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24D86E18"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377AD3">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#86bis</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377AD3">
        <w:rPr>
          <w:rFonts w:ascii="Times New Roman" w:hAnsi="Times New Roman"/>
          <w:sz w:val="20"/>
          <w:lang w:val="en-US"/>
        </w:rPr>
        <w:t>1.0</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0E3A409E"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12593B">
        <w:rPr>
          <w:rFonts w:ascii="Times New Roman" w:hAnsi="Times New Roman"/>
          <w:sz w:val="20"/>
          <w:lang w:val="en-US"/>
        </w:rPr>
        <w:t>Lisbon</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12593B">
        <w:rPr>
          <w:rFonts w:ascii="Times New Roman" w:hAnsi="Times New Roman"/>
          <w:sz w:val="20"/>
          <w:lang w:val="en-US"/>
        </w:rPr>
        <w:t>Portugal</w:t>
      </w:r>
      <w:r w:rsidR="0052757F" w:rsidRPr="000B1042">
        <w:rPr>
          <w:rFonts w:ascii="Times New Roman" w:hAnsi="Times New Roman"/>
          <w:sz w:val="20"/>
          <w:lang w:val="en-US"/>
        </w:rPr>
        <w:t xml:space="preserve">, </w:t>
      </w:r>
      <w:r w:rsidR="0012593B">
        <w:rPr>
          <w:rFonts w:ascii="Times New Roman" w:hAnsi="Times New Roman"/>
          <w:sz w:val="20"/>
          <w:lang w:val="en-US"/>
        </w:rPr>
        <w:t>10</w:t>
      </w:r>
      <w:r w:rsidR="0012593B" w:rsidRPr="0012593B">
        <w:rPr>
          <w:rFonts w:ascii="Times New Roman" w:hAnsi="Times New Roman"/>
          <w:sz w:val="20"/>
          <w:vertAlign w:val="superscript"/>
          <w:lang w:val="en-US"/>
        </w:rPr>
        <w:t>th</w:t>
      </w:r>
      <w:r w:rsidR="0012593B">
        <w:rPr>
          <w:rFonts w:ascii="Times New Roman" w:hAnsi="Times New Roman"/>
          <w:sz w:val="20"/>
          <w:lang w:val="en-US"/>
        </w:rPr>
        <w:t xml:space="preserve"> </w:t>
      </w:r>
      <w:r w:rsidR="00823577" w:rsidRPr="000B1042">
        <w:rPr>
          <w:rFonts w:ascii="Times New Roman" w:hAnsi="Times New Roman"/>
          <w:sz w:val="20"/>
          <w:lang w:val="en-US"/>
        </w:rPr>
        <w:t xml:space="preserve">– </w:t>
      </w:r>
      <w:r w:rsidR="0012593B">
        <w:rPr>
          <w:rFonts w:ascii="Times New Roman" w:hAnsi="Times New Roman"/>
          <w:sz w:val="20"/>
          <w:lang w:val="en-US"/>
        </w:rPr>
        <w:t>14</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12593B">
        <w:rPr>
          <w:rFonts w:ascii="Times New Roman" w:hAnsi="Times New Roman"/>
          <w:sz w:val="20"/>
          <w:lang w:val="en-US"/>
        </w:rPr>
        <w:t>October</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2726CA69"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377AD3">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785B7DE1" w14:textId="77777777" w:rsidR="00377AD3"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66555304" w:history="1">
        <w:r w:rsidR="00377AD3" w:rsidRPr="00C23731">
          <w:rPr>
            <w:rStyle w:val="Hyperlink"/>
            <w:noProof/>
          </w:rPr>
          <w:t>1</w:t>
        </w:r>
        <w:r w:rsidR="00377AD3">
          <w:rPr>
            <w:rFonts w:asciiTheme="minorHAnsi" w:eastAsiaTheme="minorEastAsia" w:hAnsiTheme="minorHAnsi" w:cstheme="minorBidi"/>
            <w:noProof/>
            <w:sz w:val="22"/>
            <w:szCs w:val="22"/>
            <w:lang w:eastAsia="en-GB"/>
          </w:rPr>
          <w:tab/>
        </w:r>
        <w:r w:rsidR="00377AD3" w:rsidRPr="00C23731">
          <w:rPr>
            <w:rStyle w:val="Hyperlink"/>
            <w:noProof/>
          </w:rPr>
          <w:t>Opening of the meeting</w:t>
        </w:r>
        <w:r w:rsidR="00377AD3">
          <w:rPr>
            <w:noProof/>
            <w:webHidden/>
          </w:rPr>
          <w:tab/>
        </w:r>
        <w:r w:rsidR="00377AD3">
          <w:rPr>
            <w:noProof/>
            <w:webHidden/>
          </w:rPr>
          <w:fldChar w:fldCharType="begin"/>
        </w:r>
        <w:r w:rsidR="00377AD3">
          <w:rPr>
            <w:noProof/>
            <w:webHidden/>
          </w:rPr>
          <w:instrText xml:space="preserve"> PAGEREF _Toc466555304 \h </w:instrText>
        </w:r>
        <w:r w:rsidR="00377AD3">
          <w:rPr>
            <w:noProof/>
            <w:webHidden/>
          </w:rPr>
        </w:r>
        <w:r w:rsidR="00377AD3">
          <w:rPr>
            <w:noProof/>
            <w:webHidden/>
          </w:rPr>
          <w:fldChar w:fldCharType="separate"/>
        </w:r>
        <w:r w:rsidR="00377AD3">
          <w:rPr>
            <w:noProof/>
            <w:webHidden/>
          </w:rPr>
          <w:t>6</w:t>
        </w:r>
        <w:r w:rsidR="00377AD3">
          <w:rPr>
            <w:noProof/>
            <w:webHidden/>
          </w:rPr>
          <w:fldChar w:fldCharType="end"/>
        </w:r>
      </w:hyperlink>
    </w:p>
    <w:p w14:paraId="68F91FAA"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05" w:history="1">
        <w:r w:rsidRPr="00C23731">
          <w:rPr>
            <w:rStyle w:val="Hyperlink"/>
            <w:noProof/>
          </w:rPr>
          <w:t>1.1</w:t>
        </w:r>
        <w:r>
          <w:rPr>
            <w:rFonts w:asciiTheme="minorHAnsi" w:eastAsiaTheme="minorEastAsia" w:hAnsiTheme="minorHAnsi" w:cstheme="minorBidi"/>
            <w:noProof/>
            <w:sz w:val="22"/>
            <w:szCs w:val="22"/>
            <w:lang w:eastAsia="en-GB"/>
          </w:rPr>
          <w:tab/>
        </w:r>
        <w:r w:rsidRPr="00C23731">
          <w:rPr>
            <w:rStyle w:val="Hyperlink"/>
            <w:noProof/>
          </w:rPr>
          <w:t>Call for IPR</w:t>
        </w:r>
        <w:r>
          <w:rPr>
            <w:noProof/>
            <w:webHidden/>
          </w:rPr>
          <w:tab/>
        </w:r>
        <w:r>
          <w:rPr>
            <w:noProof/>
            <w:webHidden/>
          </w:rPr>
          <w:fldChar w:fldCharType="begin"/>
        </w:r>
        <w:r>
          <w:rPr>
            <w:noProof/>
            <w:webHidden/>
          </w:rPr>
          <w:instrText xml:space="preserve"> PAGEREF _Toc466555305 \h </w:instrText>
        </w:r>
        <w:r>
          <w:rPr>
            <w:noProof/>
            <w:webHidden/>
          </w:rPr>
        </w:r>
        <w:r>
          <w:rPr>
            <w:noProof/>
            <w:webHidden/>
          </w:rPr>
          <w:fldChar w:fldCharType="separate"/>
        </w:r>
        <w:r>
          <w:rPr>
            <w:noProof/>
            <w:webHidden/>
          </w:rPr>
          <w:t>6</w:t>
        </w:r>
        <w:r>
          <w:rPr>
            <w:noProof/>
            <w:webHidden/>
          </w:rPr>
          <w:fldChar w:fldCharType="end"/>
        </w:r>
      </w:hyperlink>
    </w:p>
    <w:p w14:paraId="3840B192"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06" w:history="1">
        <w:r w:rsidRPr="00C23731">
          <w:rPr>
            <w:rStyle w:val="Hyperlink"/>
            <w:noProof/>
          </w:rPr>
          <w:t>1.2</w:t>
        </w:r>
        <w:r>
          <w:rPr>
            <w:rFonts w:asciiTheme="minorHAnsi" w:eastAsiaTheme="minorEastAsia" w:hAnsiTheme="minorHAnsi" w:cstheme="minorBidi"/>
            <w:noProof/>
            <w:sz w:val="22"/>
            <w:szCs w:val="22"/>
            <w:lang w:eastAsia="en-GB"/>
          </w:rPr>
          <w:tab/>
        </w:r>
        <w:r w:rsidRPr="00C23731">
          <w:rPr>
            <w:rStyle w:val="Hyperlink"/>
            <w:noProof/>
          </w:rPr>
          <w:t>Competition law statement</w:t>
        </w:r>
        <w:r>
          <w:rPr>
            <w:noProof/>
            <w:webHidden/>
          </w:rPr>
          <w:tab/>
        </w:r>
        <w:r>
          <w:rPr>
            <w:noProof/>
            <w:webHidden/>
          </w:rPr>
          <w:fldChar w:fldCharType="begin"/>
        </w:r>
        <w:r>
          <w:rPr>
            <w:noProof/>
            <w:webHidden/>
          </w:rPr>
          <w:instrText xml:space="preserve"> PAGEREF _Toc466555306 \h </w:instrText>
        </w:r>
        <w:r>
          <w:rPr>
            <w:noProof/>
            <w:webHidden/>
          </w:rPr>
        </w:r>
        <w:r>
          <w:rPr>
            <w:noProof/>
            <w:webHidden/>
          </w:rPr>
          <w:fldChar w:fldCharType="separate"/>
        </w:r>
        <w:r>
          <w:rPr>
            <w:noProof/>
            <w:webHidden/>
          </w:rPr>
          <w:t>6</w:t>
        </w:r>
        <w:r>
          <w:rPr>
            <w:noProof/>
            <w:webHidden/>
          </w:rPr>
          <w:fldChar w:fldCharType="end"/>
        </w:r>
      </w:hyperlink>
    </w:p>
    <w:p w14:paraId="24E90EB3"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07" w:history="1">
        <w:r w:rsidRPr="00C23731">
          <w:rPr>
            <w:rStyle w:val="Hyperlink"/>
            <w:noProof/>
          </w:rPr>
          <w:t>1.3</w:t>
        </w:r>
        <w:r>
          <w:rPr>
            <w:rFonts w:asciiTheme="minorHAnsi" w:eastAsiaTheme="minorEastAsia" w:hAnsiTheme="minorHAnsi" w:cstheme="minorBidi"/>
            <w:noProof/>
            <w:sz w:val="22"/>
            <w:szCs w:val="22"/>
            <w:lang w:eastAsia="en-GB"/>
          </w:rPr>
          <w:tab/>
        </w:r>
        <w:r w:rsidRPr="00C23731">
          <w:rPr>
            <w:rStyle w:val="Hyperlink"/>
            <w:noProof/>
          </w:rPr>
          <w:t>Network usage conditions</w:t>
        </w:r>
        <w:r>
          <w:rPr>
            <w:noProof/>
            <w:webHidden/>
          </w:rPr>
          <w:tab/>
        </w:r>
        <w:r>
          <w:rPr>
            <w:noProof/>
            <w:webHidden/>
          </w:rPr>
          <w:fldChar w:fldCharType="begin"/>
        </w:r>
        <w:r>
          <w:rPr>
            <w:noProof/>
            <w:webHidden/>
          </w:rPr>
          <w:instrText xml:space="preserve"> PAGEREF _Toc466555307 \h </w:instrText>
        </w:r>
        <w:r>
          <w:rPr>
            <w:noProof/>
            <w:webHidden/>
          </w:rPr>
        </w:r>
        <w:r>
          <w:rPr>
            <w:noProof/>
            <w:webHidden/>
          </w:rPr>
          <w:fldChar w:fldCharType="separate"/>
        </w:r>
        <w:r>
          <w:rPr>
            <w:noProof/>
            <w:webHidden/>
          </w:rPr>
          <w:t>6</w:t>
        </w:r>
        <w:r>
          <w:rPr>
            <w:noProof/>
            <w:webHidden/>
          </w:rPr>
          <w:fldChar w:fldCharType="end"/>
        </w:r>
      </w:hyperlink>
    </w:p>
    <w:p w14:paraId="1BE5A8A5"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308" w:history="1">
        <w:r w:rsidRPr="00C23731">
          <w:rPr>
            <w:rStyle w:val="Hyperlink"/>
            <w:noProof/>
          </w:rPr>
          <w:t>2</w:t>
        </w:r>
        <w:r>
          <w:rPr>
            <w:rFonts w:asciiTheme="minorHAnsi" w:eastAsiaTheme="minorEastAsia" w:hAnsiTheme="minorHAnsi" w:cstheme="minorBidi"/>
            <w:noProof/>
            <w:sz w:val="22"/>
            <w:szCs w:val="22"/>
            <w:lang w:eastAsia="en-GB"/>
          </w:rPr>
          <w:tab/>
        </w:r>
        <w:r w:rsidRPr="00C23731">
          <w:rPr>
            <w:rStyle w:val="Hyperlink"/>
            <w:noProof/>
          </w:rPr>
          <w:t>Approval of Agenda</w:t>
        </w:r>
        <w:r>
          <w:rPr>
            <w:noProof/>
            <w:webHidden/>
          </w:rPr>
          <w:tab/>
        </w:r>
        <w:r>
          <w:rPr>
            <w:noProof/>
            <w:webHidden/>
          </w:rPr>
          <w:fldChar w:fldCharType="begin"/>
        </w:r>
        <w:r>
          <w:rPr>
            <w:noProof/>
            <w:webHidden/>
          </w:rPr>
          <w:instrText xml:space="preserve"> PAGEREF _Toc466555308 \h </w:instrText>
        </w:r>
        <w:r>
          <w:rPr>
            <w:noProof/>
            <w:webHidden/>
          </w:rPr>
        </w:r>
        <w:r>
          <w:rPr>
            <w:noProof/>
            <w:webHidden/>
          </w:rPr>
          <w:fldChar w:fldCharType="separate"/>
        </w:r>
        <w:r>
          <w:rPr>
            <w:noProof/>
            <w:webHidden/>
          </w:rPr>
          <w:t>6</w:t>
        </w:r>
        <w:r>
          <w:rPr>
            <w:noProof/>
            <w:webHidden/>
          </w:rPr>
          <w:fldChar w:fldCharType="end"/>
        </w:r>
      </w:hyperlink>
    </w:p>
    <w:p w14:paraId="54837D95"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309" w:history="1">
        <w:r w:rsidRPr="00C23731">
          <w:rPr>
            <w:rStyle w:val="Hyperlink"/>
            <w:noProof/>
          </w:rPr>
          <w:t>3</w:t>
        </w:r>
        <w:r>
          <w:rPr>
            <w:rFonts w:asciiTheme="minorHAnsi" w:eastAsiaTheme="minorEastAsia" w:hAnsiTheme="minorHAnsi" w:cstheme="minorBidi"/>
            <w:noProof/>
            <w:sz w:val="22"/>
            <w:szCs w:val="22"/>
            <w:lang w:eastAsia="en-GB"/>
          </w:rPr>
          <w:tab/>
        </w:r>
        <w:r w:rsidRPr="00C23731">
          <w:rPr>
            <w:rStyle w:val="Hyperlink"/>
            <w:noProof/>
          </w:rPr>
          <w:t>Approval of Minutes from previous meeting</w:t>
        </w:r>
        <w:r>
          <w:rPr>
            <w:noProof/>
            <w:webHidden/>
          </w:rPr>
          <w:tab/>
        </w:r>
        <w:r>
          <w:rPr>
            <w:noProof/>
            <w:webHidden/>
          </w:rPr>
          <w:fldChar w:fldCharType="begin"/>
        </w:r>
        <w:r>
          <w:rPr>
            <w:noProof/>
            <w:webHidden/>
          </w:rPr>
          <w:instrText xml:space="preserve"> PAGEREF _Toc466555309 \h </w:instrText>
        </w:r>
        <w:r>
          <w:rPr>
            <w:noProof/>
            <w:webHidden/>
          </w:rPr>
        </w:r>
        <w:r>
          <w:rPr>
            <w:noProof/>
            <w:webHidden/>
          </w:rPr>
          <w:fldChar w:fldCharType="separate"/>
        </w:r>
        <w:r>
          <w:rPr>
            <w:noProof/>
            <w:webHidden/>
          </w:rPr>
          <w:t>7</w:t>
        </w:r>
        <w:r>
          <w:rPr>
            <w:noProof/>
            <w:webHidden/>
          </w:rPr>
          <w:fldChar w:fldCharType="end"/>
        </w:r>
      </w:hyperlink>
    </w:p>
    <w:p w14:paraId="5375AD72"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310" w:history="1">
        <w:r w:rsidRPr="00C23731">
          <w:rPr>
            <w:rStyle w:val="Hyperlink"/>
            <w:noProof/>
          </w:rPr>
          <w:t>4</w:t>
        </w:r>
        <w:r>
          <w:rPr>
            <w:rFonts w:asciiTheme="minorHAnsi" w:eastAsiaTheme="minorEastAsia" w:hAnsiTheme="minorHAnsi" w:cstheme="minorBidi"/>
            <w:noProof/>
            <w:sz w:val="22"/>
            <w:szCs w:val="22"/>
            <w:lang w:eastAsia="en-GB"/>
          </w:rPr>
          <w:tab/>
        </w:r>
        <w:r w:rsidRPr="00C23731">
          <w:rPr>
            <w:rStyle w:val="Hyperlink"/>
            <w:noProof/>
          </w:rPr>
          <w:t>Highlights from RAN Plenary</w:t>
        </w:r>
        <w:r>
          <w:rPr>
            <w:noProof/>
            <w:webHidden/>
          </w:rPr>
          <w:tab/>
        </w:r>
        <w:r>
          <w:rPr>
            <w:noProof/>
            <w:webHidden/>
          </w:rPr>
          <w:fldChar w:fldCharType="begin"/>
        </w:r>
        <w:r>
          <w:rPr>
            <w:noProof/>
            <w:webHidden/>
          </w:rPr>
          <w:instrText xml:space="preserve"> PAGEREF _Toc466555310 \h </w:instrText>
        </w:r>
        <w:r>
          <w:rPr>
            <w:noProof/>
            <w:webHidden/>
          </w:rPr>
        </w:r>
        <w:r>
          <w:rPr>
            <w:noProof/>
            <w:webHidden/>
          </w:rPr>
          <w:fldChar w:fldCharType="separate"/>
        </w:r>
        <w:r>
          <w:rPr>
            <w:noProof/>
            <w:webHidden/>
          </w:rPr>
          <w:t>7</w:t>
        </w:r>
        <w:r>
          <w:rPr>
            <w:noProof/>
            <w:webHidden/>
          </w:rPr>
          <w:fldChar w:fldCharType="end"/>
        </w:r>
      </w:hyperlink>
    </w:p>
    <w:p w14:paraId="648BD2F7"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311" w:history="1">
        <w:r w:rsidRPr="00C23731">
          <w:rPr>
            <w:rStyle w:val="Hyperlink"/>
            <w:noProof/>
          </w:rPr>
          <w:t>5</w:t>
        </w:r>
        <w:r>
          <w:rPr>
            <w:rFonts w:asciiTheme="minorHAnsi" w:eastAsiaTheme="minorEastAsia" w:hAnsiTheme="minorHAnsi" w:cstheme="minorBidi"/>
            <w:noProof/>
            <w:sz w:val="22"/>
            <w:szCs w:val="22"/>
            <w:lang w:eastAsia="en-GB"/>
          </w:rPr>
          <w:tab/>
        </w:r>
        <w:r w:rsidRPr="00C23731">
          <w:rPr>
            <w:rStyle w:val="Hyperlink"/>
            <w:noProof/>
          </w:rPr>
          <w:t>Incoming Liaison Statements</w:t>
        </w:r>
        <w:r>
          <w:rPr>
            <w:noProof/>
            <w:webHidden/>
          </w:rPr>
          <w:tab/>
        </w:r>
        <w:r>
          <w:rPr>
            <w:noProof/>
            <w:webHidden/>
          </w:rPr>
          <w:fldChar w:fldCharType="begin"/>
        </w:r>
        <w:r>
          <w:rPr>
            <w:noProof/>
            <w:webHidden/>
          </w:rPr>
          <w:instrText xml:space="preserve"> PAGEREF _Toc466555311 \h </w:instrText>
        </w:r>
        <w:r>
          <w:rPr>
            <w:noProof/>
            <w:webHidden/>
          </w:rPr>
        </w:r>
        <w:r>
          <w:rPr>
            <w:noProof/>
            <w:webHidden/>
          </w:rPr>
          <w:fldChar w:fldCharType="separate"/>
        </w:r>
        <w:r>
          <w:rPr>
            <w:noProof/>
            <w:webHidden/>
          </w:rPr>
          <w:t>7</w:t>
        </w:r>
        <w:r>
          <w:rPr>
            <w:noProof/>
            <w:webHidden/>
          </w:rPr>
          <w:fldChar w:fldCharType="end"/>
        </w:r>
      </w:hyperlink>
    </w:p>
    <w:p w14:paraId="632944CA"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312" w:history="1">
        <w:r w:rsidRPr="00C23731">
          <w:rPr>
            <w:rStyle w:val="Hyperlink"/>
            <w:noProof/>
          </w:rPr>
          <w:t>6</w:t>
        </w:r>
        <w:r>
          <w:rPr>
            <w:rFonts w:asciiTheme="minorHAnsi" w:eastAsiaTheme="minorEastAsia" w:hAnsiTheme="minorHAnsi" w:cstheme="minorBidi"/>
            <w:noProof/>
            <w:sz w:val="22"/>
            <w:szCs w:val="22"/>
            <w:lang w:eastAsia="en-GB"/>
          </w:rPr>
          <w:tab/>
        </w:r>
        <w:r w:rsidRPr="00C23731">
          <w:rPr>
            <w:rStyle w:val="Hyperlink"/>
            <w:noProof/>
          </w:rPr>
          <w:t>UTRA</w:t>
        </w:r>
        <w:r>
          <w:rPr>
            <w:noProof/>
            <w:webHidden/>
          </w:rPr>
          <w:tab/>
        </w:r>
        <w:r>
          <w:rPr>
            <w:noProof/>
            <w:webHidden/>
          </w:rPr>
          <w:fldChar w:fldCharType="begin"/>
        </w:r>
        <w:r>
          <w:rPr>
            <w:noProof/>
            <w:webHidden/>
          </w:rPr>
          <w:instrText xml:space="preserve"> PAGEREF _Toc466555312 \h </w:instrText>
        </w:r>
        <w:r>
          <w:rPr>
            <w:noProof/>
            <w:webHidden/>
          </w:rPr>
        </w:r>
        <w:r>
          <w:rPr>
            <w:noProof/>
            <w:webHidden/>
          </w:rPr>
          <w:fldChar w:fldCharType="separate"/>
        </w:r>
        <w:r>
          <w:rPr>
            <w:noProof/>
            <w:webHidden/>
          </w:rPr>
          <w:t>11</w:t>
        </w:r>
        <w:r>
          <w:rPr>
            <w:noProof/>
            <w:webHidden/>
          </w:rPr>
          <w:fldChar w:fldCharType="end"/>
        </w:r>
      </w:hyperlink>
    </w:p>
    <w:p w14:paraId="4140EB46"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13" w:history="1">
        <w:r w:rsidRPr="00C23731">
          <w:rPr>
            <w:rStyle w:val="Hyperlink"/>
            <w:noProof/>
          </w:rPr>
          <w:t>6.1</w:t>
        </w:r>
        <w:r>
          <w:rPr>
            <w:rFonts w:asciiTheme="minorHAnsi" w:eastAsiaTheme="minorEastAsia" w:hAnsiTheme="minorHAnsi" w:cstheme="minorBidi"/>
            <w:noProof/>
            <w:sz w:val="22"/>
            <w:szCs w:val="22"/>
            <w:lang w:eastAsia="en-GB"/>
          </w:rPr>
          <w:tab/>
        </w:r>
        <w:r w:rsidRPr="00C23731">
          <w:rPr>
            <w:rStyle w:val="Hyperlink"/>
            <w:noProof/>
          </w:rPr>
          <w:t>Maintenance of UTRA Releases 4 – 13</w:t>
        </w:r>
        <w:r>
          <w:rPr>
            <w:noProof/>
            <w:webHidden/>
          </w:rPr>
          <w:tab/>
        </w:r>
        <w:r>
          <w:rPr>
            <w:noProof/>
            <w:webHidden/>
          </w:rPr>
          <w:fldChar w:fldCharType="begin"/>
        </w:r>
        <w:r>
          <w:rPr>
            <w:noProof/>
            <w:webHidden/>
          </w:rPr>
          <w:instrText xml:space="preserve"> PAGEREF _Toc466555313 \h </w:instrText>
        </w:r>
        <w:r>
          <w:rPr>
            <w:noProof/>
            <w:webHidden/>
          </w:rPr>
        </w:r>
        <w:r>
          <w:rPr>
            <w:noProof/>
            <w:webHidden/>
          </w:rPr>
          <w:fldChar w:fldCharType="separate"/>
        </w:r>
        <w:r>
          <w:rPr>
            <w:noProof/>
            <w:webHidden/>
          </w:rPr>
          <w:t>11</w:t>
        </w:r>
        <w:r>
          <w:rPr>
            <w:noProof/>
            <w:webHidden/>
          </w:rPr>
          <w:fldChar w:fldCharType="end"/>
        </w:r>
      </w:hyperlink>
    </w:p>
    <w:p w14:paraId="728EB9DD"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14" w:history="1">
        <w:r w:rsidRPr="00C23731">
          <w:rPr>
            <w:rStyle w:val="Hyperlink"/>
            <w:noProof/>
          </w:rPr>
          <w:t>6.2</w:t>
        </w:r>
        <w:r>
          <w:rPr>
            <w:rFonts w:asciiTheme="minorHAnsi" w:eastAsiaTheme="minorEastAsia" w:hAnsiTheme="minorHAnsi" w:cstheme="minorBidi"/>
            <w:noProof/>
            <w:sz w:val="22"/>
            <w:szCs w:val="22"/>
            <w:lang w:eastAsia="en-GB"/>
          </w:rPr>
          <w:tab/>
        </w:r>
        <w:r w:rsidRPr="00C23731">
          <w:rPr>
            <w:rStyle w:val="Hyperlink"/>
            <w:noProof/>
          </w:rPr>
          <w:t>Multi-Carrier enhancements for UMTS - WID in RP-161259.</w:t>
        </w:r>
        <w:r>
          <w:rPr>
            <w:noProof/>
            <w:webHidden/>
          </w:rPr>
          <w:tab/>
        </w:r>
        <w:r>
          <w:rPr>
            <w:noProof/>
            <w:webHidden/>
          </w:rPr>
          <w:fldChar w:fldCharType="begin"/>
        </w:r>
        <w:r>
          <w:rPr>
            <w:noProof/>
            <w:webHidden/>
          </w:rPr>
          <w:instrText xml:space="preserve"> PAGEREF _Toc466555314 \h </w:instrText>
        </w:r>
        <w:r>
          <w:rPr>
            <w:noProof/>
            <w:webHidden/>
          </w:rPr>
        </w:r>
        <w:r>
          <w:rPr>
            <w:noProof/>
            <w:webHidden/>
          </w:rPr>
          <w:fldChar w:fldCharType="separate"/>
        </w:r>
        <w:r>
          <w:rPr>
            <w:noProof/>
            <w:webHidden/>
          </w:rPr>
          <w:t>11</w:t>
        </w:r>
        <w:r>
          <w:rPr>
            <w:noProof/>
            <w:webHidden/>
          </w:rPr>
          <w:fldChar w:fldCharType="end"/>
        </w:r>
      </w:hyperlink>
    </w:p>
    <w:p w14:paraId="687D4087"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15" w:history="1">
        <w:r w:rsidRPr="00C23731">
          <w:rPr>
            <w:rStyle w:val="Hyperlink"/>
            <w:rFonts w:eastAsia="MS Mincho"/>
            <w:noProof/>
            <w:lang w:eastAsia="ja-JP"/>
          </w:rPr>
          <w:t>6.2.1</w:t>
        </w:r>
        <w:r>
          <w:rPr>
            <w:rFonts w:asciiTheme="minorHAnsi" w:eastAsiaTheme="minorEastAsia" w:hAnsiTheme="minorHAnsi" w:cstheme="minorBidi"/>
            <w:noProof/>
            <w:sz w:val="22"/>
            <w:szCs w:val="22"/>
            <w:lang w:eastAsia="en-GB"/>
          </w:rPr>
          <w:tab/>
        </w:r>
        <w:r w:rsidRPr="00C23731">
          <w:rPr>
            <w:rStyle w:val="Hyperlink"/>
            <w:noProof/>
            <w:lang w:eastAsia="ja-JP"/>
          </w:rPr>
          <w:t>TTI switching</w:t>
        </w:r>
        <w:r>
          <w:rPr>
            <w:noProof/>
            <w:webHidden/>
          </w:rPr>
          <w:tab/>
        </w:r>
        <w:r>
          <w:rPr>
            <w:noProof/>
            <w:webHidden/>
          </w:rPr>
          <w:fldChar w:fldCharType="begin"/>
        </w:r>
        <w:r>
          <w:rPr>
            <w:noProof/>
            <w:webHidden/>
          </w:rPr>
          <w:instrText xml:space="preserve"> PAGEREF _Toc466555315 \h </w:instrText>
        </w:r>
        <w:r>
          <w:rPr>
            <w:noProof/>
            <w:webHidden/>
          </w:rPr>
        </w:r>
        <w:r>
          <w:rPr>
            <w:noProof/>
            <w:webHidden/>
          </w:rPr>
          <w:fldChar w:fldCharType="separate"/>
        </w:r>
        <w:r>
          <w:rPr>
            <w:noProof/>
            <w:webHidden/>
          </w:rPr>
          <w:t>11</w:t>
        </w:r>
        <w:r>
          <w:rPr>
            <w:noProof/>
            <w:webHidden/>
          </w:rPr>
          <w:fldChar w:fldCharType="end"/>
        </w:r>
      </w:hyperlink>
    </w:p>
    <w:p w14:paraId="282174F4"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16" w:history="1">
        <w:r w:rsidRPr="00C23731">
          <w:rPr>
            <w:rStyle w:val="Hyperlink"/>
            <w:rFonts w:eastAsia="MS Mincho"/>
            <w:noProof/>
            <w:lang w:eastAsia="ja-JP"/>
          </w:rPr>
          <w:t>6.2.2</w:t>
        </w:r>
        <w:r>
          <w:rPr>
            <w:rFonts w:asciiTheme="minorHAnsi" w:eastAsiaTheme="minorEastAsia" w:hAnsiTheme="minorHAnsi" w:cstheme="minorBidi"/>
            <w:noProof/>
            <w:sz w:val="22"/>
            <w:szCs w:val="22"/>
            <w:lang w:eastAsia="en-GB"/>
          </w:rPr>
          <w:tab/>
        </w:r>
        <w:r w:rsidRPr="00C23731">
          <w:rPr>
            <w:rStyle w:val="Hyperlink"/>
            <w:noProof/>
            <w:lang w:eastAsia="ja-JP"/>
          </w:rPr>
          <w:t>Power scaling</w:t>
        </w:r>
        <w:r>
          <w:rPr>
            <w:noProof/>
            <w:webHidden/>
          </w:rPr>
          <w:tab/>
        </w:r>
        <w:r>
          <w:rPr>
            <w:noProof/>
            <w:webHidden/>
          </w:rPr>
          <w:fldChar w:fldCharType="begin"/>
        </w:r>
        <w:r>
          <w:rPr>
            <w:noProof/>
            <w:webHidden/>
          </w:rPr>
          <w:instrText xml:space="preserve"> PAGEREF _Toc466555316 \h </w:instrText>
        </w:r>
        <w:r>
          <w:rPr>
            <w:noProof/>
            <w:webHidden/>
          </w:rPr>
        </w:r>
        <w:r>
          <w:rPr>
            <w:noProof/>
            <w:webHidden/>
          </w:rPr>
          <w:fldChar w:fldCharType="separate"/>
        </w:r>
        <w:r>
          <w:rPr>
            <w:noProof/>
            <w:webHidden/>
          </w:rPr>
          <w:t>11</w:t>
        </w:r>
        <w:r>
          <w:rPr>
            <w:noProof/>
            <w:webHidden/>
          </w:rPr>
          <w:fldChar w:fldCharType="end"/>
        </w:r>
      </w:hyperlink>
    </w:p>
    <w:p w14:paraId="26907C6C"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17" w:history="1">
        <w:r w:rsidRPr="00C23731">
          <w:rPr>
            <w:rStyle w:val="Hyperlink"/>
            <w:rFonts w:eastAsia="MS Mincho"/>
            <w:noProof/>
            <w:lang w:eastAsia="ja-JP"/>
          </w:rPr>
          <w:t>6.2.3</w:t>
        </w:r>
        <w:r>
          <w:rPr>
            <w:rFonts w:asciiTheme="minorHAnsi" w:eastAsiaTheme="minorEastAsia" w:hAnsiTheme="minorHAnsi" w:cstheme="minorBidi"/>
            <w:noProof/>
            <w:sz w:val="22"/>
            <w:szCs w:val="22"/>
            <w:lang w:eastAsia="en-GB"/>
          </w:rPr>
          <w:tab/>
        </w:r>
        <w:r w:rsidRPr="00C23731">
          <w:rPr>
            <w:rStyle w:val="Hyperlink"/>
            <w:noProof/>
            <w:lang w:eastAsia="ja-JP"/>
          </w:rPr>
          <w:t>Other</w:t>
        </w:r>
        <w:r>
          <w:rPr>
            <w:noProof/>
            <w:webHidden/>
          </w:rPr>
          <w:tab/>
        </w:r>
        <w:r>
          <w:rPr>
            <w:noProof/>
            <w:webHidden/>
          </w:rPr>
          <w:fldChar w:fldCharType="begin"/>
        </w:r>
        <w:r>
          <w:rPr>
            <w:noProof/>
            <w:webHidden/>
          </w:rPr>
          <w:instrText xml:space="preserve"> PAGEREF _Toc466555317 \h </w:instrText>
        </w:r>
        <w:r>
          <w:rPr>
            <w:noProof/>
            <w:webHidden/>
          </w:rPr>
        </w:r>
        <w:r>
          <w:rPr>
            <w:noProof/>
            <w:webHidden/>
          </w:rPr>
          <w:fldChar w:fldCharType="separate"/>
        </w:r>
        <w:r>
          <w:rPr>
            <w:noProof/>
            <w:webHidden/>
          </w:rPr>
          <w:t>12</w:t>
        </w:r>
        <w:r>
          <w:rPr>
            <w:noProof/>
            <w:webHidden/>
          </w:rPr>
          <w:fldChar w:fldCharType="end"/>
        </w:r>
      </w:hyperlink>
    </w:p>
    <w:p w14:paraId="10021587"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18" w:history="1">
        <w:r w:rsidRPr="00C23731">
          <w:rPr>
            <w:rStyle w:val="Hyperlink"/>
            <w:noProof/>
          </w:rPr>
          <w:t>6.3</w:t>
        </w:r>
        <w:r>
          <w:rPr>
            <w:rFonts w:asciiTheme="minorHAnsi" w:eastAsiaTheme="minorEastAsia" w:hAnsiTheme="minorHAnsi" w:cstheme="minorBidi"/>
            <w:noProof/>
            <w:sz w:val="22"/>
            <w:szCs w:val="22"/>
            <w:lang w:eastAsia="en-GB"/>
          </w:rPr>
          <w:tab/>
        </w:r>
        <w:r w:rsidRPr="00C23731">
          <w:rPr>
            <w:rStyle w:val="Hyperlink"/>
            <w:noProof/>
          </w:rPr>
          <w:t>DTX/DRX enhancements in CELL_FACH - WID in RP-160185.</w:t>
        </w:r>
        <w:r>
          <w:rPr>
            <w:noProof/>
            <w:webHidden/>
          </w:rPr>
          <w:tab/>
        </w:r>
        <w:r>
          <w:rPr>
            <w:noProof/>
            <w:webHidden/>
          </w:rPr>
          <w:fldChar w:fldCharType="begin"/>
        </w:r>
        <w:r>
          <w:rPr>
            <w:noProof/>
            <w:webHidden/>
          </w:rPr>
          <w:instrText xml:space="preserve"> PAGEREF _Toc466555318 \h </w:instrText>
        </w:r>
        <w:r>
          <w:rPr>
            <w:noProof/>
            <w:webHidden/>
          </w:rPr>
        </w:r>
        <w:r>
          <w:rPr>
            <w:noProof/>
            <w:webHidden/>
          </w:rPr>
          <w:fldChar w:fldCharType="separate"/>
        </w:r>
        <w:r>
          <w:rPr>
            <w:noProof/>
            <w:webHidden/>
          </w:rPr>
          <w:t>12</w:t>
        </w:r>
        <w:r>
          <w:rPr>
            <w:noProof/>
            <w:webHidden/>
          </w:rPr>
          <w:fldChar w:fldCharType="end"/>
        </w:r>
      </w:hyperlink>
    </w:p>
    <w:p w14:paraId="3B008ACD"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19" w:history="1">
        <w:r w:rsidRPr="00C23731">
          <w:rPr>
            <w:rStyle w:val="Hyperlink"/>
            <w:rFonts w:eastAsia="MS Mincho"/>
            <w:noProof/>
            <w:lang w:eastAsia="ja-JP"/>
          </w:rPr>
          <w:t>6.3.1</w:t>
        </w:r>
        <w:r>
          <w:rPr>
            <w:rFonts w:asciiTheme="minorHAnsi" w:eastAsiaTheme="minorEastAsia" w:hAnsiTheme="minorHAnsi" w:cstheme="minorBidi"/>
            <w:noProof/>
            <w:sz w:val="22"/>
            <w:szCs w:val="22"/>
            <w:lang w:eastAsia="en-GB"/>
          </w:rPr>
          <w:tab/>
        </w:r>
        <w:r w:rsidRPr="00C23731">
          <w:rPr>
            <w:rStyle w:val="Hyperlink"/>
            <w:noProof/>
            <w:lang w:eastAsia="ja-JP"/>
          </w:rPr>
          <w:t>DRX improvements</w:t>
        </w:r>
        <w:r>
          <w:rPr>
            <w:noProof/>
            <w:webHidden/>
          </w:rPr>
          <w:tab/>
        </w:r>
        <w:r>
          <w:rPr>
            <w:noProof/>
            <w:webHidden/>
          </w:rPr>
          <w:fldChar w:fldCharType="begin"/>
        </w:r>
        <w:r>
          <w:rPr>
            <w:noProof/>
            <w:webHidden/>
          </w:rPr>
          <w:instrText xml:space="preserve"> PAGEREF _Toc466555319 \h </w:instrText>
        </w:r>
        <w:r>
          <w:rPr>
            <w:noProof/>
            <w:webHidden/>
          </w:rPr>
        </w:r>
        <w:r>
          <w:rPr>
            <w:noProof/>
            <w:webHidden/>
          </w:rPr>
          <w:fldChar w:fldCharType="separate"/>
        </w:r>
        <w:r>
          <w:rPr>
            <w:noProof/>
            <w:webHidden/>
          </w:rPr>
          <w:t>12</w:t>
        </w:r>
        <w:r>
          <w:rPr>
            <w:noProof/>
            <w:webHidden/>
          </w:rPr>
          <w:fldChar w:fldCharType="end"/>
        </w:r>
      </w:hyperlink>
    </w:p>
    <w:p w14:paraId="1ED99B23"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0" w:history="1">
        <w:r w:rsidRPr="00C23731">
          <w:rPr>
            <w:rStyle w:val="Hyperlink"/>
            <w:rFonts w:eastAsia="MS Mincho"/>
            <w:noProof/>
            <w:lang w:eastAsia="ja-JP"/>
          </w:rPr>
          <w:t>6.3.2</w:t>
        </w:r>
        <w:r>
          <w:rPr>
            <w:rFonts w:asciiTheme="minorHAnsi" w:eastAsiaTheme="minorEastAsia" w:hAnsiTheme="minorHAnsi" w:cstheme="minorBidi"/>
            <w:noProof/>
            <w:sz w:val="22"/>
            <w:szCs w:val="22"/>
            <w:lang w:eastAsia="en-GB"/>
          </w:rPr>
          <w:tab/>
        </w:r>
        <w:r w:rsidRPr="00C23731">
          <w:rPr>
            <w:rStyle w:val="Hyperlink"/>
            <w:noProof/>
          </w:rPr>
          <w:t>DTX improvements</w:t>
        </w:r>
        <w:r>
          <w:rPr>
            <w:noProof/>
            <w:webHidden/>
          </w:rPr>
          <w:tab/>
        </w:r>
        <w:r>
          <w:rPr>
            <w:noProof/>
            <w:webHidden/>
          </w:rPr>
          <w:fldChar w:fldCharType="begin"/>
        </w:r>
        <w:r>
          <w:rPr>
            <w:noProof/>
            <w:webHidden/>
          </w:rPr>
          <w:instrText xml:space="preserve"> PAGEREF _Toc466555320 \h </w:instrText>
        </w:r>
        <w:r>
          <w:rPr>
            <w:noProof/>
            <w:webHidden/>
          </w:rPr>
        </w:r>
        <w:r>
          <w:rPr>
            <w:noProof/>
            <w:webHidden/>
          </w:rPr>
          <w:fldChar w:fldCharType="separate"/>
        </w:r>
        <w:r>
          <w:rPr>
            <w:noProof/>
            <w:webHidden/>
          </w:rPr>
          <w:t>12</w:t>
        </w:r>
        <w:r>
          <w:rPr>
            <w:noProof/>
            <w:webHidden/>
          </w:rPr>
          <w:fldChar w:fldCharType="end"/>
        </w:r>
      </w:hyperlink>
    </w:p>
    <w:p w14:paraId="1D215E31"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321" w:history="1">
        <w:r w:rsidRPr="00C23731">
          <w:rPr>
            <w:rStyle w:val="Hyperlink"/>
            <w:noProof/>
          </w:rPr>
          <w:t>7</w:t>
        </w:r>
        <w:r>
          <w:rPr>
            <w:rFonts w:asciiTheme="minorHAnsi" w:eastAsiaTheme="minorEastAsia" w:hAnsiTheme="minorHAnsi" w:cstheme="minorBidi"/>
            <w:noProof/>
            <w:sz w:val="22"/>
            <w:szCs w:val="22"/>
            <w:lang w:eastAsia="en-GB"/>
          </w:rPr>
          <w:tab/>
        </w:r>
        <w:r w:rsidRPr="00C23731">
          <w:rPr>
            <w:rStyle w:val="Hyperlink"/>
            <w:noProof/>
          </w:rPr>
          <w:t>E-UTRA</w:t>
        </w:r>
        <w:r>
          <w:rPr>
            <w:noProof/>
            <w:webHidden/>
          </w:rPr>
          <w:tab/>
        </w:r>
        <w:r>
          <w:rPr>
            <w:noProof/>
            <w:webHidden/>
          </w:rPr>
          <w:fldChar w:fldCharType="begin"/>
        </w:r>
        <w:r>
          <w:rPr>
            <w:noProof/>
            <w:webHidden/>
          </w:rPr>
          <w:instrText xml:space="preserve"> PAGEREF _Toc466555321 \h </w:instrText>
        </w:r>
        <w:r>
          <w:rPr>
            <w:noProof/>
            <w:webHidden/>
          </w:rPr>
        </w:r>
        <w:r>
          <w:rPr>
            <w:noProof/>
            <w:webHidden/>
          </w:rPr>
          <w:fldChar w:fldCharType="separate"/>
        </w:r>
        <w:r>
          <w:rPr>
            <w:noProof/>
            <w:webHidden/>
          </w:rPr>
          <w:t>12</w:t>
        </w:r>
        <w:r>
          <w:rPr>
            <w:noProof/>
            <w:webHidden/>
          </w:rPr>
          <w:fldChar w:fldCharType="end"/>
        </w:r>
      </w:hyperlink>
    </w:p>
    <w:p w14:paraId="2427346D"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22" w:history="1">
        <w:r w:rsidRPr="00C23731">
          <w:rPr>
            <w:rStyle w:val="Hyperlink"/>
            <w:noProof/>
          </w:rPr>
          <w:t>7.1</w:t>
        </w:r>
        <w:r>
          <w:rPr>
            <w:rFonts w:asciiTheme="minorHAnsi" w:eastAsiaTheme="minorEastAsia" w:hAnsiTheme="minorHAnsi" w:cstheme="minorBidi"/>
            <w:noProof/>
            <w:sz w:val="22"/>
            <w:szCs w:val="22"/>
            <w:lang w:eastAsia="en-GB"/>
          </w:rPr>
          <w:tab/>
        </w:r>
        <w:r w:rsidRPr="00C23731">
          <w:rPr>
            <w:rStyle w:val="Hyperlink"/>
            <w:noProof/>
          </w:rPr>
          <w:t>Maintenance of E-UTRA Releases 8 – 14</w:t>
        </w:r>
        <w:r>
          <w:rPr>
            <w:noProof/>
            <w:webHidden/>
          </w:rPr>
          <w:tab/>
        </w:r>
        <w:r>
          <w:rPr>
            <w:noProof/>
            <w:webHidden/>
          </w:rPr>
          <w:fldChar w:fldCharType="begin"/>
        </w:r>
        <w:r>
          <w:rPr>
            <w:noProof/>
            <w:webHidden/>
          </w:rPr>
          <w:instrText xml:space="preserve"> PAGEREF _Toc466555322 \h </w:instrText>
        </w:r>
        <w:r>
          <w:rPr>
            <w:noProof/>
            <w:webHidden/>
          </w:rPr>
        </w:r>
        <w:r>
          <w:rPr>
            <w:noProof/>
            <w:webHidden/>
          </w:rPr>
          <w:fldChar w:fldCharType="separate"/>
        </w:r>
        <w:r>
          <w:rPr>
            <w:noProof/>
            <w:webHidden/>
          </w:rPr>
          <w:t>12</w:t>
        </w:r>
        <w:r>
          <w:rPr>
            <w:noProof/>
            <w:webHidden/>
          </w:rPr>
          <w:fldChar w:fldCharType="end"/>
        </w:r>
      </w:hyperlink>
    </w:p>
    <w:p w14:paraId="0F12FD09"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3" w:history="1">
        <w:r w:rsidRPr="00C23731">
          <w:rPr>
            <w:rStyle w:val="Hyperlink"/>
            <w:noProof/>
          </w:rPr>
          <w:t>7.1.1</w:t>
        </w:r>
        <w:r>
          <w:rPr>
            <w:rFonts w:asciiTheme="minorHAnsi" w:eastAsiaTheme="minorEastAsia" w:hAnsiTheme="minorHAnsi" w:cstheme="minorBidi"/>
            <w:noProof/>
            <w:sz w:val="22"/>
            <w:szCs w:val="22"/>
            <w:lang w:eastAsia="en-GB"/>
          </w:rPr>
          <w:tab/>
        </w:r>
        <w:r w:rsidRPr="00C23731">
          <w:rPr>
            <w:rStyle w:val="Hyperlink"/>
            <w:noProof/>
          </w:rPr>
          <w:t>Maintenance of E-UTRA Release 8 – 12</w:t>
        </w:r>
        <w:r>
          <w:rPr>
            <w:noProof/>
            <w:webHidden/>
          </w:rPr>
          <w:tab/>
        </w:r>
        <w:r>
          <w:rPr>
            <w:noProof/>
            <w:webHidden/>
          </w:rPr>
          <w:fldChar w:fldCharType="begin"/>
        </w:r>
        <w:r>
          <w:rPr>
            <w:noProof/>
            <w:webHidden/>
          </w:rPr>
          <w:instrText xml:space="preserve"> PAGEREF _Toc466555323 \h </w:instrText>
        </w:r>
        <w:r>
          <w:rPr>
            <w:noProof/>
            <w:webHidden/>
          </w:rPr>
        </w:r>
        <w:r>
          <w:rPr>
            <w:noProof/>
            <w:webHidden/>
          </w:rPr>
          <w:fldChar w:fldCharType="separate"/>
        </w:r>
        <w:r>
          <w:rPr>
            <w:noProof/>
            <w:webHidden/>
          </w:rPr>
          <w:t>12</w:t>
        </w:r>
        <w:r>
          <w:rPr>
            <w:noProof/>
            <w:webHidden/>
          </w:rPr>
          <w:fldChar w:fldCharType="end"/>
        </w:r>
      </w:hyperlink>
    </w:p>
    <w:p w14:paraId="66820807"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4" w:history="1">
        <w:r w:rsidRPr="00C23731">
          <w:rPr>
            <w:rStyle w:val="Hyperlink"/>
            <w:noProof/>
          </w:rPr>
          <w:t>7.1.2</w:t>
        </w:r>
        <w:r>
          <w:rPr>
            <w:rFonts w:asciiTheme="minorHAnsi" w:eastAsiaTheme="minorEastAsia" w:hAnsiTheme="minorHAnsi" w:cstheme="minorBidi"/>
            <w:noProof/>
            <w:sz w:val="22"/>
            <w:szCs w:val="22"/>
            <w:lang w:eastAsia="en-GB"/>
          </w:rPr>
          <w:tab/>
        </w:r>
        <w:r w:rsidRPr="00C23731">
          <w:rPr>
            <w:rStyle w:val="Hyperlink"/>
            <w:noProof/>
          </w:rPr>
          <w:t>Maintenance of Release 13 LTE carrier aggregation enhancement beyond 5 carriers</w:t>
        </w:r>
        <w:r>
          <w:rPr>
            <w:noProof/>
            <w:webHidden/>
          </w:rPr>
          <w:tab/>
        </w:r>
        <w:r>
          <w:rPr>
            <w:noProof/>
            <w:webHidden/>
          </w:rPr>
          <w:fldChar w:fldCharType="begin"/>
        </w:r>
        <w:r>
          <w:rPr>
            <w:noProof/>
            <w:webHidden/>
          </w:rPr>
          <w:instrText xml:space="preserve"> PAGEREF _Toc466555324 \h </w:instrText>
        </w:r>
        <w:r>
          <w:rPr>
            <w:noProof/>
            <w:webHidden/>
          </w:rPr>
        </w:r>
        <w:r>
          <w:rPr>
            <w:noProof/>
            <w:webHidden/>
          </w:rPr>
          <w:fldChar w:fldCharType="separate"/>
        </w:r>
        <w:r>
          <w:rPr>
            <w:noProof/>
            <w:webHidden/>
          </w:rPr>
          <w:t>12</w:t>
        </w:r>
        <w:r>
          <w:rPr>
            <w:noProof/>
            <w:webHidden/>
          </w:rPr>
          <w:fldChar w:fldCharType="end"/>
        </w:r>
      </w:hyperlink>
    </w:p>
    <w:p w14:paraId="257AD281"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5" w:history="1">
        <w:r w:rsidRPr="00C23731">
          <w:rPr>
            <w:rStyle w:val="Hyperlink"/>
            <w:noProof/>
          </w:rPr>
          <w:t>7.1.3</w:t>
        </w:r>
        <w:r>
          <w:rPr>
            <w:rFonts w:asciiTheme="minorHAnsi" w:eastAsiaTheme="minorEastAsia" w:hAnsiTheme="minorHAnsi" w:cstheme="minorBidi"/>
            <w:noProof/>
            <w:sz w:val="22"/>
            <w:szCs w:val="22"/>
            <w:lang w:eastAsia="en-GB"/>
          </w:rPr>
          <w:tab/>
        </w:r>
        <w:r w:rsidRPr="00C23731">
          <w:rPr>
            <w:rStyle w:val="Hyperlink"/>
            <w:noProof/>
          </w:rPr>
          <w:t>Maintenance of Release 13 licensed-assisted access to unlicensed spectrum</w:t>
        </w:r>
        <w:r>
          <w:rPr>
            <w:noProof/>
            <w:webHidden/>
          </w:rPr>
          <w:tab/>
        </w:r>
        <w:r>
          <w:rPr>
            <w:noProof/>
            <w:webHidden/>
          </w:rPr>
          <w:fldChar w:fldCharType="begin"/>
        </w:r>
        <w:r>
          <w:rPr>
            <w:noProof/>
            <w:webHidden/>
          </w:rPr>
          <w:instrText xml:space="preserve"> PAGEREF _Toc466555325 \h </w:instrText>
        </w:r>
        <w:r>
          <w:rPr>
            <w:noProof/>
            <w:webHidden/>
          </w:rPr>
        </w:r>
        <w:r>
          <w:rPr>
            <w:noProof/>
            <w:webHidden/>
          </w:rPr>
          <w:fldChar w:fldCharType="separate"/>
        </w:r>
        <w:r>
          <w:rPr>
            <w:noProof/>
            <w:webHidden/>
          </w:rPr>
          <w:t>12</w:t>
        </w:r>
        <w:r>
          <w:rPr>
            <w:noProof/>
            <w:webHidden/>
          </w:rPr>
          <w:fldChar w:fldCharType="end"/>
        </w:r>
      </w:hyperlink>
    </w:p>
    <w:p w14:paraId="73EA7028"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6" w:history="1">
        <w:r w:rsidRPr="00C23731">
          <w:rPr>
            <w:rStyle w:val="Hyperlink"/>
            <w:noProof/>
          </w:rPr>
          <w:t>7.1.4</w:t>
        </w:r>
        <w:r>
          <w:rPr>
            <w:rFonts w:asciiTheme="minorHAnsi" w:eastAsiaTheme="minorEastAsia" w:hAnsiTheme="minorHAnsi" w:cstheme="minorBidi"/>
            <w:noProof/>
            <w:sz w:val="22"/>
            <w:szCs w:val="22"/>
            <w:lang w:eastAsia="en-GB"/>
          </w:rPr>
          <w:tab/>
        </w:r>
        <w:r w:rsidRPr="00C23731">
          <w:rPr>
            <w:rStyle w:val="Hyperlink"/>
            <w:noProof/>
          </w:rPr>
          <w:t>Maintenance of Release 13 elevation beamforming/full-dimension MIMO for LTE</w:t>
        </w:r>
        <w:r>
          <w:rPr>
            <w:noProof/>
            <w:webHidden/>
          </w:rPr>
          <w:tab/>
        </w:r>
        <w:r>
          <w:rPr>
            <w:noProof/>
            <w:webHidden/>
          </w:rPr>
          <w:fldChar w:fldCharType="begin"/>
        </w:r>
        <w:r>
          <w:rPr>
            <w:noProof/>
            <w:webHidden/>
          </w:rPr>
          <w:instrText xml:space="preserve"> PAGEREF _Toc466555326 \h </w:instrText>
        </w:r>
        <w:r>
          <w:rPr>
            <w:noProof/>
            <w:webHidden/>
          </w:rPr>
        </w:r>
        <w:r>
          <w:rPr>
            <w:noProof/>
            <w:webHidden/>
          </w:rPr>
          <w:fldChar w:fldCharType="separate"/>
        </w:r>
        <w:r>
          <w:rPr>
            <w:noProof/>
            <w:webHidden/>
          </w:rPr>
          <w:t>13</w:t>
        </w:r>
        <w:r>
          <w:rPr>
            <w:noProof/>
            <w:webHidden/>
          </w:rPr>
          <w:fldChar w:fldCharType="end"/>
        </w:r>
      </w:hyperlink>
    </w:p>
    <w:p w14:paraId="03DDB1CF"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7" w:history="1">
        <w:r w:rsidRPr="00C23731">
          <w:rPr>
            <w:rStyle w:val="Hyperlink"/>
            <w:noProof/>
          </w:rPr>
          <w:t>7.1.5</w:t>
        </w:r>
        <w:r>
          <w:rPr>
            <w:rFonts w:asciiTheme="minorHAnsi" w:eastAsiaTheme="minorEastAsia" w:hAnsiTheme="minorHAnsi" w:cstheme="minorBidi"/>
            <w:noProof/>
            <w:sz w:val="22"/>
            <w:szCs w:val="22"/>
            <w:lang w:eastAsia="en-GB"/>
          </w:rPr>
          <w:tab/>
        </w:r>
        <w:r w:rsidRPr="00C23731">
          <w:rPr>
            <w:rStyle w:val="Hyperlink"/>
            <w:noProof/>
          </w:rPr>
          <w:t>Maintenance of Release 13 further LTE physical layer enhancements for MTC</w:t>
        </w:r>
        <w:r>
          <w:rPr>
            <w:noProof/>
            <w:webHidden/>
          </w:rPr>
          <w:tab/>
        </w:r>
        <w:r>
          <w:rPr>
            <w:noProof/>
            <w:webHidden/>
          </w:rPr>
          <w:fldChar w:fldCharType="begin"/>
        </w:r>
        <w:r>
          <w:rPr>
            <w:noProof/>
            <w:webHidden/>
          </w:rPr>
          <w:instrText xml:space="preserve"> PAGEREF _Toc466555327 \h </w:instrText>
        </w:r>
        <w:r>
          <w:rPr>
            <w:noProof/>
            <w:webHidden/>
          </w:rPr>
        </w:r>
        <w:r>
          <w:rPr>
            <w:noProof/>
            <w:webHidden/>
          </w:rPr>
          <w:fldChar w:fldCharType="separate"/>
        </w:r>
        <w:r>
          <w:rPr>
            <w:noProof/>
            <w:webHidden/>
          </w:rPr>
          <w:t>13</w:t>
        </w:r>
        <w:r>
          <w:rPr>
            <w:noProof/>
            <w:webHidden/>
          </w:rPr>
          <w:fldChar w:fldCharType="end"/>
        </w:r>
      </w:hyperlink>
    </w:p>
    <w:p w14:paraId="6AFB0EAA"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8" w:history="1">
        <w:r w:rsidRPr="00C23731">
          <w:rPr>
            <w:rStyle w:val="Hyperlink"/>
            <w:noProof/>
          </w:rPr>
          <w:t>7.1.6</w:t>
        </w:r>
        <w:r>
          <w:rPr>
            <w:rFonts w:asciiTheme="minorHAnsi" w:eastAsiaTheme="minorEastAsia" w:hAnsiTheme="minorHAnsi" w:cstheme="minorBidi"/>
            <w:noProof/>
            <w:sz w:val="22"/>
            <w:szCs w:val="22"/>
            <w:lang w:eastAsia="en-GB"/>
          </w:rPr>
          <w:tab/>
        </w:r>
        <w:r w:rsidRPr="00C23731">
          <w:rPr>
            <w:rStyle w:val="Hyperlink"/>
            <w:noProof/>
          </w:rPr>
          <w:t>Maintenance of Release 13 NB-IoT</w:t>
        </w:r>
        <w:r>
          <w:rPr>
            <w:noProof/>
            <w:webHidden/>
          </w:rPr>
          <w:tab/>
        </w:r>
        <w:r>
          <w:rPr>
            <w:noProof/>
            <w:webHidden/>
          </w:rPr>
          <w:fldChar w:fldCharType="begin"/>
        </w:r>
        <w:r>
          <w:rPr>
            <w:noProof/>
            <w:webHidden/>
          </w:rPr>
          <w:instrText xml:space="preserve"> PAGEREF _Toc466555328 \h </w:instrText>
        </w:r>
        <w:r>
          <w:rPr>
            <w:noProof/>
            <w:webHidden/>
          </w:rPr>
        </w:r>
        <w:r>
          <w:rPr>
            <w:noProof/>
            <w:webHidden/>
          </w:rPr>
          <w:fldChar w:fldCharType="separate"/>
        </w:r>
        <w:r>
          <w:rPr>
            <w:noProof/>
            <w:webHidden/>
          </w:rPr>
          <w:t>15</w:t>
        </w:r>
        <w:r>
          <w:rPr>
            <w:noProof/>
            <w:webHidden/>
          </w:rPr>
          <w:fldChar w:fldCharType="end"/>
        </w:r>
      </w:hyperlink>
    </w:p>
    <w:p w14:paraId="3C6E8000"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29" w:history="1">
        <w:r w:rsidRPr="00C23731">
          <w:rPr>
            <w:rStyle w:val="Hyperlink"/>
            <w:noProof/>
          </w:rPr>
          <w:t>7.1.7</w:t>
        </w:r>
        <w:r>
          <w:rPr>
            <w:rFonts w:asciiTheme="minorHAnsi" w:eastAsiaTheme="minorEastAsia" w:hAnsiTheme="minorHAnsi" w:cstheme="minorBidi"/>
            <w:noProof/>
            <w:sz w:val="22"/>
            <w:szCs w:val="22"/>
            <w:lang w:eastAsia="en-GB"/>
          </w:rPr>
          <w:tab/>
        </w:r>
        <w:r w:rsidRPr="00C23731">
          <w:rPr>
            <w:rStyle w:val="Hyperlink"/>
            <w:noProof/>
          </w:rPr>
          <w:t>Maintenance of Release 14 Enhanced Licensed-Assisted Access to Unlicensed Spectrum</w:t>
        </w:r>
        <w:r>
          <w:rPr>
            <w:noProof/>
            <w:webHidden/>
          </w:rPr>
          <w:tab/>
        </w:r>
        <w:r>
          <w:rPr>
            <w:noProof/>
            <w:webHidden/>
          </w:rPr>
          <w:fldChar w:fldCharType="begin"/>
        </w:r>
        <w:r>
          <w:rPr>
            <w:noProof/>
            <w:webHidden/>
          </w:rPr>
          <w:instrText xml:space="preserve"> PAGEREF _Toc466555329 \h </w:instrText>
        </w:r>
        <w:r>
          <w:rPr>
            <w:noProof/>
            <w:webHidden/>
          </w:rPr>
        </w:r>
        <w:r>
          <w:rPr>
            <w:noProof/>
            <w:webHidden/>
          </w:rPr>
          <w:fldChar w:fldCharType="separate"/>
        </w:r>
        <w:r>
          <w:rPr>
            <w:noProof/>
            <w:webHidden/>
          </w:rPr>
          <w:t>16</w:t>
        </w:r>
        <w:r>
          <w:rPr>
            <w:noProof/>
            <w:webHidden/>
          </w:rPr>
          <w:fldChar w:fldCharType="end"/>
        </w:r>
      </w:hyperlink>
    </w:p>
    <w:p w14:paraId="76315DBB"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30" w:history="1">
        <w:r w:rsidRPr="00C23731">
          <w:rPr>
            <w:rStyle w:val="Hyperlink"/>
            <w:noProof/>
          </w:rPr>
          <w:t>7.1.8</w:t>
        </w:r>
        <w:r>
          <w:rPr>
            <w:rFonts w:asciiTheme="minorHAnsi" w:eastAsiaTheme="minorEastAsia" w:hAnsiTheme="minorHAnsi" w:cstheme="minorBidi"/>
            <w:noProof/>
            <w:sz w:val="22"/>
            <w:szCs w:val="22"/>
            <w:lang w:eastAsia="en-GB"/>
          </w:rPr>
          <w:tab/>
        </w:r>
        <w:r w:rsidRPr="00C23731">
          <w:rPr>
            <w:rStyle w:val="Hyperlink"/>
            <w:noProof/>
          </w:rPr>
          <w:t>Maintenance of Release 14 V2V services based on LTE sidelink</w:t>
        </w:r>
        <w:r>
          <w:rPr>
            <w:noProof/>
            <w:webHidden/>
          </w:rPr>
          <w:tab/>
        </w:r>
        <w:r>
          <w:rPr>
            <w:noProof/>
            <w:webHidden/>
          </w:rPr>
          <w:fldChar w:fldCharType="begin"/>
        </w:r>
        <w:r>
          <w:rPr>
            <w:noProof/>
            <w:webHidden/>
          </w:rPr>
          <w:instrText xml:space="preserve"> PAGEREF _Toc466555330 \h </w:instrText>
        </w:r>
        <w:r>
          <w:rPr>
            <w:noProof/>
            <w:webHidden/>
          </w:rPr>
        </w:r>
        <w:r>
          <w:rPr>
            <w:noProof/>
            <w:webHidden/>
          </w:rPr>
          <w:fldChar w:fldCharType="separate"/>
        </w:r>
        <w:r>
          <w:rPr>
            <w:noProof/>
            <w:webHidden/>
          </w:rPr>
          <w:t>18</w:t>
        </w:r>
        <w:r>
          <w:rPr>
            <w:noProof/>
            <w:webHidden/>
          </w:rPr>
          <w:fldChar w:fldCharType="end"/>
        </w:r>
      </w:hyperlink>
    </w:p>
    <w:p w14:paraId="5EE5D80D"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31" w:history="1">
        <w:r w:rsidRPr="00C23731">
          <w:rPr>
            <w:rStyle w:val="Hyperlink"/>
            <w:noProof/>
          </w:rPr>
          <w:t>7.1.9</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_Toc466555331 \h </w:instrText>
        </w:r>
        <w:r>
          <w:rPr>
            <w:noProof/>
            <w:webHidden/>
          </w:rPr>
        </w:r>
        <w:r>
          <w:rPr>
            <w:noProof/>
            <w:webHidden/>
          </w:rPr>
          <w:fldChar w:fldCharType="separate"/>
        </w:r>
        <w:r>
          <w:rPr>
            <w:noProof/>
            <w:webHidden/>
          </w:rPr>
          <w:t>20</w:t>
        </w:r>
        <w:r>
          <w:rPr>
            <w:noProof/>
            <w:webHidden/>
          </w:rPr>
          <w:fldChar w:fldCharType="end"/>
        </w:r>
      </w:hyperlink>
    </w:p>
    <w:p w14:paraId="329E5426"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332" w:history="1">
        <w:r w:rsidRPr="00C23731">
          <w:rPr>
            <w:rStyle w:val="Hyperlink"/>
            <w:noProof/>
          </w:rPr>
          <w:t>7.2</w:t>
        </w:r>
        <w:r>
          <w:rPr>
            <w:rFonts w:asciiTheme="minorHAnsi" w:eastAsiaTheme="minorEastAsia" w:hAnsiTheme="minorHAnsi" w:cstheme="minorBidi"/>
            <w:noProof/>
            <w:sz w:val="22"/>
            <w:szCs w:val="22"/>
            <w:lang w:eastAsia="en-GB"/>
          </w:rPr>
          <w:tab/>
        </w:r>
        <w:r w:rsidRPr="00C23731">
          <w:rPr>
            <w:rStyle w:val="Hyperlink"/>
            <w:noProof/>
          </w:rPr>
          <w:t>LTE Release 14</w:t>
        </w:r>
        <w:r>
          <w:rPr>
            <w:noProof/>
            <w:webHidden/>
          </w:rPr>
          <w:tab/>
        </w:r>
        <w:r>
          <w:rPr>
            <w:noProof/>
            <w:webHidden/>
          </w:rPr>
          <w:fldChar w:fldCharType="begin"/>
        </w:r>
        <w:r>
          <w:rPr>
            <w:noProof/>
            <w:webHidden/>
          </w:rPr>
          <w:instrText xml:space="preserve"> PAGEREF _Toc466555332 \h </w:instrText>
        </w:r>
        <w:r>
          <w:rPr>
            <w:noProof/>
            <w:webHidden/>
          </w:rPr>
        </w:r>
        <w:r>
          <w:rPr>
            <w:noProof/>
            <w:webHidden/>
          </w:rPr>
          <w:fldChar w:fldCharType="separate"/>
        </w:r>
        <w:r>
          <w:rPr>
            <w:noProof/>
            <w:webHidden/>
          </w:rPr>
          <w:t>20</w:t>
        </w:r>
        <w:r>
          <w:rPr>
            <w:noProof/>
            <w:webHidden/>
          </w:rPr>
          <w:fldChar w:fldCharType="end"/>
        </w:r>
      </w:hyperlink>
    </w:p>
    <w:p w14:paraId="7F0EFF15"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33" w:history="1">
        <w:r w:rsidRPr="00C23731">
          <w:rPr>
            <w:rStyle w:val="Hyperlink"/>
            <w:i/>
            <w:iCs/>
            <w:noProof/>
          </w:rPr>
          <w:t>7.2.1</w:t>
        </w:r>
        <w:r>
          <w:rPr>
            <w:rFonts w:asciiTheme="minorHAnsi" w:eastAsiaTheme="minorEastAsia" w:hAnsiTheme="minorHAnsi" w:cstheme="minorBidi"/>
            <w:noProof/>
            <w:sz w:val="22"/>
            <w:szCs w:val="22"/>
            <w:lang w:eastAsia="en-GB"/>
          </w:rPr>
          <w:tab/>
        </w:r>
        <w:r w:rsidRPr="00C23731">
          <w:rPr>
            <w:rStyle w:val="Hyperlink"/>
            <w:rFonts w:eastAsia="MS Mincho"/>
            <w:noProof/>
            <w:lang w:eastAsia="ja-JP"/>
          </w:rPr>
          <w:t xml:space="preserve">LTE-based V2X Services - </w:t>
        </w:r>
        <w:r w:rsidRPr="00C23731">
          <w:rPr>
            <w:rStyle w:val="Hyperlink"/>
            <w:i/>
            <w:iCs/>
            <w:noProof/>
          </w:rPr>
          <w:t>WID in RP-161894</w:t>
        </w:r>
        <w:r>
          <w:rPr>
            <w:noProof/>
            <w:webHidden/>
          </w:rPr>
          <w:tab/>
        </w:r>
        <w:r>
          <w:rPr>
            <w:noProof/>
            <w:webHidden/>
          </w:rPr>
          <w:fldChar w:fldCharType="begin"/>
        </w:r>
        <w:r>
          <w:rPr>
            <w:noProof/>
            <w:webHidden/>
          </w:rPr>
          <w:instrText xml:space="preserve"> PAGEREF _Toc466555333 \h </w:instrText>
        </w:r>
        <w:r>
          <w:rPr>
            <w:noProof/>
            <w:webHidden/>
          </w:rPr>
        </w:r>
        <w:r>
          <w:rPr>
            <w:noProof/>
            <w:webHidden/>
          </w:rPr>
          <w:fldChar w:fldCharType="separate"/>
        </w:r>
        <w:r>
          <w:rPr>
            <w:noProof/>
            <w:webHidden/>
          </w:rPr>
          <w:t>21</w:t>
        </w:r>
        <w:r>
          <w:rPr>
            <w:noProof/>
            <w:webHidden/>
          </w:rPr>
          <w:fldChar w:fldCharType="end"/>
        </w:r>
      </w:hyperlink>
    </w:p>
    <w:p w14:paraId="7D5CBB31"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34" w:history="1">
        <w:r w:rsidRPr="00C23731">
          <w:rPr>
            <w:rStyle w:val="Hyperlink"/>
            <w:rFonts w:eastAsia="MS Mincho"/>
            <w:noProof/>
          </w:rPr>
          <w:t>7.2.1.1</w:t>
        </w:r>
        <w:r>
          <w:rPr>
            <w:rFonts w:asciiTheme="minorHAnsi" w:eastAsiaTheme="minorEastAsia" w:hAnsiTheme="minorHAnsi" w:cstheme="minorBidi"/>
            <w:noProof/>
            <w:sz w:val="22"/>
            <w:szCs w:val="22"/>
            <w:lang w:eastAsia="en-GB"/>
          </w:rPr>
          <w:tab/>
        </w:r>
        <w:r w:rsidRPr="00C23731">
          <w:rPr>
            <w:rStyle w:val="Hyperlink"/>
            <w:noProof/>
          </w:rPr>
          <w:t xml:space="preserve">Enhancement to UL </w:t>
        </w:r>
        <w:r w:rsidRPr="00C23731">
          <w:rPr>
            <w:rStyle w:val="Hyperlink"/>
            <w:rFonts w:eastAsia="MS Mincho"/>
            <w:noProof/>
          </w:rPr>
          <w:t xml:space="preserve">and SL </w:t>
        </w:r>
        <w:r w:rsidRPr="00C23731">
          <w:rPr>
            <w:rStyle w:val="Hyperlink"/>
            <w:noProof/>
          </w:rPr>
          <w:t>SPS</w:t>
        </w:r>
        <w:r>
          <w:rPr>
            <w:noProof/>
            <w:webHidden/>
          </w:rPr>
          <w:tab/>
        </w:r>
        <w:r>
          <w:rPr>
            <w:noProof/>
            <w:webHidden/>
          </w:rPr>
          <w:fldChar w:fldCharType="begin"/>
        </w:r>
        <w:r>
          <w:rPr>
            <w:noProof/>
            <w:webHidden/>
          </w:rPr>
          <w:instrText xml:space="preserve"> PAGEREF _Toc466555334 \h </w:instrText>
        </w:r>
        <w:r>
          <w:rPr>
            <w:noProof/>
            <w:webHidden/>
          </w:rPr>
        </w:r>
        <w:r>
          <w:rPr>
            <w:noProof/>
            <w:webHidden/>
          </w:rPr>
          <w:fldChar w:fldCharType="separate"/>
        </w:r>
        <w:r>
          <w:rPr>
            <w:noProof/>
            <w:webHidden/>
          </w:rPr>
          <w:t>21</w:t>
        </w:r>
        <w:r>
          <w:rPr>
            <w:noProof/>
            <w:webHidden/>
          </w:rPr>
          <w:fldChar w:fldCharType="end"/>
        </w:r>
      </w:hyperlink>
    </w:p>
    <w:p w14:paraId="69863CA9"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35" w:history="1">
        <w:r w:rsidRPr="00C23731">
          <w:rPr>
            <w:rStyle w:val="Hyperlink"/>
            <w:rFonts w:eastAsia="MS Mincho"/>
            <w:noProof/>
          </w:rPr>
          <w:t>7.2.1.1.1</w:t>
        </w:r>
        <w:r>
          <w:rPr>
            <w:rFonts w:asciiTheme="minorHAnsi" w:eastAsiaTheme="minorEastAsia" w:hAnsiTheme="minorHAnsi" w:cstheme="minorBidi"/>
            <w:noProof/>
            <w:sz w:val="22"/>
            <w:szCs w:val="22"/>
            <w:lang w:eastAsia="en-GB"/>
          </w:rPr>
          <w:tab/>
        </w:r>
        <w:r w:rsidRPr="00C23731">
          <w:rPr>
            <w:rStyle w:val="Hyperlink"/>
            <w:noProof/>
          </w:rPr>
          <w:t>DCI design to support multiple SPS configurations</w:t>
        </w:r>
        <w:r>
          <w:rPr>
            <w:noProof/>
            <w:webHidden/>
          </w:rPr>
          <w:tab/>
        </w:r>
        <w:r>
          <w:rPr>
            <w:noProof/>
            <w:webHidden/>
          </w:rPr>
          <w:fldChar w:fldCharType="begin"/>
        </w:r>
        <w:r>
          <w:rPr>
            <w:noProof/>
            <w:webHidden/>
          </w:rPr>
          <w:instrText xml:space="preserve"> PAGEREF _Toc466555335 \h </w:instrText>
        </w:r>
        <w:r>
          <w:rPr>
            <w:noProof/>
            <w:webHidden/>
          </w:rPr>
        </w:r>
        <w:r>
          <w:rPr>
            <w:noProof/>
            <w:webHidden/>
          </w:rPr>
          <w:fldChar w:fldCharType="separate"/>
        </w:r>
        <w:r>
          <w:rPr>
            <w:noProof/>
            <w:webHidden/>
          </w:rPr>
          <w:t>21</w:t>
        </w:r>
        <w:r>
          <w:rPr>
            <w:noProof/>
            <w:webHidden/>
          </w:rPr>
          <w:fldChar w:fldCharType="end"/>
        </w:r>
      </w:hyperlink>
    </w:p>
    <w:p w14:paraId="5DD214F5"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36" w:history="1">
        <w:r w:rsidRPr="00C23731">
          <w:rPr>
            <w:rStyle w:val="Hyperlink"/>
            <w:noProof/>
          </w:rPr>
          <w:t>7.2.1.1.2</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_Toc466555336 \h </w:instrText>
        </w:r>
        <w:r>
          <w:rPr>
            <w:noProof/>
            <w:webHidden/>
          </w:rPr>
        </w:r>
        <w:r>
          <w:rPr>
            <w:noProof/>
            <w:webHidden/>
          </w:rPr>
          <w:fldChar w:fldCharType="separate"/>
        </w:r>
        <w:r>
          <w:rPr>
            <w:noProof/>
            <w:webHidden/>
          </w:rPr>
          <w:t>22</w:t>
        </w:r>
        <w:r>
          <w:rPr>
            <w:noProof/>
            <w:webHidden/>
          </w:rPr>
          <w:fldChar w:fldCharType="end"/>
        </w:r>
      </w:hyperlink>
    </w:p>
    <w:p w14:paraId="5F7AD49E"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37" w:history="1">
        <w:r w:rsidRPr="00C23731">
          <w:rPr>
            <w:rStyle w:val="Hyperlink"/>
            <w:rFonts w:eastAsia="MS Mincho"/>
            <w:noProof/>
            <w:lang w:eastAsia="ja-JP"/>
          </w:rPr>
          <w:t>7.2.1.2</w:t>
        </w:r>
        <w:r>
          <w:rPr>
            <w:rFonts w:asciiTheme="minorHAnsi" w:eastAsiaTheme="minorEastAsia" w:hAnsiTheme="minorHAnsi" w:cstheme="minorBidi"/>
            <w:noProof/>
            <w:sz w:val="22"/>
            <w:szCs w:val="22"/>
            <w:lang w:eastAsia="en-GB"/>
          </w:rPr>
          <w:tab/>
        </w:r>
        <w:r w:rsidRPr="00C23731">
          <w:rPr>
            <w:rStyle w:val="Hyperlink"/>
            <w:noProof/>
          </w:rPr>
          <w:t>Resource selection for pedestrian UEs</w:t>
        </w:r>
        <w:r>
          <w:rPr>
            <w:noProof/>
            <w:webHidden/>
          </w:rPr>
          <w:tab/>
        </w:r>
        <w:r>
          <w:rPr>
            <w:noProof/>
            <w:webHidden/>
          </w:rPr>
          <w:fldChar w:fldCharType="begin"/>
        </w:r>
        <w:r>
          <w:rPr>
            <w:noProof/>
            <w:webHidden/>
          </w:rPr>
          <w:instrText xml:space="preserve"> PAGEREF _Toc466555337 \h </w:instrText>
        </w:r>
        <w:r>
          <w:rPr>
            <w:noProof/>
            <w:webHidden/>
          </w:rPr>
        </w:r>
        <w:r>
          <w:rPr>
            <w:noProof/>
            <w:webHidden/>
          </w:rPr>
          <w:fldChar w:fldCharType="separate"/>
        </w:r>
        <w:r>
          <w:rPr>
            <w:noProof/>
            <w:webHidden/>
          </w:rPr>
          <w:t>22</w:t>
        </w:r>
        <w:r>
          <w:rPr>
            <w:noProof/>
            <w:webHidden/>
          </w:rPr>
          <w:fldChar w:fldCharType="end"/>
        </w:r>
      </w:hyperlink>
    </w:p>
    <w:p w14:paraId="063B9488"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38" w:history="1">
        <w:r w:rsidRPr="00C23731">
          <w:rPr>
            <w:rStyle w:val="Hyperlink"/>
            <w:rFonts w:eastAsia="MS Mincho"/>
            <w:noProof/>
            <w:lang w:eastAsia="ja-JP"/>
          </w:rPr>
          <w:t>7.2.1.2.1</w:t>
        </w:r>
        <w:r>
          <w:rPr>
            <w:rFonts w:asciiTheme="minorHAnsi" w:eastAsiaTheme="minorEastAsia" w:hAnsiTheme="minorHAnsi" w:cstheme="minorBidi"/>
            <w:noProof/>
            <w:sz w:val="22"/>
            <w:szCs w:val="22"/>
            <w:lang w:eastAsia="en-GB"/>
          </w:rPr>
          <w:tab/>
        </w:r>
        <w:r w:rsidRPr="00C23731">
          <w:rPr>
            <w:rStyle w:val="Hyperlink"/>
            <w:noProof/>
          </w:rPr>
          <w:t>Details of random selection by pedestrian U</w:t>
        </w:r>
        <w:r w:rsidRPr="00C23731">
          <w:rPr>
            <w:rStyle w:val="Hyperlink"/>
            <w:rFonts w:eastAsia="MS Mincho"/>
            <w:noProof/>
          </w:rPr>
          <w:t>E</w:t>
        </w:r>
        <w:r w:rsidRPr="00C23731">
          <w:rPr>
            <w:rStyle w:val="Hyperlink"/>
            <w:noProof/>
          </w:rPr>
          <w:t>s</w:t>
        </w:r>
        <w:r>
          <w:rPr>
            <w:noProof/>
            <w:webHidden/>
          </w:rPr>
          <w:tab/>
        </w:r>
        <w:r>
          <w:rPr>
            <w:noProof/>
            <w:webHidden/>
          </w:rPr>
          <w:fldChar w:fldCharType="begin"/>
        </w:r>
        <w:r>
          <w:rPr>
            <w:noProof/>
            <w:webHidden/>
          </w:rPr>
          <w:instrText xml:space="preserve"> PAGEREF _Toc466555338 \h </w:instrText>
        </w:r>
        <w:r>
          <w:rPr>
            <w:noProof/>
            <w:webHidden/>
          </w:rPr>
        </w:r>
        <w:r>
          <w:rPr>
            <w:noProof/>
            <w:webHidden/>
          </w:rPr>
          <w:fldChar w:fldCharType="separate"/>
        </w:r>
        <w:r>
          <w:rPr>
            <w:noProof/>
            <w:webHidden/>
          </w:rPr>
          <w:t>22</w:t>
        </w:r>
        <w:r>
          <w:rPr>
            <w:noProof/>
            <w:webHidden/>
          </w:rPr>
          <w:fldChar w:fldCharType="end"/>
        </w:r>
      </w:hyperlink>
    </w:p>
    <w:p w14:paraId="36BDE4CC"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39" w:history="1">
        <w:r w:rsidRPr="00C23731">
          <w:rPr>
            <w:rStyle w:val="Hyperlink"/>
            <w:rFonts w:eastAsia="MS Mincho"/>
            <w:noProof/>
            <w:lang w:eastAsia="ja-JP"/>
          </w:rPr>
          <w:t>7.2.1.2.2</w:t>
        </w:r>
        <w:r>
          <w:rPr>
            <w:rFonts w:asciiTheme="minorHAnsi" w:eastAsiaTheme="minorEastAsia" w:hAnsiTheme="minorHAnsi" w:cstheme="minorBidi"/>
            <w:noProof/>
            <w:sz w:val="22"/>
            <w:szCs w:val="22"/>
            <w:lang w:eastAsia="en-GB"/>
          </w:rPr>
          <w:tab/>
        </w:r>
        <w:r w:rsidRPr="00C23731">
          <w:rPr>
            <w:rStyle w:val="Hyperlink"/>
            <w:noProof/>
          </w:rPr>
          <w:t>Details of resource selection using partial sensing by pedestrian Ues</w:t>
        </w:r>
        <w:r>
          <w:rPr>
            <w:noProof/>
            <w:webHidden/>
          </w:rPr>
          <w:tab/>
        </w:r>
        <w:r>
          <w:rPr>
            <w:noProof/>
            <w:webHidden/>
          </w:rPr>
          <w:fldChar w:fldCharType="begin"/>
        </w:r>
        <w:r>
          <w:rPr>
            <w:noProof/>
            <w:webHidden/>
          </w:rPr>
          <w:instrText xml:space="preserve"> PAGEREF _Toc466555339 \h </w:instrText>
        </w:r>
        <w:r>
          <w:rPr>
            <w:noProof/>
            <w:webHidden/>
          </w:rPr>
        </w:r>
        <w:r>
          <w:rPr>
            <w:noProof/>
            <w:webHidden/>
          </w:rPr>
          <w:fldChar w:fldCharType="separate"/>
        </w:r>
        <w:r>
          <w:rPr>
            <w:noProof/>
            <w:webHidden/>
          </w:rPr>
          <w:t>23</w:t>
        </w:r>
        <w:r>
          <w:rPr>
            <w:noProof/>
            <w:webHidden/>
          </w:rPr>
          <w:fldChar w:fldCharType="end"/>
        </w:r>
      </w:hyperlink>
    </w:p>
    <w:p w14:paraId="2DFF3336"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40" w:history="1">
        <w:r w:rsidRPr="00C23731">
          <w:rPr>
            <w:rStyle w:val="Hyperlink"/>
            <w:noProof/>
            <w:lang w:eastAsia="ja-JP"/>
          </w:rPr>
          <w:t>7.2.1.2.3</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_Toc466555340 \h </w:instrText>
        </w:r>
        <w:r>
          <w:rPr>
            <w:noProof/>
            <w:webHidden/>
          </w:rPr>
        </w:r>
        <w:r>
          <w:rPr>
            <w:noProof/>
            <w:webHidden/>
          </w:rPr>
          <w:fldChar w:fldCharType="separate"/>
        </w:r>
        <w:r>
          <w:rPr>
            <w:noProof/>
            <w:webHidden/>
          </w:rPr>
          <w:t>23</w:t>
        </w:r>
        <w:r>
          <w:rPr>
            <w:noProof/>
            <w:webHidden/>
          </w:rPr>
          <w:fldChar w:fldCharType="end"/>
        </w:r>
      </w:hyperlink>
    </w:p>
    <w:p w14:paraId="325C74F0"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41" w:history="1">
        <w:r w:rsidRPr="00C23731">
          <w:rPr>
            <w:rStyle w:val="Hyperlink"/>
            <w:noProof/>
          </w:rPr>
          <w:t>7.2.1.3</w:t>
        </w:r>
        <w:r>
          <w:rPr>
            <w:rFonts w:asciiTheme="minorHAnsi" w:eastAsiaTheme="minorEastAsia" w:hAnsiTheme="minorHAnsi" w:cstheme="minorBidi"/>
            <w:noProof/>
            <w:sz w:val="22"/>
            <w:szCs w:val="22"/>
            <w:lang w:eastAsia="en-GB"/>
          </w:rPr>
          <w:tab/>
        </w:r>
        <w:r w:rsidRPr="00C23731">
          <w:rPr>
            <w:rStyle w:val="Hyperlink"/>
            <w:noProof/>
          </w:rPr>
          <w:t>Long-term basis co-channel coexistence between DSRC/IEEE 802.11p and LTE PC5 for V2V operating over the same frequency channels</w:t>
        </w:r>
        <w:r>
          <w:rPr>
            <w:noProof/>
            <w:webHidden/>
          </w:rPr>
          <w:tab/>
        </w:r>
        <w:r>
          <w:rPr>
            <w:noProof/>
            <w:webHidden/>
          </w:rPr>
          <w:fldChar w:fldCharType="begin"/>
        </w:r>
        <w:r>
          <w:rPr>
            <w:noProof/>
            <w:webHidden/>
          </w:rPr>
          <w:instrText xml:space="preserve"> PAGEREF _Toc466555341 \h </w:instrText>
        </w:r>
        <w:r>
          <w:rPr>
            <w:noProof/>
            <w:webHidden/>
          </w:rPr>
        </w:r>
        <w:r>
          <w:rPr>
            <w:noProof/>
            <w:webHidden/>
          </w:rPr>
          <w:fldChar w:fldCharType="separate"/>
        </w:r>
        <w:r>
          <w:rPr>
            <w:noProof/>
            <w:webHidden/>
          </w:rPr>
          <w:t>23</w:t>
        </w:r>
        <w:r>
          <w:rPr>
            <w:noProof/>
            <w:webHidden/>
          </w:rPr>
          <w:fldChar w:fldCharType="end"/>
        </w:r>
      </w:hyperlink>
    </w:p>
    <w:p w14:paraId="1FFED842"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42" w:history="1">
        <w:r w:rsidRPr="00C23731">
          <w:rPr>
            <w:rStyle w:val="Hyperlink"/>
            <w:noProof/>
            <w:lang w:eastAsia="ja-JP"/>
          </w:rPr>
          <w:t>7.2.1.4</w:t>
        </w:r>
        <w:r>
          <w:rPr>
            <w:rFonts w:asciiTheme="minorHAnsi" w:eastAsiaTheme="minorEastAsia" w:hAnsiTheme="minorHAnsi" w:cstheme="minorBidi"/>
            <w:noProof/>
            <w:sz w:val="22"/>
            <w:szCs w:val="22"/>
            <w:lang w:eastAsia="en-GB"/>
          </w:rPr>
          <w:tab/>
        </w:r>
        <w:r w:rsidRPr="00C23731">
          <w:rPr>
            <w:rStyle w:val="Hyperlink"/>
            <w:noProof/>
          </w:rPr>
          <w:t>Support of inter-PLMN for Uu and PC5</w:t>
        </w:r>
        <w:r>
          <w:rPr>
            <w:noProof/>
            <w:webHidden/>
          </w:rPr>
          <w:tab/>
        </w:r>
        <w:r>
          <w:rPr>
            <w:noProof/>
            <w:webHidden/>
          </w:rPr>
          <w:fldChar w:fldCharType="begin"/>
        </w:r>
        <w:r>
          <w:rPr>
            <w:noProof/>
            <w:webHidden/>
          </w:rPr>
          <w:instrText xml:space="preserve"> PAGEREF _Toc466555342 \h </w:instrText>
        </w:r>
        <w:r>
          <w:rPr>
            <w:noProof/>
            <w:webHidden/>
          </w:rPr>
        </w:r>
        <w:r>
          <w:rPr>
            <w:noProof/>
            <w:webHidden/>
          </w:rPr>
          <w:fldChar w:fldCharType="separate"/>
        </w:r>
        <w:r>
          <w:rPr>
            <w:noProof/>
            <w:webHidden/>
          </w:rPr>
          <w:t>23</w:t>
        </w:r>
        <w:r>
          <w:rPr>
            <w:noProof/>
            <w:webHidden/>
          </w:rPr>
          <w:fldChar w:fldCharType="end"/>
        </w:r>
      </w:hyperlink>
    </w:p>
    <w:p w14:paraId="0EBB10E1"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43" w:history="1">
        <w:r w:rsidRPr="00C23731">
          <w:rPr>
            <w:rStyle w:val="Hyperlink"/>
            <w:noProof/>
          </w:rPr>
          <w:t>7.2.1.5</w:t>
        </w:r>
        <w:r>
          <w:rPr>
            <w:rFonts w:asciiTheme="minorHAnsi" w:eastAsiaTheme="minorEastAsia" w:hAnsiTheme="minorHAnsi" w:cstheme="minorBidi"/>
            <w:noProof/>
            <w:sz w:val="22"/>
            <w:szCs w:val="22"/>
            <w:lang w:eastAsia="en-GB"/>
          </w:rPr>
          <w:tab/>
        </w:r>
        <w:r w:rsidRPr="00C23731">
          <w:rPr>
            <w:rStyle w:val="Hyperlink"/>
            <w:noProof/>
          </w:rPr>
          <w:t>Aspects transferred from WI LTE SL_V2V-Core</w:t>
        </w:r>
        <w:r>
          <w:rPr>
            <w:noProof/>
            <w:webHidden/>
          </w:rPr>
          <w:tab/>
        </w:r>
        <w:r>
          <w:rPr>
            <w:noProof/>
            <w:webHidden/>
          </w:rPr>
          <w:fldChar w:fldCharType="begin"/>
        </w:r>
        <w:r>
          <w:rPr>
            <w:noProof/>
            <w:webHidden/>
          </w:rPr>
          <w:instrText xml:space="preserve"> PAGEREF _Toc466555343 \h </w:instrText>
        </w:r>
        <w:r>
          <w:rPr>
            <w:noProof/>
            <w:webHidden/>
          </w:rPr>
        </w:r>
        <w:r>
          <w:rPr>
            <w:noProof/>
            <w:webHidden/>
          </w:rPr>
          <w:fldChar w:fldCharType="separate"/>
        </w:r>
        <w:r>
          <w:rPr>
            <w:noProof/>
            <w:webHidden/>
          </w:rPr>
          <w:t>24</w:t>
        </w:r>
        <w:r>
          <w:rPr>
            <w:noProof/>
            <w:webHidden/>
          </w:rPr>
          <w:fldChar w:fldCharType="end"/>
        </w:r>
      </w:hyperlink>
    </w:p>
    <w:p w14:paraId="3983445B"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44" w:history="1">
        <w:r w:rsidRPr="00C23731">
          <w:rPr>
            <w:rStyle w:val="Hyperlink"/>
            <w:noProof/>
          </w:rPr>
          <w:t>7.2.1.5.1</w:t>
        </w:r>
        <w:r>
          <w:rPr>
            <w:rFonts w:asciiTheme="minorHAnsi" w:eastAsiaTheme="minorEastAsia" w:hAnsiTheme="minorHAnsi" w:cstheme="minorBidi"/>
            <w:noProof/>
            <w:sz w:val="22"/>
            <w:szCs w:val="22"/>
            <w:lang w:eastAsia="en-GB"/>
          </w:rPr>
          <w:tab/>
        </w:r>
        <w:r w:rsidRPr="00C23731">
          <w:rPr>
            <w:rStyle w:val="Hyperlink"/>
            <w:noProof/>
          </w:rPr>
          <w:t>Congestion control for PC5-based V2X</w:t>
        </w:r>
        <w:r>
          <w:rPr>
            <w:noProof/>
            <w:webHidden/>
          </w:rPr>
          <w:tab/>
        </w:r>
        <w:r>
          <w:rPr>
            <w:noProof/>
            <w:webHidden/>
          </w:rPr>
          <w:fldChar w:fldCharType="begin"/>
        </w:r>
        <w:r>
          <w:rPr>
            <w:noProof/>
            <w:webHidden/>
          </w:rPr>
          <w:instrText xml:space="preserve"> PAGEREF _Toc466555344 \h </w:instrText>
        </w:r>
        <w:r>
          <w:rPr>
            <w:noProof/>
            <w:webHidden/>
          </w:rPr>
        </w:r>
        <w:r>
          <w:rPr>
            <w:noProof/>
            <w:webHidden/>
          </w:rPr>
          <w:fldChar w:fldCharType="separate"/>
        </w:r>
        <w:r>
          <w:rPr>
            <w:noProof/>
            <w:webHidden/>
          </w:rPr>
          <w:t>24</w:t>
        </w:r>
        <w:r>
          <w:rPr>
            <w:noProof/>
            <w:webHidden/>
          </w:rPr>
          <w:fldChar w:fldCharType="end"/>
        </w:r>
      </w:hyperlink>
    </w:p>
    <w:p w14:paraId="7BE22EDF"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45" w:history="1">
        <w:r w:rsidRPr="00C23731">
          <w:rPr>
            <w:rStyle w:val="Hyperlink"/>
            <w:rFonts w:eastAsia="MS Mincho"/>
            <w:noProof/>
            <w:lang w:eastAsia="ja-JP"/>
          </w:rPr>
          <w:t>7.2.1.5.2</w:t>
        </w:r>
        <w:r>
          <w:rPr>
            <w:rFonts w:asciiTheme="minorHAnsi" w:eastAsiaTheme="minorEastAsia" w:hAnsiTheme="minorHAnsi" w:cstheme="minorBidi"/>
            <w:noProof/>
            <w:sz w:val="22"/>
            <w:szCs w:val="22"/>
            <w:lang w:eastAsia="en-GB"/>
          </w:rPr>
          <w:tab/>
        </w:r>
        <w:r w:rsidRPr="00C23731">
          <w:rPr>
            <w:rStyle w:val="Hyperlink"/>
            <w:noProof/>
          </w:rPr>
          <w:t>Simultaneous Uu and PC5 operations in different carriers</w:t>
        </w:r>
        <w:r>
          <w:rPr>
            <w:noProof/>
            <w:webHidden/>
          </w:rPr>
          <w:tab/>
        </w:r>
        <w:r>
          <w:rPr>
            <w:noProof/>
            <w:webHidden/>
          </w:rPr>
          <w:fldChar w:fldCharType="begin"/>
        </w:r>
        <w:r>
          <w:rPr>
            <w:noProof/>
            <w:webHidden/>
          </w:rPr>
          <w:instrText xml:space="preserve"> PAGEREF _Toc466555345 \h </w:instrText>
        </w:r>
        <w:r>
          <w:rPr>
            <w:noProof/>
            <w:webHidden/>
          </w:rPr>
        </w:r>
        <w:r>
          <w:rPr>
            <w:noProof/>
            <w:webHidden/>
          </w:rPr>
          <w:fldChar w:fldCharType="separate"/>
        </w:r>
        <w:r>
          <w:rPr>
            <w:noProof/>
            <w:webHidden/>
          </w:rPr>
          <w:t>24</w:t>
        </w:r>
        <w:r>
          <w:rPr>
            <w:noProof/>
            <w:webHidden/>
          </w:rPr>
          <w:fldChar w:fldCharType="end"/>
        </w:r>
      </w:hyperlink>
    </w:p>
    <w:p w14:paraId="2F2D1CB8"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46" w:history="1">
        <w:r w:rsidRPr="00C23731">
          <w:rPr>
            <w:rStyle w:val="Hyperlink"/>
            <w:noProof/>
            <w:lang w:eastAsia="ko-KR"/>
          </w:rPr>
          <w:t>7.2.1.5.3</w:t>
        </w:r>
        <w:r>
          <w:rPr>
            <w:rFonts w:asciiTheme="minorHAnsi" w:eastAsiaTheme="minorEastAsia" w:hAnsiTheme="minorHAnsi" w:cstheme="minorBidi"/>
            <w:noProof/>
            <w:sz w:val="22"/>
            <w:szCs w:val="22"/>
            <w:lang w:eastAsia="en-GB"/>
          </w:rPr>
          <w:tab/>
        </w:r>
        <w:r w:rsidRPr="00C23731">
          <w:rPr>
            <w:rStyle w:val="Hyperlink"/>
            <w:noProof/>
          </w:rPr>
          <w:t>Remaining enhancement to sidelink synchronization</w:t>
        </w:r>
        <w:r>
          <w:rPr>
            <w:noProof/>
            <w:webHidden/>
          </w:rPr>
          <w:tab/>
        </w:r>
        <w:r>
          <w:rPr>
            <w:noProof/>
            <w:webHidden/>
          </w:rPr>
          <w:fldChar w:fldCharType="begin"/>
        </w:r>
        <w:r>
          <w:rPr>
            <w:noProof/>
            <w:webHidden/>
          </w:rPr>
          <w:instrText xml:space="preserve"> PAGEREF _Toc466555346 \h </w:instrText>
        </w:r>
        <w:r>
          <w:rPr>
            <w:noProof/>
            <w:webHidden/>
          </w:rPr>
        </w:r>
        <w:r>
          <w:rPr>
            <w:noProof/>
            <w:webHidden/>
          </w:rPr>
          <w:fldChar w:fldCharType="separate"/>
        </w:r>
        <w:r>
          <w:rPr>
            <w:noProof/>
            <w:webHidden/>
          </w:rPr>
          <w:t>24</w:t>
        </w:r>
        <w:r>
          <w:rPr>
            <w:noProof/>
            <w:webHidden/>
          </w:rPr>
          <w:fldChar w:fldCharType="end"/>
        </w:r>
      </w:hyperlink>
    </w:p>
    <w:p w14:paraId="70B3947C"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47" w:history="1">
        <w:r w:rsidRPr="00C23731">
          <w:rPr>
            <w:rStyle w:val="Hyperlink"/>
            <w:noProof/>
            <w:lang w:eastAsia="ko-KR"/>
          </w:rPr>
          <w:t>7.2.1.5.4</w:t>
        </w:r>
        <w:r>
          <w:rPr>
            <w:rFonts w:asciiTheme="minorHAnsi" w:eastAsiaTheme="minorEastAsia" w:hAnsiTheme="minorHAnsi" w:cstheme="minorBidi"/>
            <w:noProof/>
            <w:sz w:val="22"/>
            <w:szCs w:val="22"/>
            <w:lang w:eastAsia="en-GB"/>
          </w:rPr>
          <w:tab/>
        </w:r>
        <w:r w:rsidRPr="00C23731">
          <w:rPr>
            <w:rStyle w:val="Hyperlink"/>
            <w:noProof/>
          </w:rPr>
          <w:t>Handle multiplexing V2V with other signals/channels</w:t>
        </w:r>
        <w:r>
          <w:rPr>
            <w:noProof/>
            <w:webHidden/>
          </w:rPr>
          <w:tab/>
        </w:r>
        <w:r>
          <w:rPr>
            <w:noProof/>
            <w:webHidden/>
          </w:rPr>
          <w:fldChar w:fldCharType="begin"/>
        </w:r>
        <w:r>
          <w:rPr>
            <w:noProof/>
            <w:webHidden/>
          </w:rPr>
          <w:instrText xml:space="preserve"> PAGEREF _Toc466555347 \h </w:instrText>
        </w:r>
        <w:r>
          <w:rPr>
            <w:noProof/>
            <w:webHidden/>
          </w:rPr>
        </w:r>
        <w:r>
          <w:rPr>
            <w:noProof/>
            <w:webHidden/>
          </w:rPr>
          <w:fldChar w:fldCharType="separate"/>
        </w:r>
        <w:r>
          <w:rPr>
            <w:noProof/>
            <w:webHidden/>
          </w:rPr>
          <w:t>27</w:t>
        </w:r>
        <w:r>
          <w:rPr>
            <w:noProof/>
            <w:webHidden/>
          </w:rPr>
          <w:fldChar w:fldCharType="end"/>
        </w:r>
      </w:hyperlink>
    </w:p>
    <w:p w14:paraId="34544A7D"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48" w:history="1">
        <w:r w:rsidRPr="00C23731">
          <w:rPr>
            <w:rStyle w:val="Hyperlink"/>
            <w:rFonts w:eastAsia="MS Mincho"/>
            <w:noProof/>
            <w:lang w:eastAsia="ja-JP"/>
          </w:rPr>
          <w:t>7.2.1.5.5</w:t>
        </w:r>
        <w:r>
          <w:rPr>
            <w:rFonts w:asciiTheme="minorHAnsi" w:eastAsiaTheme="minorEastAsia" w:hAnsiTheme="minorHAnsi" w:cstheme="minorBidi"/>
            <w:noProof/>
            <w:sz w:val="22"/>
            <w:szCs w:val="22"/>
            <w:lang w:eastAsia="en-GB"/>
          </w:rPr>
          <w:tab/>
        </w:r>
        <w:r w:rsidRPr="00C23731">
          <w:rPr>
            <w:rStyle w:val="Hyperlink"/>
            <w:noProof/>
          </w:rPr>
          <w:t>Support for traffic with smaller periodicity on PC5 based V2V using shorter resource reservation period</w:t>
        </w:r>
        <w:r>
          <w:rPr>
            <w:noProof/>
            <w:webHidden/>
          </w:rPr>
          <w:tab/>
        </w:r>
        <w:r>
          <w:rPr>
            <w:noProof/>
            <w:webHidden/>
          </w:rPr>
          <w:fldChar w:fldCharType="begin"/>
        </w:r>
        <w:r>
          <w:rPr>
            <w:noProof/>
            <w:webHidden/>
          </w:rPr>
          <w:instrText xml:space="preserve"> PAGEREF _Toc466555348 \h </w:instrText>
        </w:r>
        <w:r>
          <w:rPr>
            <w:noProof/>
            <w:webHidden/>
          </w:rPr>
        </w:r>
        <w:r>
          <w:rPr>
            <w:noProof/>
            <w:webHidden/>
          </w:rPr>
          <w:fldChar w:fldCharType="separate"/>
        </w:r>
        <w:r>
          <w:rPr>
            <w:noProof/>
            <w:webHidden/>
          </w:rPr>
          <w:t>27</w:t>
        </w:r>
        <w:r>
          <w:rPr>
            <w:noProof/>
            <w:webHidden/>
          </w:rPr>
          <w:fldChar w:fldCharType="end"/>
        </w:r>
      </w:hyperlink>
    </w:p>
    <w:p w14:paraId="20BA778D"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49" w:history="1">
        <w:r w:rsidRPr="00C23731">
          <w:rPr>
            <w:rStyle w:val="Hyperlink"/>
            <w:noProof/>
            <w:lang w:eastAsia="ko-KR"/>
          </w:rPr>
          <w:t>7.2.1.5.6</w:t>
        </w:r>
        <w:r>
          <w:rPr>
            <w:rFonts w:asciiTheme="minorHAnsi" w:eastAsiaTheme="minorEastAsia" w:hAnsiTheme="minorHAnsi" w:cstheme="minorBidi"/>
            <w:noProof/>
            <w:sz w:val="22"/>
            <w:szCs w:val="22"/>
            <w:lang w:eastAsia="en-GB"/>
          </w:rPr>
          <w:tab/>
        </w:r>
        <w:r w:rsidRPr="00C23731">
          <w:rPr>
            <w:rStyle w:val="Hyperlink"/>
            <w:noProof/>
          </w:rPr>
          <w:t>Prioritization of SL TX for V2X over WAN TX under eNB management</w:t>
        </w:r>
        <w:r>
          <w:rPr>
            <w:noProof/>
            <w:webHidden/>
          </w:rPr>
          <w:tab/>
        </w:r>
        <w:r>
          <w:rPr>
            <w:noProof/>
            <w:webHidden/>
          </w:rPr>
          <w:fldChar w:fldCharType="begin"/>
        </w:r>
        <w:r>
          <w:rPr>
            <w:noProof/>
            <w:webHidden/>
          </w:rPr>
          <w:instrText xml:space="preserve"> PAGEREF _Toc466555349 \h </w:instrText>
        </w:r>
        <w:r>
          <w:rPr>
            <w:noProof/>
            <w:webHidden/>
          </w:rPr>
        </w:r>
        <w:r>
          <w:rPr>
            <w:noProof/>
            <w:webHidden/>
          </w:rPr>
          <w:fldChar w:fldCharType="separate"/>
        </w:r>
        <w:r>
          <w:rPr>
            <w:noProof/>
            <w:webHidden/>
          </w:rPr>
          <w:t>27</w:t>
        </w:r>
        <w:r>
          <w:rPr>
            <w:noProof/>
            <w:webHidden/>
          </w:rPr>
          <w:fldChar w:fldCharType="end"/>
        </w:r>
      </w:hyperlink>
    </w:p>
    <w:p w14:paraId="2C892368"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50" w:history="1">
        <w:r w:rsidRPr="00C23731">
          <w:rPr>
            <w:rStyle w:val="Hyperlink"/>
            <w:rFonts w:eastAsia="MS Mincho"/>
            <w:noProof/>
            <w:lang w:eastAsia="ja-JP"/>
          </w:rPr>
          <w:t>7.2.1.5.7</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_Toc466555350 \h </w:instrText>
        </w:r>
        <w:r>
          <w:rPr>
            <w:noProof/>
            <w:webHidden/>
          </w:rPr>
        </w:r>
        <w:r>
          <w:rPr>
            <w:noProof/>
            <w:webHidden/>
          </w:rPr>
          <w:fldChar w:fldCharType="separate"/>
        </w:r>
        <w:r>
          <w:rPr>
            <w:noProof/>
            <w:webHidden/>
          </w:rPr>
          <w:t>28</w:t>
        </w:r>
        <w:r>
          <w:rPr>
            <w:noProof/>
            <w:webHidden/>
          </w:rPr>
          <w:fldChar w:fldCharType="end"/>
        </w:r>
      </w:hyperlink>
    </w:p>
    <w:p w14:paraId="242015B0"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51" w:history="1">
        <w:r w:rsidRPr="00C23731">
          <w:rPr>
            <w:rStyle w:val="Hyperlink"/>
            <w:i/>
            <w:iCs/>
            <w:noProof/>
          </w:rPr>
          <w:t>7.2.2</w:t>
        </w:r>
        <w:r>
          <w:rPr>
            <w:rFonts w:asciiTheme="minorHAnsi" w:eastAsiaTheme="minorEastAsia" w:hAnsiTheme="minorHAnsi" w:cstheme="minorBidi"/>
            <w:noProof/>
            <w:sz w:val="22"/>
            <w:szCs w:val="22"/>
            <w:lang w:eastAsia="en-GB"/>
          </w:rPr>
          <w:tab/>
        </w:r>
        <w:r w:rsidRPr="00C23731">
          <w:rPr>
            <w:rStyle w:val="Hyperlink"/>
            <w:noProof/>
          </w:rPr>
          <w:t xml:space="preserve">Enhancements on Full-Dimension (FD) MIMO for LTE - </w:t>
        </w:r>
        <w:r w:rsidRPr="00C23731">
          <w:rPr>
            <w:rStyle w:val="Hyperlink"/>
            <w:i/>
            <w:iCs/>
            <w:noProof/>
          </w:rPr>
          <w:t>WID in RP-160623</w:t>
        </w:r>
        <w:r>
          <w:rPr>
            <w:noProof/>
            <w:webHidden/>
          </w:rPr>
          <w:tab/>
        </w:r>
        <w:r>
          <w:rPr>
            <w:noProof/>
            <w:webHidden/>
          </w:rPr>
          <w:fldChar w:fldCharType="begin"/>
        </w:r>
        <w:r>
          <w:rPr>
            <w:noProof/>
            <w:webHidden/>
          </w:rPr>
          <w:instrText xml:space="preserve"> PAGEREF _Toc466555351 \h </w:instrText>
        </w:r>
        <w:r>
          <w:rPr>
            <w:noProof/>
            <w:webHidden/>
          </w:rPr>
        </w:r>
        <w:r>
          <w:rPr>
            <w:noProof/>
            <w:webHidden/>
          </w:rPr>
          <w:fldChar w:fldCharType="separate"/>
        </w:r>
        <w:r>
          <w:rPr>
            <w:noProof/>
            <w:webHidden/>
          </w:rPr>
          <w:t>28</w:t>
        </w:r>
        <w:r>
          <w:rPr>
            <w:noProof/>
            <w:webHidden/>
          </w:rPr>
          <w:fldChar w:fldCharType="end"/>
        </w:r>
      </w:hyperlink>
    </w:p>
    <w:p w14:paraId="7DECD0A8"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52" w:history="1">
        <w:r w:rsidRPr="00C23731">
          <w:rPr>
            <w:rStyle w:val="Hyperlink"/>
            <w:rFonts w:eastAsia="SimSun"/>
            <w:noProof/>
            <w:lang w:eastAsia="zh-CN"/>
          </w:rPr>
          <w:t>7.2.2.1</w:t>
        </w:r>
        <w:r>
          <w:rPr>
            <w:rFonts w:asciiTheme="minorHAnsi" w:eastAsiaTheme="minorEastAsia" w:hAnsiTheme="minorHAnsi" w:cstheme="minorBidi"/>
            <w:noProof/>
            <w:sz w:val="22"/>
            <w:szCs w:val="22"/>
            <w:lang w:eastAsia="en-GB"/>
          </w:rPr>
          <w:tab/>
        </w:r>
        <w:r w:rsidRPr="00C23731">
          <w:rPr>
            <w:rStyle w:val="Hyperlink"/>
            <w:noProof/>
          </w:rPr>
          <w:t>CSI enhancements</w:t>
        </w:r>
        <w:r>
          <w:rPr>
            <w:noProof/>
            <w:webHidden/>
          </w:rPr>
          <w:tab/>
        </w:r>
        <w:r>
          <w:rPr>
            <w:noProof/>
            <w:webHidden/>
          </w:rPr>
          <w:fldChar w:fldCharType="begin"/>
        </w:r>
        <w:r>
          <w:rPr>
            <w:noProof/>
            <w:webHidden/>
          </w:rPr>
          <w:instrText xml:space="preserve"> PAGEREF _Toc466555352 \h </w:instrText>
        </w:r>
        <w:r>
          <w:rPr>
            <w:noProof/>
            <w:webHidden/>
          </w:rPr>
        </w:r>
        <w:r>
          <w:rPr>
            <w:noProof/>
            <w:webHidden/>
          </w:rPr>
          <w:fldChar w:fldCharType="separate"/>
        </w:r>
        <w:r>
          <w:rPr>
            <w:noProof/>
            <w:webHidden/>
          </w:rPr>
          <w:t>28</w:t>
        </w:r>
        <w:r>
          <w:rPr>
            <w:noProof/>
            <w:webHidden/>
          </w:rPr>
          <w:fldChar w:fldCharType="end"/>
        </w:r>
      </w:hyperlink>
    </w:p>
    <w:p w14:paraId="010DC76E"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53" w:history="1">
        <w:r w:rsidRPr="00C23731">
          <w:rPr>
            <w:rStyle w:val="Hyperlink"/>
            <w:noProof/>
          </w:rPr>
          <w:t>7.2.2.1.1</w:t>
        </w:r>
        <w:r>
          <w:rPr>
            <w:rFonts w:asciiTheme="minorHAnsi" w:eastAsiaTheme="minorEastAsia" w:hAnsiTheme="minorHAnsi" w:cstheme="minorBidi"/>
            <w:noProof/>
            <w:sz w:val="22"/>
            <w:szCs w:val="22"/>
            <w:lang w:eastAsia="en-GB"/>
          </w:rPr>
          <w:tab/>
        </w:r>
        <w:r w:rsidRPr="00C23731">
          <w:rPr>
            <w:rStyle w:val="Hyperlink"/>
            <w:noProof/>
          </w:rPr>
          <w:t>Advanced CSI</w:t>
        </w:r>
        <w:r>
          <w:rPr>
            <w:noProof/>
            <w:webHidden/>
          </w:rPr>
          <w:tab/>
        </w:r>
        <w:r>
          <w:rPr>
            <w:noProof/>
            <w:webHidden/>
          </w:rPr>
          <w:fldChar w:fldCharType="begin"/>
        </w:r>
        <w:r>
          <w:rPr>
            <w:noProof/>
            <w:webHidden/>
          </w:rPr>
          <w:instrText xml:space="preserve"> PAGEREF _Toc466555353 \h </w:instrText>
        </w:r>
        <w:r>
          <w:rPr>
            <w:noProof/>
            <w:webHidden/>
          </w:rPr>
        </w:r>
        <w:r>
          <w:rPr>
            <w:noProof/>
            <w:webHidden/>
          </w:rPr>
          <w:fldChar w:fldCharType="separate"/>
        </w:r>
        <w:r>
          <w:rPr>
            <w:noProof/>
            <w:webHidden/>
          </w:rPr>
          <w:t>28</w:t>
        </w:r>
        <w:r>
          <w:rPr>
            <w:noProof/>
            <w:webHidden/>
          </w:rPr>
          <w:fldChar w:fldCharType="end"/>
        </w:r>
      </w:hyperlink>
    </w:p>
    <w:p w14:paraId="08A866F6"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54" w:history="1">
        <w:r w:rsidRPr="00C23731">
          <w:rPr>
            <w:rStyle w:val="Hyperlink"/>
            <w:noProof/>
          </w:rPr>
          <w:t>7.2.2.1.2</w:t>
        </w:r>
        <w:r>
          <w:rPr>
            <w:rFonts w:asciiTheme="minorHAnsi" w:eastAsiaTheme="minorEastAsia" w:hAnsiTheme="minorHAnsi" w:cstheme="minorBidi"/>
            <w:noProof/>
            <w:sz w:val="22"/>
            <w:szCs w:val="22"/>
            <w:lang w:eastAsia="en-GB"/>
          </w:rPr>
          <w:tab/>
        </w:r>
        <w:r w:rsidRPr="00C23731">
          <w:rPr>
            <w:rStyle w:val="Hyperlink"/>
            <w:noProof/>
          </w:rPr>
          <w:t>Interference measurement</w:t>
        </w:r>
        <w:r>
          <w:rPr>
            <w:noProof/>
            <w:webHidden/>
          </w:rPr>
          <w:tab/>
        </w:r>
        <w:r>
          <w:rPr>
            <w:noProof/>
            <w:webHidden/>
          </w:rPr>
          <w:fldChar w:fldCharType="begin"/>
        </w:r>
        <w:r>
          <w:rPr>
            <w:noProof/>
            <w:webHidden/>
          </w:rPr>
          <w:instrText xml:space="preserve"> PAGEREF _Toc466555354 \h </w:instrText>
        </w:r>
        <w:r>
          <w:rPr>
            <w:noProof/>
            <w:webHidden/>
          </w:rPr>
        </w:r>
        <w:r>
          <w:rPr>
            <w:noProof/>
            <w:webHidden/>
          </w:rPr>
          <w:fldChar w:fldCharType="separate"/>
        </w:r>
        <w:r>
          <w:rPr>
            <w:noProof/>
            <w:webHidden/>
          </w:rPr>
          <w:t>30</w:t>
        </w:r>
        <w:r>
          <w:rPr>
            <w:noProof/>
            <w:webHidden/>
          </w:rPr>
          <w:fldChar w:fldCharType="end"/>
        </w:r>
      </w:hyperlink>
    </w:p>
    <w:p w14:paraId="3F828DFC"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55" w:history="1">
        <w:r w:rsidRPr="00C23731">
          <w:rPr>
            <w:rStyle w:val="Hyperlink"/>
            <w:noProof/>
          </w:rPr>
          <w:t>7.2.2.1.3</w:t>
        </w:r>
        <w:r>
          <w:rPr>
            <w:rFonts w:asciiTheme="minorHAnsi" w:eastAsiaTheme="minorEastAsia" w:hAnsiTheme="minorHAnsi" w:cstheme="minorBidi"/>
            <w:noProof/>
            <w:sz w:val="22"/>
            <w:szCs w:val="22"/>
            <w:lang w:eastAsia="en-GB"/>
          </w:rPr>
          <w:tab/>
        </w:r>
        <w:r w:rsidRPr="00C23731">
          <w:rPr>
            <w:rStyle w:val="Hyperlink"/>
            <w:noProof/>
          </w:rPr>
          <w:t>Feedback mechanism enhancement</w:t>
        </w:r>
        <w:r>
          <w:rPr>
            <w:noProof/>
            <w:webHidden/>
          </w:rPr>
          <w:tab/>
        </w:r>
        <w:r>
          <w:rPr>
            <w:noProof/>
            <w:webHidden/>
          </w:rPr>
          <w:fldChar w:fldCharType="begin"/>
        </w:r>
        <w:r>
          <w:rPr>
            <w:noProof/>
            <w:webHidden/>
          </w:rPr>
          <w:instrText xml:space="preserve"> PAGEREF _Toc466555355 \h </w:instrText>
        </w:r>
        <w:r>
          <w:rPr>
            <w:noProof/>
            <w:webHidden/>
          </w:rPr>
        </w:r>
        <w:r>
          <w:rPr>
            <w:noProof/>
            <w:webHidden/>
          </w:rPr>
          <w:fldChar w:fldCharType="separate"/>
        </w:r>
        <w:r>
          <w:rPr>
            <w:noProof/>
            <w:webHidden/>
          </w:rPr>
          <w:t>30</w:t>
        </w:r>
        <w:r>
          <w:rPr>
            <w:noProof/>
            <w:webHidden/>
          </w:rPr>
          <w:fldChar w:fldCharType="end"/>
        </w:r>
      </w:hyperlink>
    </w:p>
    <w:p w14:paraId="0E8DDEBE"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56" w:history="1">
        <w:r w:rsidRPr="00C23731">
          <w:rPr>
            <w:rStyle w:val="Hyperlink"/>
            <w:noProof/>
          </w:rPr>
          <w:t>7.2.2.1.4</w:t>
        </w:r>
        <w:r>
          <w:rPr>
            <w:rFonts w:asciiTheme="minorHAnsi" w:eastAsiaTheme="minorEastAsia" w:hAnsiTheme="minorHAnsi" w:cstheme="minorBidi"/>
            <w:noProof/>
            <w:sz w:val="22"/>
            <w:szCs w:val="22"/>
            <w:lang w:eastAsia="en-GB"/>
          </w:rPr>
          <w:tab/>
        </w:r>
        <w:r w:rsidRPr="00C23731">
          <w:rPr>
            <w:rStyle w:val="Hyperlink"/>
            <w:noProof/>
          </w:rPr>
          <w:t>Non-precoded CSI-RS codebook for 20 – 32 ports</w:t>
        </w:r>
        <w:r>
          <w:rPr>
            <w:noProof/>
            <w:webHidden/>
          </w:rPr>
          <w:tab/>
        </w:r>
        <w:r>
          <w:rPr>
            <w:noProof/>
            <w:webHidden/>
          </w:rPr>
          <w:fldChar w:fldCharType="begin"/>
        </w:r>
        <w:r>
          <w:rPr>
            <w:noProof/>
            <w:webHidden/>
          </w:rPr>
          <w:instrText xml:space="preserve"> PAGEREF _Toc466555356 \h </w:instrText>
        </w:r>
        <w:r>
          <w:rPr>
            <w:noProof/>
            <w:webHidden/>
          </w:rPr>
        </w:r>
        <w:r>
          <w:rPr>
            <w:noProof/>
            <w:webHidden/>
          </w:rPr>
          <w:fldChar w:fldCharType="separate"/>
        </w:r>
        <w:r>
          <w:rPr>
            <w:noProof/>
            <w:webHidden/>
          </w:rPr>
          <w:t>31</w:t>
        </w:r>
        <w:r>
          <w:rPr>
            <w:noProof/>
            <w:webHidden/>
          </w:rPr>
          <w:fldChar w:fldCharType="end"/>
        </w:r>
      </w:hyperlink>
    </w:p>
    <w:p w14:paraId="73A6E740"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57" w:history="1">
        <w:r w:rsidRPr="00C23731">
          <w:rPr>
            <w:rStyle w:val="Hyperlink"/>
            <w:noProof/>
          </w:rPr>
          <w:t>7.2.2.2</w:t>
        </w:r>
        <w:r>
          <w:rPr>
            <w:rFonts w:asciiTheme="minorHAnsi" w:eastAsiaTheme="minorEastAsia" w:hAnsiTheme="minorHAnsi" w:cstheme="minorBidi"/>
            <w:noProof/>
            <w:sz w:val="22"/>
            <w:szCs w:val="22"/>
            <w:lang w:eastAsia="en-GB"/>
          </w:rPr>
          <w:tab/>
        </w:r>
        <w:r w:rsidRPr="00C23731">
          <w:rPr>
            <w:rStyle w:val="Hyperlink"/>
            <w:noProof/>
          </w:rPr>
          <w:t>Open-loop and Semi-open-loop</w:t>
        </w:r>
        <w:r>
          <w:rPr>
            <w:noProof/>
            <w:webHidden/>
          </w:rPr>
          <w:tab/>
        </w:r>
        <w:r>
          <w:rPr>
            <w:noProof/>
            <w:webHidden/>
          </w:rPr>
          <w:fldChar w:fldCharType="begin"/>
        </w:r>
        <w:r>
          <w:rPr>
            <w:noProof/>
            <w:webHidden/>
          </w:rPr>
          <w:instrText xml:space="preserve"> PAGEREF _Toc466555357 \h </w:instrText>
        </w:r>
        <w:r>
          <w:rPr>
            <w:noProof/>
            <w:webHidden/>
          </w:rPr>
        </w:r>
        <w:r>
          <w:rPr>
            <w:noProof/>
            <w:webHidden/>
          </w:rPr>
          <w:fldChar w:fldCharType="separate"/>
        </w:r>
        <w:r>
          <w:rPr>
            <w:noProof/>
            <w:webHidden/>
          </w:rPr>
          <w:t>31</w:t>
        </w:r>
        <w:r>
          <w:rPr>
            <w:noProof/>
            <w:webHidden/>
          </w:rPr>
          <w:fldChar w:fldCharType="end"/>
        </w:r>
      </w:hyperlink>
    </w:p>
    <w:p w14:paraId="65028659"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58" w:history="1">
        <w:r w:rsidRPr="00C23731">
          <w:rPr>
            <w:rStyle w:val="Hyperlink"/>
            <w:noProof/>
          </w:rPr>
          <w:t>7.2.2.3</w:t>
        </w:r>
        <w:r>
          <w:rPr>
            <w:rFonts w:asciiTheme="minorHAnsi" w:eastAsiaTheme="minorEastAsia" w:hAnsiTheme="minorHAnsi" w:cstheme="minorBidi"/>
            <w:noProof/>
            <w:sz w:val="22"/>
            <w:szCs w:val="22"/>
            <w:lang w:eastAsia="en-GB"/>
          </w:rPr>
          <w:tab/>
        </w:r>
        <w:r w:rsidRPr="00C23731">
          <w:rPr>
            <w:rStyle w:val="Hyperlink"/>
            <w:noProof/>
          </w:rPr>
          <w:t>UL DMRS</w:t>
        </w:r>
        <w:r>
          <w:rPr>
            <w:noProof/>
            <w:webHidden/>
          </w:rPr>
          <w:tab/>
        </w:r>
        <w:r>
          <w:rPr>
            <w:noProof/>
            <w:webHidden/>
          </w:rPr>
          <w:fldChar w:fldCharType="begin"/>
        </w:r>
        <w:r>
          <w:rPr>
            <w:noProof/>
            <w:webHidden/>
          </w:rPr>
          <w:instrText xml:space="preserve"> PAGEREF _Toc466555358 \h </w:instrText>
        </w:r>
        <w:r>
          <w:rPr>
            <w:noProof/>
            <w:webHidden/>
          </w:rPr>
        </w:r>
        <w:r>
          <w:rPr>
            <w:noProof/>
            <w:webHidden/>
          </w:rPr>
          <w:fldChar w:fldCharType="separate"/>
        </w:r>
        <w:r>
          <w:rPr>
            <w:noProof/>
            <w:webHidden/>
          </w:rPr>
          <w:t>33</w:t>
        </w:r>
        <w:r>
          <w:rPr>
            <w:noProof/>
            <w:webHidden/>
          </w:rPr>
          <w:fldChar w:fldCharType="end"/>
        </w:r>
      </w:hyperlink>
    </w:p>
    <w:p w14:paraId="2CE8E72A"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59" w:history="1">
        <w:r w:rsidRPr="00C23731">
          <w:rPr>
            <w:rStyle w:val="Hyperlink"/>
            <w:noProof/>
            <w:lang w:val="fr-FR"/>
          </w:rPr>
          <w:t>7.2.2.4</w:t>
        </w:r>
        <w:r>
          <w:rPr>
            <w:rFonts w:asciiTheme="minorHAnsi" w:eastAsiaTheme="minorEastAsia" w:hAnsiTheme="minorHAnsi" w:cstheme="minorBidi"/>
            <w:noProof/>
            <w:sz w:val="22"/>
            <w:szCs w:val="22"/>
            <w:lang w:eastAsia="en-GB"/>
          </w:rPr>
          <w:tab/>
        </w:r>
        <w:r w:rsidRPr="00C23731">
          <w:rPr>
            <w:rStyle w:val="Hyperlink"/>
            <w:noProof/>
            <w:lang w:val="fr-FR"/>
          </w:rPr>
          <w:t>Non-precoded CSI-RS</w:t>
        </w:r>
        <w:r>
          <w:rPr>
            <w:noProof/>
            <w:webHidden/>
          </w:rPr>
          <w:tab/>
        </w:r>
        <w:r>
          <w:rPr>
            <w:noProof/>
            <w:webHidden/>
          </w:rPr>
          <w:fldChar w:fldCharType="begin"/>
        </w:r>
        <w:r>
          <w:rPr>
            <w:noProof/>
            <w:webHidden/>
          </w:rPr>
          <w:instrText xml:space="preserve"> PAGEREF _Toc466555359 \h </w:instrText>
        </w:r>
        <w:r>
          <w:rPr>
            <w:noProof/>
            <w:webHidden/>
          </w:rPr>
        </w:r>
        <w:r>
          <w:rPr>
            <w:noProof/>
            <w:webHidden/>
          </w:rPr>
          <w:fldChar w:fldCharType="separate"/>
        </w:r>
        <w:r>
          <w:rPr>
            <w:noProof/>
            <w:webHidden/>
          </w:rPr>
          <w:t>34</w:t>
        </w:r>
        <w:r>
          <w:rPr>
            <w:noProof/>
            <w:webHidden/>
          </w:rPr>
          <w:fldChar w:fldCharType="end"/>
        </w:r>
      </w:hyperlink>
    </w:p>
    <w:p w14:paraId="7DF90022"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60" w:history="1">
        <w:r w:rsidRPr="00C23731">
          <w:rPr>
            <w:rStyle w:val="Hyperlink"/>
            <w:noProof/>
          </w:rPr>
          <w:t>7.2.2.5</w:t>
        </w:r>
        <w:r>
          <w:rPr>
            <w:rFonts w:asciiTheme="minorHAnsi" w:eastAsiaTheme="minorEastAsia" w:hAnsiTheme="minorHAnsi" w:cstheme="minorBidi"/>
            <w:noProof/>
            <w:sz w:val="22"/>
            <w:szCs w:val="22"/>
            <w:lang w:eastAsia="en-GB"/>
          </w:rPr>
          <w:tab/>
        </w:r>
        <w:r w:rsidRPr="00C23731">
          <w:rPr>
            <w:rStyle w:val="Hyperlink"/>
            <w:noProof/>
          </w:rPr>
          <w:t>Other remaining issues</w:t>
        </w:r>
        <w:r>
          <w:rPr>
            <w:noProof/>
            <w:webHidden/>
          </w:rPr>
          <w:tab/>
        </w:r>
        <w:r>
          <w:rPr>
            <w:noProof/>
            <w:webHidden/>
          </w:rPr>
          <w:fldChar w:fldCharType="begin"/>
        </w:r>
        <w:r>
          <w:rPr>
            <w:noProof/>
            <w:webHidden/>
          </w:rPr>
          <w:instrText xml:space="preserve"> PAGEREF _Toc466555360 \h </w:instrText>
        </w:r>
        <w:r>
          <w:rPr>
            <w:noProof/>
            <w:webHidden/>
          </w:rPr>
        </w:r>
        <w:r>
          <w:rPr>
            <w:noProof/>
            <w:webHidden/>
          </w:rPr>
          <w:fldChar w:fldCharType="separate"/>
        </w:r>
        <w:r>
          <w:rPr>
            <w:noProof/>
            <w:webHidden/>
          </w:rPr>
          <w:t>36</w:t>
        </w:r>
        <w:r>
          <w:rPr>
            <w:noProof/>
            <w:webHidden/>
          </w:rPr>
          <w:fldChar w:fldCharType="end"/>
        </w:r>
      </w:hyperlink>
    </w:p>
    <w:p w14:paraId="54871C4D"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61" w:history="1">
        <w:r w:rsidRPr="00C23731">
          <w:rPr>
            <w:rStyle w:val="Hyperlink"/>
            <w:noProof/>
          </w:rPr>
          <w:t>7.2.2.5.1</w:t>
        </w:r>
        <w:r>
          <w:rPr>
            <w:rFonts w:asciiTheme="minorHAnsi" w:eastAsiaTheme="minorEastAsia" w:hAnsiTheme="minorHAnsi" w:cstheme="minorBidi"/>
            <w:noProof/>
            <w:sz w:val="22"/>
            <w:szCs w:val="22"/>
            <w:lang w:eastAsia="en-GB"/>
          </w:rPr>
          <w:tab/>
        </w:r>
        <w:r w:rsidRPr="00C23731">
          <w:rPr>
            <w:rStyle w:val="Hyperlink"/>
            <w:noProof/>
          </w:rPr>
          <w:t>Aperiodic and frequency domain reduced overhead CSI-RS</w:t>
        </w:r>
        <w:r>
          <w:rPr>
            <w:noProof/>
            <w:webHidden/>
          </w:rPr>
          <w:tab/>
        </w:r>
        <w:r>
          <w:rPr>
            <w:noProof/>
            <w:webHidden/>
          </w:rPr>
          <w:fldChar w:fldCharType="begin"/>
        </w:r>
        <w:r>
          <w:rPr>
            <w:noProof/>
            <w:webHidden/>
          </w:rPr>
          <w:instrText xml:space="preserve"> PAGEREF _Toc466555361 \h </w:instrText>
        </w:r>
        <w:r>
          <w:rPr>
            <w:noProof/>
            <w:webHidden/>
          </w:rPr>
        </w:r>
        <w:r>
          <w:rPr>
            <w:noProof/>
            <w:webHidden/>
          </w:rPr>
          <w:fldChar w:fldCharType="separate"/>
        </w:r>
        <w:r>
          <w:rPr>
            <w:noProof/>
            <w:webHidden/>
          </w:rPr>
          <w:t>36</w:t>
        </w:r>
        <w:r>
          <w:rPr>
            <w:noProof/>
            <w:webHidden/>
          </w:rPr>
          <w:fldChar w:fldCharType="end"/>
        </w:r>
      </w:hyperlink>
    </w:p>
    <w:p w14:paraId="5E558ADD"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62" w:history="1">
        <w:r w:rsidRPr="00C23731">
          <w:rPr>
            <w:rStyle w:val="Hyperlink"/>
            <w:noProof/>
          </w:rPr>
          <w:t>7.2.2.5.2</w:t>
        </w:r>
        <w:r>
          <w:rPr>
            <w:rFonts w:asciiTheme="minorHAnsi" w:eastAsiaTheme="minorEastAsia" w:hAnsiTheme="minorHAnsi" w:cstheme="minorBidi"/>
            <w:noProof/>
            <w:sz w:val="22"/>
            <w:szCs w:val="22"/>
            <w:lang w:eastAsia="en-GB"/>
          </w:rPr>
          <w:tab/>
        </w:r>
        <w:r w:rsidRPr="00C23731">
          <w:rPr>
            <w:rStyle w:val="Hyperlink"/>
            <w:noProof/>
          </w:rPr>
          <w:t>Hybrid CSI</w:t>
        </w:r>
        <w:r>
          <w:rPr>
            <w:noProof/>
            <w:webHidden/>
          </w:rPr>
          <w:tab/>
        </w:r>
        <w:r>
          <w:rPr>
            <w:noProof/>
            <w:webHidden/>
          </w:rPr>
          <w:fldChar w:fldCharType="begin"/>
        </w:r>
        <w:r>
          <w:rPr>
            <w:noProof/>
            <w:webHidden/>
          </w:rPr>
          <w:instrText xml:space="preserve"> PAGEREF _Toc466555362 \h </w:instrText>
        </w:r>
        <w:r>
          <w:rPr>
            <w:noProof/>
            <w:webHidden/>
          </w:rPr>
        </w:r>
        <w:r>
          <w:rPr>
            <w:noProof/>
            <w:webHidden/>
          </w:rPr>
          <w:fldChar w:fldCharType="separate"/>
        </w:r>
        <w:r>
          <w:rPr>
            <w:noProof/>
            <w:webHidden/>
          </w:rPr>
          <w:t>38</w:t>
        </w:r>
        <w:r>
          <w:rPr>
            <w:noProof/>
            <w:webHidden/>
          </w:rPr>
          <w:fldChar w:fldCharType="end"/>
        </w:r>
      </w:hyperlink>
    </w:p>
    <w:p w14:paraId="12BD38C6"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63" w:history="1">
        <w:r w:rsidRPr="00C23731">
          <w:rPr>
            <w:rStyle w:val="Hyperlink"/>
            <w:i/>
            <w:iCs/>
            <w:noProof/>
          </w:rPr>
          <w:t>7.2.3</w:t>
        </w:r>
        <w:r>
          <w:rPr>
            <w:rFonts w:asciiTheme="minorHAnsi" w:eastAsiaTheme="minorEastAsia" w:hAnsiTheme="minorHAnsi" w:cstheme="minorBidi"/>
            <w:noProof/>
            <w:sz w:val="22"/>
            <w:szCs w:val="22"/>
            <w:lang w:eastAsia="en-GB"/>
          </w:rPr>
          <w:tab/>
        </w:r>
        <w:r w:rsidRPr="00C23731">
          <w:rPr>
            <w:rStyle w:val="Hyperlink"/>
            <w:noProof/>
          </w:rPr>
          <w:t xml:space="preserve">Downlink Multiuser Superposition Transmission for LTE - </w:t>
        </w:r>
        <w:r w:rsidRPr="00C23731">
          <w:rPr>
            <w:rStyle w:val="Hyperlink"/>
            <w:i/>
            <w:iCs/>
            <w:noProof/>
          </w:rPr>
          <w:t>WID in RP-161019</w:t>
        </w:r>
        <w:r>
          <w:rPr>
            <w:noProof/>
            <w:webHidden/>
          </w:rPr>
          <w:tab/>
        </w:r>
        <w:r>
          <w:rPr>
            <w:noProof/>
            <w:webHidden/>
          </w:rPr>
          <w:fldChar w:fldCharType="begin"/>
        </w:r>
        <w:r>
          <w:rPr>
            <w:noProof/>
            <w:webHidden/>
          </w:rPr>
          <w:instrText xml:space="preserve"> PAGEREF _Toc466555363 \h </w:instrText>
        </w:r>
        <w:r>
          <w:rPr>
            <w:noProof/>
            <w:webHidden/>
          </w:rPr>
        </w:r>
        <w:r>
          <w:rPr>
            <w:noProof/>
            <w:webHidden/>
          </w:rPr>
          <w:fldChar w:fldCharType="separate"/>
        </w:r>
        <w:r>
          <w:rPr>
            <w:noProof/>
            <w:webHidden/>
          </w:rPr>
          <w:t>39</w:t>
        </w:r>
        <w:r>
          <w:rPr>
            <w:noProof/>
            <w:webHidden/>
          </w:rPr>
          <w:fldChar w:fldCharType="end"/>
        </w:r>
      </w:hyperlink>
    </w:p>
    <w:p w14:paraId="0037BA68"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64" w:history="1">
        <w:r w:rsidRPr="00C23731">
          <w:rPr>
            <w:rStyle w:val="Hyperlink"/>
            <w:noProof/>
          </w:rPr>
          <w:t>7.2.3.1</w:t>
        </w:r>
        <w:r>
          <w:rPr>
            <w:rFonts w:asciiTheme="minorHAnsi" w:eastAsiaTheme="minorEastAsia" w:hAnsiTheme="minorHAnsi" w:cstheme="minorBidi"/>
            <w:noProof/>
            <w:sz w:val="22"/>
            <w:szCs w:val="22"/>
            <w:lang w:eastAsia="en-GB"/>
          </w:rPr>
          <w:tab/>
        </w:r>
        <w:r w:rsidRPr="00C23731">
          <w:rPr>
            <w:rStyle w:val="Hyperlink"/>
            <w:noProof/>
          </w:rPr>
          <w:t>Superposition transmissions</w:t>
        </w:r>
        <w:r>
          <w:rPr>
            <w:noProof/>
            <w:webHidden/>
          </w:rPr>
          <w:tab/>
        </w:r>
        <w:r>
          <w:rPr>
            <w:noProof/>
            <w:webHidden/>
          </w:rPr>
          <w:fldChar w:fldCharType="begin"/>
        </w:r>
        <w:r>
          <w:rPr>
            <w:noProof/>
            <w:webHidden/>
          </w:rPr>
          <w:instrText xml:space="preserve"> PAGEREF _Toc466555364 \h </w:instrText>
        </w:r>
        <w:r>
          <w:rPr>
            <w:noProof/>
            <w:webHidden/>
          </w:rPr>
        </w:r>
        <w:r>
          <w:rPr>
            <w:noProof/>
            <w:webHidden/>
          </w:rPr>
          <w:fldChar w:fldCharType="separate"/>
        </w:r>
        <w:r>
          <w:rPr>
            <w:noProof/>
            <w:webHidden/>
          </w:rPr>
          <w:t>39</w:t>
        </w:r>
        <w:r>
          <w:rPr>
            <w:noProof/>
            <w:webHidden/>
          </w:rPr>
          <w:fldChar w:fldCharType="end"/>
        </w:r>
      </w:hyperlink>
    </w:p>
    <w:p w14:paraId="74F6DD47"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65" w:history="1">
        <w:r w:rsidRPr="00C23731">
          <w:rPr>
            <w:rStyle w:val="Hyperlink"/>
            <w:iCs/>
            <w:noProof/>
          </w:rPr>
          <w:t>7.2.3.2</w:t>
        </w:r>
        <w:r>
          <w:rPr>
            <w:rFonts w:asciiTheme="minorHAnsi" w:eastAsiaTheme="minorEastAsia" w:hAnsiTheme="minorHAnsi" w:cstheme="minorBidi"/>
            <w:noProof/>
            <w:sz w:val="22"/>
            <w:szCs w:val="22"/>
            <w:lang w:eastAsia="en-GB"/>
          </w:rPr>
          <w:tab/>
        </w:r>
        <w:r w:rsidRPr="00C23731">
          <w:rPr>
            <w:rStyle w:val="Hyperlink"/>
            <w:noProof/>
          </w:rPr>
          <w:t>Mechanisms for efficient operation</w:t>
        </w:r>
        <w:r>
          <w:rPr>
            <w:noProof/>
            <w:webHidden/>
          </w:rPr>
          <w:tab/>
        </w:r>
        <w:r>
          <w:rPr>
            <w:noProof/>
            <w:webHidden/>
          </w:rPr>
          <w:fldChar w:fldCharType="begin"/>
        </w:r>
        <w:r>
          <w:rPr>
            <w:noProof/>
            <w:webHidden/>
          </w:rPr>
          <w:instrText xml:space="preserve"> PAGEREF _Toc466555365 \h </w:instrText>
        </w:r>
        <w:r>
          <w:rPr>
            <w:noProof/>
            <w:webHidden/>
          </w:rPr>
        </w:r>
        <w:r>
          <w:rPr>
            <w:noProof/>
            <w:webHidden/>
          </w:rPr>
          <w:fldChar w:fldCharType="separate"/>
        </w:r>
        <w:r>
          <w:rPr>
            <w:noProof/>
            <w:webHidden/>
          </w:rPr>
          <w:t>40</w:t>
        </w:r>
        <w:r>
          <w:rPr>
            <w:noProof/>
            <w:webHidden/>
          </w:rPr>
          <w:fldChar w:fldCharType="end"/>
        </w:r>
      </w:hyperlink>
    </w:p>
    <w:p w14:paraId="3D93E129"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66" w:history="1">
        <w:r w:rsidRPr="00C23731">
          <w:rPr>
            <w:rStyle w:val="Hyperlink"/>
            <w:iCs/>
            <w:noProof/>
          </w:rPr>
          <w:t>7.2.3.3</w:t>
        </w:r>
        <w:r>
          <w:rPr>
            <w:rFonts w:asciiTheme="minorHAnsi" w:eastAsiaTheme="minorEastAsia" w:hAnsiTheme="minorHAnsi" w:cstheme="minorBidi"/>
            <w:noProof/>
            <w:sz w:val="22"/>
            <w:szCs w:val="22"/>
            <w:lang w:eastAsia="en-GB"/>
          </w:rPr>
          <w:tab/>
        </w:r>
        <w:r w:rsidRPr="00C23731">
          <w:rPr>
            <w:rStyle w:val="Hyperlink"/>
            <w:noProof/>
          </w:rPr>
          <w:t>Evaluation for MUST using up to 8Tx</w:t>
        </w:r>
        <w:r>
          <w:rPr>
            <w:noProof/>
            <w:webHidden/>
          </w:rPr>
          <w:tab/>
        </w:r>
        <w:r>
          <w:rPr>
            <w:noProof/>
            <w:webHidden/>
          </w:rPr>
          <w:fldChar w:fldCharType="begin"/>
        </w:r>
        <w:r>
          <w:rPr>
            <w:noProof/>
            <w:webHidden/>
          </w:rPr>
          <w:instrText xml:space="preserve"> PAGEREF _Toc466555366 \h </w:instrText>
        </w:r>
        <w:r>
          <w:rPr>
            <w:noProof/>
            <w:webHidden/>
          </w:rPr>
        </w:r>
        <w:r>
          <w:rPr>
            <w:noProof/>
            <w:webHidden/>
          </w:rPr>
          <w:fldChar w:fldCharType="separate"/>
        </w:r>
        <w:r>
          <w:rPr>
            <w:noProof/>
            <w:webHidden/>
          </w:rPr>
          <w:t>41</w:t>
        </w:r>
        <w:r>
          <w:rPr>
            <w:noProof/>
            <w:webHidden/>
          </w:rPr>
          <w:fldChar w:fldCharType="end"/>
        </w:r>
      </w:hyperlink>
    </w:p>
    <w:p w14:paraId="6D31A733"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67" w:history="1">
        <w:r w:rsidRPr="00C23731">
          <w:rPr>
            <w:rStyle w:val="Hyperlink"/>
            <w:i/>
            <w:iCs/>
            <w:noProof/>
          </w:rPr>
          <w:t>7.2.4</w:t>
        </w:r>
        <w:r>
          <w:rPr>
            <w:rFonts w:asciiTheme="minorHAnsi" w:eastAsiaTheme="minorEastAsia" w:hAnsiTheme="minorHAnsi" w:cstheme="minorBidi"/>
            <w:noProof/>
            <w:sz w:val="22"/>
            <w:szCs w:val="22"/>
            <w:lang w:eastAsia="en-GB"/>
          </w:rPr>
          <w:tab/>
        </w:r>
        <w:r w:rsidRPr="00C23731">
          <w:rPr>
            <w:rStyle w:val="Hyperlink"/>
            <w:noProof/>
          </w:rPr>
          <w:t xml:space="preserve">eMBMS enhancements for LTE - </w:t>
        </w:r>
        <w:r w:rsidRPr="00C23731">
          <w:rPr>
            <w:rStyle w:val="Hyperlink"/>
            <w:i/>
            <w:iCs/>
            <w:noProof/>
          </w:rPr>
          <w:t>WID in RP-161297</w:t>
        </w:r>
        <w:r>
          <w:rPr>
            <w:noProof/>
            <w:webHidden/>
          </w:rPr>
          <w:tab/>
        </w:r>
        <w:r>
          <w:rPr>
            <w:noProof/>
            <w:webHidden/>
          </w:rPr>
          <w:fldChar w:fldCharType="begin"/>
        </w:r>
        <w:r>
          <w:rPr>
            <w:noProof/>
            <w:webHidden/>
          </w:rPr>
          <w:instrText xml:space="preserve"> PAGEREF _Toc466555367 \h </w:instrText>
        </w:r>
        <w:r>
          <w:rPr>
            <w:noProof/>
            <w:webHidden/>
          </w:rPr>
        </w:r>
        <w:r>
          <w:rPr>
            <w:noProof/>
            <w:webHidden/>
          </w:rPr>
          <w:fldChar w:fldCharType="separate"/>
        </w:r>
        <w:r>
          <w:rPr>
            <w:noProof/>
            <w:webHidden/>
          </w:rPr>
          <w:t>41</w:t>
        </w:r>
        <w:r>
          <w:rPr>
            <w:noProof/>
            <w:webHidden/>
          </w:rPr>
          <w:fldChar w:fldCharType="end"/>
        </w:r>
      </w:hyperlink>
    </w:p>
    <w:p w14:paraId="24E85068"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68" w:history="1">
        <w:r w:rsidRPr="00C23731">
          <w:rPr>
            <w:rStyle w:val="Hyperlink"/>
            <w:noProof/>
            <w:lang w:eastAsia="ja-JP"/>
          </w:rPr>
          <w:t>7.2.4.1</w:t>
        </w:r>
        <w:r>
          <w:rPr>
            <w:rFonts w:asciiTheme="minorHAnsi" w:eastAsiaTheme="minorEastAsia" w:hAnsiTheme="minorHAnsi" w:cstheme="minorBidi"/>
            <w:noProof/>
            <w:sz w:val="22"/>
            <w:szCs w:val="22"/>
            <w:lang w:eastAsia="en-GB"/>
          </w:rPr>
          <w:tab/>
        </w:r>
        <w:r w:rsidRPr="00C23731">
          <w:rPr>
            <w:rStyle w:val="Hyperlink"/>
            <w:noProof/>
          </w:rPr>
          <w:t>Longer cyclic prefix for MBSFN subframe</w:t>
        </w:r>
        <w:r>
          <w:rPr>
            <w:noProof/>
            <w:webHidden/>
          </w:rPr>
          <w:tab/>
        </w:r>
        <w:r>
          <w:rPr>
            <w:noProof/>
            <w:webHidden/>
          </w:rPr>
          <w:fldChar w:fldCharType="begin"/>
        </w:r>
        <w:r>
          <w:rPr>
            <w:noProof/>
            <w:webHidden/>
          </w:rPr>
          <w:instrText xml:space="preserve"> PAGEREF _Toc466555368 \h </w:instrText>
        </w:r>
        <w:r>
          <w:rPr>
            <w:noProof/>
            <w:webHidden/>
          </w:rPr>
        </w:r>
        <w:r>
          <w:rPr>
            <w:noProof/>
            <w:webHidden/>
          </w:rPr>
          <w:fldChar w:fldCharType="separate"/>
        </w:r>
        <w:r>
          <w:rPr>
            <w:noProof/>
            <w:webHidden/>
          </w:rPr>
          <w:t>41</w:t>
        </w:r>
        <w:r>
          <w:rPr>
            <w:noProof/>
            <w:webHidden/>
          </w:rPr>
          <w:fldChar w:fldCharType="end"/>
        </w:r>
      </w:hyperlink>
    </w:p>
    <w:p w14:paraId="7F616970"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69" w:history="1">
        <w:r w:rsidRPr="00C23731">
          <w:rPr>
            <w:rStyle w:val="Hyperlink"/>
            <w:noProof/>
            <w:lang w:eastAsia="ja-JP"/>
          </w:rPr>
          <w:t>7.2.4.2</w:t>
        </w:r>
        <w:r>
          <w:rPr>
            <w:rFonts w:asciiTheme="minorHAnsi" w:eastAsiaTheme="minorEastAsia" w:hAnsiTheme="minorHAnsi" w:cstheme="minorBidi"/>
            <w:noProof/>
            <w:sz w:val="22"/>
            <w:szCs w:val="22"/>
            <w:lang w:eastAsia="en-GB"/>
          </w:rPr>
          <w:tab/>
        </w:r>
        <w:r w:rsidRPr="00C23731">
          <w:rPr>
            <w:rStyle w:val="Hyperlink"/>
            <w:noProof/>
          </w:rPr>
          <w:t>MBSFN-RS pattern for longer cyclic prefix</w:t>
        </w:r>
        <w:r>
          <w:rPr>
            <w:noProof/>
            <w:webHidden/>
          </w:rPr>
          <w:tab/>
        </w:r>
        <w:r>
          <w:rPr>
            <w:noProof/>
            <w:webHidden/>
          </w:rPr>
          <w:fldChar w:fldCharType="begin"/>
        </w:r>
        <w:r>
          <w:rPr>
            <w:noProof/>
            <w:webHidden/>
          </w:rPr>
          <w:instrText xml:space="preserve"> PAGEREF _Toc466555369 \h </w:instrText>
        </w:r>
        <w:r>
          <w:rPr>
            <w:noProof/>
            <w:webHidden/>
          </w:rPr>
        </w:r>
        <w:r>
          <w:rPr>
            <w:noProof/>
            <w:webHidden/>
          </w:rPr>
          <w:fldChar w:fldCharType="separate"/>
        </w:r>
        <w:r>
          <w:rPr>
            <w:noProof/>
            <w:webHidden/>
          </w:rPr>
          <w:t>41</w:t>
        </w:r>
        <w:r>
          <w:rPr>
            <w:noProof/>
            <w:webHidden/>
          </w:rPr>
          <w:fldChar w:fldCharType="end"/>
        </w:r>
      </w:hyperlink>
    </w:p>
    <w:p w14:paraId="5716EEB7"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0" w:history="1">
        <w:r w:rsidRPr="00C23731">
          <w:rPr>
            <w:rStyle w:val="Hyperlink"/>
            <w:noProof/>
            <w:lang w:eastAsia="ja-JP"/>
          </w:rPr>
          <w:t>7.2.4.3</w:t>
        </w:r>
        <w:r>
          <w:rPr>
            <w:rFonts w:asciiTheme="minorHAnsi" w:eastAsiaTheme="minorEastAsia" w:hAnsiTheme="minorHAnsi" w:cstheme="minorBidi"/>
            <w:noProof/>
            <w:sz w:val="22"/>
            <w:szCs w:val="22"/>
            <w:lang w:eastAsia="en-GB"/>
          </w:rPr>
          <w:tab/>
        </w:r>
        <w:r w:rsidRPr="00C23731">
          <w:rPr>
            <w:rStyle w:val="Hyperlink"/>
            <w:noProof/>
          </w:rPr>
          <w:t>Synchronization and acquisition of system information</w:t>
        </w:r>
        <w:r>
          <w:rPr>
            <w:noProof/>
            <w:webHidden/>
          </w:rPr>
          <w:tab/>
        </w:r>
        <w:r>
          <w:rPr>
            <w:noProof/>
            <w:webHidden/>
          </w:rPr>
          <w:fldChar w:fldCharType="begin"/>
        </w:r>
        <w:r>
          <w:rPr>
            <w:noProof/>
            <w:webHidden/>
          </w:rPr>
          <w:instrText xml:space="preserve"> PAGEREF _Toc466555370 \h </w:instrText>
        </w:r>
        <w:r>
          <w:rPr>
            <w:noProof/>
            <w:webHidden/>
          </w:rPr>
        </w:r>
        <w:r>
          <w:rPr>
            <w:noProof/>
            <w:webHidden/>
          </w:rPr>
          <w:fldChar w:fldCharType="separate"/>
        </w:r>
        <w:r>
          <w:rPr>
            <w:noProof/>
            <w:webHidden/>
          </w:rPr>
          <w:t>42</w:t>
        </w:r>
        <w:r>
          <w:rPr>
            <w:noProof/>
            <w:webHidden/>
          </w:rPr>
          <w:fldChar w:fldCharType="end"/>
        </w:r>
      </w:hyperlink>
    </w:p>
    <w:p w14:paraId="25D0B43B"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1" w:history="1">
        <w:r w:rsidRPr="00C23731">
          <w:rPr>
            <w:rStyle w:val="Hyperlink"/>
            <w:noProof/>
          </w:rPr>
          <w:t>7.2.4.4</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_Toc466555371 \h </w:instrText>
        </w:r>
        <w:r>
          <w:rPr>
            <w:noProof/>
            <w:webHidden/>
          </w:rPr>
        </w:r>
        <w:r>
          <w:rPr>
            <w:noProof/>
            <w:webHidden/>
          </w:rPr>
          <w:fldChar w:fldCharType="separate"/>
        </w:r>
        <w:r>
          <w:rPr>
            <w:noProof/>
            <w:webHidden/>
          </w:rPr>
          <w:t>43</w:t>
        </w:r>
        <w:r>
          <w:rPr>
            <w:noProof/>
            <w:webHidden/>
          </w:rPr>
          <w:fldChar w:fldCharType="end"/>
        </w:r>
      </w:hyperlink>
    </w:p>
    <w:p w14:paraId="529EF56D"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72" w:history="1">
        <w:r w:rsidRPr="00C23731">
          <w:rPr>
            <w:rStyle w:val="Hyperlink"/>
            <w:i/>
            <w:iCs/>
            <w:noProof/>
          </w:rPr>
          <w:t>7.2.5</w:t>
        </w:r>
        <w:r>
          <w:rPr>
            <w:rFonts w:asciiTheme="minorHAnsi" w:eastAsiaTheme="minorEastAsia" w:hAnsiTheme="minorHAnsi" w:cstheme="minorBidi"/>
            <w:noProof/>
            <w:sz w:val="22"/>
            <w:szCs w:val="22"/>
            <w:lang w:eastAsia="en-GB"/>
          </w:rPr>
          <w:tab/>
        </w:r>
        <w:r w:rsidRPr="00C23731">
          <w:rPr>
            <w:rStyle w:val="Hyperlink"/>
            <w:noProof/>
          </w:rPr>
          <w:t xml:space="preserve">SRS Carrier Based Switching for LTE - </w:t>
        </w:r>
        <w:r w:rsidRPr="00C23731">
          <w:rPr>
            <w:rStyle w:val="Hyperlink"/>
            <w:i/>
            <w:iCs/>
            <w:noProof/>
          </w:rPr>
          <w:t>WID in RP-160935</w:t>
        </w:r>
        <w:r>
          <w:rPr>
            <w:noProof/>
            <w:webHidden/>
          </w:rPr>
          <w:tab/>
        </w:r>
        <w:r>
          <w:rPr>
            <w:noProof/>
            <w:webHidden/>
          </w:rPr>
          <w:fldChar w:fldCharType="begin"/>
        </w:r>
        <w:r>
          <w:rPr>
            <w:noProof/>
            <w:webHidden/>
          </w:rPr>
          <w:instrText xml:space="preserve"> PAGEREF _Toc466555372 \h </w:instrText>
        </w:r>
        <w:r>
          <w:rPr>
            <w:noProof/>
            <w:webHidden/>
          </w:rPr>
        </w:r>
        <w:r>
          <w:rPr>
            <w:noProof/>
            <w:webHidden/>
          </w:rPr>
          <w:fldChar w:fldCharType="separate"/>
        </w:r>
        <w:r>
          <w:rPr>
            <w:noProof/>
            <w:webHidden/>
          </w:rPr>
          <w:t>43</w:t>
        </w:r>
        <w:r>
          <w:rPr>
            <w:noProof/>
            <w:webHidden/>
          </w:rPr>
          <w:fldChar w:fldCharType="end"/>
        </w:r>
      </w:hyperlink>
    </w:p>
    <w:p w14:paraId="373A4711"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3" w:history="1">
        <w:r w:rsidRPr="00C23731">
          <w:rPr>
            <w:rStyle w:val="Hyperlink"/>
            <w:noProof/>
          </w:rPr>
          <w:t>7.2.5.1</w:t>
        </w:r>
        <w:r>
          <w:rPr>
            <w:rFonts w:asciiTheme="minorHAnsi" w:eastAsiaTheme="minorEastAsia" w:hAnsiTheme="minorHAnsi" w:cstheme="minorBidi"/>
            <w:noProof/>
            <w:sz w:val="22"/>
            <w:szCs w:val="22"/>
            <w:lang w:eastAsia="en-GB"/>
          </w:rPr>
          <w:tab/>
        </w:r>
        <w:r w:rsidRPr="00C23731">
          <w:rPr>
            <w:rStyle w:val="Hyperlink"/>
            <w:noProof/>
          </w:rPr>
          <w:t>Procedures and configurations for SRS/RACH switching and transmission</w:t>
        </w:r>
        <w:r>
          <w:rPr>
            <w:noProof/>
            <w:webHidden/>
          </w:rPr>
          <w:tab/>
        </w:r>
        <w:r>
          <w:rPr>
            <w:noProof/>
            <w:webHidden/>
          </w:rPr>
          <w:fldChar w:fldCharType="begin"/>
        </w:r>
        <w:r>
          <w:rPr>
            <w:noProof/>
            <w:webHidden/>
          </w:rPr>
          <w:instrText xml:space="preserve"> PAGEREF _Toc466555373 \h </w:instrText>
        </w:r>
        <w:r>
          <w:rPr>
            <w:noProof/>
            <w:webHidden/>
          </w:rPr>
        </w:r>
        <w:r>
          <w:rPr>
            <w:noProof/>
            <w:webHidden/>
          </w:rPr>
          <w:fldChar w:fldCharType="separate"/>
        </w:r>
        <w:r>
          <w:rPr>
            <w:noProof/>
            <w:webHidden/>
          </w:rPr>
          <w:t>43</w:t>
        </w:r>
        <w:r>
          <w:rPr>
            <w:noProof/>
            <w:webHidden/>
          </w:rPr>
          <w:fldChar w:fldCharType="end"/>
        </w:r>
      </w:hyperlink>
    </w:p>
    <w:p w14:paraId="51C5234D"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4" w:history="1">
        <w:r w:rsidRPr="00C23731">
          <w:rPr>
            <w:rStyle w:val="Hyperlink"/>
            <w:noProof/>
          </w:rPr>
          <w:t>7.2.5.2</w:t>
        </w:r>
        <w:r>
          <w:rPr>
            <w:rFonts w:asciiTheme="minorHAnsi" w:eastAsiaTheme="minorEastAsia" w:hAnsiTheme="minorHAnsi" w:cstheme="minorBidi"/>
            <w:noProof/>
            <w:sz w:val="22"/>
            <w:szCs w:val="22"/>
            <w:lang w:eastAsia="en-GB"/>
          </w:rPr>
          <w:tab/>
        </w:r>
        <w:r w:rsidRPr="00C23731">
          <w:rPr>
            <w:rStyle w:val="Hyperlink"/>
            <w:noProof/>
          </w:rPr>
          <w:t>DCI design</w:t>
        </w:r>
        <w:r>
          <w:rPr>
            <w:noProof/>
            <w:webHidden/>
          </w:rPr>
          <w:tab/>
        </w:r>
        <w:r>
          <w:rPr>
            <w:noProof/>
            <w:webHidden/>
          </w:rPr>
          <w:fldChar w:fldCharType="begin"/>
        </w:r>
        <w:r>
          <w:rPr>
            <w:noProof/>
            <w:webHidden/>
          </w:rPr>
          <w:instrText xml:space="preserve"> PAGEREF _Toc466555374 \h </w:instrText>
        </w:r>
        <w:r>
          <w:rPr>
            <w:noProof/>
            <w:webHidden/>
          </w:rPr>
        </w:r>
        <w:r>
          <w:rPr>
            <w:noProof/>
            <w:webHidden/>
          </w:rPr>
          <w:fldChar w:fldCharType="separate"/>
        </w:r>
        <w:r>
          <w:rPr>
            <w:noProof/>
            <w:webHidden/>
          </w:rPr>
          <w:t>44</w:t>
        </w:r>
        <w:r>
          <w:rPr>
            <w:noProof/>
            <w:webHidden/>
          </w:rPr>
          <w:fldChar w:fldCharType="end"/>
        </w:r>
      </w:hyperlink>
    </w:p>
    <w:p w14:paraId="12E82FCB"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5" w:history="1">
        <w:r w:rsidRPr="00C23731">
          <w:rPr>
            <w:rStyle w:val="Hyperlink"/>
            <w:noProof/>
          </w:rPr>
          <w:t>7.2.5.3</w:t>
        </w:r>
        <w:r>
          <w:rPr>
            <w:rFonts w:asciiTheme="minorHAnsi" w:eastAsiaTheme="minorEastAsia" w:hAnsiTheme="minorHAnsi" w:cstheme="minorBidi"/>
            <w:noProof/>
            <w:sz w:val="22"/>
            <w:szCs w:val="22"/>
            <w:lang w:eastAsia="en-GB"/>
          </w:rPr>
          <w:tab/>
        </w:r>
        <w:r w:rsidRPr="00C23731">
          <w:rPr>
            <w:rStyle w:val="Hyperlink"/>
            <w:noProof/>
          </w:rPr>
          <w:t>Details of collision handling</w:t>
        </w:r>
        <w:r>
          <w:rPr>
            <w:noProof/>
            <w:webHidden/>
          </w:rPr>
          <w:tab/>
        </w:r>
        <w:r>
          <w:rPr>
            <w:noProof/>
            <w:webHidden/>
          </w:rPr>
          <w:fldChar w:fldCharType="begin"/>
        </w:r>
        <w:r>
          <w:rPr>
            <w:noProof/>
            <w:webHidden/>
          </w:rPr>
          <w:instrText xml:space="preserve"> PAGEREF _Toc466555375 \h </w:instrText>
        </w:r>
        <w:r>
          <w:rPr>
            <w:noProof/>
            <w:webHidden/>
          </w:rPr>
        </w:r>
        <w:r>
          <w:rPr>
            <w:noProof/>
            <w:webHidden/>
          </w:rPr>
          <w:fldChar w:fldCharType="separate"/>
        </w:r>
        <w:r>
          <w:rPr>
            <w:noProof/>
            <w:webHidden/>
          </w:rPr>
          <w:t>45</w:t>
        </w:r>
        <w:r>
          <w:rPr>
            <w:noProof/>
            <w:webHidden/>
          </w:rPr>
          <w:fldChar w:fldCharType="end"/>
        </w:r>
      </w:hyperlink>
    </w:p>
    <w:p w14:paraId="707E4B05"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6" w:history="1">
        <w:r w:rsidRPr="00C23731">
          <w:rPr>
            <w:rStyle w:val="Hyperlink"/>
            <w:iCs/>
            <w:noProof/>
          </w:rPr>
          <w:t>7.2.5.4</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_Toc466555376 \h </w:instrText>
        </w:r>
        <w:r>
          <w:rPr>
            <w:noProof/>
            <w:webHidden/>
          </w:rPr>
        </w:r>
        <w:r>
          <w:rPr>
            <w:noProof/>
            <w:webHidden/>
          </w:rPr>
          <w:fldChar w:fldCharType="separate"/>
        </w:r>
        <w:r>
          <w:rPr>
            <w:noProof/>
            <w:webHidden/>
          </w:rPr>
          <w:t>45</w:t>
        </w:r>
        <w:r>
          <w:rPr>
            <w:noProof/>
            <w:webHidden/>
          </w:rPr>
          <w:fldChar w:fldCharType="end"/>
        </w:r>
      </w:hyperlink>
    </w:p>
    <w:p w14:paraId="3810FB93"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77" w:history="1">
        <w:r w:rsidRPr="00C23731">
          <w:rPr>
            <w:rStyle w:val="Hyperlink"/>
            <w:i/>
            <w:iCs/>
            <w:noProof/>
          </w:rPr>
          <w:t>7.2.6</w:t>
        </w:r>
        <w:r>
          <w:rPr>
            <w:rFonts w:asciiTheme="minorHAnsi" w:eastAsiaTheme="minorEastAsia" w:hAnsiTheme="minorHAnsi" w:cstheme="minorBidi"/>
            <w:noProof/>
            <w:sz w:val="22"/>
            <w:szCs w:val="22"/>
            <w:lang w:eastAsia="en-GB"/>
          </w:rPr>
          <w:tab/>
        </w:r>
        <w:r w:rsidRPr="00C23731">
          <w:rPr>
            <w:rStyle w:val="Hyperlink"/>
            <w:noProof/>
          </w:rPr>
          <w:t xml:space="preserve">Further Indoor Positioning enhancements for UTRA and LTE - </w:t>
        </w:r>
        <w:r w:rsidRPr="00C23731">
          <w:rPr>
            <w:rStyle w:val="Hyperlink"/>
            <w:i/>
            <w:iCs/>
            <w:noProof/>
          </w:rPr>
          <w:t>WID in RP-161850</w:t>
        </w:r>
        <w:r>
          <w:rPr>
            <w:noProof/>
            <w:webHidden/>
          </w:rPr>
          <w:tab/>
        </w:r>
        <w:r>
          <w:rPr>
            <w:noProof/>
            <w:webHidden/>
          </w:rPr>
          <w:fldChar w:fldCharType="begin"/>
        </w:r>
        <w:r>
          <w:rPr>
            <w:noProof/>
            <w:webHidden/>
          </w:rPr>
          <w:instrText xml:space="preserve"> PAGEREF _Toc466555377 \h </w:instrText>
        </w:r>
        <w:r>
          <w:rPr>
            <w:noProof/>
            <w:webHidden/>
          </w:rPr>
        </w:r>
        <w:r>
          <w:rPr>
            <w:noProof/>
            <w:webHidden/>
          </w:rPr>
          <w:fldChar w:fldCharType="separate"/>
        </w:r>
        <w:r>
          <w:rPr>
            <w:noProof/>
            <w:webHidden/>
          </w:rPr>
          <w:t>45</w:t>
        </w:r>
        <w:r>
          <w:rPr>
            <w:noProof/>
            <w:webHidden/>
          </w:rPr>
          <w:fldChar w:fldCharType="end"/>
        </w:r>
      </w:hyperlink>
    </w:p>
    <w:p w14:paraId="7E8FFA82"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8" w:history="1">
        <w:r w:rsidRPr="00C23731">
          <w:rPr>
            <w:rStyle w:val="Hyperlink"/>
            <w:noProof/>
          </w:rPr>
          <w:t>7.2.6.1</w:t>
        </w:r>
        <w:r>
          <w:rPr>
            <w:rFonts w:asciiTheme="minorHAnsi" w:eastAsiaTheme="minorEastAsia" w:hAnsiTheme="minorHAnsi" w:cstheme="minorBidi"/>
            <w:noProof/>
            <w:sz w:val="22"/>
            <w:szCs w:val="22"/>
            <w:lang w:eastAsia="en-GB"/>
          </w:rPr>
          <w:tab/>
        </w:r>
        <w:r w:rsidRPr="00C23731">
          <w:rPr>
            <w:rStyle w:val="Hyperlink"/>
            <w:noProof/>
          </w:rPr>
          <w:t>Remaining issues for OTDOA enhancements</w:t>
        </w:r>
        <w:r>
          <w:rPr>
            <w:noProof/>
            <w:webHidden/>
          </w:rPr>
          <w:tab/>
        </w:r>
        <w:r>
          <w:rPr>
            <w:noProof/>
            <w:webHidden/>
          </w:rPr>
          <w:fldChar w:fldCharType="begin"/>
        </w:r>
        <w:r>
          <w:rPr>
            <w:noProof/>
            <w:webHidden/>
          </w:rPr>
          <w:instrText xml:space="preserve"> PAGEREF _Toc466555378 \h </w:instrText>
        </w:r>
        <w:r>
          <w:rPr>
            <w:noProof/>
            <w:webHidden/>
          </w:rPr>
        </w:r>
        <w:r>
          <w:rPr>
            <w:noProof/>
            <w:webHidden/>
          </w:rPr>
          <w:fldChar w:fldCharType="separate"/>
        </w:r>
        <w:r>
          <w:rPr>
            <w:noProof/>
            <w:webHidden/>
          </w:rPr>
          <w:t>45</w:t>
        </w:r>
        <w:r>
          <w:rPr>
            <w:noProof/>
            <w:webHidden/>
          </w:rPr>
          <w:fldChar w:fldCharType="end"/>
        </w:r>
      </w:hyperlink>
    </w:p>
    <w:p w14:paraId="748A51B2"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79" w:history="1">
        <w:r w:rsidRPr="00C23731">
          <w:rPr>
            <w:rStyle w:val="Hyperlink"/>
            <w:noProof/>
          </w:rPr>
          <w:t>7.2.6.2</w:t>
        </w:r>
        <w:r>
          <w:rPr>
            <w:rFonts w:asciiTheme="minorHAnsi" w:eastAsiaTheme="minorEastAsia" w:hAnsiTheme="minorHAnsi" w:cstheme="minorBidi"/>
            <w:noProof/>
            <w:sz w:val="22"/>
            <w:szCs w:val="22"/>
            <w:lang w:eastAsia="en-GB"/>
          </w:rPr>
          <w:tab/>
        </w:r>
        <w:r w:rsidRPr="00C23731">
          <w:rPr>
            <w:rStyle w:val="Hyperlink"/>
            <w:noProof/>
          </w:rPr>
          <w:t>PRS-based beacons</w:t>
        </w:r>
        <w:r>
          <w:rPr>
            <w:noProof/>
            <w:webHidden/>
          </w:rPr>
          <w:tab/>
        </w:r>
        <w:r>
          <w:rPr>
            <w:noProof/>
            <w:webHidden/>
          </w:rPr>
          <w:fldChar w:fldCharType="begin"/>
        </w:r>
        <w:r>
          <w:rPr>
            <w:noProof/>
            <w:webHidden/>
          </w:rPr>
          <w:instrText xml:space="preserve"> PAGEREF _Toc466555379 \h </w:instrText>
        </w:r>
        <w:r>
          <w:rPr>
            <w:noProof/>
            <w:webHidden/>
          </w:rPr>
        </w:r>
        <w:r>
          <w:rPr>
            <w:noProof/>
            <w:webHidden/>
          </w:rPr>
          <w:fldChar w:fldCharType="separate"/>
        </w:r>
        <w:r>
          <w:rPr>
            <w:noProof/>
            <w:webHidden/>
          </w:rPr>
          <w:t>46</w:t>
        </w:r>
        <w:r>
          <w:rPr>
            <w:noProof/>
            <w:webHidden/>
          </w:rPr>
          <w:fldChar w:fldCharType="end"/>
        </w:r>
      </w:hyperlink>
    </w:p>
    <w:p w14:paraId="796D1F42"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80" w:history="1">
        <w:r w:rsidRPr="00C23731">
          <w:rPr>
            <w:rStyle w:val="Hyperlink"/>
            <w:noProof/>
          </w:rPr>
          <w:t>7.2.6.3</w:t>
        </w:r>
        <w:r>
          <w:rPr>
            <w:rFonts w:asciiTheme="minorHAnsi" w:eastAsiaTheme="minorEastAsia" w:hAnsiTheme="minorHAnsi" w:cstheme="minorBidi"/>
            <w:noProof/>
            <w:sz w:val="22"/>
            <w:szCs w:val="22"/>
            <w:lang w:eastAsia="en-GB"/>
          </w:rPr>
          <w:tab/>
        </w:r>
        <w:r w:rsidRPr="00C23731">
          <w:rPr>
            <w:rStyle w:val="Hyperlink"/>
            <w:noProof/>
          </w:rPr>
          <w:t>E-CID enhancements</w:t>
        </w:r>
        <w:r>
          <w:rPr>
            <w:noProof/>
            <w:webHidden/>
          </w:rPr>
          <w:tab/>
        </w:r>
        <w:r>
          <w:rPr>
            <w:noProof/>
            <w:webHidden/>
          </w:rPr>
          <w:fldChar w:fldCharType="begin"/>
        </w:r>
        <w:r>
          <w:rPr>
            <w:noProof/>
            <w:webHidden/>
          </w:rPr>
          <w:instrText xml:space="preserve"> PAGEREF _Toc466555380 \h </w:instrText>
        </w:r>
        <w:r>
          <w:rPr>
            <w:noProof/>
            <w:webHidden/>
          </w:rPr>
        </w:r>
        <w:r>
          <w:rPr>
            <w:noProof/>
            <w:webHidden/>
          </w:rPr>
          <w:fldChar w:fldCharType="separate"/>
        </w:r>
        <w:r>
          <w:rPr>
            <w:noProof/>
            <w:webHidden/>
          </w:rPr>
          <w:t>47</w:t>
        </w:r>
        <w:r>
          <w:rPr>
            <w:noProof/>
            <w:webHidden/>
          </w:rPr>
          <w:fldChar w:fldCharType="end"/>
        </w:r>
      </w:hyperlink>
    </w:p>
    <w:p w14:paraId="6A552215"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81" w:history="1">
        <w:r w:rsidRPr="00C23731">
          <w:rPr>
            <w:rStyle w:val="Hyperlink"/>
            <w:iCs/>
            <w:noProof/>
          </w:rPr>
          <w:t>7.2.6.4</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_Toc466555381 \h </w:instrText>
        </w:r>
        <w:r>
          <w:rPr>
            <w:noProof/>
            <w:webHidden/>
          </w:rPr>
        </w:r>
        <w:r>
          <w:rPr>
            <w:noProof/>
            <w:webHidden/>
          </w:rPr>
          <w:fldChar w:fldCharType="separate"/>
        </w:r>
        <w:r>
          <w:rPr>
            <w:noProof/>
            <w:webHidden/>
          </w:rPr>
          <w:t>47</w:t>
        </w:r>
        <w:r>
          <w:rPr>
            <w:noProof/>
            <w:webHidden/>
          </w:rPr>
          <w:fldChar w:fldCharType="end"/>
        </w:r>
      </w:hyperlink>
    </w:p>
    <w:p w14:paraId="5F096A40"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82" w:history="1">
        <w:r w:rsidRPr="00C23731">
          <w:rPr>
            <w:rStyle w:val="Hyperlink"/>
            <w:i/>
            <w:iCs/>
            <w:noProof/>
          </w:rPr>
          <w:t>7.2.7</w:t>
        </w:r>
        <w:r>
          <w:rPr>
            <w:rFonts w:asciiTheme="minorHAnsi" w:eastAsiaTheme="minorEastAsia" w:hAnsiTheme="minorHAnsi" w:cstheme="minorBidi"/>
            <w:noProof/>
            <w:sz w:val="22"/>
            <w:szCs w:val="22"/>
            <w:lang w:eastAsia="en-GB"/>
          </w:rPr>
          <w:tab/>
        </w:r>
        <w:r w:rsidRPr="00C23731">
          <w:rPr>
            <w:rStyle w:val="Hyperlink"/>
            <w:noProof/>
          </w:rPr>
          <w:t xml:space="preserve">Uplink Capacity Enhancements for LTE - </w:t>
        </w:r>
        <w:r w:rsidRPr="00C23731">
          <w:rPr>
            <w:rStyle w:val="Hyperlink"/>
            <w:i/>
            <w:iCs/>
            <w:noProof/>
          </w:rPr>
          <w:t>WID in RP-160664</w:t>
        </w:r>
        <w:r>
          <w:rPr>
            <w:noProof/>
            <w:webHidden/>
          </w:rPr>
          <w:tab/>
        </w:r>
        <w:r>
          <w:rPr>
            <w:noProof/>
            <w:webHidden/>
          </w:rPr>
          <w:fldChar w:fldCharType="begin"/>
        </w:r>
        <w:r>
          <w:rPr>
            <w:noProof/>
            <w:webHidden/>
          </w:rPr>
          <w:instrText xml:space="preserve"> PAGEREF _Toc466555382 \h </w:instrText>
        </w:r>
        <w:r>
          <w:rPr>
            <w:noProof/>
            <w:webHidden/>
          </w:rPr>
        </w:r>
        <w:r>
          <w:rPr>
            <w:noProof/>
            <w:webHidden/>
          </w:rPr>
          <w:fldChar w:fldCharType="separate"/>
        </w:r>
        <w:r>
          <w:rPr>
            <w:noProof/>
            <w:webHidden/>
          </w:rPr>
          <w:t>47</w:t>
        </w:r>
        <w:r>
          <w:rPr>
            <w:noProof/>
            <w:webHidden/>
          </w:rPr>
          <w:fldChar w:fldCharType="end"/>
        </w:r>
      </w:hyperlink>
    </w:p>
    <w:p w14:paraId="073E054D"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83" w:history="1">
        <w:r w:rsidRPr="00C23731">
          <w:rPr>
            <w:rStyle w:val="Hyperlink"/>
            <w:i/>
            <w:iCs/>
            <w:noProof/>
          </w:rPr>
          <w:t>7.2.8</w:t>
        </w:r>
        <w:r>
          <w:rPr>
            <w:rFonts w:asciiTheme="minorHAnsi" w:eastAsiaTheme="minorEastAsia" w:hAnsiTheme="minorHAnsi" w:cstheme="minorBidi"/>
            <w:noProof/>
            <w:sz w:val="22"/>
            <w:szCs w:val="22"/>
            <w:lang w:eastAsia="en-GB"/>
          </w:rPr>
          <w:tab/>
        </w:r>
        <w:r w:rsidRPr="00C23731">
          <w:rPr>
            <w:rStyle w:val="Hyperlink"/>
            <w:noProof/>
            <w:lang w:eastAsia="ja-JP"/>
          </w:rPr>
          <w:t xml:space="preserve">Further Enhanced MTC for LTE - </w:t>
        </w:r>
        <w:r w:rsidRPr="00C23731">
          <w:rPr>
            <w:rStyle w:val="Hyperlink"/>
            <w:i/>
            <w:iCs/>
            <w:noProof/>
          </w:rPr>
          <w:t>WID in RP-161464</w:t>
        </w:r>
        <w:r>
          <w:rPr>
            <w:noProof/>
            <w:webHidden/>
          </w:rPr>
          <w:tab/>
        </w:r>
        <w:r>
          <w:rPr>
            <w:noProof/>
            <w:webHidden/>
          </w:rPr>
          <w:fldChar w:fldCharType="begin"/>
        </w:r>
        <w:r>
          <w:rPr>
            <w:noProof/>
            <w:webHidden/>
          </w:rPr>
          <w:instrText xml:space="preserve"> PAGEREF _Toc466555383 \h </w:instrText>
        </w:r>
        <w:r>
          <w:rPr>
            <w:noProof/>
            <w:webHidden/>
          </w:rPr>
        </w:r>
        <w:r>
          <w:rPr>
            <w:noProof/>
            <w:webHidden/>
          </w:rPr>
          <w:fldChar w:fldCharType="separate"/>
        </w:r>
        <w:r>
          <w:rPr>
            <w:noProof/>
            <w:webHidden/>
          </w:rPr>
          <w:t>48</w:t>
        </w:r>
        <w:r>
          <w:rPr>
            <w:noProof/>
            <w:webHidden/>
          </w:rPr>
          <w:fldChar w:fldCharType="end"/>
        </w:r>
      </w:hyperlink>
    </w:p>
    <w:p w14:paraId="715E0B99"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84" w:history="1">
        <w:r w:rsidRPr="00C23731">
          <w:rPr>
            <w:rStyle w:val="Hyperlink"/>
            <w:noProof/>
          </w:rPr>
          <w:t>7.2.8.1</w:t>
        </w:r>
        <w:r>
          <w:rPr>
            <w:rFonts w:asciiTheme="minorHAnsi" w:eastAsiaTheme="minorEastAsia" w:hAnsiTheme="minorHAnsi" w:cstheme="minorBidi"/>
            <w:noProof/>
            <w:sz w:val="22"/>
            <w:szCs w:val="22"/>
            <w:lang w:eastAsia="en-GB"/>
          </w:rPr>
          <w:tab/>
        </w:r>
        <w:r w:rsidRPr="00C23731">
          <w:rPr>
            <w:rStyle w:val="Hyperlink"/>
            <w:noProof/>
          </w:rPr>
          <w:t>Higher data rates</w:t>
        </w:r>
        <w:r>
          <w:rPr>
            <w:noProof/>
            <w:webHidden/>
          </w:rPr>
          <w:tab/>
        </w:r>
        <w:r>
          <w:rPr>
            <w:noProof/>
            <w:webHidden/>
          </w:rPr>
          <w:fldChar w:fldCharType="begin"/>
        </w:r>
        <w:r>
          <w:rPr>
            <w:noProof/>
            <w:webHidden/>
          </w:rPr>
          <w:instrText xml:space="preserve"> PAGEREF _Toc466555384 \h </w:instrText>
        </w:r>
        <w:r>
          <w:rPr>
            <w:noProof/>
            <w:webHidden/>
          </w:rPr>
        </w:r>
        <w:r>
          <w:rPr>
            <w:noProof/>
            <w:webHidden/>
          </w:rPr>
          <w:fldChar w:fldCharType="separate"/>
        </w:r>
        <w:r>
          <w:rPr>
            <w:noProof/>
            <w:webHidden/>
          </w:rPr>
          <w:t>48</w:t>
        </w:r>
        <w:r>
          <w:rPr>
            <w:noProof/>
            <w:webHidden/>
          </w:rPr>
          <w:fldChar w:fldCharType="end"/>
        </w:r>
      </w:hyperlink>
    </w:p>
    <w:p w14:paraId="3FEFE85D"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85" w:history="1">
        <w:r w:rsidRPr="00C23731">
          <w:rPr>
            <w:rStyle w:val="Hyperlink"/>
            <w:noProof/>
            <w:lang w:val="sv-SE" w:eastAsia="ja-JP"/>
          </w:rPr>
          <w:t>7.2.8.1.1</w:t>
        </w:r>
        <w:r>
          <w:rPr>
            <w:rFonts w:asciiTheme="minorHAnsi" w:eastAsiaTheme="minorEastAsia" w:hAnsiTheme="minorHAnsi" w:cstheme="minorBidi"/>
            <w:noProof/>
            <w:sz w:val="22"/>
            <w:szCs w:val="22"/>
            <w:lang w:eastAsia="en-GB"/>
          </w:rPr>
          <w:tab/>
        </w:r>
        <w:r w:rsidRPr="00C23731">
          <w:rPr>
            <w:rStyle w:val="Hyperlink"/>
            <w:noProof/>
            <w:lang w:val="sv-SE"/>
          </w:rPr>
          <w:t>Larger max PDSCH/PUSCH TBS</w:t>
        </w:r>
        <w:r>
          <w:rPr>
            <w:noProof/>
            <w:webHidden/>
          </w:rPr>
          <w:tab/>
        </w:r>
        <w:r>
          <w:rPr>
            <w:noProof/>
            <w:webHidden/>
          </w:rPr>
          <w:fldChar w:fldCharType="begin"/>
        </w:r>
        <w:r>
          <w:rPr>
            <w:noProof/>
            <w:webHidden/>
          </w:rPr>
          <w:instrText xml:space="preserve"> PAGEREF _Toc466555385 \h </w:instrText>
        </w:r>
        <w:r>
          <w:rPr>
            <w:noProof/>
            <w:webHidden/>
          </w:rPr>
        </w:r>
        <w:r>
          <w:rPr>
            <w:noProof/>
            <w:webHidden/>
          </w:rPr>
          <w:fldChar w:fldCharType="separate"/>
        </w:r>
        <w:r>
          <w:rPr>
            <w:noProof/>
            <w:webHidden/>
          </w:rPr>
          <w:t>49</w:t>
        </w:r>
        <w:r>
          <w:rPr>
            <w:noProof/>
            <w:webHidden/>
          </w:rPr>
          <w:fldChar w:fldCharType="end"/>
        </w:r>
      </w:hyperlink>
    </w:p>
    <w:p w14:paraId="71B21452"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86" w:history="1">
        <w:r w:rsidRPr="00C23731">
          <w:rPr>
            <w:rStyle w:val="Hyperlink"/>
            <w:noProof/>
            <w:lang w:eastAsia="ja-JP"/>
          </w:rPr>
          <w:t>7.2.8.1.2</w:t>
        </w:r>
        <w:r>
          <w:rPr>
            <w:rFonts w:asciiTheme="minorHAnsi" w:eastAsiaTheme="minorEastAsia" w:hAnsiTheme="minorHAnsi" w:cstheme="minorBidi"/>
            <w:noProof/>
            <w:sz w:val="22"/>
            <w:szCs w:val="22"/>
            <w:lang w:eastAsia="en-GB"/>
          </w:rPr>
          <w:tab/>
        </w:r>
        <w:r w:rsidRPr="00C23731">
          <w:rPr>
            <w:rStyle w:val="Hyperlink"/>
            <w:noProof/>
          </w:rPr>
          <w:t>Larger max PDSCH/PUSCH channel bandwidth</w:t>
        </w:r>
        <w:r>
          <w:rPr>
            <w:noProof/>
            <w:webHidden/>
          </w:rPr>
          <w:tab/>
        </w:r>
        <w:r>
          <w:rPr>
            <w:noProof/>
            <w:webHidden/>
          </w:rPr>
          <w:fldChar w:fldCharType="begin"/>
        </w:r>
        <w:r>
          <w:rPr>
            <w:noProof/>
            <w:webHidden/>
          </w:rPr>
          <w:instrText xml:space="preserve"> PAGEREF _Toc466555386 \h </w:instrText>
        </w:r>
        <w:r>
          <w:rPr>
            <w:noProof/>
            <w:webHidden/>
          </w:rPr>
        </w:r>
        <w:r>
          <w:rPr>
            <w:noProof/>
            <w:webHidden/>
          </w:rPr>
          <w:fldChar w:fldCharType="separate"/>
        </w:r>
        <w:r>
          <w:rPr>
            <w:noProof/>
            <w:webHidden/>
          </w:rPr>
          <w:t>50</w:t>
        </w:r>
        <w:r>
          <w:rPr>
            <w:noProof/>
            <w:webHidden/>
          </w:rPr>
          <w:fldChar w:fldCharType="end"/>
        </w:r>
      </w:hyperlink>
    </w:p>
    <w:p w14:paraId="57C27424"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87" w:history="1">
        <w:r w:rsidRPr="00C23731">
          <w:rPr>
            <w:rStyle w:val="Hyperlink"/>
            <w:noProof/>
            <w:lang w:val="sv-SE" w:eastAsia="ja-JP"/>
          </w:rPr>
          <w:t>7.2.8.1.3</w:t>
        </w:r>
        <w:r>
          <w:rPr>
            <w:rFonts w:asciiTheme="minorHAnsi" w:eastAsiaTheme="minorEastAsia" w:hAnsiTheme="minorHAnsi" w:cstheme="minorBidi"/>
            <w:noProof/>
            <w:sz w:val="22"/>
            <w:szCs w:val="22"/>
            <w:lang w:eastAsia="en-GB"/>
          </w:rPr>
          <w:tab/>
        </w:r>
        <w:r w:rsidRPr="00C23731">
          <w:rPr>
            <w:rStyle w:val="Hyperlink"/>
            <w:noProof/>
            <w:lang w:val="sv-SE"/>
          </w:rPr>
          <w:t>HARQ-ACK bundling in HD-FDD</w:t>
        </w:r>
        <w:r>
          <w:rPr>
            <w:noProof/>
            <w:webHidden/>
          </w:rPr>
          <w:tab/>
        </w:r>
        <w:r>
          <w:rPr>
            <w:noProof/>
            <w:webHidden/>
          </w:rPr>
          <w:fldChar w:fldCharType="begin"/>
        </w:r>
        <w:r>
          <w:rPr>
            <w:noProof/>
            <w:webHidden/>
          </w:rPr>
          <w:instrText xml:space="preserve"> PAGEREF _Toc466555387 \h </w:instrText>
        </w:r>
        <w:r>
          <w:rPr>
            <w:noProof/>
            <w:webHidden/>
          </w:rPr>
        </w:r>
        <w:r>
          <w:rPr>
            <w:noProof/>
            <w:webHidden/>
          </w:rPr>
          <w:fldChar w:fldCharType="separate"/>
        </w:r>
        <w:r>
          <w:rPr>
            <w:noProof/>
            <w:webHidden/>
          </w:rPr>
          <w:t>51</w:t>
        </w:r>
        <w:r>
          <w:rPr>
            <w:noProof/>
            <w:webHidden/>
          </w:rPr>
          <w:fldChar w:fldCharType="end"/>
        </w:r>
      </w:hyperlink>
    </w:p>
    <w:p w14:paraId="59EE67B6"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88" w:history="1">
        <w:r w:rsidRPr="00C23731">
          <w:rPr>
            <w:rStyle w:val="Hyperlink"/>
            <w:noProof/>
            <w:lang w:eastAsia="ja-JP"/>
          </w:rPr>
          <w:t>7.2.8.1.4</w:t>
        </w:r>
        <w:r>
          <w:rPr>
            <w:rFonts w:asciiTheme="minorHAnsi" w:eastAsiaTheme="minorEastAsia" w:hAnsiTheme="minorHAnsi" w:cstheme="minorBidi"/>
            <w:noProof/>
            <w:sz w:val="22"/>
            <w:szCs w:val="22"/>
            <w:lang w:eastAsia="en-GB"/>
          </w:rPr>
          <w:tab/>
        </w:r>
        <w:r w:rsidRPr="00C23731">
          <w:rPr>
            <w:rStyle w:val="Hyperlink"/>
            <w:noProof/>
          </w:rPr>
          <w:t>Number of DL processes in FD-FDD</w:t>
        </w:r>
        <w:r>
          <w:rPr>
            <w:noProof/>
            <w:webHidden/>
          </w:rPr>
          <w:tab/>
        </w:r>
        <w:r>
          <w:rPr>
            <w:noProof/>
            <w:webHidden/>
          </w:rPr>
          <w:fldChar w:fldCharType="begin"/>
        </w:r>
        <w:r>
          <w:rPr>
            <w:noProof/>
            <w:webHidden/>
          </w:rPr>
          <w:instrText xml:space="preserve"> PAGEREF _Toc466555388 \h </w:instrText>
        </w:r>
        <w:r>
          <w:rPr>
            <w:noProof/>
            <w:webHidden/>
          </w:rPr>
        </w:r>
        <w:r>
          <w:rPr>
            <w:noProof/>
            <w:webHidden/>
          </w:rPr>
          <w:fldChar w:fldCharType="separate"/>
        </w:r>
        <w:r>
          <w:rPr>
            <w:noProof/>
            <w:webHidden/>
          </w:rPr>
          <w:t>51</w:t>
        </w:r>
        <w:r>
          <w:rPr>
            <w:noProof/>
            <w:webHidden/>
          </w:rPr>
          <w:fldChar w:fldCharType="end"/>
        </w:r>
      </w:hyperlink>
    </w:p>
    <w:p w14:paraId="2A0D9AC5"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89" w:history="1">
        <w:r w:rsidRPr="00C23731">
          <w:rPr>
            <w:rStyle w:val="Hyperlink"/>
            <w:noProof/>
          </w:rPr>
          <w:t>7.2.8.2</w:t>
        </w:r>
        <w:r>
          <w:rPr>
            <w:rFonts w:asciiTheme="minorHAnsi" w:eastAsiaTheme="minorEastAsia" w:hAnsiTheme="minorHAnsi" w:cstheme="minorBidi"/>
            <w:noProof/>
            <w:sz w:val="22"/>
            <w:szCs w:val="22"/>
            <w:lang w:eastAsia="en-GB"/>
          </w:rPr>
          <w:tab/>
        </w:r>
        <w:r w:rsidRPr="00C23731">
          <w:rPr>
            <w:rStyle w:val="Hyperlink"/>
            <w:noProof/>
          </w:rPr>
          <w:t>Multicast support</w:t>
        </w:r>
        <w:r>
          <w:rPr>
            <w:noProof/>
            <w:webHidden/>
          </w:rPr>
          <w:tab/>
        </w:r>
        <w:r>
          <w:rPr>
            <w:noProof/>
            <w:webHidden/>
          </w:rPr>
          <w:fldChar w:fldCharType="begin"/>
        </w:r>
        <w:r>
          <w:rPr>
            <w:noProof/>
            <w:webHidden/>
          </w:rPr>
          <w:instrText xml:space="preserve"> PAGEREF _Toc466555389 \h </w:instrText>
        </w:r>
        <w:r>
          <w:rPr>
            <w:noProof/>
            <w:webHidden/>
          </w:rPr>
        </w:r>
        <w:r>
          <w:rPr>
            <w:noProof/>
            <w:webHidden/>
          </w:rPr>
          <w:fldChar w:fldCharType="separate"/>
        </w:r>
        <w:r>
          <w:rPr>
            <w:noProof/>
            <w:webHidden/>
          </w:rPr>
          <w:t>51</w:t>
        </w:r>
        <w:r>
          <w:rPr>
            <w:noProof/>
            <w:webHidden/>
          </w:rPr>
          <w:fldChar w:fldCharType="end"/>
        </w:r>
      </w:hyperlink>
    </w:p>
    <w:p w14:paraId="66F72F63"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90" w:history="1">
        <w:r w:rsidRPr="00C23731">
          <w:rPr>
            <w:rStyle w:val="Hyperlink"/>
            <w:noProof/>
          </w:rPr>
          <w:t>7.2.8.3</w:t>
        </w:r>
        <w:r>
          <w:rPr>
            <w:rFonts w:asciiTheme="minorHAnsi" w:eastAsiaTheme="minorEastAsia" w:hAnsiTheme="minorHAnsi" w:cstheme="minorBidi"/>
            <w:noProof/>
            <w:sz w:val="22"/>
            <w:szCs w:val="22"/>
            <w:lang w:eastAsia="en-GB"/>
          </w:rPr>
          <w:tab/>
        </w:r>
        <w:r w:rsidRPr="00C23731">
          <w:rPr>
            <w:rStyle w:val="Hyperlink"/>
            <w:noProof/>
          </w:rPr>
          <w:t>OTDOA enhancements</w:t>
        </w:r>
        <w:r>
          <w:rPr>
            <w:noProof/>
            <w:webHidden/>
          </w:rPr>
          <w:tab/>
        </w:r>
        <w:r>
          <w:rPr>
            <w:noProof/>
            <w:webHidden/>
          </w:rPr>
          <w:fldChar w:fldCharType="begin"/>
        </w:r>
        <w:r>
          <w:rPr>
            <w:noProof/>
            <w:webHidden/>
          </w:rPr>
          <w:instrText xml:space="preserve"> PAGEREF _Toc466555390 \h </w:instrText>
        </w:r>
        <w:r>
          <w:rPr>
            <w:noProof/>
            <w:webHidden/>
          </w:rPr>
        </w:r>
        <w:r>
          <w:rPr>
            <w:noProof/>
            <w:webHidden/>
          </w:rPr>
          <w:fldChar w:fldCharType="separate"/>
        </w:r>
        <w:r>
          <w:rPr>
            <w:noProof/>
            <w:webHidden/>
          </w:rPr>
          <w:t>52</w:t>
        </w:r>
        <w:r>
          <w:rPr>
            <w:noProof/>
            <w:webHidden/>
          </w:rPr>
          <w:fldChar w:fldCharType="end"/>
        </w:r>
      </w:hyperlink>
    </w:p>
    <w:p w14:paraId="33E1CF2B"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91" w:history="1">
        <w:r w:rsidRPr="00C23731">
          <w:rPr>
            <w:rStyle w:val="Hyperlink"/>
            <w:noProof/>
          </w:rPr>
          <w:t>7.2.8.4</w:t>
        </w:r>
        <w:r>
          <w:rPr>
            <w:rFonts w:asciiTheme="minorHAnsi" w:eastAsiaTheme="minorEastAsia" w:hAnsiTheme="minorHAnsi" w:cstheme="minorBidi"/>
            <w:noProof/>
            <w:sz w:val="22"/>
            <w:szCs w:val="22"/>
            <w:lang w:eastAsia="en-GB"/>
          </w:rPr>
          <w:tab/>
        </w:r>
        <w:r w:rsidRPr="00C23731">
          <w:rPr>
            <w:rStyle w:val="Hyperlink"/>
            <w:noProof/>
          </w:rPr>
          <w:t>VoLTE enhancements</w:t>
        </w:r>
        <w:r>
          <w:rPr>
            <w:noProof/>
            <w:webHidden/>
          </w:rPr>
          <w:tab/>
        </w:r>
        <w:r>
          <w:rPr>
            <w:noProof/>
            <w:webHidden/>
          </w:rPr>
          <w:fldChar w:fldCharType="begin"/>
        </w:r>
        <w:r>
          <w:rPr>
            <w:noProof/>
            <w:webHidden/>
          </w:rPr>
          <w:instrText xml:space="preserve"> PAGEREF _Toc466555391 \h </w:instrText>
        </w:r>
        <w:r>
          <w:rPr>
            <w:noProof/>
            <w:webHidden/>
          </w:rPr>
        </w:r>
        <w:r>
          <w:rPr>
            <w:noProof/>
            <w:webHidden/>
          </w:rPr>
          <w:fldChar w:fldCharType="separate"/>
        </w:r>
        <w:r>
          <w:rPr>
            <w:noProof/>
            <w:webHidden/>
          </w:rPr>
          <w:t>53</w:t>
        </w:r>
        <w:r>
          <w:rPr>
            <w:noProof/>
            <w:webHidden/>
          </w:rPr>
          <w:fldChar w:fldCharType="end"/>
        </w:r>
      </w:hyperlink>
    </w:p>
    <w:p w14:paraId="78D5752A"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92" w:history="1">
        <w:r w:rsidRPr="00C23731">
          <w:rPr>
            <w:rStyle w:val="Hyperlink"/>
            <w:noProof/>
          </w:rPr>
          <w:t>7.2.8.5</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_Toc466555392 \h </w:instrText>
        </w:r>
        <w:r>
          <w:rPr>
            <w:noProof/>
            <w:webHidden/>
          </w:rPr>
        </w:r>
        <w:r>
          <w:rPr>
            <w:noProof/>
            <w:webHidden/>
          </w:rPr>
          <w:fldChar w:fldCharType="separate"/>
        </w:r>
        <w:r>
          <w:rPr>
            <w:noProof/>
            <w:webHidden/>
          </w:rPr>
          <w:t>53</w:t>
        </w:r>
        <w:r>
          <w:rPr>
            <w:noProof/>
            <w:webHidden/>
          </w:rPr>
          <w:fldChar w:fldCharType="end"/>
        </w:r>
      </w:hyperlink>
    </w:p>
    <w:p w14:paraId="2FFCD694"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393" w:history="1">
        <w:r w:rsidRPr="00C23731">
          <w:rPr>
            <w:rStyle w:val="Hyperlink"/>
            <w:i/>
            <w:iCs/>
            <w:noProof/>
          </w:rPr>
          <w:t>7.2.9</w:t>
        </w:r>
        <w:r>
          <w:rPr>
            <w:rFonts w:asciiTheme="minorHAnsi" w:eastAsiaTheme="minorEastAsia" w:hAnsiTheme="minorHAnsi" w:cstheme="minorBidi"/>
            <w:noProof/>
            <w:sz w:val="22"/>
            <w:szCs w:val="22"/>
            <w:lang w:eastAsia="en-GB"/>
          </w:rPr>
          <w:tab/>
        </w:r>
        <w:r w:rsidRPr="00C23731">
          <w:rPr>
            <w:rStyle w:val="Hyperlink"/>
            <w:rFonts w:eastAsia="MS Mincho"/>
            <w:noProof/>
            <w:lang w:eastAsia="ja-JP"/>
          </w:rPr>
          <w:t xml:space="preserve">Enhancements of NB-IoT - </w:t>
        </w:r>
        <w:r w:rsidRPr="00C23731">
          <w:rPr>
            <w:rStyle w:val="Hyperlink"/>
            <w:i/>
            <w:iCs/>
            <w:noProof/>
          </w:rPr>
          <w:t>WID in RP-161901.</w:t>
        </w:r>
        <w:r>
          <w:rPr>
            <w:noProof/>
            <w:webHidden/>
          </w:rPr>
          <w:tab/>
        </w:r>
        <w:r>
          <w:rPr>
            <w:noProof/>
            <w:webHidden/>
          </w:rPr>
          <w:fldChar w:fldCharType="begin"/>
        </w:r>
        <w:r>
          <w:rPr>
            <w:noProof/>
            <w:webHidden/>
          </w:rPr>
          <w:instrText xml:space="preserve"> PAGEREF _Toc466555393 \h </w:instrText>
        </w:r>
        <w:r>
          <w:rPr>
            <w:noProof/>
            <w:webHidden/>
          </w:rPr>
        </w:r>
        <w:r>
          <w:rPr>
            <w:noProof/>
            <w:webHidden/>
          </w:rPr>
          <w:fldChar w:fldCharType="separate"/>
        </w:r>
        <w:r>
          <w:rPr>
            <w:noProof/>
            <w:webHidden/>
          </w:rPr>
          <w:t>53</w:t>
        </w:r>
        <w:r>
          <w:rPr>
            <w:noProof/>
            <w:webHidden/>
          </w:rPr>
          <w:fldChar w:fldCharType="end"/>
        </w:r>
      </w:hyperlink>
    </w:p>
    <w:p w14:paraId="11C0AB3C"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94" w:history="1">
        <w:r w:rsidRPr="00C23731">
          <w:rPr>
            <w:rStyle w:val="Hyperlink"/>
            <w:iCs/>
            <w:noProof/>
            <w:lang w:val="en-US"/>
          </w:rPr>
          <w:t>7.2.9.1</w:t>
        </w:r>
        <w:r>
          <w:rPr>
            <w:rFonts w:asciiTheme="minorHAnsi" w:eastAsiaTheme="minorEastAsia" w:hAnsiTheme="minorHAnsi" w:cstheme="minorBidi"/>
            <w:noProof/>
            <w:sz w:val="22"/>
            <w:szCs w:val="22"/>
            <w:lang w:eastAsia="en-GB"/>
          </w:rPr>
          <w:tab/>
        </w:r>
        <w:r w:rsidRPr="00C23731">
          <w:rPr>
            <w:rStyle w:val="Hyperlink"/>
            <w:noProof/>
          </w:rPr>
          <w:t>Positioning</w:t>
        </w:r>
        <w:r>
          <w:rPr>
            <w:noProof/>
            <w:webHidden/>
          </w:rPr>
          <w:tab/>
        </w:r>
        <w:r>
          <w:rPr>
            <w:noProof/>
            <w:webHidden/>
          </w:rPr>
          <w:fldChar w:fldCharType="begin"/>
        </w:r>
        <w:r>
          <w:rPr>
            <w:noProof/>
            <w:webHidden/>
          </w:rPr>
          <w:instrText xml:space="preserve"> PAGEREF _Toc466555394 \h </w:instrText>
        </w:r>
        <w:r>
          <w:rPr>
            <w:noProof/>
            <w:webHidden/>
          </w:rPr>
        </w:r>
        <w:r>
          <w:rPr>
            <w:noProof/>
            <w:webHidden/>
          </w:rPr>
          <w:fldChar w:fldCharType="separate"/>
        </w:r>
        <w:r>
          <w:rPr>
            <w:noProof/>
            <w:webHidden/>
          </w:rPr>
          <w:t>54</w:t>
        </w:r>
        <w:r>
          <w:rPr>
            <w:noProof/>
            <w:webHidden/>
          </w:rPr>
          <w:fldChar w:fldCharType="end"/>
        </w:r>
      </w:hyperlink>
    </w:p>
    <w:p w14:paraId="2775CA81"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95" w:history="1">
        <w:r w:rsidRPr="00C23731">
          <w:rPr>
            <w:rStyle w:val="Hyperlink"/>
            <w:noProof/>
            <w:lang w:val="en-US" w:eastAsia="ja-JP"/>
          </w:rPr>
          <w:t>7.2.9.1.1</w:t>
        </w:r>
        <w:r>
          <w:rPr>
            <w:rFonts w:asciiTheme="minorHAnsi" w:eastAsiaTheme="minorEastAsia" w:hAnsiTheme="minorHAnsi" w:cstheme="minorBidi"/>
            <w:noProof/>
            <w:sz w:val="22"/>
            <w:szCs w:val="22"/>
            <w:lang w:eastAsia="en-GB"/>
          </w:rPr>
          <w:tab/>
        </w:r>
        <w:r w:rsidRPr="00C23731">
          <w:rPr>
            <w:rStyle w:val="Hyperlink"/>
            <w:noProof/>
            <w:lang w:val="en-US"/>
          </w:rPr>
          <w:t>Design of narrowband OTDOA positioning</w:t>
        </w:r>
        <w:r>
          <w:rPr>
            <w:noProof/>
            <w:webHidden/>
          </w:rPr>
          <w:tab/>
        </w:r>
        <w:r>
          <w:rPr>
            <w:noProof/>
            <w:webHidden/>
          </w:rPr>
          <w:fldChar w:fldCharType="begin"/>
        </w:r>
        <w:r>
          <w:rPr>
            <w:noProof/>
            <w:webHidden/>
          </w:rPr>
          <w:instrText xml:space="preserve"> PAGEREF _Toc466555395 \h </w:instrText>
        </w:r>
        <w:r>
          <w:rPr>
            <w:noProof/>
            <w:webHidden/>
          </w:rPr>
        </w:r>
        <w:r>
          <w:rPr>
            <w:noProof/>
            <w:webHidden/>
          </w:rPr>
          <w:fldChar w:fldCharType="separate"/>
        </w:r>
        <w:r>
          <w:rPr>
            <w:noProof/>
            <w:webHidden/>
          </w:rPr>
          <w:t>54</w:t>
        </w:r>
        <w:r>
          <w:rPr>
            <w:noProof/>
            <w:webHidden/>
          </w:rPr>
          <w:fldChar w:fldCharType="end"/>
        </w:r>
      </w:hyperlink>
    </w:p>
    <w:p w14:paraId="6CE6890F"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96" w:history="1">
        <w:r w:rsidRPr="00C23731">
          <w:rPr>
            <w:rStyle w:val="Hyperlink"/>
            <w:noProof/>
            <w:lang w:val="en-US" w:eastAsia="ja-JP"/>
          </w:rPr>
          <w:t>7.2.9.1.2</w:t>
        </w:r>
        <w:r>
          <w:rPr>
            <w:rFonts w:asciiTheme="minorHAnsi" w:eastAsiaTheme="minorEastAsia" w:hAnsiTheme="minorHAnsi" w:cstheme="minorBidi"/>
            <w:noProof/>
            <w:sz w:val="22"/>
            <w:szCs w:val="22"/>
            <w:lang w:eastAsia="en-GB"/>
          </w:rPr>
          <w:tab/>
        </w:r>
        <w:r w:rsidRPr="00C23731">
          <w:rPr>
            <w:rStyle w:val="Hyperlink"/>
            <w:noProof/>
            <w:lang w:val="en-US"/>
          </w:rPr>
          <w:t>Evaluation of narrowband OTDOA positioning</w:t>
        </w:r>
        <w:r>
          <w:rPr>
            <w:noProof/>
            <w:webHidden/>
          </w:rPr>
          <w:tab/>
        </w:r>
        <w:r>
          <w:rPr>
            <w:noProof/>
            <w:webHidden/>
          </w:rPr>
          <w:fldChar w:fldCharType="begin"/>
        </w:r>
        <w:r>
          <w:rPr>
            <w:noProof/>
            <w:webHidden/>
          </w:rPr>
          <w:instrText xml:space="preserve"> PAGEREF _Toc466555396 \h </w:instrText>
        </w:r>
        <w:r>
          <w:rPr>
            <w:noProof/>
            <w:webHidden/>
          </w:rPr>
        </w:r>
        <w:r>
          <w:rPr>
            <w:noProof/>
            <w:webHidden/>
          </w:rPr>
          <w:fldChar w:fldCharType="separate"/>
        </w:r>
        <w:r>
          <w:rPr>
            <w:noProof/>
            <w:webHidden/>
          </w:rPr>
          <w:t>55</w:t>
        </w:r>
        <w:r>
          <w:rPr>
            <w:noProof/>
            <w:webHidden/>
          </w:rPr>
          <w:fldChar w:fldCharType="end"/>
        </w:r>
      </w:hyperlink>
    </w:p>
    <w:p w14:paraId="6324E840"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397" w:history="1">
        <w:r w:rsidRPr="00C23731">
          <w:rPr>
            <w:rStyle w:val="Hyperlink"/>
            <w:noProof/>
            <w:lang w:val="en-US" w:eastAsia="ja-JP"/>
          </w:rPr>
          <w:t>7.2.9.1.3</w:t>
        </w:r>
        <w:r>
          <w:rPr>
            <w:rFonts w:asciiTheme="minorHAnsi" w:eastAsiaTheme="minorEastAsia" w:hAnsiTheme="minorHAnsi" w:cstheme="minorBidi"/>
            <w:noProof/>
            <w:sz w:val="22"/>
            <w:szCs w:val="22"/>
            <w:lang w:eastAsia="en-GB"/>
          </w:rPr>
          <w:tab/>
        </w:r>
        <w:r w:rsidRPr="00C23731">
          <w:rPr>
            <w:rStyle w:val="Hyperlink"/>
            <w:noProof/>
            <w:lang w:val="en-US"/>
          </w:rPr>
          <w:t>Evaluation of narrowband UTDOA positioning using an existing NB-IoT transmission</w:t>
        </w:r>
        <w:r>
          <w:rPr>
            <w:noProof/>
            <w:webHidden/>
          </w:rPr>
          <w:tab/>
        </w:r>
        <w:r>
          <w:rPr>
            <w:noProof/>
            <w:webHidden/>
          </w:rPr>
          <w:fldChar w:fldCharType="begin"/>
        </w:r>
        <w:r>
          <w:rPr>
            <w:noProof/>
            <w:webHidden/>
          </w:rPr>
          <w:instrText xml:space="preserve"> PAGEREF _Toc466555397 \h </w:instrText>
        </w:r>
        <w:r>
          <w:rPr>
            <w:noProof/>
            <w:webHidden/>
          </w:rPr>
        </w:r>
        <w:r>
          <w:rPr>
            <w:noProof/>
            <w:webHidden/>
          </w:rPr>
          <w:fldChar w:fldCharType="separate"/>
        </w:r>
        <w:r>
          <w:rPr>
            <w:noProof/>
            <w:webHidden/>
          </w:rPr>
          <w:t>55</w:t>
        </w:r>
        <w:r>
          <w:rPr>
            <w:noProof/>
            <w:webHidden/>
          </w:rPr>
          <w:fldChar w:fldCharType="end"/>
        </w:r>
      </w:hyperlink>
    </w:p>
    <w:p w14:paraId="19EEDD5B"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98" w:history="1">
        <w:r w:rsidRPr="00C23731">
          <w:rPr>
            <w:rStyle w:val="Hyperlink"/>
            <w:noProof/>
          </w:rPr>
          <w:t>7.2.9.2</w:t>
        </w:r>
        <w:r>
          <w:rPr>
            <w:rFonts w:asciiTheme="minorHAnsi" w:eastAsiaTheme="minorEastAsia" w:hAnsiTheme="minorHAnsi" w:cstheme="minorBidi"/>
            <w:noProof/>
            <w:sz w:val="22"/>
            <w:szCs w:val="22"/>
            <w:lang w:eastAsia="en-GB"/>
          </w:rPr>
          <w:tab/>
        </w:r>
        <w:r w:rsidRPr="00C23731">
          <w:rPr>
            <w:rStyle w:val="Hyperlink"/>
            <w:noProof/>
          </w:rPr>
          <w:t>Multicast support</w:t>
        </w:r>
        <w:r>
          <w:rPr>
            <w:noProof/>
            <w:webHidden/>
          </w:rPr>
          <w:tab/>
        </w:r>
        <w:r>
          <w:rPr>
            <w:noProof/>
            <w:webHidden/>
          </w:rPr>
          <w:fldChar w:fldCharType="begin"/>
        </w:r>
        <w:r>
          <w:rPr>
            <w:noProof/>
            <w:webHidden/>
          </w:rPr>
          <w:instrText xml:space="preserve"> PAGEREF _Toc466555398 \h </w:instrText>
        </w:r>
        <w:r>
          <w:rPr>
            <w:noProof/>
            <w:webHidden/>
          </w:rPr>
        </w:r>
        <w:r>
          <w:rPr>
            <w:noProof/>
            <w:webHidden/>
          </w:rPr>
          <w:fldChar w:fldCharType="separate"/>
        </w:r>
        <w:r>
          <w:rPr>
            <w:noProof/>
            <w:webHidden/>
          </w:rPr>
          <w:t>55</w:t>
        </w:r>
        <w:r>
          <w:rPr>
            <w:noProof/>
            <w:webHidden/>
          </w:rPr>
          <w:fldChar w:fldCharType="end"/>
        </w:r>
      </w:hyperlink>
    </w:p>
    <w:p w14:paraId="7BAEBA6E"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399" w:history="1">
        <w:r w:rsidRPr="00C23731">
          <w:rPr>
            <w:rStyle w:val="Hyperlink"/>
            <w:noProof/>
          </w:rPr>
          <w:t>7.2.9.3</w:t>
        </w:r>
        <w:r>
          <w:rPr>
            <w:rFonts w:asciiTheme="minorHAnsi" w:eastAsiaTheme="minorEastAsia" w:hAnsiTheme="minorHAnsi" w:cstheme="minorBidi"/>
            <w:noProof/>
            <w:sz w:val="22"/>
            <w:szCs w:val="22"/>
            <w:lang w:eastAsia="en-GB"/>
          </w:rPr>
          <w:tab/>
        </w:r>
        <w:r w:rsidRPr="00C23731">
          <w:rPr>
            <w:rStyle w:val="Hyperlink"/>
            <w:noProof/>
          </w:rPr>
          <w:t>Non-anchor PRB enhancements</w:t>
        </w:r>
        <w:r>
          <w:rPr>
            <w:noProof/>
            <w:webHidden/>
          </w:rPr>
          <w:tab/>
        </w:r>
        <w:r>
          <w:rPr>
            <w:noProof/>
            <w:webHidden/>
          </w:rPr>
          <w:fldChar w:fldCharType="begin"/>
        </w:r>
        <w:r>
          <w:rPr>
            <w:noProof/>
            <w:webHidden/>
          </w:rPr>
          <w:instrText xml:space="preserve"> PAGEREF _Toc466555399 \h </w:instrText>
        </w:r>
        <w:r>
          <w:rPr>
            <w:noProof/>
            <w:webHidden/>
          </w:rPr>
        </w:r>
        <w:r>
          <w:rPr>
            <w:noProof/>
            <w:webHidden/>
          </w:rPr>
          <w:fldChar w:fldCharType="separate"/>
        </w:r>
        <w:r>
          <w:rPr>
            <w:noProof/>
            <w:webHidden/>
          </w:rPr>
          <w:t>57</w:t>
        </w:r>
        <w:r>
          <w:rPr>
            <w:noProof/>
            <w:webHidden/>
          </w:rPr>
          <w:fldChar w:fldCharType="end"/>
        </w:r>
      </w:hyperlink>
    </w:p>
    <w:p w14:paraId="79330E03"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00" w:history="1">
        <w:r w:rsidRPr="00C23731">
          <w:rPr>
            <w:rStyle w:val="Hyperlink"/>
            <w:noProof/>
          </w:rPr>
          <w:t>7.2.9.4</w:t>
        </w:r>
        <w:r>
          <w:rPr>
            <w:rFonts w:asciiTheme="minorHAnsi" w:eastAsiaTheme="minorEastAsia" w:hAnsiTheme="minorHAnsi" w:cstheme="minorBidi"/>
            <w:noProof/>
            <w:sz w:val="22"/>
            <w:szCs w:val="22"/>
            <w:lang w:eastAsia="en-GB"/>
          </w:rPr>
          <w:tab/>
        </w:r>
        <w:r w:rsidRPr="00C23731">
          <w:rPr>
            <w:rStyle w:val="Hyperlink"/>
            <w:noProof/>
          </w:rPr>
          <w:t>Power consumption and latency reduction</w:t>
        </w:r>
        <w:r>
          <w:rPr>
            <w:noProof/>
            <w:webHidden/>
          </w:rPr>
          <w:tab/>
        </w:r>
        <w:r>
          <w:rPr>
            <w:noProof/>
            <w:webHidden/>
          </w:rPr>
          <w:fldChar w:fldCharType="begin"/>
        </w:r>
        <w:r>
          <w:rPr>
            <w:noProof/>
            <w:webHidden/>
          </w:rPr>
          <w:instrText xml:space="preserve"> PAGEREF _Toc466555400 \h </w:instrText>
        </w:r>
        <w:r>
          <w:rPr>
            <w:noProof/>
            <w:webHidden/>
          </w:rPr>
        </w:r>
        <w:r>
          <w:rPr>
            <w:noProof/>
            <w:webHidden/>
          </w:rPr>
          <w:fldChar w:fldCharType="separate"/>
        </w:r>
        <w:r>
          <w:rPr>
            <w:noProof/>
            <w:webHidden/>
          </w:rPr>
          <w:t>57</w:t>
        </w:r>
        <w:r>
          <w:rPr>
            <w:noProof/>
            <w:webHidden/>
          </w:rPr>
          <w:fldChar w:fldCharType="end"/>
        </w:r>
      </w:hyperlink>
    </w:p>
    <w:p w14:paraId="36AD7344"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01" w:history="1">
        <w:r w:rsidRPr="00C23731">
          <w:rPr>
            <w:rStyle w:val="Hyperlink"/>
            <w:noProof/>
          </w:rPr>
          <w:t>7.2.9.5</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_Toc466555401 \h </w:instrText>
        </w:r>
        <w:r>
          <w:rPr>
            <w:noProof/>
            <w:webHidden/>
          </w:rPr>
        </w:r>
        <w:r>
          <w:rPr>
            <w:noProof/>
            <w:webHidden/>
          </w:rPr>
          <w:fldChar w:fldCharType="separate"/>
        </w:r>
        <w:r>
          <w:rPr>
            <w:noProof/>
            <w:webHidden/>
          </w:rPr>
          <w:t>58</w:t>
        </w:r>
        <w:r>
          <w:rPr>
            <w:noProof/>
            <w:webHidden/>
          </w:rPr>
          <w:fldChar w:fldCharType="end"/>
        </w:r>
      </w:hyperlink>
    </w:p>
    <w:p w14:paraId="372BBA04"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02" w:history="1">
        <w:r w:rsidRPr="00C23731">
          <w:rPr>
            <w:rStyle w:val="Hyperlink"/>
            <w:i/>
            <w:iCs/>
            <w:noProof/>
          </w:rPr>
          <w:t>7.2.10</w:t>
        </w:r>
        <w:r>
          <w:rPr>
            <w:rFonts w:asciiTheme="minorHAnsi" w:eastAsiaTheme="minorEastAsia" w:hAnsiTheme="minorHAnsi" w:cstheme="minorBidi"/>
            <w:noProof/>
            <w:sz w:val="22"/>
            <w:szCs w:val="22"/>
            <w:lang w:eastAsia="en-GB"/>
          </w:rPr>
          <w:tab/>
        </w:r>
        <w:r w:rsidRPr="00C23731">
          <w:rPr>
            <w:rStyle w:val="Hyperlink"/>
            <w:rFonts w:eastAsia="MS Mincho"/>
            <w:noProof/>
            <w:lang w:eastAsia="ja-JP"/>
          </w:rPr>
          <w:t xml:space="preserve">Shortened TTI and processing time for LTE - </w:t>
        </w:r>
        <w:r w:rsidRPr="00C23731">
          <w:rPr>
            <w:rStyle w:val="Hyperlink"/>
            <w:i/>
            <w:iCs/>
            <w:noProof/>
          </w:rPr>
          <w:t>WID in RP-161922.</w:t>
        </w:r>
        <w:r>
          <w:rPr>
            <w:noProof/>
            <w:webHidden/>
          </w:rPr>
          <w:tab/>
        </w:r>
        <w:r>
          <w:rPr>
            <w:noProof/>
            <w:webHidden/>
          </w:rPr>
          <w:fldChar w:fldCharType="begin"/>
        </w:r>
        <w:r>
          <w:rPr>
            <w:noProof/>
            <w:webHidden/>
          </w:rPr>
          <w:instrText xml:space="preserve"> PAGEREF _Toc466555402 \h </w:instrText>
        </w:r>
        <w:r>
          <w:rPr>
            <w:noProof/>
            <w:webHidden/>
          </w:rPr>
        </w:r>
        <w:r>
          <w:rPr>
            <w:noProof/>
            <w:webHidden/>
          </w:rPr>
          <w:fldChar w:fldCharType="separate"/>
        </w:r>
        <w:r>
          <w:rPr>
            <w:noProof/>
            <w:webHidden/>
          </w:rPr>
          <w:t>58</w:t>
        </w:r>
        <w:r>
          <w:rPr>
            <w:noProof/>
            <w:webHidden/>
          </w:rPr>
          <w:fldChar w:fldCharType="end"/>
        </w:r>
      </w:hyperlink>
    </w:p>
    <w:p w14:paraId="238BFBC7" w14:textId="77777777" w:rsidR="00377AD3" w:rsidRDefault="00377AD3">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6555403" w:history="1">
        <w:r w:rsidRPr="00C23731">
          <w:rPr>
            <w:rStyle w:val="Hyperlink"/>
            <w:noProof/>
            <w:lang w:eastAsia="ja-JP"/>
          </w:rPr>
          <w:t>7.2.10.1</w:t>
        </w:r>
        <w:r>
          <w:rPr>
            <w:rFonts w:asciiTheme="minorHAnsi" w:eastAsiaTheme="minorEastAsia" w:hAnsiTheme="minorHAnsi" w:cstheme="minorBidi"/>
            <w:noProof/>
            <w:sz w:val="22"/>
            <w:szCs w:val="22"/>
            <w:lang w:eastAsia="en-GB"/>
          </w:rPr>
          <w:tab/>
        </w:r>
        <w:r w:rsidRPr="00C23731">
          <w:rPr>
            <w:rStyle w:val="Hyperlink"/>
            <w:noProof/>
          </w:rPr>
          <w:t>Shortened processing time for 1ms TTI</w:t>
        </w:r>
        <w:r>
          <w:rPr>
            <w:noProof/>
            <w:webHidden/>
          </w:rPr>
          <w:tab/>
        </w:r>
        <w:r>
          <w:rPr>
            <w:noProof/>
            <w:webHidden/>
          </w:rPr>
          <w:fldChar w:fldCharType="begin"/>
        </w:r>
        <w:r>
          <w:rPr>
            <w:noProof/>
            <w:webHidden/>
          </w:rPr>
          <w:instrText xml:space="preserve"> PAGEREF _Toc466555403 \h </w:instrText>
        </w:r>
        <w:r>
          <w:rPr>
            <w:noProof/>
            <w:webHidden/>
          </w:rPr>
        </w:r>
        <w:r>
          <w:rPr>
            <w:noProof/>
            <w:webHidden/>
          </w:rPr>
          <w:fldChar w:fldCharType="separate"/>
        </w:r>
        <w:r>
          <w:rPr>
            <w:noProof/>
            <w:webHidden/>
          </w:rPr>
          <w:t>58</w:t>
        </w:r>
        <w:r>
          <w:rPr>
            <w:noProof/>
            <w:webHidden/>
          </w:rPr>
          <w:fldChar w:fldCharType="end"/>
        </w:r>
      </w:hyperlink>
    </w:p>
    <w:p w14:paraId="4C46D058" w14:textId="77777777" w:rsidR="00377AD3" w:rsidRDefault="00377AD3">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6555404" w:history="1">
        <w:r w:rsidRPr="00C23731">
          <w:rPr>
            <w:rStyle w:val="Hyperlink"/>
            <w:noProof/>
            <w:lang w:eastAsia="ja-JP"/>
          </w:rPr>
          <w:t>7.2.10.2</w:t>
        </w:r>
        <w:r>
          <w:rPr>
            <w:rFonts w:asciiTheme="minorHAnsi" w:eastAsiaTheme="minorEastAsia" w:hAnsiTheme="minorHAnsi" w:cstheme="minorBidi"/>
            <w:noProof/>
            <w:sz w:val="22"/>
            <w:szCs w:val="22"/>
            <w:lang w:eastAsia="en-GB"/>
          </w:rPr>
          <w:tab/>
        </w:r>
        <w:r w:rsidRPr="00C23731">
          <w:rPr>
            <w:rStyle w:val="Hyperlink"/>
            <w:noProof/>
          </w:rPr>
          <w:t>Shortened TTI length together with shortened processing time</w:t>
        </w:r>
        <w:r>
          <w:rPr>
            <w:noProof/>
            <w:webHidden/>
          </w:rPr>
          <w:tab/>
        </w:r>
        <w:r>
          <w:rPr>
            <w:noProof/>
            <w:webHidden/>
          </w:rPr>
          <w:fldChar w:fldCharType="begin"/>
        </w:r>
        <w:r>
          <w:rPr>
            <w:noProof/>
            <w:webHidden/>
          </w:rPr>
          <w:instrText xml:space="preserve"> PAGEREF _Toc466555404 \h </w:instrText>
        </w:r>
        <w:r>
          <w:rPr>
            <w:noProof/>
            <w:webHidden/>
          </w:rPr>
        </w:r>
        <w:r>
          <w:rPr>
            <w:noProof/>
            <w:webHidden/>
          </w:rPr>
          <w:fldChar w:fldCharType="separate"/>
        </w:r>
        <w:r>
          <w:rPr>
            <w:noProof/>
            <w:webHidden/>
          </w:rPr>
          <w:t>59</w:t>
        </w:r>
        <w:r>
          <w:rPr>
            <w:noProof/>
            <w:webHidden/>
          </w:rPr>
          <w:fldChar w:fldCharType="end"/>
        </w:r>
      </w:hyperlink>
    </w:p>
    <w:p w14:paraId="53B38BA5"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405" w:history="1">
        <w:r w:rsidRPr="00C23731">
          <w:rPr>
            <w:rStyle w:val="Hyperlink"/>
            <w:noProof/>
            <w:lang w:eastAsia="ja-JP"/>
          </w:rPr>
          <w:t>7.2.10.2.1</w:t>
        </w:r>
        <w:r>
          <w:rPr>
            <w:rFonts w:asciiTheme="minorHAnsi" w:eastAsiaTheme="minorEastAsia" w:hAnsiTheme="minorHAnsi" w:cstheme="minorBidi"/>
            <w:noProof/>
            <w:sz w:val="22"/>
            <w:szCs w:val="22"/>
            <w:lang w:eastAsia="en-GB"/>
          </w:rPr>
          <w:tab/>
        </w:r>
        <w:r w:rsidRPr="00C23731">
          <w:rPr>
            <w:rStyle w:val="Hyperlink"/>
            <w:noProof/>
          </w:rPr>
          <w:t>Design of sTTI for DL and UL</w:t>
        </w:r>
        <w:r>
          <w:rPr>
            <w:noProof/>
            <w:webHidden/>
          </w:rPr>
          <w:tab/>
        </w:r>
        <w:r>
          <w:rPr>
            <w:noProof/>
            <w:webHidden/>
          </w:rPr>
          <w:fldChar w:fldCharType="begin"/>
        </w:r>
        <w:r>
          <w:rPr>
            <w:noProof/>
            <w:webHidden/>
          </w:rPr>
          <w:instrText xml:space="preserve"> PAGEREF _Toc466555405 \h </w:instrText>
        </w:r>
        <w:r>
          <w:rPr>
            <w:noProof/>
            <w:webHidden/>
          </w:rPr>
        </w:r>
        <w:r>
          <w:rPr>
            <w:noProof/>
            <w:webHidden/>
          </w:rPr>
          <w:fldChar w:fldCharType="separate"/>
        </w:r>
        <w:r>
          <w:rPr>
            <w:noProof/>
            <w:webHidden/>
          </w:rPr>
          <w:t>59</w:t>
        </w:r>
        <w:r>
          <w:rPr>
            <w:noProof/>
            <w:webHidden/>
          </w:rPr>
          <w:fldChar w:fldCharType="end"/>
        </w:r>
      </w:hyperlink>
    </w:p>
    <w:p w14:paraId="2A012451" w14:textId="77777777" w:rsidR="00377AD3" w:rsidRDefault="00377AD3">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66555406" w:history="1">
        <w:r w:rsidRPr="00C23731">
          <w:rPr>
            <w:rStyle w:val="Hyperlink"/>
            <w:noProof/>
            <w:lang w:eastAsia="ja-JP"/>
          </w:rPr>
          <w:t>7.2.10.2.2</w:t>
        </w:r>
        <w:r>
          <w:rPr>
            <w:rFonts w:asciiTheme="minorHAnsi" w:eastAsiaTheme="minorEastAsia" w:hAnsiTheme="minorHAnsi" w:cstheme="minorBidi"/>
            <w:noProof/>
            <w:sz w:val="22"/>
            <w:szCs w:val="22"/>
            <w:lang w:eastAsia="en-GB"/>
          </w:rPr>
          <w:tab/>
        </w:r>
        <w:r w:rsidRPr="00C23731">
          <w:rPr>
            <w:rStyle w:val="Hyperlink"/>
            <w:noProof/>
            <w:lang w:eastAsia="ja-JP"/>
          </w:rPr>
          <w:t>Processing time</w:t>
        </w:r>
        <w:r>
          <w:rPr>
            <w:noProof/>
            <w:webHidden/>
          </w:rPr>
          <w:tab/>
        </w:r>
        <w:r>
          <w:rPr>
            <w:noProof/>
            <w:webHidden/>
          </w:rPr>
          <w:fldChar w:fldCharType="begin"/>
        </w:r>
        <w:r>
          <w:rPr>
            <w:noProof/>
            <w:webHidden/>
          </w:rPr>
          <w:instrText xml:space="preserve"> PAGEREF _Toc466555406 \h </w:instrText>
        </w:r>
        <w:r>
          <w:rPr>
            <w:noProof/>
            <w:webHidden/>
          </w:rPr>
        </w:r>
        <w:r>
          <w:rPr>
            <w:noProof/>
            <w:webHidden/>
          </w:rPr>
          <w:fldChar w:fldCharType="separate"/>
        </w:r>
        <w:r>
          <w:rPr>
            <w:noProof/>
            <w:webHidden/>
          </w:rPr>
          <w:t>64</w:t>
        </w:r>
        <w:r>
          <w:rPr>
            <w:noProof/>
            <w:webHidden/>
          </w:rPr>
          <w:fldChar w:fldCharType="end"/>
        </w:r>
      </w:hyperlink>
    </w:p>
    <w:p w14:paraId="08DAF612" w14:textId="77777777" w:rsidR="00377AD3" w:rsidRDefault="00377AD3">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6555407" w:history="1">
        <w:r w:rsidRPr="00C23731">
          <w:rPr>
            <w:rStyle w:val="Hyperlink"/>
            <w:noProof/>
          </w:rPr>
          <w:t>7.2.10.3</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_Toc466555407 \h </w:instrText>
        </w:r>
        <w:r>
          <w:rPr>
            <w:noProof/>
            <w:webHidden/>
          </w:rPr>
        </w:r>
        <w:r>
          <w:rPr>
            <w:noProof/>
            <w:webHidden/>
          </w:rPr>
          <w:fldChar w:fldCharType="separate"/>
        </w:r>
        <w:r>
          <w:rPr>
            <w:noProof/>
            <w:webHidden/>
          </w:rPr>
          <w:t>64</w:t>
        </w:r>
        <w:r>
          <w:rPr>
            <w:noProof/>
            <w:webHidden/>
          </w:rPr>
          <w:fldChar w:fldCharType="end"/>
        </w:r>
      </w:hyperlink>
    </w:p>
    <w:p w14:paraId="531EBE52"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08" w:history="1">
        <w:r w:rsidRPr="00C23731">
          <w:rPr>
            <w:rStyle w:val="Hyperlink"/>
            <w:i/>
            <w:iCs/>
            <w:noProof/>
          </w:rPr>
          <w:t>7.2.11</w:t>
        </w:r>
        <w:r>
          <w:rPr>
            <w:rFonts w:asciiTheme="minorHAnsi" w:eastAsiaTheme="minorEastAsia" w:hAnsiTheme="minorHAnsi" w:cstheme="minorBidi"/>
            <w:noProof/>
            <w:sz w:val="22"/>
            <w:szCs w:val="22"/>
            <w:lang w:eastAsia="en-GB"/>
          </w:rPr>
          <w:tab/>
        </w:r>
        <w:r w:rsidRPr="00C23731">
          <w:rPr>
            <w:rStyle w:val="Hyperlink"/>
            <w:rFonts w:eastAsia="MS Mincho"/>
            <w:noProof/>
            <w:lang w:eastAsia="ja-JP"/>
          </w:rPr>
          <w:t xml:space="preserve">Performance enhancements for high speed scenario - </w:t>
        </w:r>
        <w:r w:rsidRPr="00C23731">
          <w:rPr>
            <w:rStyle w:val="Hyperlink"/>
            <w:i/>
            <w:iCs/>
            <w:noProof/>
          </w:rPr>
          <w:t>WID in RP-152263.</w:t>
        </w:r>
        <w:r>
          <w:rPr>
            <w:noProof/>
            <w:webHidden/>
          </w:rPr>
          <w:tab/>
        </w:r>
        <w:r>
          <w:rPr>
            <w:noProof/>
            <w:webHidden/>
          </w:rPr>
          <w:fldChar w:fldCharType="begin"/>
        </w:r>
        <w:r>
          <w:rPr>
            <w:noProof/>
            <w:webHidden/>
          </w:rPr>
          <w:instrText xml:space="preserve"> PAGEREF _Toc466555408 \h </w:instrText>
        </w:r>
        <w:r>
          <w:rPr>
            <w:noProof/>
            <w:webHidden/>
          </w:rPr>
        </w:r>
        <w:r>
          <w:rPr>
            <w:noProof/>
            <w:webHidden/>
          </w:rPr>
          <w:fldChar w:fldCharType="separate"/>
        </w:r>
        <w:r>
          <w:rPr>
            <w:noProof/>
            <w:webHidden/>
          </w:rPr>
          <w:t>64</w:t>
        </w:r>
        <w:r>
          <w:rPr>
            <w:noProof/>
            <w:webHidden/>
          </w:rPr>
          <w:fldChar w:fldCharType="end"/>
        </w:r>
      </w:hyperlink>
    </w:p>
    <w:p w14:paraId="5D7828F4"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09" w:history="1">
        <w:r w:rsidRPr="00C23731">
          <w:rPr>
            <w:rStyle w:val="Hyperlink"/>
            <w:i/>
            <w:iCs/>
            <w:noProof/>
          </w:rPr>
          <w:t>7.2.12</w:t>
        </w:r>
        <w:r>
          <w:rPr>
            <w:rFonts w:asciiTheme="minorHAnsi" w:eastAsiaTheme="minorEastAsia" w:hAnsiTheme="minorHAnsi" w:cstheme="minorBidi"/>
            <w:noProof/>
            <w:sz w:val="22"/>
            <w:szCs w:val="22"/>
            <w:lang w:eastAsia="en-GB"/>
          </w:rPr>
          <w:tab/>
        </w:r>
        <w:r w:rsidRPr="00C23731">
          <w:rPr>
            <w:rStyle w:val="Hyperlink"/>
            <w:rFonts w:eastAsia="MS Mincho"/>
            <w:noProof/>
            <w:lang w:eastAsia="ja-JP"/>
          </w:rPr>
          <w:t xml:space="preserve">Voice and Video enhancement for LTE - </w:t>
        </w:r>
        <w:r w:rsidRPr="00C23731">
          <w:rPr>
            <w:rStyle w:val="Hyperlink"/>
            <w:i/>
            <w:iCs/>
            <w:noProof/>
          </w:rPr>
          <w:t>WID in RP-161856</w:t>
        </w:r>
        <w:r>
          <w:rPr>
            <w:noProof/>
            <w:webHidden/>
          </w:rPr>
          <w:tab/>
        </w:r>
        <w:r>
          <w:rPr>
            <w:noProof/>
            <w:webHidden/>
          </w:rPr>
          <w:fldChar w:fldCharType="begin"/>
        </w:r>
        <w:r>
          <w:rPr>
            <w:noProof/>
            <w:webHidden/>
          </w:rPr>
          <w:instrText xml:space="preserve"> PAGEREF _Toc466555409 \h </w:instrText>
        </w:r>
        <w:r>
          <w:rPr>
            <w:noProof/>
            <w:webHidden/>
          </w:rPr>
        </w:r>
        <w:r>
          <w:rPr>
            <w:noProof/>
            <w:webHidden/>
          </w:rPr>
          <w:fldChar w:fldCharType="separate"/>
        </w:r>
        <w:r>
          <w:rPr>
            <w:noProof/>
            <w:webHidden/>
          </w:rPr>
          <w:t>65</w:t>
        </w:r>
        <w:r>
          <w:rPr>
            <w:noProof/>
            <w:webHidden/>
          </w:rPr>
          <w:fldChar w:fldCharType="end"/>
        </w:r>
      </w:hyperlink>
    </w:p>
    <w:p w14:paraId="65C7F852"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10" w:history="1">
        <w:r w:rsidRPr="00C23731">
          <w:rPr>
            <w:rStyle w:val="Hyperlink"/>
            <w:i/>
            <w:iCs/>
            <w:noProof/>
          </w:rPr>
          <w:t>7.2.13</w:t>
        </w:r>
        <w:r>
          <w:rPr>
            <w:rFonts w:asciiTheme="minorHAnsi" w:eastAsiaTheme="minorEastAsia" w:hAnsiTheme="minorHAnsi" w:cstheme="minorBidi"/>
            <w:noProof/>
            <w:sz w:val="22"/>
            <w:szCs w:val="22"/>
            <w:lang w:eastAsia="en-GB"/>
          </w:rPr>
          <w:tab/>
        </w:r>
        <w:r w:rsidRPr="00C23731">
          <w:rPr>
            <w:rStyle w:val="Hyperlink"/>
            <w:noProof/>
          </w:rPr>
          <w:t xml:space="preserve">Study on Further enhancements to Coordinated Multi-Point Operation - </w:t>
        </w:r>
        <w:r w:rsidRPr="00C23731">
          <w:rPr>
            <w:rStyle w:val="Hyperlink"/>
            <w:i/>
            <w:iCs/>
            <w:noProof/>
          </w:rPr>
          <w:t>SID in RP-160954</w:t>
        </w:r>
        <w:r>
          <w:rPr>
            <w:noProof/>
            <w:webHidden/>
          </w:rPr>
          <w:tab/>
        </w:r>
        <w:r>
          <w:rPr>
            <w:noProof/>
            <w:webHidden/>
          </w:rPr>
          <w:fldChar w:fldCharType="begin"/>
        </w:r>
        <w:r>
          <w:rPr>
            <w:noProof/>
            <w:webHidden/>
          </w:rPr>
          <w:instrText xml:space="preserve"> PAGEREF _Toc466555410 \h </w:instrText>
        </w:r>
        <w:r>
          <w:rPr>
            <w:noProof/>
            <w:webHidden/>
          </w:rPr>
        </w:r>
        <w:r>
          <w:rPr>
            <w:noProof/>
            <w:webHidden/>
          </w:rPr>
          <w:fldChar w:fldCharType="separate"/>
        </w:r>
        <w:r>
          <w:rPr>
            <w:noProof/>
            <w:webHidden/>
          </w:rPr>
          <w:t>65</w:t>
        </w:r>
        <w:r>
          <w:rPr>
            <w:noProof/>
            <w:webHidden/>
          </w:rPr>
          <w:fldChar w:fldCharType="end"/>
        </w:r>
      </w:hyperlink>
    </w:p>
    <w:p w14:paraId="438E6045" w14:textId="77777777" w:rsidR="00377AD3" w:rsidRDefault="00377AD3">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6555411" w:history="1">
        <w:r w:rsidRPr="00C23731">
          <w:rPr>
            <w:rStyle w:val="Hyperlink"/>
            <w:noProof/>
            <w:lang w:eastAsia="ja-JP"/>
          </w:rPr>
          <w:t>7.2.13.1</w:t>
        </w:r>
        <w:r>
          <w:rPr>
            <w:rFonts w:asciiTheme="minorHAnsi" w:eastAsiaTheme="minorEastAsia" w:hAnsiTheme="minorHAnsi" w:cstheme="minorBidi"/>
            <w:noProof/>
            <w:sz w:val="22"/>
            <w:szCs w:val="22"/>
            <w:lang w:eastAsia="en-GB"/>
          </w:rPr>
          <w:tab/>
        </w:r>
        <w:r w:rsidRPr="00C23731">
          <w:rPr>
            <w:rStyle w:val="Hyperlink"/>
            <w:noProof/>
          </w:rPr>
          <w:t>Initial evaluation results and enhancements for non-coherent joint transmission</w:t>
        </w:r>
        <w:r>
          <w:rPr>
            <w:noProof/>
            <w:webHidden/>
          </w:rPr>
          <w:tab/>
        </w:r>
        <w:r>
          <w:rPr>
            <w:noProof/>
            <w:webHidden/>
          </w:rPr>
          <w:fldChar w:fldCharType="begin"/>
        </w:r>
        <w:r>
          <w:rPr>
            <w:noProof/>
            <w:webHidden/>
          </w:rPr>
          <w:instrText xml:space="preserve"> PAGEREF _Toc466555411 \h </w:instrText>
        </w:r>
        <w:r>
          <w:rPr>
            <w:noProof/>
            <w:webHidden/>
          </w:rPr>
        </w:r>
        <w:r>
          <w:rPr>
            <w:noProof/>
            <w:webHidden/>
          </w:rPr>
          <w:fldChar w:fldCharType="separate"/>
        </w:r>
        <w:r>
          <w:rPr>
            <w:noProof/>
            <w:webHidden/>
          </w:rPr>
          <w:t>65</w:t>
        </w:r>
        <w:r>
          <w:rPr>
            <w:noProof/>
            <w:webHidden/>
          </w:rPr>
          <w:fldChar w:fldCharType="end"/>
        </w:r>
      </w:hyperlink>
    </w:p>
    <w:p w14:paraId="481001EB" w14:textId="77777777" w:rsidR="00377AD3" w:rsidRDefault="00377AD3">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66555412" w:history="1">
        <w:r w:rsidRPr="00C23731">
          <w:rPr>
            <w:rStyle w:val="Hyperlink"/>
            <w:noProof/>
            <w:lang w:eastAsia="ja-JP"/>
          </w:rPr>
          <w:t>7.2.13.2</w:t>
        </w:r>
        <w:r>
          <w:rPr>
            <w:rFonts w:asciiTheme="minorHAnsi" w:eastAsiaTheme="minorEastAsia" w:hAnsiTheme="minorHAnsi" w:cstheme="minorBidi"/>
            <w:noProof/>
            <w:sz w:val="22"/>
            <w:szCs w:val="22"/>
            <w:lang w:eastAsia="en-GB"/>
          </w:rPr>
          <w:tab/>
        </w:r>
        <w:r w:rsidRPr="00C23731">
          <w:rPr>
            <w:rStyle w:val="Hyperlink"/>
            <w:noProof/>
          </w:rPr>
          <w:t>Initial evaluation results and enhancements for coordinated scheduling/beamforming with FD-MIMO</w:t>
        </w:r>
        <w:r>
          <w:rPr>
            <w:noProof/>
            <w:webHidden/>
          </w:rPr>
          <w:tab/>
        </w:r>
        <w:r>
          <w:rPr>
            <w:noProof/>
            <w:webHidden/>
          </w:rPr>
          <w:fldChar w:fldCharType="begin"/>
        </w:r>
        <w:r>
          <w:rPr>
            <w:noProof/>
            <w:webHidden/>
          </w:rPr>
          <w:instrText xml:space="preserve"> PAGEREF _Toc466555412 \h </w:instrText>
        </w:r>
        <w:r>
          <w:rPr>
            <w:noProof/>
            <w:webHidden/>
          </w:rPr>
        </w:r>
        <w:r>
          <w:rPr>
            <w:noProof/>
            <w:webHidden/>
          </w:rPr>
          <w:fldChar w:fldCharType="separate"/>
        </w:r>
        <w:r>
          <w:rPr>
            <w:noProof/>
            <w:webHidden/>
          </w:rPr>
          <w:t>66</w:t>
        </w:r>
        <w:r>
          <w:rPr>
            <w:noProof/>
            <w:webHidden/>
          </w:rPr>
          <w:fldChar w:fldCharType="end"/>
        </w:r>
      </w:hyperlink>
    </w:p>
    <w:p w14:paraId="29267FD2"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413" w:history="1">
        <w:r w:rsidRPr="00C23731">
          <w:rPr>
            <w:rStyle w:val="Hyperlink"/>
            <w:noProof/>
          </w:rPr>
          <w:t>8</w:t>
        </w:r>
        <w:r>
          <w:rPr>
            <w:rFonts w:asciiTheme="minorHAnsi" w:eastAsiaTheme="minorEastAsia" w:hAnsiTheme="minorHAnsi" w:cstheme="minorBidi"/>
            <w:noProof/>
            <w:sz w:val="22"/>
            <w:szCs w:val="22"/>
            <w:lang w:eastAsia="en-GB"/>
          </w:rPr>
          <w:tab/>
        </w:r>
        <w:r w:rsidRPr="00C23731">
          <w:rPr>
            <w:rStyle w:val="Hyperlink"/>
            <w:noProof/>
          </w:rPr>
          <w:t>NR</w:t>
        </w:r>
        <w:r>
          <w:rPr>
            <w:noProof/>
            <w:webHidden/>
          </w:rPr>
          <w:tab/>
        </w:r>
        <w:r>
          <w:rPr>
            <w:noProof/>
            <w:webHidden/>
          </w:rPr>
          <w:fldChar w:fldCharType="begin"/>
        </w:r>
        <w:r>
          <w:rPr>
            <w:noProof/>
            <w:webHidden/>
          </w:rPr>
          <w:instrText xml:space="preserve"> PAGEREF _Toc466555413 \h </w:instrText>
        </w:r>
        <w:r>
          <w:rPr>
            <w:noProof/>
            <w:webHidden/>
          </w:rPr>
        </w:r>
        <w:r>
          <w:rPr>
            <w:noProof/>
            <w:webHidden/>
          </w:rPr>
          <w:fldChar w:fldCharType="separate"/>
        </w:r>
        <w:r>
          <w:rPr>
            <w:noProof/>
            <w:webHidden/>
          </w:rPr>
          <w:t>67</w:t>
        </w:r>
        <w:r>
          <w:rPr>
            <w:noProof/>
            <w:webHidden/>
          </w:rPr>
          <w:fldChar w:fldCharType="end"/>
        </w:r>
      </w:hyperlink>
    </w:p>
    <w:p w14:paraId="450260E6"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414" w:history="1">
        <w:r w:rsidRPr="00C23731">
          <w:rPr>
            <w:rStyle w:val="Hyperlink"/>
            <w:noProof/>
          </w:rPr>
          <w:t>8.1</w:t>
        </w:r>
        <w:r>
          <w:rPr>
            <w:rFonts w:asciiTheme="minorHAnsi" w:eastAsiaTheme="minorEastAsia" w:hAnsiTheme="minorHAnsi" w:cstheme="minorBidi"/>
            <w:noProof/>
            <w:sz w:val="22"/>
            <w:szCs w:val="22"/>
            <w:lang w:eastAsia="en-GB"/>
          </w:rPr>
          <w:tab/>
        </w:r>
        <w:r w:rsidRPr="00C23731">
          <w:rPr>
            <w:rStyle w:val="Hyperlink"/>
            <w:noProof/>
          </w:rPr>
          <w:t>Study on New Radio Access Technology - SID in RP-161596</w:t>
        </w:r>
        <w:r>
          <w:rPr>
            <w:noProof/>
            <w:webHidden/>
          </w:rPr>
          <w:tab/>
        </w:r>
        <w:r>
          <w:rPr>
            <w:noProof/>
            <w:webHidden/>
          </w:rPr>
          <w:fldChar w:fldCharType="begin"/>
        </w:r>
        <w:r>
          <w:rPr>
            <w:noProof/>
            <w:webHidden/>
          </w:rPr>
          <w:instrText xml:space="preserve"> PAGEREF _Toc466555414 \h </w:instrText>
        </w:r>
        <w:r>
          <w:rPr>
            <w:noProof/>
            <w:webHidden/>
          </w:rPr>
        </w:r>
        <w:r>
          <w:rPr>
            <w:noProof/>
            <w:webHidden/>
          </w:rPr>
          <w:fldChar w:fldCharType="separate"/>
        </w:r>
        <w:r>
          <w:rPr>
            <w:noProof/>
            <w:webHidden/>
          </w:rPr>
          <w:t>67</w:t>
        </w:r>
        <w:r>
          <w:rPr>
            <w:noProof/>
            <w:webHidden/>
          </w:rPr>
          <w:fldChar w:fldCharType="end"/>
        </w:r>
      </w:hyperlink>
    </w:p>
    <w:p w14:paraId="074C2795"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15" w:history="1">
        <w:r w:rsidRPr="00C23731">
          <w:rPr>
            <w:rStyle w:val="Hyperlink"/>
            <w:noProof/>
          </w:rPr>
          <w:t>8.1.1</w:t>
        </w:r>
        <w:r>
          <w:rPr>
            <w:rFonts w:asciiTheme="minorHAnsi" w:eastAsiaTheme="minorEastAsia" w:hAnsiTheme="minorHAnsi" w:cstheme="minorBidi"/>
            <w:noProof/>
            <w:sz w:val="22"/>
            <w:szCs w:val="22"/>
            <w:lang w:eastAsia="en-GB"/>
          </w:rPr>
          <w:tab/>
        </w:r>
        <w:r w:rsidRPr="00C23731">
          <w:rPr>
            <w:rStyle w:val="Hyperlink"/>
            <w:noProof/>
          </w:rPr>
          <w:t>Waveform and multiple access schemes for new radio interface</w:t>
        </w:r>
        <w:r>
          <w:rPr>
            <w:noProof/>
            <w:webHidden/>
          </w:rPr>
          <w:tab/>
        </w:r>
        <w:r>
          <w:rPr>
            <w:noProof/>
            <w:webHidden/>
          </w:rPr>
          <w:fldChar w:fldCharType="begin"/>
        </w:r>
        <w:r>
          <w:rPr>
            <w:noProof/>
            <w:webHidden/>
          </w:rPr>
          <w:instrText xml:space="preserve"> PAGEREF _Toc466555415 \h </w:instrText>
        </w:r>
        <w:r>
          <w:rPr>
            <w:noProof/>
            <w:webHidden/>
          </w:rPr>
        </w:r>
        <w:r>
          <w:rPr>
            <w:noProof/>
            <w:webHidden/>
          </w:rPr>
          <w:fldChar w:fldCharType="separate"/>
        </w:r>
        <w:r>
          <w:rPr>
            <w:noProof/>
            <w:webHidden/>
          </w:rPr>
          <w:t>67</w:t>
        </w:r>
        <w:r>
          <w:rPr>
            <w:noProof/>
            <w:webHidden/>
          </w:rPr>
          <w:fldChar w:fldCharType="end"/>
        </w:r>
      </w:hyperlink>
    </w:p>
    <w:p w14:paraId="0F97324F"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16" w:history="1">
        <w:r w:rsidRPr="00C23731">
          <w:rPr>
            <w:rStyle w:val="Hyperlink"/>
            <w:rFonts w:eastAsia="MS Mincho"/>
            <w:noProof/>
          </w:rPr>
          <w:t>8.1.1.1</w:t>
        </w:r>
        <w:r>
          <w:rPr>
            <w:rFonts w:asciiTheme="minorHAnsi" w:eastAsiaTheme="minorEastAsia" w:hAnsiTheme="minorHAnsi" w:cstheme="minorBidi"/>
            <w:noProof/>
            <w:sz w:val="22"/>
            <w:szCs w:val="22"/>
            <w:lang w:eastAsia="en-GB"/>
          </w:rPr>
          <w:tab/>
        </w:r>
        <w:r w:rsidRPr="00C23731">
          <w:rPr>
            <w:rStyle w:val="Hyperlink"/>
            <w:noProof/>
          </w:rPr>
          <w:t>Waveform</w:t>
        </w:r>
        <w:r>
          <w:rPr>
            <w:noProof/>
            <w:webHidden/>
          </w:rPr>
          <w:tab/>
        </w:r>
        <w:r>
          <w:rPr>
            <w:noProof/>
            <w:webHidden/>
          </w:rPr>
          <w:fldChar w:fldCharType="begin"/>
        </w:r>
        <w:r>
          <w:rPr>
            <w:noProof/>
            <w:webHidden/>
          </w:rPr>
          <w:instrText xml:space="preserve"> PAGEREF _Toc466555416 \h </w:instrText>
        </w:r>
        <w:r>
          <w:rPr>
            <w:noProof/>
            <w:webHidden/>
          </w:rPr>
        </w:r>
        <w:r>
          <w:rPr>
            <w:noProof/>
            <w:webHidden/>
          </w:rPr>
          <w:fldChar w:fldCharType="separate"/>
        </w:r>
        <w:r>
          <w:rPr>
            <w:noProof/>
            <w:webHidden/>
          </w:rPr>
          <w:t>67</w:t>
        </w:r>
        <w:r>
          <w:rPr>
            <w:noProof/>
            <w:webHidden/>
          </w:rPr>
          <w:fldChar w:fldCharType="end"/>
        </w:r>
      </w:hyperlink>
    </w:p>
    <w:p w14:paraId="3671B680"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17" w:history="1">
        <w:r w:rsidRPr="00C23731">
          <w:rPr>
            <w:rStyle w:val="Hyperlink"/>
            <w:rFonts w:eastAsia="MS Mincho"/>
            <w:noProof/>
          </w:rPr>
          <w:t>8.1.1.2</w:t>
        </w:r>
        <w:r>
          <w:rPr>
            <w:rFonts w:asciiTheme="minorHAnsi" w:eastAsiaTheme="minorEastAsia" w:hAnsiTheme="minorHAnsi" w:cstheme="minorBidi"/>
            <w:noProof/>
            <w:sz w:val="22"/>
            <w:szCs w:val="22"/>
            <w:lang w:eastAsia="en-GB"/>
          </w:rPr>
          <w:tab/>
        </w:r>
        <w:r w:rsidRPr="00C23731">
          <w:rPr>
            <w:rStyle w:val="Hyperlink"/>
            <w:noProof/>
          </w:rPr>
          <w:t>Multiple access scheme</w:t>
        </w:r>
        <w:r>
          <w:rPr>
            <w:noProof/>
            <w:webHidden/>
          </w:rPr>
          <w:tab/>
        </w:r>
        <w:r>
          <w:rPr>
            <w:noProof/>
            <w:webHidden/>
          </w:rPr>
          <w:fldChar w:fldCharType="begin"/>
        </w:r>
        <w:r>
          <w:rPr>
            <w:noProof/>
            <w:webHidden/>
          </w:rPr>
          <w:instrText xml:space="preserve"> PAGEREF _Toc466555417 \h </w:instrText>
        </w:r>
        <w:r>
          <w:rPr>
            <w:noProof/>
            <w:webHidden/>
          </w:rPr>
        </w:r>
        <w:r>
          <w:rPr>
            <w:noProof/>
            <w:webHidden/>
          </w:rPr>
          <w:fldChar w:fldCharType="separate"/>
        </w:r>
        <w:r>
          <w:rPr>
            <w:noProof/>
            <w:webHidden/>
          </w:rPr>
          <w:t>68</w:t>
        </w:r>
        <w:r>
          <w:rPr>
            <w:noProof/>
            <w:webHidden/>
          </w:rPr>
          <w:fldChar w:fldCharType="end"/>
        </w:r>
      </w:hyperlink>
    </w:p>
    <w:p w14:paraId="43731003"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18" w:history="1">
        <w:r w:rsidRPr="00C23731">
          <w:rPr>
            <w:rStyle w:val="Hyperlink"/>
            <w:noProof/>
          </w:rPr>
          <w:t>8.1.2</w:t>
        </w:r>
        <w:r>
          <w:rPr>
            <w:rFonts w:asciiTheme="minorHAnsi" w:eastAsiaTheme="minorEastAsia" w:hAnsiTheme="minorHAnsi" w:cstheme="minorBidi"/>
            <w:noProof/>
            <w:sz w:val="22"/>
            <w:szCs w:val="22"/>
            <w:lang w:eastAsia="en-GB"/>
          </w:rPr>
          <w:tab/>
        </w:r>
        <w:r w:rsidRPr="00C23731">
          <w:rPr>
            <w:rStyle w:val="Hyperlink"/>
            <w:noProof/>
          </w:rPr>
          <w:t>Numerology and frame structure for new radio interface</w:t>
        </w:r>
        <w:r>
          <w:rPr>
            <w:noProof/>
            <w:webHidden/>
          </w:rPr>
          <w:tab/>
        </w:r>
        <w:r>
          <w:rPr>
            <w:noProof/>
            <w:webHidden/>
          </w:rPr>
          <w:fldChar w:fldCharType="begin"/>
        </w:r>
        <w:r>
          <w:rPr>
            <w:noProof/>
            <w:webHidden/>
          </w:rPr>
          <w:instrText xml:space="preserve"> PAGEREF _Toc466555418 \h </w:instrText>
        </w:r>
        <w:r>
          <w:rPr>
            <w:noProof/>
            <w:webHidden/>
          </w:rPr>
        </w:r>
        <w:r>
          <w:rPr>
            <w:noProof/>
            <w:webHidden/>
          </w:rPr>
          <w:fldChar w:fldCharType="separate"/>
        </w:r>
        <w:r>
          <w:rPr>
            <w:noProof/>
            <w:webHidden/>
          </w:rPr>
          <w:t>72</w:t>
        </w:r>
        <w:r>
          <w:rPr>
            <w:noProof/>
            <w:webHidden/>
          </w:rPr>
          <w:fldChar w:fldCharType="end"/>
        </w:r>
      </w:hyperlink>
    </w:p>
    <w:p w14:paraId="303A0FD1"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19" w:history="1">
        <w:r w:rsidRPr="00C23731">
          <w:rPr>
            <w:rStyle w:val="Hyperlink"/>
            <w:noProof/>
          </w:rPr>
          <w:t>8.1.2.1</w:t>
        </w:r>
        <w:r>
          <w:rPr>
            <w:rFonts w:asciiTheme="minorHAnsi" w:eastAsiaTheme="minorEastAsia" w:hAnsiTheme="minorHAnsi" w:cstheme="minorBidi"/>
            <w:noProof/>
            <w:sz w:val="22"/>
            <w:szCs w:val="22"/>
            <w:lang w:eastAsia="en-GB"/>
          </w:rPr>
          <w:tab/>
        </w:r>
        <w:r w:rsidRPr="00C23731">
          <w:rPr>
            <w:rStyle w:val="Hyperlink"/>
            <w:noProof/>
          </w:rPr>
          <w:t>Numerology</w:t>
        </w:r>
        <w:r>
          <w:rPr>
            <w:noProof/>
            <w:webHidden/>
          </w:rPr>
          <w:tab/>
        </w:r>
        <w:r>
          <w:rPr>
            <w:noProof/>
            <w:webHidden/>
          </w:rPr>
          <w:fldChar w:fldCharType="begin"/>
        </w:r>
        <w:r>
          <w:rPr>
            <w:noProof/>
            <w:webHidden/>
          </w:rPr>
          <w:instrText xml:space="preserve"> PAGEREF _Toc466555419 \h </w:instrText>
        </w:r>
        <w:r>
          <w:rPr>
            <w:noProof/>
            <w:webHidden/>
          </w:rPr>
        </w:r>
        <w:r>
          <w:rPr>
            <w:noProof/>
            <w:webHidden/>
          </w:rPr>
          <w:fldChar w:fldCharType="separate"/>
        </w:r>
        <w:r>
          <w:rPr>
            <w:noProof/>
            <w:webHidden/>
          </w:rPr>
          <w:t>72</w:t>
        </w:r>
        <w:r>
          <w:rPr>
            <w:noProof/>
            <w:webHidden/>
          </w:rPr>
          <w:fldChar w:fldCharType="end"/>
        </w:r>
      </w:hyperlink>
    </w:p>
    <w:p w14:paraId="3E7D9EC4"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0" w:history="1">
        <w:r w:rsidRPr="00C23731">
          <w:rPr>
            <w:rStyle w:val="Hyperlink"/>
            <w:noProof/>
          </w:rPr>
          <w:t>8.1.2.2</w:t>
        </w:r>
        <w:r>
          <w:rPr>
            <w:rFonts w:asciiTheme="minorHAnsi" w:eastAsiaTheme="minorEastAsia" w:hAnsiTheme="minorHAnsi" w:cstheme="minorBidi"/>
            <w:noProof/>
            <w:sz w:val="22"/>
            <w:szCs w:val="22"/>
            <w:lang w:eastAsia="en-GB"/>
          </w:rPr>
          <w:tab/>
        </w:r>
        <w:r w:rsidRPr="00C23731">
          <w:rPr>
            <w:rStyle w:val="Hyperlink"/>
            <w:noProof/>
          </w:rPr>
          <w:t>Frame structure</w:t>
        </w:r>
        <w:r>
          <w:rPr>
            <w:noProof/>
            <w:webHidden/>
          </w:rPr>
          <w:tab/>
        </w:r>
        <w:r>
          <w:rPr>
            <w:noProof/>
            <w:webHidden/>
          </w:rPr>
          <w:fldChar w:fldCharType="begin"/>
        </w:r>
        <w:r>
          <w:rPr>
            <w:noProof/>
            <w:webHidden/>
          </w:rPr>
          <w:instrText xml:space="preserve"> PAGEREF _Toc466555420 \h </w:instrText>
        </w:r>
        <w:r>
          <w:rPr>
            <w:noProof/>
            <w:webHidden/>
          </w:rPr>
        </w:r>
        <w:r>
          <w:rPr>
            <w:noProof/>
            <w:webHidden/>
          </w:rPr>
          <w:fldChar w:fldCharType="separate"/>
        </w:r>
        <w:r>
          <w:rPr>
            <w:noProof/>
            <w:webHidden/>
          </w:rPr>
          <w:t>79</w:t>
        </w:r>
        <w:r>
          <w:rPr>
            <w:noProof/>
            <w:webHidden/>
          </w:rPr>
          <w:fldChar w:fldCharType="end"/>
        </w:r>
      </w:hyperlink>
    </w:p>
    <w:p w14:paraId="744096DF"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21" w:history="1">
        <w:r w:rsidRPr="00C23731">
          <w:rPr>
            <w:rStyle w:val="Hyperlink"/>
            <w:noProof/>
          </w:rPr>
          <w:t>8.1.3</w:t>
        </w:r>
        <w:r>
          <w:rPr>
            <w:rFonts w:asciiTheme="minorHAnsi" w:eastAsiaTheme="minorEastAsia" w:hAnsiTheme="minorHAnsi" w:cstheme="minorBidi"/>
            <w:noProof/>
            <w:sz w:val="22"/>
            <w:szCs w:val="22"/>
            <w:lang w:eastAsia="en-GB"/>
          </w:rPr>
          <w:tab/>
        </w:r>
        <w:r w:rsidRPr="00C23731">
          <w:rPr>
            <w:rStyle w:val="Hyperlink"/>
            <w:noProof/>
          </w:rPr>
          <w:t>Channel coding and modulation for new radio interface</w:t>
        </w:r>
        <w:r>
          <w:rPr>
            <w:noProof/>
            <w:webHidden/>
          </w:rPr>
          <w:tab/>
        </w:r>
        <w:r>
          <w:rPr>
            <w:noProof/>
            <w:webHidden/>
          </w:rPr>
          <w:fldChar w:fldCharType="begin"/>
        </w:r>
        <w:r>
          <w:rPr>
            <w:noProof/>
            <w:webHidden/>
          </w:rPr>
          <w:instrText xml:space="preserve"> PAGEREF _Toc466555421 \h </w:instrText>
        </w:r>
        <w:r>
          <w:rPr>
            <w:noProof/>
            <w:webHidden/>
          </w:rPr>
        </w:r>
        <w:r>
          <w:rPr>
            <w:noProof/>
            <w:webHidden/>
          </w:rPr>
          <w:fldChar w:fldCharType="separate"/>
        </w:r>
        <w:r>
          <w:rPr>
            <w:noProof/>
            <w:webHidden/>
          </w:rPr>
          <w:t>83</w:t>
        </w:r>
        <w:r>
          <w:rPr>
            <w:noProof/>
            <w:webHidden/>
          </w:rPr>
          <w:fldChar w:fldCharType="end"/>
        </w:r>
      </w:hyperlink>
    </w:p>
    <w:p w14:paraId="6CE8E8C3"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2" w:history="1">
        <w:r w:rsidRPr="00C23731">
          <w:rPr>
            <w:rStyle w:val="Hyperlink"/>
            <w:rFonts w:eastAsia="MS Mincho"/>
            <w:noProof/>
          </w:rPr>
          <w:t>8.1.3.1</w:t>
        </w:r>
        <w:r>
          <w:rPr>
            <w:rFonts w:asciiTheme="minorHAnsi" w:eastAsiaTheme="minorEastAsia" w:hAnsiTheme="minorHAnsi" w:cstheme="minorBidi"/>
            <w:noProof/>
            <w:sz w:val="22"/>
            <w:szCs w:val="22"/>
            <w:lang w:eastAsia="en-GB"/>
          </w:rPr>
          <w:tab/>
        </w:r>
        <w:r w:rsidRPr="00C23731">
          <w:rPr>
            <w:rStyle w:val="Hyperlink"/>
            <w:noProof/>
          </w:rPr>
          <w:t>Channel coding</w:t>
        </w:r>
        <w:r>
          <w:rPr>
            <w:noProof/>
            <w:webHidden/>
          </w:rPr>
          <w:tab/>
        </w:r>
        <w:r>
          <w:rPr>
            <w:noProof/>
            <w:webHidden/>
          </w:rPr>
          <w:fldChar w:fldCharType="begin"/>
        </w:r>
        <w:r>
          <w:rPr>
            <w:noProof/>
            <w:webHidden/>
          </w:rPr>
          <w:instrText xml:space="preserve"> PAGEREF _Toc466555422 \h </w:instrText>
        </w:r>
        <w:r>
          <w:rPr>
            <w:noProof/>
            <w:webHidden/>
          </w:rPr>
        </w:r>
        <w:r>
          <w:rPr>
            <w:noProof/>
            <w:webHidden/>
          </w:rPr>
          <w:fldChar w:fldCharType="separate"/>
        </w:r>
        <w:r>
          <w:rPr>
            <w:noProof/>
            <w:webHidden/>
          </w:rPr>
          <w:t>83</w:t>
        </w:r>
        <w:r>
          <w:rPr>
            <w:noProof/>
            <w:webHidden/>
          </w:rPr>
          <w:fldChar w:fldCharType="end"/>
        </w:r>
      </w:hyperlink>
    </w:p>
    <w:p w14:paraId="3E367581"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3" w:history="1">
        <w:r w:rsidRPr="00C23731">
          <w:rPr>
            <w:rStyle w:val="Hyperlink"/>
            <w:rFonts w:eastAsia="MS Mincho"/>
            <w:noProof/>
            <w:lang w:eastAsia="ja-JP"/>
          </w:rPr>
          <w:t>8.1.3.2</w:t>
        </w:r>
        <w:r>
          <w:rPr>
            <w:rFonts w:asciiTheme="minorHAnsi" w:eastAsiaTheme="minorEastAsia" w:hAnsiTheme="minorHAnsi" w:cstheme="minorBidi"/>
            <w:noProof/>
            <w:sz w:val="22"/>
            <w:szCs w:val="22"/>
            <w:lang w:eastAsia="en-GB"/>
          </w:rPr>
          <w:tab/>
        </w:r>
        <w:r w:rsidRPr="00C23731">
          <w:rPr>
            <w:rStyle w:val="Hyperlink"/>
            <w:noProof/>
          </w:rPr>
          <w:t>Modulation</w:t>
        </w:r>
        <w:r>
          <w:rPr>
            <w:noProof/>
            <w:webHidden/>
          </w:rPr>
          <w:tab/>
        </w:r>
        <w:r>
          <w:rPr>
            <w:noProof/>
            <w:webHidden/>
          </w:rPr>
          <w:fldChar w:fldCharType="begin"/>
        </w:r>
        <w:r>
          <w:rPr>
            <w:noProof/>
            <w:webHidden/>
          </w:rPr>
          <w:instrText xml:space="preserve"> PAGEREF _Toc466555423 \h </w:instrText>
        </w:r>
        <w:r>
          <w:rPr>
            <w:noProof/>
            <w:webHidden/>
          </w:rPr>
        </w:r>
        <w:r>
          <w:rPr>
            <w:noProof/>
            <w:webHidden/>
          </w:rPr>
          <w:fldChar w:fldCharType="separate"/>
        </w:r>
        <w:r>
          <w:rPr>
            <w:noProof/>
            <w:webHidden/>
          </w:rPr>
          <w:t>90</w:t>
        </w:r>
        <w:r>
          <w:rPr>
            <w:noProof/>
            <w:webHidden/>
          </w:rPr>
          <w:fldChar w:fldCharType="end"/>
        </w:r>
      </w:hyperlink>
    </w:p>
    <w:p w14:paraId="4A46A8A9"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24" w:history="1">
        <w:r w:rsidRPr="00C23731">
          <w:rPr>
            <w:rStyle w:val="Hyperlink"/>
            <w:noProof/>
          </w:rPr>
          <w:t>8.1.4</w:t>
        </w:r>
        <w:r>
          <w:rPr>
            <w:rFonts w:asciiTheme="minorHAnsi" w:eastAsiaTheme="minorEastAsia" w:hAnsiTheme="minorHAnsi" w:cstheme="minorBidi"/>
            <w:noProof/>
            <w:sz w:val="22"/>
            <w:szCs w:val="22"/>
            <w:lang w:eastAsia="en-GB"/>
          </w:rPr>
          <w:tab/>
        </w:r>
        <w:r w:rsidRPr="00C23731">
          <w:rPr>
            <w:rStyle w:val="Hyperlink"/>
            <w:noProof/>
          </w:rPr>
          <w:t>Multi-antenna scheme for new radio interface</w:t>
        </w:r>
        <w:r>
          <w:rPr>
            <w:noProof/>
            <w:webHidden/>
          </w:rPr>
          <w:tab/>
        </w:r>
        <w:r>
          <w:rPr>
            <w:noProof/>
            <w:webHidden/>
          </w:rPr>
          <w:fldChar w:fldCharType="begin"/>
        </w:r>
        <w:r>
          <w:rPr>
            <w:noProof/>
            <w:webHidden/>
          </w:rPr>
          <w:instrText xml:space="preserve"> PAGEREF _Toc466555424 \h </w:instrText>
        </w:r>
        <w:r>
          <w:rPr>
            <w:noProof/>
            <w:webHidden/>
          </w:rPr>
        </w:r>
        <w:r>
          <w:rPr>
            <w:noProof/>
            <w:webHidden/>
          </w:rPr>
          <w:fldChar w:fldCharType="separate"/>
        </w:r>
        <w:r>
          <w:rPr>
            <w:noProof/>
            <w:webHidden/>
          </w:rPr>
          <w:t>91</w:t>
        </w:r>
        <w:r>
          <w:rPr>
            <w:noProof/>
            <w:webHidden/>
          </w:rPr>
          <w:fldChar w:fldCharType="end"/>
        </w:r>
      </w:hyperlink>
    </w:p>
    <w:p w14:paraId="13C12A39"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5" w:history="1">
        <w:r w:rsidRPr="00C23731">
          <w:rPr>
            <w:rStyle w:val="Hyperlink"/>
            <w:noProof/>
          </w:rPr>
          <w:t>8.1.4.1</w:t>
        </w:r>
        <w:r>
          <w:rPr>
            <w:rFonts w:asciiTheme="minorHAnsi" w:eastAsiaTheme="minorEastAsia" w:hAnsiTheme="minorHAnsi" w:cstheme="minorBidi"/>
            <w:noProof/>
            <w:sz w:val="22"/>
            <w:szCs w:val="22"/>
            <w:lang w:eastAsia="en-GB"/>
          </w:rPr>
          <w:tab/>
        </w:r>
        <w:r w:rsidRPr="00C23731">
          <w:rPr>
            <w:rStyle w:val="Hyperlink"/>
            <w:noProof/>
          </w:rPr>
          <w:t>Beam management</w:t>
        </w:r>
        <w:r>
          <w:rPr>
            <w:noProof/>
            <w:webHidden/>
          </w:rPr>
          <w:tab/>
        </w:r>
        <w:r>
          <w:rPr>
            <w:noProof/>
            <w:webHidden/>
          </w:rPr>
          <w:fldChar w:fldCharType="begin"/>
        </w:r>
        <w:r>
          <w:rPr>
            <w:noProof/>
            <w:webHidden/>
          </w:rPr>
          <w:instrText xml:space="preserve"> PAGEREF _Toc466555425 \h </w:instrText>
        </w:r>
        <w:r>
          <w:rPr>
            <w:noProof/>
            <w:webHidden/>
          </w:rPr>
        </w:r>
        <w:r>
          <w:rPr>
            <w:noProof/>
            <w:webHidden/>
          </w:rPr>
          <w:fldChar w:fldCharType="separate"/>
        </w:r>
        <w:r>
          <w:rPr>
            <w:noProof/>
            <w:webHidden/>
          </w:rPr>
          <w:t>91</w:t>
        </w:r>
        <w:r>
          <w:rPr>
            <w:noProof/>
            <w:webHidden/>
          </w:rPr>
          <w:fldChar w:fldCharType="end"/>
        </w:r>
      </w:hyperlink>
    </w:p>
    <w:p w14:paraId="747D837A"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6" w:history="1">
        <w:r w:rsidRPr="00C23731">
          <w:rPr>
            <w:rStyle w:val="Hyperlink"/>
            <w:noProof/>
          </w:rPr>
          <w:t>8.1.4.2</w:t>
        </w:r>
        <w:r>
          <w:rPr>
            <w:rFonts w:asciiTheme="minorHAnsi" w:eastAsiaTheme="minorEastAsia" w:hAnsiTheme="minorHAnsi" w:cstheme="minorBidi"/>
            <w:noProof/>
            <w:sz w:val="22"/>
            <w:szCs w:val="22"/>
            <w:lang w:eastAsia="en-GB"/>
          </w:rPr>
          <w:tab/>
        </w:r>
        <w:r w:rsidRPr="00C23731">
          <w:rPr>
            <w:rStyle w:val="Hyperlink"/>
            <w:noProof/>
          </w:rPr>
          <w:t>Multi-antenna scheme</w:t>
        </w:r>
        <w:r>
          <w:rPr>
            <w:noProof/>
            <w:webHidden/>
          </w:rPr>
          <w:tab/>
        </w:r>
        <w:r>
          <w:rPr>
            <w:noProof/>
            <w:webHidden/>
          </w:rPr>
          <w:fldChar w:fldCharType="begin"/>
        </w:r>
        <w:r>
          <w:rPr>
            <w:noProof/>
            <w:webHidden/>
          </w:rPr>
          <w:instrText xml:space="preserve"> PAGEREF _Toc466555426 \h </w:instrText>
        </w:r>
        <w:r>
          <w:rPr>
            <w:noProof/>
            <w:webHidden/>
          </w:rPr>
        </w:r>
        <w:r>
          <w:rPr>
            <w:noProof/>
            <w:webHidden/>
          </w:rPr>
          <w:fldChar w:fldCharType="separate"/>
        </w:r>
        <w:r>
          <w:rPr>
            <w:noProof/>
            <w:webHidden/>
          </w:rPr>
          <w:t>96</w:t>
        </w:r>
        <w:r>
          <w:rPr>
            <w:noProof/>
            <w:webHidden/>
          </w:rPr>
          <w:fldChar w:fldCharType="end"/>
        </w:r>
      </w:hyperlink>
    </w:p>
    <w:p w14:paraId="0E29D70F"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7" w:history="1">
        <w:r w:rsidRPr="00C23731">
          <w:rPr>
            <w:rStyle w:val="Hyperlink"/>
            <w:noProof/>
            <w:lang w:eastAsia="ja-JP"/>
          </w:rPr>
          <w:t>8.1.4.3</w:t>
        </w:r>
        <w:r>
          <w:rPr>
            <w:rFonts w:asciiTheme="minorHAnsi" w:eastAsiaTheme="minorEastAsia" w:hAnsiTheme="minorHAnsi" w:cstheme="minorBidi"/>
            <w:noProof/>
            <w:sz w:val="22"/>
            <w:szCs w:val="22"/>
            <w:lang w:eastAsia="en-GB"/>
          </w:rPr>
          <w:tab/>
        </w:r>
        <w:r w:rsidRPr="00C23731">
          <w:rPr>
            <w:rStyle w:val="Hyperlink"/>
            <w:noProof/>
          </w:rPr>
          <w:t>CSI acquisition</w:t>
        </w:r>
        <w:r>
          <w:rPr>
            <w:noProof/>
            <w:webHidden/>
          </w:rPr>
          <w:tab/>
        </w:r>
        <w:r>
          <w:rPr>
            <w:noProof/>
            <w:webHidden/>
          </w:rPr>
          <w:fldChar w:fldCharType="begin"/>
        </w:r>
        <w:r>
          <w:rPr>
            <w:noProof/>
            <w:webHidden/>
          </w:rPr>
          <w:instrText xml:space="preserve"> PAGEREF _Toc466555427 \h </w:instrText>
        </w:r>
        <w:r>
          <w:rPr>
            <w:noProof/>
            <w:webHidden/>
          </w:rPr>
        </w:r>
        <w:r>
          <w:rPr>
            <w:noProof/>
            <w:webHidden/>
          </w:rPr>
          <w:fldChar w:fldCharType="separate"/>
        </w:r>
        <w:r>
          <w:rPr>
            <w:noProof/>
            <w:webHidden/>
          </w:rPr>
          <w:t>101</w:t>
        </w:r>
        <w:r>
          <w:rPr>
            <w:noProof/>
            <w:webHidden/>
          </w:rPr>
          <w:fldChar w:fldCharType="end"/>
        </w:r>
      </w:hyperlink>
    </w:p>
    <w:p w14:paraId="762C181D"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8" w:history="1">
        <w:r w:rsidRPr="00C23731">
          <w:rPr>
            <w:rStyle w:val="Hyperlink"/>
            <w:noProof/>
            <w:lang w:eastAsia="ja-JP"/>
          </w:rPr>
          <w:t>8.1.4.4</w:t>
        </w:r>
        <w:r>
          <w:rPr>
            <w:rFonts w:asciiTheme="minorHAnsi" w:eastAsiaTheme="minorEastAsia" w:hAnsiTheme="minorHAnsi" w:cstheme="minorBidi"/>
            <w:noProof/>
            <w:sz w:val="22"/>
            <w:szCs w:val="22"/>
            <w:lang w:eastAsia="en-GB"/>
          </w:rPr>
          <w:tab/>
        </w:r>
        <w:r w:rsidRPr="00C23731">
          <w:rPr>
            <w:rStyle w:val="Hyperlink"/>
            <w:noProof/>
          </w:rPr>
          <w:t>Reference signal design and QCL</w:t>
        </w:r>
        <w:r>
          <w:rPr>
            <w:noProof/>
            <w:webHidden/>
          </w:rPr>
          <w:tab/>
        </w:r>
        <w:r>
          <w:rPr>
            <w:noProof/>
            <w:webHidden/>
          </w:rPr>
          <w:fldChar w:fldCharType="begin"/>
        </w:r>
        <w:r>
          <w:rPr>
            <w:noProof/>
            <w:webHidden/>
          </w:rPr>
          <w:instrText xml:space="preserve"> PAGEREF _Toc466555428 \h </w:instrText>
        </w:r>
        <w:r>
          <w:rPr>
            <w:noProof/>
            <w:webHidden/>
          </w:rPr>
        </w:r>
        <w:r>
          <w:rPr>
            <w:noProof/>
            <w:webHidden/>
          </w:rPr>
          <w:fldChar w:fldCharType="separate"/>
        </w:r>
        <w:r>
          <w:rPr>
            <w:noProof/>
            <w:webHidden/>
          </w:rPr>
          <w:t>107</w:t>
        </w:r>
        <w:r>
          <w:rPr>
            <w:noProof/>
            <w:webHidden/>
          </w:rPr>
          <w:fldChar w:fldCharType="end"/>
        </w:r>
      </w:hyperlink>
    </w:p>
    <w:p w14:paraId="14A5FD2F"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29" w:history="1">
        <w:r w:rsidRPr="00C23731">
          <w:rPr>
            <w:rStyle w:val="Hyperlink"/>
            <w:noProof/>
          </w:rPr>
          <w:t>8.1.4.5</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_Toc466555429 \h </w:instrText>
        </w:r>
        <w:r>
          <w:rPr>
            <w:noProof/>
            <w:webHidden/>
          </w:rPr>
        </w:r>
        <w:r>
          <w:rPr>
            <w:noProof/>
            <w:webHidden/>
          </w:rPr>
          <w:fldChar w:fldCharType="separate"/>
        </w:r>
        <w:r>
          <w:rPr>
            <w:noProof/>
            <w:webHidden/>
          </w:rPr>
          <w:t>113</w:t>
        </w:r>
        <w:r>
          <w:rPr>
            <w:noProof/>
            <w:webHidden/>
          </w:rPr>
          <w:fldChar w:fldCharType="end"/>
        </w:r>
      </w:hyperlink>
    </w:p>
    <w:p w14:paraId="3EEEB63C"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30" w:history="1">
        <w:r w:rsidRPr="00C23731">
          <w:rPr>
            <w:rStyle w:val="Hyperlink"/>
            <w:noProof/>
          </w:rPr>
          <w:t>8.1.5</w:t>
        </w:r>
        <w:r>
          <w:rPr>
            <w:rFonts w:asciiTheme="minorHAnsi" w:eastAsiaTheme="minorEastAsia" w:hAnsiTheme="minorHAnsi" w:cstheme="minorBidi"/>
            <w:noProof/>
            <w:sz w:val="22"/>
            <w:szCs w:val="22"/>
            <w:lang w:eastAsia="en-GB"/>
          </w:rPr>
          <w:tab/>
        </w:r>
        <w:r w:rsidRPr="00C23731">
          <w:rPr>
            <w:rStyle w:val="Hyperlink"/>
            <w:noProof/>
          </w:rPr>
          <w:t>Aspects related to initial access and mobility</w:t>
        </w:r>
        <w:r>
          <w:rPr>
            <w:noProof/>
            <w:webHidden/>
          </w:rPr>
          <w:tab/>
        </w:r>
        <w:r>
          <w:rPr>
            <w:noProof/>
            <w:webHidden/>
          </w:rPr>
          <w:fldChar w:fldCharType="begin"/>
        </w:r>
        <w:r>
          <w:rPr>
            <w:noProof/>
            <w:webHidden/>
          </w:rPr>
          <w:instrText xml:space="preserve"> PAGEREF _Toc466555430 \h </w:instrText>
        </w:r>
        <w:r>
          <w:rPr>
            <w:noProof/>
            <w:webHidden/>
          </w:rPr>
        </w:r>
        <w:r>
          <w:rPr>
            <w:noProof/>
            <w:webHidden/>
          </w:rPr>
          <w:fldChar w:fldCharType="separate"/>
        </w:r>
        <w:r>
          <w:rPr>
            <w:noProof/>
            <w:webHidden/>
          </w:rPr>
          <w:t>115</w:t>
        </w:r>
        <w:r>
          <w:rPr>
            <w:noProof/>
            <w:webHidden/>
          </w:rPr>
          <w:fldChar w:fldCharType="end"/>
        </w:r>
      </w:hyperlink>
    </w:p>
    <w:p w14:paraId="66D2048B"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31" w:history="1">
        <w:r w:rsidRPr="00C23731">
          <w:rPr>
            <w:rStyle w:val="Hyperlink"/>
            <w:noProof/>
            <w:lang w:eastAsia="ja-JP"/>
          </w:rPr>
          <w:t>8.1.5.1</w:t>
        </w:r>
        <w:r>
          <w:rPr>
            <w:rFonts w:asciiTheme="minorHAnsi" w:eastAsiaTheme="minorEastAsia" w:hAnsiTheme="minorHAnsi" w:cstheme="minorBidi"/>
            <w:noProof/>
            <w:sz w:val="22"/>
            <w:szCs w:val="22"/>
            <w:lang w:eastAsia="en-GB"/>
          </w:rPr>
          <w:tab/>
        </w:r>
        <w:r w:rsidRPr="00C23731">
          <w:rPr>
            <w:rStyle w:val="Hyperlink"/>
            <w:noProof/>
          </w:rPr>
          <w:t>Synchronization signal and DL broadcast signal/channel</w:t>
        </w:r>
        <w:r>
          <w:rPr>
            <w:noProof/>
            <w:webHidden/>
          </w:rPr>
          <w:tab/>
        </w:r>
        <w:r>
          <w:rPr>
            <w:noProof/>
            <w:webHidden/>
          </w:rPr>
          <w:fldChar w:fldCharType="begin"/>
        </w:r>
        <w:r>
          <w:rPr>
            <w:noProof/>
            <w:webHidden/>
          </w:rPr>
          <w:instrText xml:space="preserve"> PAGEREF _Toc466555431 \h </w:instrText>
        </w:r>
        <w:r>
          <w:rPr>
            <w:noProof/>
            <w:webHidden/>
          </w:rPr>
        </w:r>
        <w:r>
          <w:rPr>
            <w:noProof/>
            <w:webHidden/>
          </w:rPr>
          <w:fldChar w:fldCharType="separate"/>
        </w:r>
        <w:r>
          <w:rPr>
            <w:noProof/>
            <w:webHidden/>
          </w:rPr>
          <w:t>115</w:t>
        </w:r>
        <w:r>
          <w:rPr>
            <w:noProof/>
            <w:webHidden/>
          </w:rPr>
          <w:fldChar w:fldCharType="end"/>
        </w:r>
      </w:hyperlink>
    </w:p>
    <w:p w14:paraId="22054627"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32" w:history="1">
        <w:r w:rsidRPr="00C23731">
          <w:rPr>
            <w:rStyle w:val="Hyperlink"/>
            <w:noProof/>
            <w:lang w:eastAsia="ja-JP"/>
          </w:rPr>
          <w:t>8.1.5.2</w:t>
        </w:r>
        <w:r>
          <w:rPr>
            <w:rFonts w:asciiTheme="minorHAnsi" w:eastAsiaTheme="minorEastAsia" w:hAnsiTheme="minorHAnsi" w:cstheme="minorBidi"/>
            <w:noProof/>
            <w:sz w:val="22"/>
            <w:szCs w:val="22"/>
            <w:lang w:eastAsia="en-GB"/>
          </w:rPr>
          <w:tab/>
        </w:r>
        <w:r w:rsidRPr="00C23731">
          <w:rPr>
            <w:rStyle w:val="Hyperlink"/>
            <w:noProof/>
          </w:rPr>
          <w:t>RACH procedure</w:t>
        </w:r>
        <w:r>
          <w:rPr>
            <w:noProof/>
            <w:webHidden/>
          </w:rPr>
          <w:tab/>
        </w:r>
        <w:r>
          <w:rPr>
            <w:noProof/>
            <w:webHidden/>
          </w:rPr>
          <w:fldChar w:fldCharType="begin"/>
        </w:r>
        <w:r>
          <w:rPr>
            <w:noProof/>
            <w:webHidden/>
          </w:rPr>
          <w:instrText xml:space="preserve"> PAGEREF _Toc466555432 \h </w:instrText>
        </w:r>
        <w:r>
          <w:rPr>
            <w:noProof/>
            <w:webHidden/>
          </w:rPr>
        </w:r>
        <w:r>
          <w:rPr>
            <w:noProof/>
            <w:webHidden/>
          </w:rPr>
          <w:fldChar w:fldCharType="separate"/>
        </w:r>
        <w:r>
          <w:rPr>
            <w:noProof/>
            <w:webHidden/>
          </w:rPr>
          <w:t>121</w:t>
        </w:r>
        <w:r>
          <w:rPr>
            <w:noProof/>
            <w:webHidden/>
          </w:rPr>
          <w:fldChar w:fldCharType="end"/>
        </w:r>
      </w:hyperlink>
    </w:p>
    <w:p w14:paraId="3F611119"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33" w:history="1">
        <w:r w:rsidRPr="00C23731">
          <w:rPr>
            <w:rStyle w:val="Hyperlink"/>
            <w:noProof/>
          </w:rPr>
          <w:t>8.1.5.3</w:t>
        </w:r>
        <w:r>
          <w:rPr>
            <w:rFonts w:asciiTheme="minorHAnsi" w:eastAsiaTheme="minorEastAsia" w:hAnsiTheme="minorHAnsi" w:cstheme="minorBidi"/>
            <w:noProof/>
            <w:sz w:val="22"/>
            <w:szCs w:val="22"/>
            <w:lang w:eastAsia="en-GB"/>
          </w:rPr>
          <w:tab/>
        </w:r>
        <w:r w:rsidRPr="00C23731">
          <w:rPr>
            <w:rStyle w:val="Hyperlink"/>
            <w:noProof/>
          </w:rPr>
          <w:t>Mobility</w:t>
        </w:r>
        <w:r>
          <w:rPr>
            <w:noProof/>
            <w:webHidden/>
          </w:rPr>
          <w:tab/>
        </w:r>
        <w:r>
          <w:rPr>
            <w:noProof/>
            <w:webHidden/>
          </w:rPr>
          <w:fldChar w:fldCharType="begin"/>
        </w:r>
        <w:r>
          <w:rPr>
            <w:noProof/>
            <w:webHidden/>
          </w:rPr>
          <w:instrText xml:space="preserve"> PAGEREF _Toc466555433 \h </w:instrText>
        </w:r>
        <w:r>
          <w:rPr>
            <w:noProof/>
            <w:webHidden/>
          </w:rPr>
        </w:r>
        <w:r>
          <w:rPr>
            <w:noProof/>
            <w:webHidden/>
          </w:rPr>
          <w:fldChar w:fldCharType="separate"/>
        </w:r>
        <w:r>
          <w:rPr>
            <w:noProof/>
            <w:webHidden/>
          </w:rPr>
          <w:t>124</w:t>
        </w:r>
        <w:r>
          <w:rPr>
            <w:noProof/>
            <w:webHidden/>
          </w:rPr>
          <w:fldChar w:fldCharType="end"/>
        </w:r>
      </w:hyperlink>
    </w:p>
    <w:p w14:paraId="09D9B823"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34" w:history="1">
        <w:r w:rsidRPr="00C23731">
          <w:rPr>
            <w:rStyle w:val="Hyperlink"/>
            <w:noProof/>
            <w:lang w:eastAsia="ja-JP"/>
          </w:rPr>
          <w:t>8.1.5.4</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_Toc466555434 \h </w:instrText>
        </w:r>
        <w:r>
          <w:rPr>
            <w:noProof/>
            <w:webHidden/>
          </w:rPr>
        </w:r>
        <w:r>
          <w:rPr>
            <w:noProof/>
            <w:webHidden/>
          </w:rPr>
          <w:fldChar w:fldCharType="separate"/>
        </w:r>
        <w:r>
          <w:rPr>
            <w:noProof/>
            <w:webHidden/>
          </w:rPr>
          <w:t>126</w:t>
        </w:r>
        <w:r>
          <w:rPr>
            <w:noProof/>
            <w:webHidden/>
          </w:rPr>
          <w:fldChar w:fldCharType="end"/>
        </w:r>
      </w:hyperlink>
    </w:p>
    <w:p w14:paraId="0079D835"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35" w:history="1">
        <w:r w:rsidRPr="00C23731">
          <w:rPr>
            <w:rStyle w:val="Hyperlink"/>
            <w:noProof/>
          </w:rPr>
          <w:t>8.1.6</w:t>
        </w:r>
        <w:r>
          <w:rPr>
            <w:rFonts w:asciiTheme="minorHAnsi" w:eastAsiaTheme="minorEastAsia" w:hAnsiTheme="minorHAnsi" w:cstheme="minorBidi"/>
            <w:noProof/>
            <w:sz w:val="22"/>
            <w:szCs w:val="22"/>
            <w:lang w:eastAsia="en-GB"/>
          </w:rPr>
          <w:tab/>
        </w:r>
        <w:r w:rsidRPr="00C23731">
          <w:rPr>
            <w:rStyle w:val="Hyperlink"/>
            <w:noProof/>
          </w:rPr>
          <w:t>Duplexing</w:t>
        </w:r>
        <w:r>
          <w:rPr>
            <w:noProof/>
            <w:webHidden/>
          </w:rPr>
          <w:tab/>
        </w:r>
        <w:r>
          <w:rPr>
            <w:noProof/>
            <w:webHidden/>
          </w:rPr>
          <w:fldChar w:fldCharType="begin"/>
        </w:r>
        <w:r>
          <w:rPr>
            <w:noProof/>
            <w:webHidden/>
          </w:rPr>
          <w:instrText xml:space="preserve"> PAGEREF _Toc466555435 \h </w:instrText>
        </w:r>
        <w:r>
          <w:rPr>
            <w:noProof/>
            <w:webHidden/>
          </w:rPr>
        </w:r>
        <w:r>
          <w:rPr>
            <w:noProof/>
            <w:webHidden/>
          </w:rPr>
          <w:fldChar w:fldCharType="separate"/>
        </w:r>
        <w:r>
          <w:rPr>
            <w:noProof/>
            <w:webHidden/>
          </w:rPr>
          <w:t>126</w:t>
        </w:r>
        <w:r>
          <w:rPr>
            <w:noProof/>
            <w:webHidden/>
          </w:rPr>
          <w:fldChar w:fldCharType="end"/>
        </w:r>
      </w:hyperlink>
    </w:p>
    <w:p w14:paraId="5D68134A"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36" w:history="1">
        <w:r w:rsidRPr="00C23731">
          <w:rPr>
            <w:rStyle w:val="Hyperlink"/>
            <w:rFonts w:eastAsia="MS Mincho"/>
            <w:noProof/>
            <w:lang w:eastAsia="ja-JP"/>
          </w:rPr>
          <w:t>8.1.6.1</w:t>
        </w:r>
        <w:r>
          <w:rPr>
            <w:rFonts w:asciiTheme="minorHAnsi" w:eastAsiaTheme="minorEastAsia" w:hAnsiTheme="minorHAnsi" w:cstheme="minorBidi"/>
            <w:noProof/>
            <w:sz w:val="22"/>
            <w:szCs w:val="22"/>
            <w:lang w:eastAsia="en-GB"/>
          </w:rPr>
          <w:tab/>
        </w:r>
        <w:r w:rsidRPr="00C23731">
          <w:rPr>
            <w:rStyle w:val="Hyperlink"/>
            <w:noProof/>
          </w:rPr>
          <w:t>Resource assignment and interference handling</w:t>
        </w:r>
        <w:r>
          <w:rPr>
            <w:noProof/>
            <w:webHidden/>
          </w:rPr>
          <w:tab/>
        </w:r>
        <w:r>
          <w:rPr>
            <w:noProof/>
            <w:webHidden/>
          </w:rPr>
          <w:fldChar w:fldCharType="begin"/>
        </w:r>
        <w:r>
          <w:rPr>
            <w:noProof/>
            <w:webHidden/>
          </w:rPr>
          <w:instrText xml:space="preserve"> PAGEREF _Toc466555436 \h </w:instrText>
        </w:r>
        <w:r>
          <w:rPr>
            <w:noProof/>
            <w:webHidden/>
          </w:rPr>
        </w:r>
        <w:r>
          <w:rPr>
            <w:noProof/>
            <w:webHidden/>
          </w:rPr>
          <w:fldChar w:fldCharType="separate"/>
        </w:r>
        <w:r>
          <w:rPr>
            <w:noProof/>
            <w:webHidden/>
          </w:rPr>
          <w:t>127</w:t>
        </w:r>
        <w:r>
          <w:rPr>
            <w:noProof/>
            <w:webHidden/>
          </w:rPr>
          <w:fldChar w:fldCharType="end"/>
        </w:r>
      </w:hyperlink>
    </w:p>
    <w:p w14:paraId="7CB8D3E6"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37" w:history="1">
        <w:r w:rsidRPr="00C23731">
          <w:rPr>
            <w:rStyle w:val="Hyperlink"/>
            <w:rFonts w:eastAsia="MS Mincho"/>
            <w:noProof/>
            <w:lang w:eastAsia="ja-JP"/>
          </w:rPr>
          <w:t>8.1.6.2</w:t>
        </w:r>
        <w:r>
          <w:rPr>
            <w:rFonts w:asciiTheme="minorHAnsi" w:eastAsiaTheme="minorEastAsia" w:hAnsiTheme="minorHAnsi" w:cstheme="minorBidi"/>
            <w:noProof/>
            <w:sz w:val="22"/>
            <w:szCs w:val="22"/>
            <w:lang w:eastAsia="en-GB"/>
          </w:rPr>
          <w:tab/>
        </w:r>
        <w:r w:rsidRPr="00C23731">
          <w:rPr>
            <w:rStyle w:val="Hyperlink"/>
            <w:noProof/>
          </w:rPr>
          <w:t>Performance evaluation study</w:t>
        </w:r>
        <w:r>
          <w:rPr>
            <w:noProof/>
            <w:webHidden/>
          </w:rPr>
          <w:tab/>
        </w:r>
        <w:r>
          <w:rPr>
            <w:noProof/>
            <w:webHidden/>
          </w:rPr>
          <w:fldChar w:fldCharType="begin"/>
        </w:r>
        <w:r>
          <w:rPr>
            <w:noProof/>
            <w:webHidden/>
          </w:rPr>
          <w:instrText xml:space="preserve"> PAGEREF _Toc466555437 \h </w:instrText>
        </w:r>
        <w:r>
          <w:rPr>
            <w:noProof/>
            <w:webHidden/>
          </w:rPr>
        </w:r>
        <w:r>
          <w:rPr>
            <w:noProof/>
            <w:webHidden/>
          </w:rPr>
          <w:fldChar w:fldCharType="separate"/>
        </w:r>
        <w:r>
          <w:rPr>
            <w:noProof/>
            <w:webHidden/>
          </w:rPr>
          <w:t>127</w:t>
        </w:r>
        <w:r>
          <w:rPr>
            <w:noProof/>
            <w:webHidden/>
          </w:rPr>
          <w:fldChar w:fldCharType="end"/>
        </w:r>
      </w:hyperlink>
    </w:p>
    <w:p w14:paraId="59A617F0"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38" w:history="1">
        <w:r w:rsidRPr="00C23731">
          <w:rPr>
            <w:rStyle w:val="Hyperlink"/>
            <w:noProof/>
          </w:rPr>
          <w:t>8.1.7</w:t>
        </w:r>
        <w:r>
          <w:rPr>
            <w:rFonts w:asciiTheme="minorHAnsi" w:eastAsiaTheme="minorEastAsia" w:hAnsiTheme="minorHAnsi" w:cstheme="minorBidi"/>
            <w:noProof/>
            <w:sz w:val="22"/>
            <w:szCs w:val="22"/>
            <w:lang w:eastAsia="en-GB"/>
          </w:rPr>
          <w:tab/>
        </w:r>
        <w:r w:rsidRPr="00C23731">
          <w:rPr>
            <w:rStyle w:val="Hyperlink"/>
            <w:noProof/>
          </w:rPr>
          <w:t>Scheduling/HARQ aspects</w:t>
        </w:r>
        <w:r>
          <w:rPr>
            <w:noProof/>
            <w:webHidden/>
          </w:rPr>
          <w:tab/>
        </w:r>
        <w:r>
          <w:rPr>
            <w:noProof/>
            <w:webHidden/>
          </w:rPr>
          <w:fldChar w:fldCharType="begin"/>
        </w:r>
        <w:r>
          <w:rPr>
            <w:noProof/>
            <w:webHidden/>
          </w:rPr>
          <w:instrText xml:space="preserve"> PAGEREF _Toc466555438 \h </w:instrText>
        </w:r>
        <w:r>
          <w:rPr>
            <w:noProof/>
            <w:webHidden/>
          </w:rPr>
        </w:r>
        <w:r>
          <w:rPr>
            <w:noProof/>
            <w:webHidden/>
          </w:rPr>
          <w:fldChar w:fldCharType="separate"/>
        </w:r>
        <w:r>
          <w:rPr>
            <w:noProof/>
            <w:webHidden/>
          </w:rPr>
          <w:t>128</w:t>
        </w:r>
        <w:r>
          <w:rPr>
            <w:noProof/>
            <w:webHidden/>
          </w:rPr>
          <w:fldChar w:fldCharType="end"/>
        </w:r>
      </w:hyperlink>
    </w:p>
    <w:p w14:paraId="53F135EB"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39" w:history="1">
        <w:r w:rsidRPr="00C23731">
          <w:rPr>
            <w:rStyle w:val="Hyperlink"/>
            <w:noProof/>
          </w:rPr>
          <w:t>8.1.7.1</w:t>
        </w:r>
        <w:r>
          <w:rPr>
            <w:rFonts w:asciiTheme="minorHAnsi" w:eastAsiaTheme="minorEastAsia" w:hAnsiTheme="minorHAnsi" w:cstheme="minorBidi"/>
            <w:noProof/>
            <w:sz w:val="22"/>
            <w:szCs w:val="22"/>
            <w:lang w:eastAsia="en-GB"/>
          </w:rPr>
          <w:tab/>
        </w:r>
        <w:r w:rsidRPr="00C23731">
          <w:rPr>
            <w:rStyle w:val="Hyperlink"/>
            <w:noProof/>
          </w:rPr>
          <w:t>L1/L2 control channel design</w:t>
        </w:r>
        <w:r>
          <w:rPr>
            <w:noProof/>
            <w:webHidden/>
          </w:rPr>
          <w:tab/>
        </w:r>
        <w:r>
          <w:rPr>
            <w:noProof/>
            <w:webHidden/>
          </w:rPr>
          <w:fldChar w:fldCharType="begin"/>
        </w:r>
        <w:r>
          <w:rPr>
            <w:noProof/>
            <w:webHidden/>
          </w:rPr>
          <w:instrText xml:space="preserve"> PAGEREF _Toc466555439 \h </w:instrText>
        </w:r>
        <w:r>
          <w:rPr>
            <w:noProof/>
            <w:webHidden/>
          </w:rPr>
        </w:r>
        <w:r>
          <w:rPr>
            <w:noProof/>
            <w:webHidden/>
          </w:rPr>
          <w:fldChar w:fldCharType="separate"/>
        </w:r>
        <w:r>
          <w:rPr>
            <w:noProof/>
            <w:webHidden/>
          </w:rPr>
          <w:t>128</w:t>
        </w:r>
        <w:r>
          <w:rPr>
            <w:noProof/>
            <w:webHidden/>
          </w:rPr>
          <w:fldChar w:fldCharType="end"/>
        </w:r>
      </w:hyperlink>
    </w:p>
    <w:p w14:paraId="67AE4924"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40" w:history="1">
        <w:r w:rsidRPr="00C23731">
          <w:rPr>
            <w:rStyle w:val="Hyperlink"/>
            <w:noProof/>
          </w:rPr>
          <w:t>8.1.7.2</w:t>
        </w:r>
        <w:r>
          <w:rPr>
            <w:rFonts w:asciiTheme="minorHAnsi" w:eastAsiaTheme="minorEastAsia" w:hAnsiTheme="minorHAnsi" w:cstheme="minorBidi"/>
            <w:noProof/>
            <w:sz w:val="22"/>
            <w:szCs w:val="22"/>
            <w:lang w:eastAsia="en-GB"/>
          </w:rPr>
          <w:tab/>
        </w:r>
        <w:r w:rsidRPr="00C23731">
          <w:rPr>
            <w:rStyle w:val="Hyperlink"/>
            <w:noProof/>
          </w:rPr>
          <w:t>Scheduling/HARQ mechanism</w:t>
        </w:r>
        <w:r>
          <w:rPr>
            <w:noProof/>
            <w:webHidden/>
          </w:rPr>
          <w:tab/>
        </w:r>
        <w:r>
          <w:rPr>
            <w:noProof/>
            <w:webHidden/>
          </w:rPr>
          <w:fldChar w:fldCharType="begin"/>
        </w:r>
        <w:r>
          <w:rPr>
            <w:noProof/>
            <w:webHidden/>
          </w:rPr>
          <w:instrText xml:space="preserve"> PAGEREF _Toc466555440 \h </w:instrText>
        </w:r>
        <w:r>
          <w:rPr>
            <w:noProof/>
            <w:webHidden/>
          </w:rPr>
        </w:r>
        <w:r>
          <w:rPr>
            <w:noProof/>
            <w:webHidden/>
          </w:rPr>
          <w:fldChar w:fldCharType="separate"/>
        </w:r>
        <w:r>
          <w:rPr>
            <w:noProof/>
            <w:webHidden/>
          </w:rPr>
          <w:t>134</w:t>
        </w:r>
        <w:r>
          <w:rPr>
            <w:noProof/>
            <w:webHidden/>
          </w:rPr>
          <w:fldChar w:fldCharType="end"/>
        </w:r>
      </w:hyperlink>
    </w:p>
    <w:p w14:paraId="2438E2F1" w14:textId="77777777" w:rsidR="00377AD3" w:rsidRDefault="00377AD3">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66555441" w:history="1">
        <w:r w:rsidRPr="00C23731">
          <w:rPr>
            <w:rStyle w:val="Hyperlink"/>
            <w:noProof/>
            <w:lang w:eastAsia="ja-JP"/>
          </w:rPr>
          <w:t>8.1.7.3</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_Toc466555441 \h </w:instrText>
        </w:r>
        <w:r>
          <w:rPr>
            <w:noProof/>
            <w:webHidden/>
          </w:rPr>
        </w:r>
        <w:r>
          <w:rPr>
            <w:noProof/>
            <w:webHidden/>
          </w:rPr>
          <w:fldChar w:fldCharType="separate"/>
        </w:r>
        <w:r>
          <w:rPr>
            <w:noProof/>
            <w:webHidden/>
          </w:rPr>
          <w:t>137</w:t>
        </w:r>
        <w:r>
          <w:rPr>
            <w:noProof/>
            <w:webHidden/>
          </w:rPr>
          <w:fldChar w:fldCharType="end"/>
        </w:r>
      </w:hyperlink>
    </w:p>
    <w:p w14:paraId="3566EA81" w14:textId="77777777" w:rsidR="00377AD3" w:rsidRDefault="00377AD3">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66555442" w:history="1">
        <w:r w:rsidRPr="00C23731">
          <w:rPr>
            <w:rStyle w:val="Hyperlink"/>
            <w:noProof/>
          </w:rPr>
          <w:t>8.1.8</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_Toc466555442 \h </w:instrText>
        </w:r>
        <w:r>
          <w:rPr>
            <w:noProof/>
            <w:webHidden/>
          </w:rPr>
        </w:r>
        <w:r>
          <w:rPr>
            <w:noProof/>
            <w:webHidden/>
          </w:rPr>
          <w:fldChar w:fldCharType="separate"/>
        </w:r>
        <w:r>
          <w:rPr>
            <w:noProof/>
            <w:webHidden/>
          </w:rPr>
          <w:t>137</w:t>
        </w:r>
        <w:r>
          <w:rPr>
            <w:noProof/>
            <w:webHidden/>
          </w:rPr>
          <w:fldChar w:fldCharType="end"/>
        </w:r>
      </w:hyperlink>
    </w:p>
    <w:p w14:paraId="483F1E1F" w14:textId="77777777" w:rsidR="00377AD3" w:rsidRDefault="00377AD3">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66555443" w:history="1">
        <w:r w:rsidRPr="00C23731">
          <w:rPr>
            <w:rStyle w:val="Hyperlink"/>
            <w:noProof/>
          </w:rPr>
          <w:t>8.2</w:t>
        </w:r>
        <w:r>
          <w:rPr>
            <w:rFonts w:asciiTheme="minorHAnsi" w:eastAsiaTheme="minorEastAsia" w:hAnsiTheme="minorHAnsi" w:cstheme="minorBidi"/>
            <w:noProof/>
            <w:sz w:val="22"/>
            <w:szCs w:val="22"/>
            <w:lang w:eastAsia="en-GB"/>
          </w:rPr>
          <w:tab/>
        </w:r>
        <w:r w:rsidRPr="00C23731">
          <w:rPr>
            <w:rStyle w:val="Hyperlink"/>
            <w:noProof/>
          </w:rPr>
          <w:t>Other</w:t>
        </w:r>
        <w:r>
          <w:rPr>
            <w:noProof/>
            <w:webHidden/>
          </w:rPr>
          <w:tab/>
        </w:r>
        <w:r>
          <w:rPr>
            <w:noProof/>
            <w:webHidden/>
          </w:rPr>
          <w:fldChar w:fldCharType="begin"/>
        </w:r>
        <w:r>
          <w:rPr>
            <w:noProof/>
            <w:webHidden/>
          </w:rPr>
          <w:instrText xml:space="preserve"> PAGEREF _Toc466555443 \h </w:instrText>
        </w:r>
        <w:r>
          <w:rPr>
            <w:noProof/>
            <w:webHidden/>
          </w:rPr>
        </w:r>
        <w:r>
          <w:rPr>
            <w:noProof/>
            <w:webHidden/>
          </w:rPr>
          <w:fldChar w:fldCharType="separate"/>
        </w:r>
        <w:r>
          <w:rPr>
            <w:noProof/>
            <w:webHidden/>
          </w:rPr>
          <w:t>139</w:t>
        </w:r>
        <w:r>
          <w:rPr>
            <w:noProof/>
            <w:webHidden/>
          </w:rPr>
          <w:fldChar w:fldCharType="end"/>
        </w:r>
      </w:hyperlink>
    </w:p>
    <w:p w14:paraId="38735B23" w14:textId="77777777" w:rsidR="00377AD3" w:rsidRDefault="00377AD3">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66555444" w:history="1">
        <w:r w:rsidRPr="00C23731">
          <w:rPr>
            <w:rStyle w:val="Hyperlink"/>
            <w:noProof/>
          </w:rPr>
          <w:t>9</w:t>
        </w:r>
        <w:r>
          <w:rPr>
            <w:rFonts w:asciiTheme="minorHAnsi" w:eastAsiaTheme="minorEastAsia" w:hAnsiTheme="minorHAnsi" w:cstheme="minorBidi"/>
            <w:noProof/>
            <w:sz w:val="22"/>
            <w:szCs w:val="22"/>
            <w:lang w:eastAsia="en-GB"/>
          </w:rPr>
          <w:tab/>
        </w:r>
        <w:r w:rsidRPr="00C23731">
          <w:rPr>
            <w:rStyle w:val="Hyperlink"/>
            <w:noProof/>
          </w:rPr>
          <w:t>Closing of the meeting</w:t>
        </w:r>
        <w:r>
          <w:rPr>
            <w:noProof/>
            <w:webHidden/>
          </w:rPr>
          <w:tab/>
        </w:r>
        <w:r>
          <w:rPr>
            <w:noProof/>
            <w:webHidden/>
          </w:rPr>
          <w:fldChar w:fldCharType="begin"/>
        </w:r>
        <w:r>
          <w:rPr>
            <w:noProof/>
            <w:webHidden/>
          </w:rPr>
          <w:instrText xml:space="preserve"> PAGEREF _Toc466555444 \h </w:instrText>
        </w:r>
        <w:r>
          <w:rPr>
            <w:noProof/>
            <w:webHidden/>
          </w:rPr>
        </w:r>
        <w:r>
          <w:rPr>
            <w:noProof/>
            <w:webHidden/>
          </w:rPr>
          <w:fldChar w:fldCharType="separate"/>
        </w:r>
        <w:r>
          <w:rPr>
            <w:noProof/>
            <w:webHidden/>
          </w:rPr>
          <w:t>140</w:t>
        </w:r>
        <w:r>
          <w:rPr>
            <w:noProof/>
            <w:webHidden/>
          </w:rPr>
          <w:fldChar w:fldCharType="end"/>
        </w:r>
      </w:hyperlink>
    </w:p>
    <w:p w14:paraId="3C7C1951"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45" w:history="1">
        <w:r w:rsidRPr="00C23731">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Tdocs at RAN1 #86bis</w:t>
        </w:r>
        <w:r>
          <w:rPr>
            <w:noProof/>
            <w:webHidden/>
          </w:rPr>
          <w:tab/>
        </w:r>
        <w:r>
          <w:rPr>
            <w:noProof/>
            <w:webHidden/>
          </w:rPr>
          <w:fldChar w:fldCharType="begin"/>
        </w:r>
        <w:r>
          <w:rPr>
            <w:noProof/>
            <w:webHidden/>
          </w:rPr>
          <w:instrText xml:space="preserve"> PAGEREF _Toc466555445 \h </w:instrText>
        </w:r>
        <w:r>
          <w:rPr>
            <w:noProof/>
            <w:webHidden/>
          </w:rPr>
        </w:r>
        <w:r>
          <w:rPr>
            <w:noProof/>
            <w:webHidden/>
          </w:rPr>
          <w:fldChar w:fldCharType="separate"/>
        </w:r>
        <w:r>
          <w:rPr>
            <w:noProof/>
            <w:webHidden/>
          </w:rPr>
          <w:t>141</w:t>
        </w:r>
        <w:r>
          <w:rPr>
            <w:noProof/>
            <w:webHidden/>
          </w:rPr>
          <w:fldChar w:fldCharType="end"/>
        </w:r>
      </w:hyperlink>
    </w:p>
    <w:p w14:paraId="7FE41CD3"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46" w:history="1">
        <w:r w:rsidRPr="00C23731">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CRs agreed at RAN1 #86bis</w:t>
        </w:r>
        <w:r>
          <w:rPr>
            <w:noProof/>
            <w:webHidden/>
          </w:rPr>
          <w:tab/>
        </w:r>
        <w:r>
          <w:rPr>
            <w:noProof/>
            <w:webHidden/>
          </w:rPr>
          <w:fldChar w:fldCharType="begin"/>
        </w:r>
        <w:r>
          <w:rPr>
            <w:noProof/>
            <w:webHidden/>
          </w:rPr>
          <w:instrText xml:space="preserve"> PAGEREF _Toc466555446 \h </w:instrText>
        </w:r>
        <w:r>
          <w:rPr>
            <w:noProof/>
            <w:webHidden/>
          </w:rPr>
        </w:r>
        <w:r>
          <w:rPr>
            <w:noProof/>
            <w:webHidden/>
          </w:rPr>
          <w:fldChar w:fldCharType="separate"/>
        </w:r>
        <w:r>
          <w:rPr>
            <w:noProof/>
            <w:webHidden/>
          </w:rPr>
          <w:t>142</w:t>
        </w:r>
        <w:r>
          <w:rPr>
            <w:noProof/>
            <w:webHidden/>
          </w:rPr>
          <w:fldChar w:fldCharType="end"/>
        </w:r>
      </w:hyperlink>
    </w:p>
    <w:p w14:paraId="6D32DA23"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47" w:history="1">
        <w:r w:rsidRPr="00C23731">
          <w:rPr>
            <w:rStyle w:val="Hyperlink"/>
            <w:rFonts w:ascii="Times New Roman" w:hAnsi="Times New Roman"/>
            <w:noProof/>
          </w:rPr>
          <w:t>Annex C</w:t>
        </w:r>
        <w:r w:rsidRPr="00C23731">
          <w:rPr>
            <w:rStyle w:val="Hyperlink"/>
            <w:rFonts w:ascii="Times New Roman" w:eastAsia="MS Mincho" w:hAnsi="Times New Roman"/>
            <w:noProof/>
            <w:lang w:eastAsia="ja-JP"/>
          </w:rPr>
          <w:t>-1</w:t>
        </w:r>
        <w:r w:rsidRPr="00C23731">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Outgoing LSs</w:t>
        </w:r>
        <w:r w:rsidRPr="00C23731">
          <w:rPr>
            <w:rStyle w:val="Hyperlink"/>
            <w:rFonts w:ascii="Times New Roman" w:eastAsia="MS Mincho" w:hAnsi="Times New Roman"/>
            <w:noProof/>
            <w:lang w:eastAsia="ja-JP"/>
          </w:rPr>
          <w:t xml:space="preserve"> from </w:t>
        </w:r>
        <w:r w:rsidRPr="00C23731">
          <w:rPr>
            <w:rStyle w:val="Hyperlink"/>
            <w:rFonts w:ascii="Times New Roman" w:hAnsi="Times New Roman"/>
            <w:noProof/>
          </w:rPr>
          <w:t>RAN1 #86bis</w:t>
        </w:r>
        <w:r>
          <w:rPr>
            <w:noProof/>
            <w:webHidden/>
          </w:rPr>
          <w:tab/>
        </w:r>
        <w:r>
          <w:rPr>
            <w:noProof/>
            <w:webHidden/>
          </w:rPr>
          <w:fldChar w:fldCharType="begin"/>
        </w:r>
        <w:r>
          <w:rPr>
            <w:noProof/>
            <w:webHidden/>
          </w:rPr>
          <w:instrText xml:space="preserve"> PAGEREF _Toc466555447 \h </w:instrText>
        </w:r>
        <w:r>
          <w:rPr>
            <w:noProof/>
            <w:webHidden/>
          </w:rPr>
        </w:r>
        <w:r>
          <w:rPr>
            <w:noProof/>
            <w:webHidden/>
          </w:rPr>
          <w:fldChar w:fldCharType="separate"/>
        </w:r>
        <w:r>
          <w:rPr>
            <w:noProof/>
            <w:webHidden/>
          </w:rPr>
          <w:t>147</w:t>
        </w:r>
        <w:r>
          <w:rPr>
            <w:noProof/>
            <w:webHidden/>
          </w:rPr>
          <w:fldChar w:fldCharType="end"/>
        </w:r>
      </w:hyperlink>
    </w:p>
    <w:p w14:paraId="52E76AEC"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48" w:history="1">
        <w:r w:rsidRPr="00C23731">
          <w:rPr>
            <w:rStyle w:val="Hyperlink"/>
            <w:rFonts w:ascii="Times New Roman" w:hAnsi="Times New Roman"/>
            <w:noProof/>
          </w:rPr>
          <w:t xml:space="preserve">Annex </w:t>
        </w:r>
        <w:r w:rsidRPr="00C23731">
          <w:rPr>
            <w:rStyle w:val="Hyperlink"/>
            <w:rFonts w:ascii="Times New Roman" w:eastAsia="MS Mincho" w:hAnsi="Times New Roman"/>
            <w:noProof/>
            <w:lang w:eastAsia="ja-JP"/>
          </w:rPr>
          <w:t>C-2</w:t>
        </w:r>
        <w:r w:rsidRPr="00C23731">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Incoming LSs</w:t>
        </w:r>
        <w:r w:rsidRPr="00C23731">
          <w:rPr>
            <w:rStyle w:val="Hyperlink"/>
            <w:rFonts w:ascii="Times New Roman" w:eastAsia="MS Mincho" w:hAnsi="Times New Roman"/>
            <w:noProof/>
            <w:lang w:eastAsia="ja-JP"/>
          </w:rPr>
          <w:t xml:space="preserve"> from </w:t>
        </w:r>
        <w:r w:rsidRPr="00C23731">
          <w:rPr>
            <w:rStyle w:val="Hyperlink"/>
            <w:rFonts w:ascii="Times New Roman" w:hAnsi="Times New Roman"/>
            <w:noProof/>
          </w:rPr>
          <w:t>RAN1 #86bis</w:t>
        </w:r>
        <w:r>
          <w:rPr>
            <w:noProof/>
            <w:webHidden/>
          </w:rPr>
          <w:tab/>
        </w:r>
        <w:r>
          <w:rPr>
            <w:noProof/>
            <w:webHidden/>
          </w:rPr>
          <w:fldChar w:fldCharType="begin"/>
        </w:r>
        <w:r>
          <w:rPr>
            <w:noProof/>
            <w:webHidden/>
          </w:rPr>
          <w:instrText xml:space="preserve"> PAGEREF _Toc466555448 \h </w:instrText>
        </w:r>
        <w:r>
          <w:rPr>
            <w:noProof/>
            <w:webHidden/>
          </w:rPr>
        </w:r>
        <w:r>
          <w:rPr>
            <w:noProof/>
            <w:webHidden/>
          </w:rPr>
          <w:fldChar w:fldCharType="separate"/>
        </w:r>
        <w:r>
          <w:rPr>
            <w:noProof/>
            <w:webHidden/>
          </w:rPr>
          <w:t>149</w:t>
        </w:r>
        <w:r>
          <w:rPr>
            <w:noProof/>
            <w:webHidden/>
          </w:rPr>
          <w:fldChar w:fldCharType="end"/>
        </w:r>
      </w:hyperlink>
    </w:p>
    <w:p w14:paraId="12FDC378"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49" w:history="1">
        <w:r w:rsidRPr="00C23731">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_Toc466555449 \h </w:instrText>
        </w:r>
        <w:r>
          <w:rPr>
            <w:noProof/>
            <w:webHidden/>
          </w:rPr>
        </w:r>
        <w:r>
          <w:rPr>
            <w:noProof/>
            <w:webHidden/>
          </w:rPr>
          <w:fldChar w:fldCharType="separate"/>
        </w:r>
        <w:r>
          <w:rPr>
            <w:noProof/>
            <w:webHidden/>
          </w:rPr>
          <w:t>151</w:t>
        </w:r>
        <w:r>
          <w:rPr>
            <w:noProof/>
            <w:webHidden/>
          </w:rPr>
          <w:fldChar w:fldCharType="end"/>
        </w:r>
      </w:hyperlink>
    </w:p>
    <w:p w14:paraId="2C407D01"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50" w:history="1">
        <w:r w:rsidRPr="00C23731">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draft TSs/TRs agreed at RAN1 #86bis</w:t>
        </w:r>
        <w:r>
          <w:rPr>
            <w:noProof/>
            <w:webHidden/>
          </w:rPr>
          <w:tab/>
        </w:r>
        <w:r>
          <w:rPr>
            <w:noProof/>
            <w:webHidden/>
          </w:rPr>
          <w:fldChar w:fldCharType="begin"/>
        </w:r>
        <w:r>
          <w:rPr>
            <w:noProof/>
            <w:webHidden/>
          </w:rPr>
          <w:instrText xml:space="preserve"> PAGEREF _Toc466555450 \h </w:instrText>
        </w:r>
        <w:r>
          <w:rPr>
            <w:noProof/>
            <w:webHidden/>
          </w:rPr>
        </w:r>
        <w:r>
          <w:rPr>
            <w:noProof/>
            <w:webHidden/>
          </w:rPr>
          <w:fldChar w:fldCharType="separate"/>
        </w:r>
        <w:r>
          <w:rPr>
            <w:noProof/>
            <w:webHidden/>
          </w:rPr>
          <w:t>152</w:t>
        </w:r>
        <w:r>
          <w:rPr>
            <w:noProof/>
            <w:webHidden/>
          </w:rPr>
          <w:fldChar w:fldCharType="end"/>
        </w:r>
      </w:hyperlink>
    </w:p>
    <w:p w14:paraId="410861DC"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51" w:history="1">
        <w:r w:rsidRPr="00C23731">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_Toc466555451 \h </w:instrText>
        </w:r>
        <w:r>
          <w:rPr>
            <w:noProof/>
            <w:webHidden/>
          </w:rPr>
        </w:r>
        <w:r>
          <w:rPr>
            <w:noProof/>
            <w:webHidden/>
          </w:rPr>
          <w:fldChar w:fldCharType="separate"/>
        </w:r>
        <w:r>
          <w:rPr>
            <w:noProof/>
            <w:webHidden/>
          </w:rPr>
          <w:t>153</w:t>
        </w:r>
        <w:r>
          <w:rPr>
            <w:noProof/>
            <w:webHidden/>
          </w:rPr>
          <w:fldChar w:fldCharType="end"/>
        </w:r>
      </w:hyperlink>
    </w:p>
    <w:p w14:paraId="799F0E3C"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52" w:history="1">
        <w:r w:rsidRPr="00C23731">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List of participants at RAN1 #86bis</w:t>
        </w:r>
        <w:r>
          <w:rPr>
            <w:noProof/>
            <w:webHidden/>
          </w:rPr>
          <w:tab/>
        </w:r>
        <w:r>
          <w:rPr>
            <w:noProof/>
            <w:webHidden/>
          </w:rPr>
          <w:fldChar w:fldCharType="begin"/>
        </w:r>
        <w:r>
          <w:rPr>
            <w:noProof/>
            <w:webHidden/>
          </w:rPr>
          <w:instrText xml:space="preserve"> PAGEREF _Toc466555452 \h </w:instrText>
        </w:r>
        <w:r>
          <w:rPr>
            <w:noProof/>
            <w:webHidden/>
          </w:rPr>
        </w:r>
        <w:r>
          <w:rPr>
            <w:noProof/>
            <w:webHidden/>
          </w:rPr>
          <w:fldChar w:fldCharType="separate"/>
        </w:r>
        <w:r>
          <w:rPr>
            <w:noProof/>
            <w:webHidden/>
          </w:rPr>
          <w:t>159</w:t>
        </w:r>
        <w:r>
          <w:rPr>
            <w:noProof/>
            <w:webHidden/>
          </w:rPr>
          <w:fldChar w:fldCharType="end"/>
        </w:r>
      </w:hyperlink>
    </w:p>
    <w:p w14:paraId="65F2016A" w14:textId="77777777" w:rsidR="00377AD3" w:rsidRDefault="00377AD3">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66555453" w:history="1">
        <w:r w:rsidRPr="00C23731">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C23731">
          <w:rPr>
            <w:rStyle w:val="Hyperlink"/>
            <w:rFonts w:ascii="Times New Roman" w:hAnsi="Times New Roman"/>
            <w:noProof/>
          </w:rPr>
          <w:t xml:space="preserve">TSG RAN WG1 meetings in </w:t>
        </w:r>
        <w:r w:rsidRPr="00C23731">
          <w:rPr>
            <w:rStyle w:val="Hyperlink"/>
            <w:rFonts w:ascii="Times New Roman" w:eastAsia="MS Mincho" w:hAnsi="Times New Roman"/>
            <w:noProof/>
            <w:lang w:eastAsia="ja-JP"/>
          </w:rPr>
          <w:t>2016 – 2017</w:t>
        </w:r>
        <w:r>
          <w:rPr>
            <w:noProof/>
            <w:webHidden/>
          </w:rPr>
          <w:tab/>
        </w:r>
        <w:r>
          <w:rPr>
            <w:noProof/>
            <w:webHidden/>
          </w:rPr>
          <w:fldChar w:fldCharType="begin"/>
        </w:r>
        <w:r>
          <w:rPr>
            <w:noProof/>
            <w:webHidden/>
          </w:rPr>
          <w:instrText xml:space="preserve"> PAGEREF _Toc466555453 \h </w:instrText>
        </w:r>
        <w:r>
          <w:rPr>
            <w:noProof/>
            <w:webHidden/>
          </w:rPr>
        </w:r>
        <w:r>
          <w:rPr>
            <w:noProof/>
            <w:webHidden/>
          </w:rPr>
          <w:fldChar w:fldCharType="separate"/>
        </w:r>
        <w:r>
          <w:rPr>
            <w:noProof/>
            <w:webHidden/>
          </w:rPr>
          <w:t>160</w:t>
        </w:r>
        <w:r>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70A9D49A" w:rsidR="007B738E" w:rsidRPr="000B1042" w:rsidRDefault="007B738E" w:rsidP="0012593B">
      <w:pPr>
        <w:rPr>
          <w:rFonts w:ascii="Times New Roman" w:eastAsia="SimSun" w:hAnsi="Times New Roman"/>
          <w:kern w:val="2"/>
          <w:szCs w:val="20"/>
        </w:rPr>
      </w:pPr>
      <w:r w:rsidRPr="000B1042">
        <w:rPr>
          <w:rFonts w:ascii="Times New Roman" w:eastAsia="SimSun" w:hAnsi="Times New Roman"/>
          <w:kern w:val="2"/>
          <w:szCs w:val="20"/>
        </w:rPr>
        <w:t xml:space="preserve">3GPP TSG WG RAN1 </w:t>
      </w:r>
      <w:r w:rsidR="0012593B">
        <w:rPr>
          <w:rFonts w:ascii="Times New Roman" w:eastAsia="SimSun" w:hAnsi="Times New Roman"/>
          <w:kern w:val="2"/>
          <w:szCs w:val="20"/>
        </w:rPr>
        <w:t>#86bisbis</w:t>
      </w:r>
      <w:r w:rsidRPr="000B1042">
        <w:rPr>
          <w:rFonts w:ascii="Times New Roman" w:eastAsia="SimSun" w:hAnsi="Times New Roman"/>
          <w:kern w:val="2"/>
          <w:szCs w:val="20"/>
        </w:rPr>
        <w:t xml:space="preserve"> meeting, hosted by </w:t>
      </w:r>
      <w:r w:rsidR="00FD58F7">
        <w:rPr>
          <w:rFonts w:ascii="Times New Roman" w:eastAsia="SimSun" w:hAnsi="Times New Roman"/>
          <w:kern w:val="2"/>
          <w:szCs w:val="20"/>
        </w:rPr>
        <w:t xml:space="preserve">the </w:t>
      </w:r>
      <w:r w:rsidR="00A53489">
        <w:rPr>
          <w:rFonts w:ascii="Times New Roman" w:eastAsia="SimSun" w:hAnsi="Times New Roman"/>
          <w:kern w:val="2"/>
          <w:szCs w:val="20"/>
        </w:rPr>
        <w:t xml:space="preserve">European </w:t>
      </w:r>
      <w:r w:rsidR="00FD58F7" w:rsidRPr="00FD58F7">
        <w:rPr>
          <w:rFonts w:ascii="Times New Roman" w:eastAsia="SimSun" w:hAnsi="Times New Roman"/>
          <w:kern w:val="2"/>
          <w:szCs w:val="20"/>
        </w:rPr>
        <w:t>Friends of 3GPP</w:t>
      </w:r>
      <w:r w:rsidRPr="000B1042">
        <w:rPr>
          <w:rFonts w:ascii="Times New Roman" w:eastAsia="SimSun" w:hAnsi="Times New Roman"/>
          <w:kern w:val="2"/>
          <w:szCs w:val="20"/>
        </w:rPr>
        <w:t xml:space="preserve">, was held </w:t>
      </w:r>
      <w:r w:rsidR="00FD58F7" w:rsidRPr="00FD58F7">
        <w:rPr>
          <w:rFonts w:ascii="Times New Roman" w:eastAsia="SimSun" w:hAnsi="Times New Roman"/>
          <w:kern w:val="2"/>
          <w:szCs w:val="20"/>
        </w:rPr>
        <w:t xml:space="preserve">at </w:t>
      </w:r>
      <w:r w:rsidR="00A53489">
        <w:rPr>
          <w:rFonts w:ascii="Times New Roman" w:eastAsia="SimSun" w:hAnsi="Times New Roman"/>
          <w:kern w:val="2"/>
          <w:szCs w:val="20"/>
        </w:rPr>
        <w:t xml:space="preserve">the </w:t>
      </w:r>
      <w:r w:rsidR="0012593B" w:rsidRPr="0012593B">
        <w:rPr>
          <w:rFonts w:ascii="Times New Roman" w:eastAsia="SimSun" w:hAnsi="Times New Roman"/>
          <w:kern w:val="2"/>
          <w:szCs w:val="20"/>
        </w:rPr>
        <w:t>ALTIS GRAND HOTEL</w:t>
      </w:r>
      <w:r w:rsidR="00A53489">
        <w:rPr>
          <w:rFonts w:ascii="Times New Roman" w:eastAsia="SimSun" w:hAnsi="Times New Roman"/>
          <w:kern w:val="2"/>
          <w:szCs w:val="20"/>
        </w:rPr>
        <w:t xml:space="preserve">, </w:t>
      </w:r>
      <w:r w:rsidR="0012593B">
        <w:rPr>
          <w:rFonts w:ascii="Times New Roman" w:eastAsia="SimSun" w:hAnsi="Times New Roman"/>
          <w:kern w:val="2"/>
          <w:szCs w:val="20"/>
        </w:rPr>
        <w:t>Lisbon</w:t>
      </w:r>
      <w:r w:rsidRPr="000B1042">
        <w:rPr>
          <w:rFonts w:ascii="Times New Roman" w:eastAsia="SimSun" w:hAnsi="Times New Roman"/>
          <w:kern w:val="2"/>
          <w:szCs w:val="20"/>
        </w:rPr>
        <w:t xml:space="preserve">, </w:t>
      </w:r>
      <w:r w:rsidR="0012593B">
        <w:rPr>
          <w:rFonts w:ascii="Times New Roman" w:eastAsia="SimSun" w:hAnsi="Times New Roman"/>
          <w:kern w:val="2"/>
          <w:szCs w:val="20"/>
        </w:rPr>
        <w:t>Portugal</w:t>
      </w:r>
      <w:r w:rsidRPr="000B1042">
        <w:rPr>
          <w:rFonts w:ascii="Times New Roman" w:eastAsia="SimSun" w:hAnsi="Times New Roman"/>
          <w:kern w:val="2"/>
          <w:szCs w:val="20"/>
        </w:rPr>
        <w:t>.</w:t>
      </w:r>
    </w:p>
    <w:p w14:paraId="3C5639F9" w14:textId="449B5D06"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14DAA">
        <w:rPr>
          <w:rFonts w:ascii="Times New Roman" w:eastAsia="SimSun" w:hAnsi="Times New Roman"/>
          <w:kern w:val="2"/>
          <w:szCs w:val="20"/>
        </w:rPr>
        <w:t>5</w:t>
      </w:r>
      <w:r w:rsidR="007B738E" w:rsidRPr="000B1042">
        <w:rPr>
          <w:rFonts w:ascii="Times New Roman" w:eastAsia="SimSun" w:hAnsi="Times New Roman"/>
          <w:kern w:val="2"/>
          <w:szCs w:val="20"/>
        </w:rPr>
        <w:t xml:space="preserve"> on Monday </w:t>
      </w:r>
      <w:r w:rsidR="0012593B">
        <w:rPr>
          <w:rFonts w:ascii="Times New Roman" w:eastAsia="SimSun" w:hAnsi="Times New Roman"/>
          <w:kern w:val="2"/>
          <w:szCs w:val="20"/>
        </w:rPr>
        <w:t>10</w:t>
      </w:r>
      <w:r w:rsidR="0012593B" w:rsidRPr="0012593B">
        <w:rPr>
          <w:rFonts w:ascii="Times New Roman" w:eastAsia="SimSun" w:hAnsi="Times New Roman"/>
          <w:kern w:val="2"/>
          <w:szCs w:val="20"/>
          <w:vertAlign w:val="superscript"/>
        </w:rPr>
        <w:t>th</w:t>
      </w:r>
      <w:r w:rsidR="0012593B">
        <w:rPr>
          <w:rFonts w:ascii="Times New Roman" w:eastAsia="SimSun" w:hAnsi="Times New Roman"/>
          <w:kern w:val="2"/>
          <w:szCs w:val="20"/>
        </w:rPr>
        <w:t xml:space="preserve"> October </w:t>
      </w:r>
      <w:r w:rsidR="007B738E" w:rsidRPr="000B1042">
        <w:rPr>
          <w:rFonts w:ascii="Times New Roman" w:eastAsia="SimSun" w:hAnsi="Times New Roman"/>
          <w:kern w:val="2"/>
          <w:szCs w:val="20"/>
        </w:rPr>
        <w:t>and finished at 17:</w:t>
      </w:r>
      <w:r w:rsidR="00A91648">
        <w:rPr>
          <w:rFonts w:ascii="Times New Roman" w:eastAsia="SimSun" w:hAnsi="Times New Roman"/>
          <w:kern w:val="2"/>
          <w:szCs w:val="20"/>
        </w:rPr>
        <w:t>0</w:t>
      </w:r>
      <w:r w:rsidR="00814DAA">
        <w:rPr>
          <w:rFonts w:ascii="Times New Roman" w:eastAsia="SimSun" w:hAnsi="Times New Roman"/>
          <w:kern w:val="2"/>
          <w:szCs w:val="20"/>
        </w:rPr>
        <w:t>7</w:t>
      </w:r>
      <w:r w:rsidR="007B738E" w:rsidRPr="000B1042">
        <w:rPr>
          <w:rFonts w:ascii="Times New Roman" w:eastAsia="SimSun" w:hAnsi="Times New Roman"/>
          <w:kern w:val="2"/>
          <w:szCs w:val="20"/>
        </w:rPr>
        <w:t xml:space="preserve"> on Friday </w:t>
      </w:r>
      <w:r w:rsidR="0012593B">
        <w:rPr>
          <w:rFonts w:ascii="Times New Roman" w:eastAsia="SimSun" w:hAnsi="Times New Roman"/>
          <w:kern w:val="2"/>
          <w:szCs w:val="20"/>
        </w:rPr>
        <w:t>14</w:t>
      </w:r>
      <w:r w:rsidR="00FD58F7" w:rsidRPr="00FD58F7">
        <w:rPr>
          <w:rFonts w:ascii="Times New Roman" w:eastAsia="SimSun" w:hAnsi="Times New Roman"/>
          <w:kern w:val="2"/>
          <w:szCs w:val="20"/>
          <w:vertAlign w:val="superscript"/>
        </w:rPr>
        <w:t>th</w:t>
      </w:r>
      <w:r w:rsidR="00FD58F7">
        <w:rPr>
          <w:rFonts w:ascii="Times New Roman" w:eastAsia="SimSun" w:hAnsi="Times New Roman"/>
          <w:kern w:val="2"/>
          <w:szCs w:val="20"/>
        </w:rPr>
        <w:t xml:space="preserve"> </w:t>
      </w:r>
      <w:r w:rsidR="0012593B">
        <w:rPr>
          <w:rFonts w:ascii="Times New Roman" w:eastAsia="SimSun" w:hAnsi="Times New Roman"/>
          <w:kern w:val="2"/>
          <w:szCs w:val="20"/>
        </w:rPr>
        <w:t>October</w:t>
      </w:r>
      <w:r w:rsidR="00A53489">
        <w:rPr>
          <w:rFonts w:ascii="Times New Roman" w:eastAsia="SimSun" w:hAnsi="Times New Roman"/>
          <w:kern w:val="2"/>
          <w:szCs w:val="20"/>
        </w:rPr>
        <w:t xml:space="preserve"> </w:t>
      </w:r>
      <w:r w:rsidR="007B738E" w:rsidRPr="000B1042">
        <w:rPr>
          <w:rFonts w:ascii="Times New Roman" w:eastAsia="SimSun" w:hAnsi="Times New Roman"/>
          <w:kern w:val="2"/>
          <w:szCs w:val="20"/>
        </w:rPr>
        <w:t>2016.</w:t>
      </w:r>
    </w:p>
    <w:p w14:paraId="445311F8" w14:textId="2A8AE65C"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6C13DF">
        <w:rPr>
          <w:rFonts w:ascii="Times New Roman" w:eastAsia="MS Mincho" w:hAnsi="Times New Roman"/>
          <w:b/>
          <w:szCs w:val="20"/>
          <w:lang w:eastAsia="ja-JP"/>
        </w:rPr>
        <w:t>337</w:t>
      </w:r>
      <w:r w:rsidRPr="002A39E2">
        <w:rPr>
          <w:rFonts w:ascii="Times New Roman" w:eastAsia="MS Mincho" w:hAnsi="Times New Roman"/>
          <w:b/>
          <w:szCs w:val="20"/>
          <w:lang w:eastAsia="ja-JP"/>
        </w:rPr>
        <w:t>.</w:t>
      </w:r>
    </w:p>
    <w:p w14:paraId="41E524DF" w14:textId="3254C87E"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Note that the number of registered was 5</w:t>
      </w:r>
      <w:r w:rsidR="006C13DF">
        <w:rPr>
          <w:rFonts w:ascii="Times New Roman" w:eastAsia="MS Mincho" w:hAnsi="Times New Roman"/>
          <w:szCs w:val="20"/>
          <w:lang w:eastAsia="ja-JP"/>
        </w:rPr>
        <w:t>11</w:t>
      </w:r>
      <w:r w:rsidRPr="00A91648">
        <w:rPr>
          <w:rFonts w:ascii="Times New Roman" w:eastAsia="MS Mincho" w:hAnsi="Times New Roman"/>
          <w:szCs w:val="20"/>
          <w:lang w:eastAsia="ja-JP"/>
        </w:rPr>
        <w:t>.</w:t>
      </w:r>
    </w:p>
    <w:p w14:paraId="72360F04" w14:textId="77777777" w:rsidR="00A91648" w:rsidRPr="00C765C4" w:rsidRDefault="00A91648" w:rsidP="007B738E">
      <w:pPr>
        <w:rPr>
          <w:rFonts w:ascii="Times New Roman" w:eastAsia="MS Mincho" w:hAnsi="Times New Roman"/>
          <w:szCs w:val="20"/>
          <w:highlight w:val="yellow"/>
          <w:lang w:eastAsia="ja-JP"/>
        </w:rPr>
      </w:pPr>
    </w:p>
    <w:p w14:paraId="7C316682" w14:textId="77777777"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37EE437E"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061E12">
        <w:rPr>
          <w:rFonts w:ascii="Times New Roman" w:eastAsia="SimSun" w:hAnsi="Times New Roman"/>
          <w:kern w:val="2"/>
          <w:szCs w:val="20"/>
        </w:rPr>
        <w:t>2438</w:t>
      </w:r>
      <w:r w:rsidRPr="00D05733">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67F22722" w:rsidR="007A5AC0" w:rsidRPr="000B1042" w:rsidRDefault="00D05733" w:rsidP="009643F7">
            <w:pPr>
              <w:rPr>
                <w:rFonts w:ascii="Times New Roman" w:eastAsia="Arial Unicode MS" w:hAnsi="Times New Roman"/>
                <w:b/>
                <w:szCs w:val="20"/>
              </w:rPr>
            </w:pPr>
            <w:r>
              <w:rPr>
                <w:rFonts w:ascii="Times New Roman" w:hAnsi="Times New Roman"/>
                <w:b/>
                <w:szCs w:val="20"/>
              </w:rPr>
              <w:t>Treat</w:t>
            </w:r>
            <w:r w:rsidR="007A5AC0" w:rsidRPr="000B1042">
              <w:rPr>
                <w:rFonts w:ascii="Times New Roman" w:hAnsi="Times New Roman"/>
                <w:b/>
                <w:szCs w:val="20"/>
              </w:rPr>
              <w:t>ed Document</w:t>
            </w:r>
          </w:p>
        </w:tc>
      </w:tr>
      <w:tr w:rsidR="000B1042" w:rsidRPr="000B1042" w14:paraId="1CC35C32" w14:textId="77777777" w:rsidTr="003126B8">
        <w:trPr>
          <w:jc w:val="center"/>
        </w:trPr>
        <w:tc>
          <w:tcPr>
            <w:tcW w:w="4846" w:type="dxa"/>
            <w:shd w:val="clear" w:color="auto" w:fill="auto"/>
            <w:noWrap/>
          </w:tcPr>
          <w:p w14:paraId="38A6DF0C" w14:textId="688FB588" w:rsidR="007A5AC0" w:rsidRPr="000B1042" w:rsidRDefault="00D05733" w:rsidP="009643F7">
            <w:pPr>
              <w:rPr>
                <w:rFonts w:ascii="Times New Roman" w:hAnsi="Times New Roman"/>
                <w:szCs w:val="20"/>
              </w:rPr>
            </w:pPr>
            <w:r>
              <w:rPr>
                <w:rFonts w:ascii="Times New Roman" w:hAnsi="Times New Roman"/>
                <w:szCs w:val="20"/>
              </w:rPr>
              <w:t>All</w:t>
            </w:r>
          </w:p>
        </w:tc>
        <w:tc>
          <w:tcPr>
            <w:tcW w:w="1417" w:type="dxa"/>
            <w:shd w:val="clear" w:color="auto" w:fill="auto"/>
            <w:noWrap/>
            <w:vAlign w:val="center"/>
          </w:tcPr>
          <w:p w14:paraId="74C7A9CC" w14:textId="4A9FFA43" w:rsidR="007A5AC0" w:rsidRPr="000B1042" w:rsidRDefault="00061E12" w:rsidP="009643F7">
            <w:pPr>
              <w:rPr>
                <w:rFonts w:ascii="Times New Roman" w:hAnsi="Times New Roman"/>
                <w:szCs w:val="20"/>
              </w:rPr>
            </w:pPr>
            <w:r>
              <w:rPr>
                <w:rFonts w:ascii="Times New Roman" w:hAnsi="Times New Roman"/>
                <w:szCs w:val="20"/>
              </w:rPr>
              <w:t>2438</w:t>
            </w:r>
          </w:p>
        </w:tc>
        <w:tc>
          <w:tcPr>
            <w:tcW w:w="1386" w:type="dxa"/>
            <w:shd w:val="clear" w:color="auto" w:fill="auto"/>
            <w:noWrap/>
            <w:vAlign w:val="center"/>
          </w:tcPr>
          <w:p w14:paraId="2AC9DA2B" w14:textId="7650ACBC" w:rsidR="007A5AC0" w:rsidRPr="000B1042" w:rsidRDefault="00061E12" w:rsidP="009643F7">
            <w:pPr>
              <w:rPr>
                <w:rFonts w:ascii="Times New Roman" w:hAnsi="Times New Roman"/>
                <w:szCs w:val="20"/>
              </w:rPr>
            </w:pPr>
            <w:r>
              <w:rPr>
                <w:rFonts w:ascii="Times New Roman" w:hAnsi="Times New Roman"/>
                <w:szCs w:val="20"/>
              </w:rPr>
              <w:t>906</w:t>
            </w: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7278BB81" w14:textId="77777777" w:rsidR="00F53049" w:rsidRDefault="00F53049" w:rsidP="009643F7">
      <w:pPr>
        <w:rPr>
          <w:rFonts w:ascii="Times New Roman" w:hAnsi="Times New Roman"/>
          <w:szCs w:val="20"/>
        </w:rPr>
      </w:pPr>
    </w:p>
    <w:p w14:paraId="646F40F3" w14:textId="4645924E" w:rsidR="00061E12" w:rsidRPr="00A91648" w:rsidRDefault="00061E12" w:rsidP="00061E12">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w:t>
      </w:r>
      <w:r>
        <w:rPr>
          <w:rFonts w:ascii="Times New Roman" w:eastAsia="MS Mincho" w:hAnsi="Times New Roman"/>
          <w:szCs w:val="20"/>
          <w:lang w:eastAsia="ja-JP"/>
        </w:rPr>
        <w:t xml:space="preserve">agreed CRs </w:t>
      </w:r>
      <w:r w:rsidRPr="00A91648">
        <w:rPr>
          <w:rFonts w:ascii="Times New Roman" w:eastAsia="MS Mincho" w:hAnsi="Times New Roman"/>
          <w:szCs w:val="20"/>
          <w:lang w:eastAsia="ja-JP"/>
        </w:rPr>
        <w:t xml:space="preserve">was </w:t>
      </w:r>
      <w:r>
        <w:rPr>
          <w:rFonts w:ascii="Times New Roman" w:eastAsia="MS Mincho" w:hAnsi="Times New Roman"/>
          <w:szCs w:val="20"/>
          <w:lang w:eastAsia="ja-JP"/>
        </w:rPr>
        <w:t>7</w:t>
      </w:r>
      <w:r>
        <w:rPr>
          <w:rFonts w:ascii="Times New Roman" w:eastAsia="MS Mincho" w:hAnsi="Times New Roman"/>
          <w:szCs w:val="20"/>
          <w:lang w:eastAsia="ja-JP"/>
        </w:rPr>
        <w:t>1</w:t>
      </w:r>
      <w:r w:rsidRPr="00A91648">
        <w:rPr>
          <w:rFonts w:ascii="Times New Roman" w:eastAsia="MS Mincho" w:hAnsi="Times New Roman"/>
          <w:szCs w:val="20"/>
          <w:lang w:eastAsia="ja-JP"/>
        </w:rPr>
        <w:t>.</w:t>
      </w:r>
    </w:p>
    <w:p w14:paraId="0FFFA4AE" w14:textId="77777777" w:rsidR="00061E12" w:rsidRDefault="00061E12" w:rsidP="009643F7">
      <w:pPr>
        <w:rPr>
          <w:rFonts w:ascii="Times New Roman" w:hAnsi="Times New Roman"/>
          <w:szCs w:val="20"/>
        </w:rPr>
      </w:pPr>
      <w:bookmarkStart w:id="2" w:name="_GoBack"/>
      <w:bookmarkEnd w:id="2"/>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466555304"/>
      <w:r w:rsidRPr="000B1042">
        <w:t>Opening of the meeting</w:t>
      </w:r>
      <w:bookmarkEnd w:id="3"/>
    </w:p>
    <w:p w14:paraId="75AB9EEC" w14:textId="67B39D6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w:t>
      </w:r>
      <w:r w:rsidR="00A53489">
        <w:rPr>
          <w:rFonts w:ascii="Times New Roman" w:eastAsia="SimSun" w:hAnsi="Times New Roman"/>
          <w:kern w:val="2"/>
          <w:szCs w:val="20"/>
        </w:rPr>
        <w:t>6</w:t>
      </w:r>
      <w:r w:rsidRPr="000B1042">
        <w:rPr>
          <w:rFonts w:ascii="Times New Roman" w:eastAsia="SimSun" w:hAnsi="Times New Roman"/>
          <w:kern w:val="2"/>
          <w:szCs w:val="20"/>
        </w:rPr>
        <w:t xml:space="preserve"> meeting and opened the meeting at 09:</w:t>
      </w:r>
      <w:r w:rsidR="00814DAA">
        <w:rPr>
          <w:rFonts w:ascii="Times New Roman" w:eastAsia="SimSun" w:hAnsi="Times New Roman"/>
          <w:kern w:val="2"/>
          <w:szCs w:val="20"/>
        </w:rPr>
        <w:t>05</w:t>
      </w:r>
      <w:r w:rsidRPr="000B1042">
        <w:rPr>
          <w:rFonts w:ascii="Times New Roman" w:eastAsia="SimSun" w:hAnsi="Times New Roman"/>
          <w:kern w:val="2"/>
          <w:szCs w:val="20"/>
        </w:rPr>
        <w:t>.</w:t>
      </w:r>
    </w:p>
    <w:p w14:paraId="53FCC18A" w14:textId="3BDCE9D9"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6C0DD5" w:rsidRPr="006C0DD5">
        <w:rPr>
          <w:rFonts w:ascii="Times New Roman" w:eastAsia="SimSun" w:hAnsi="Times New Roman"/>
          <w:kern w:val="2"/>
          <w:szCs w:val="20"/>
        </w:rPr>
        <w:t xml:space="preserve">Shin Horng </w:t>
      </w:r>
      <w:r w:rsidR="006C0DD5">
        <w:rPr>
          <w:rFonts w:ascii="Times New Roman" w:eastAsia="SimSun" w:hAnsi="Times New Roman"/>
          <w:kern w:val="2"/>
          <w:szCs w:val="20"/>
        </w:rPr>
        <w:t xml:space="preserve">Wong </w:t>
      </w:r>
      <w:r w:rsidR="00A53489">
        <w:rPr>
          <w:rFonts w:ascii="Times New Roman" w:eastAsia="SimSun" w:hAnsi="Times New Roman"/>
          <w:kern w:val="2"/>
          <w:szCs w:val="20"/>
        </w:rPr>
        <w:t xml:space="preserve">from </w:t>
      </w:r>
      <w:r w:rsidR="006C0DD5">
        <w:rPr>
          <w:rFonts w:ascii="Times New Roman" w:eastAsia="SimSun" w:hAnsi="Times New Roman"/>
          <w:kern w:val="2"/>
          <w:szCs w:val="20"/>
        </w:rPr>
        <w:t>Sony</w:t>
      </w:r>
      <w:r w:rsidR="00FD58F7">
        <w:rPr>
          <w:rFonts w:ascii="Times New Roman" w:eastAsia="SimSun" w:hAnsi="Times New Roman"/>
          <w:kern w:val="2"/>
          <w:szCs w:val="20"/>
        </w:rPr>
        <w:t xml:space="preserve"> </w:t>
      </w:r>
      <w:r w:rsidRPr="000B1042">
        <w:rPr>
          <w:rFonts w:ascii="Times New Roman" w:eastAsia="SimSun" w:hAnsi="Times New Roman"/>
          <w:kern w:val="2"/>
          <w:szCs w:val="20"/>
        </w:rPr>
        <w:t xml:space="preserve">welcomed the delegates on behalf of </w:t>
      </w:r>
      <w:r w:rsidR="00FD58F7">
        <w:rPr>
          <w:rFonts w:ascii="Times New Roman" w:eastAsia="SimSun" w:hAnsi="Times New Roman"/>
          <w:kern w:val="2"/>
          <w:szCs w:val="20"/>
        </w:rPr>
        <w:t xml:space="preserve">the </w:t>
      </w:r>
      <w:r w:rsidR="00A53489">
        <w:rPr>
          <w:rFonts w:ascii="Times New Roman" w:eastAsia="SimSun" w:hAnsi="Times New Roman"/>
          <w:kern w:val="2"/>
          <w:szCs w:val="20"/>
        </w:rPr>
        <w:t>European</w:t>
      </w:r>
      <w:r w:rsidR="00FD58F7" w:rsidRPr="00FD58F7">
        <w:rPr>
          <w:rFonts w:ascii="Times New Roman" w:eastAsia="SimSun" w:hAnsi="Times New Roman"/>
          <w:kern w:val="2"/>
          <w:szCs w:val="20"/>
        </w:rPr>
        <w:t xml:space="preserve"> Friends of 3GPP</w:t>
      </w:r>
      <w:r w:rsidR="00FD58F7">
        <w:rPr>
          <w:rFonts w:ascii="Times New Roman" w:eastAsia="SimSun" w:hAnsi="Times New Roman"/>
          <w:kern w:val="2"/>
          <w:szCs w:val="20"/>
        </w:rPr>
        <w:t xml:space="preserve">, </w:t>
      </w:r>
      <w:r w:rsidR="00A53489" w:rsidRPr="00A53489">
        <w:rPr>
          <w:rFonts w:ascii="Times New Roman" w:eastAsia="SimSun" w:hAnsi="Times New Roman"/>
          <w:kern w:val="2"/>
          <w:szCs w:val="20"/>
        </w:rPr>
        <w:t>Alcatel-Lucent, Apple, BlackBerry, Deutsche Telekom, Ericsson, Huawei, Intel, KPN, Motorola, Nokia, Orange, Qualcomm, SIMAlliance, Sony, TeliaSonera, Telefonica, TIM, Telenor, Vodafone</w:t>
      </w:r>
      <w:r w:rsidRPr="009B488C">
        <w:rPr>
          <w:rFonts w:ascii="Times New Roman" w:eastAsia="SimSun" w:hAnsi="Times New Roman"/>
          <w:kern w:val="2"/>
          <w:szCs w:val="20"/>
        </w:rPr>
        <w:t xml:space="preserve"> and</w:t>
      </w:r>
      <w:r w:rsidRPr="000B1042">
        <w:rPr>
          <w:rFonts w:ascii="Times New Roman" w:eastAsia="SimSun" w:hAnsi="Times New Roman"/>
          <w:kern w:val="2"/>
          <w:szCs w:val="20"/>
        </w:rPr>
        <w:t xml:space="preserve"> detailed the domestic arrangements for the full week.</w:t>
      </w:r>
    </w:p>
    <w:p w14:paraId="7B80F839" w14:textId="5DE2819D" w:rsidR="00D20E30" w:rsidRPr="000B1042" w:rsidRDefault="00D20E30" w:rsidP="00F53049">
      <w:pPr>
        <w:pStyle w:val="Heading2"/>
      </w:pPr>
      <w:bookmarkStart w:id="4" w:name="_Toc466555305"/>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5" w:name="_Toc466555306"/>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466555307"/>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56F817DB" w:rsidR="00D6162E" w:rsidRPr="000B1042" w:rsidRDefault="00D6162E" w:rsidP="00F53049">
      <w:pPr>
        <w:pStyle w:val="Heading1"/>
      </w:pPr>
      <w:bookmarkStart w:id="7" w:name="_Toc466555308"/>
      <w:r w:rsidRPr="000B1042">
        <w:t>Approval of Agenda</w:t>
      </w:r>
      <w:bookmarkEnd w:id="7"/>
    </w:p>
    <w:p w14:paraId="4575BA38" w14:textId="764983C8" w:rsidR="001928D8" w:rsidRPr="008463F6" w:rsidRDefault="00377AD3" w:rsidP="001928D8">
      <w:pPr>
        <w:rPr>
          <w:b/>
          <w:szCs w:val="20"/>
          <w:lang w:eastAsia="ja-JP"/>
        </w:rPr>
      </w:pPr>
      <w:hyperlink r:id="rId10" w:history="1">
        <w:r>
          <w:rPr>
            <w:rStyle w:val="Hyperlink"/>
            <w:b/>
          </w:rPr>
          <w:t>R1-1610440</w:t>
        </w:r>
      </w:hyperlink>
      <w:r w:rsidR="001928D8" w:rsidRPr="008463F6">
        <w:rPr>
          <w:b/>
          <w:szCs w:val="20"/>
          <w:lang w:eastAsia="ja-JP"/>
        </w:rPr>
        <w:tab/>
        <w:t>Draft Agenda of RAN1#86bis meeting</w:t>
      </w:r>
      <w:r w:rsidR="001928D8" w:rsidRPr="008463F6">
        <w:rPr>
          <w:b/>
          <w:szCs w:val="20"/>
          <w:lang w:eastAsia="ja-JP"/>
        </w:rPr>
        <w:tab/>
        <w:t>RAN1 Chair</w:t>
      </w:r>
      <w:r w:rsidR="008463F6" w:rsidRPr="008463F6">
        <w:rPr>
          <w:b/>
          <w:szCs w:val="20"/>
          <w:lang w:eastAsia="ja-JP"/>
        </w:rPr>
        <w:tab/>
        <w:t>(</w:t>
      </w:r>
      <w:hyperlink r:id="rId11" w:history="1">
        <w:r>
          <w:rPr>
            <w:rStyle w:val="Hyperlink"/>
            <w:b/>
            <w:szCs w:val="20"/>
            <w:lang w:eastAsia="ja-JP"/>
          </w:rPr>
          <w:t>R1-1608561</w:t>
        </w:r>
      </w:hyperlink>
      <w:r w:rsidR="008463F6" w:rsidRPr="008463F6">
        <w:rPr>
          <w:rStyle w:val="Hyperlink"/>
          <w:b/>
          <w:szCs w:val="20"/>
          <w:lang w:eastAsia="ja-JP"/>
        </w:rPr>
        <w:t>)</w:t>
      </w:r>
    </w:p>
    <w:p w14:paraId="0FA55E89" w14:textId="0A791CA0" w:rsidR="007B738E" w:rsidRPr="000B1042" w:rsidRDefault="007B738E" w:rsidP="001928D8">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1471F357" w14:textId="6C97E5D9" w:rsidR="003136A7" w:rsidRPr="000B1042"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CD635C">
        <w:rPr>
          <w:rFonts w:ascii="Times New Roman" w:hAnsi="Times New Roman"/>
          <w:szCs w:val="20"/>
        </w:rPr>
        <w:t>No comment.</w:t>
      </w:r>
    </w:p>
    <w:p w14:paraId="641CA30A" w14:textId="2BB46EC6" w:rsidR="0071672A" w:rsidRPr="00F4549D" w:rsidRDefault="007B738E" w:rsidP="0071672A">
      <w:pPr>
        <w:rPr>
          <w:szCs w:val="20"/>
        </w:rPr>
      </w:pPr>
      <w:r w:rsidRPr="000B1042">
        <w:rPr>
          <w:b/>
          <w:szCs w:val="20"/>
        </w:rPr>
        <w:t xml:space="preserve">Decision: </w:t>
      </w:r>
      <w:r w:rsidRPr="000B1042">
        <w:rPr>
          <w:szCs w:val="20"/>
        </w:rPr>
        <w:t>The agenda is approved.</w:t>
      </w:r>
    </w:p>
    <w:p w14:paraId="01AE17B2" w14:textId="5DF67A79" w:rsidR="00D6162E" w:rsidRPr="000B1042" w:rsidRDefault="00D6162E" w:rsidP="00F53049">
      <w:pPr>
        <w:pStyle w:val="Heading1"/>
      </w:pPr>
      <w:bookmarkStart w:id="8" w:name="_Toc466555309"/>
      <w:r w:rsidRPr="000B1042">
        <w:lastRenderedPageBreak/>
        <w:t>Approval of Minutes from previous meeting</w:t>
      </w:r>
      <w:bookmarkEnd w:id="8"/>
    </w:p>
    <w:p w14:paraId="5C7800C8" w14:textId="1CF19ED4" w:rsidR="001928D8" w:rsidRPr="008463F6" w:rsidRDefault="00377AD3" w:rsidP="001928D8">
      <w:pPr>
        <w:rPr>
          <w:b/>
          <w:szCs w:val="20"/>
          <w:lang w:eastAsia="ja-JP"/>
        </w:rPr>
      </w:pPr>
      <w:hyperlink r:id="rId12" w:history="1">
        <w:r>
          <w:rPr>
            <w:rStyle w:val="Hyperlink"/>
            <w:b/>
            <w:szCs w:val="20"/>
            <w:lang w:eastAsia="ja-JP"/>
          </w:rPr>
          <w:t>R1-1608562</w:t>
        </w:r>
      </w:hyperlink>
      <w:r w:rsidR="001928D8" w:rsidRPr="008463F6">
        <w:rPr>
          <w:b/>
          <w:szCs w:val="20"/>
          <w:lang w:eastAsia="ja-JP"/>
        </w:rPr>
        <w:tab/>
        <w:t>Final Report of 3GPP TSG RAN1 #86 v1.0.0</w:t>
      </w:r>
      <w:r w:rsidR="001928D8" w:rsidRPr="008463F6">
        <w:rPr>
          <w:b/>
          <w:szCs w:val="20"/>
          <w:lang w:eastAsia="ja-JP"/>
        </w:rPr>
        <w:tab/>
        <w:t>ETSI</w:t>
      </w:r>
    </w:p>
    <w:p w14:paraId="0847C125" w14:textId="37679FA1"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403419">
        <w:rPr>
          <w:rFonts w:ascii="Times New Roman" w:hAnsi="Times New Roman"/>
          <w:szCs w:val="20"/>
        </w:rPr>
        <w:t>Sweden</w:t>
      </w:r>
      <w:r w:rsidRPr="000B1042">
        <w:rPr>
          <w:rFonts w:ascii="Times New Roman" w:hAnsi="Times New Roman"/>
          <w:szCs w:val="20"/>
        </w:rPr>
        <w:t>.</w:t>
      </w:r>
    </w:p>
    <w:p w14:paraId="0C1CA5C2" w14:textId="1EF3AE15" w:rsidR="000B4BE0" w:rsidRPr="000B1042" w:rsidRDefault="007B738E" w:rsidP="008463F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8463F6">
        <w:rPr>
          <w:rFonts w:ascii="Times New Roman" w:hAnsi="Times New Roman"/>
          <w:szCs w:val="20"/>
        </w:rPr>
        <w:t>recalled a rather simple working rule when CR needs to be revised (increment revision each time a formal CR is revised)</w:t>
      </w:r>
    </w:p>
    <w:p w14:paraId="33ADECA9" w14:textId="49A81576" w:rsidR="00F4549D" w:rsidRPr="001A2D94" w:rsidRDefault="007B738E"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0D0337BA" w14:textId="53C552F7" w:rsidR="00D92DF7" w:rsidRDefault="00D92DF7" w:rsidP="00F53049">
      <w:pPr>
        <w:pStyle w:val="Heading1"/>
      </w:pPr>
      <w:bookmarkStart w:id="9" w:name="_Toc466555310"/>
      <w:r>
        <w:t>Highlights from RAN Plenary</w:t>
      </w:r>
      <w:bookmarkEnd w:id="9"/>
    </w:p>
    <w:p w14:paraId="726E9482" w14:textId="22EEA326" w:rsidR="001928D8" w:rsidRDefault="00377AD3" w:rsidP="001928D8">
      <w:pPr>
        <w:rPr>
          <w:szCs w:val="20"/>
          <w:lang w:eastAsia="ja-JP"/>
        </w:rPr>
      </w:pPr>
      <w:hyperlink r:id="rId13" w:history="1">
        <w:r>
          <w:rPr>
            <w:rStyle w:val="Hyperlink"/>
            <w:szCs w:val="20"/>
            <w:lang w:eastAsia="ja-JP"/>
          </w:rPr>
          <w:t>R1-1608563</w:t>
        </w:r>
      </w:hyperlink>
      <w:r w:rsidR="001928D8" w:rsidRPr="001928D8">
        <w:rPr>
          <w:szCs w:val="20"/>
          <w:lang w:eastAsia="ja-JP"/>
        </w:rPr>
        <w:tab/>
        <w:t>Selected highlights from RAN#73 of relevance to RAN1</w:t>
      </w:r>
      <w:r w:rsidR="001928D8" w:rsidRPr="001928D8">
        <w:rPr>
          <w:szCs w:val="20"/>
          <w:lang w:eastAsia="ja-JP"/>
        </w:rPr>
        <w:tab/>
        <w:t>RAN1 Chair</w:t>
      </w:r>
    </w:p>
    <w:p w14:paraId="31AF97D1" w14:textId="308FD8FC" w:rsidR="000B4BE0" w:rsidRPr="000B1042" w:rsidRDefault="000B4BE0" w:rsidP="000B4BE0">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RAN1 Chair</w:t>
      </w:r>
      <w:r w:rsidRPr="000B1042">
        <w:rPr>
          <w:rFonts w:ascii="Times New Roman" w:eastAsia="SimSun" w:hAnsi="Times New Roman"/>
          <w:kern w:val="2"/>
          <w:szCs w:val="20"/>
        </w:rPr>
        <w:t xml:space="preserve"> and</w:t>
      </w:r>
      <w:r>
        <w:rPr>
          <w:rFonts w:ascii="Times New Roman" w:eastAsia="SimSun" w:hAnsi="Times New Roman"/>
          <w:kern w:val="2"/>
          <w:szCs w:val="20"/>
        </w:rPr>
        <w:t xml:space="preserve"> feedbacks the decisions made by RAN#72</w:t>
      </w:r>
      <w:r w:rsidR="0084686A">
        <w:rPr>
          <w:rFonts w:ascii="Times New Roman" w:eastAsia="SimSun" w:hAnsi="Times New Roman"/>
          <w:kern w:val="2"/>
          <w:szCs w:val="20"/>
        </w:rPr>
        <w:t xml:space="preserve">, relevant </w:t>
      </w:r>
      <w:r>
        <w:rPr>
          <w:rFonts w:ascii="Times New Roman" w:eastAsia="SimSun" w:hAnsi="Times New Roman"/>
          <w:kern w:val="2"/>
          <w:szCs w:val="20"/>
        </w:rPr>
        <w:t>to RAN1.</w:t>
      </w:r>
    </w:p>
    <w:p w14:paraId="5F9651A7" w14:textId="77777777" w:rsidR="0084686A" w:rsidRDefault="000B4BE0" w:rsidP="000B4BE0">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0084686A">
        <w:rPr>
          <w:rFonts w:ascii="Times New Roman" w:hAnsi="Times New Roman"/>
          <w:szCs w:val="20"/>
        </w:rPr>
        <w:t xml:space="preserve">Chair </w:t>
      </w:r>
      <w:r w:rsidR="0084686A" w:rsidRPr="0084686A">
        <w:rPr>
          <w:rFonts w:ascii="Times New Roman" w:hAnsi="Times New Roman"/>
          <w:szCs w:val="20"/>
        </w:rPr>
        <w:sym w:font="Wingdings" w:char="F0E0"/>
      </w:r>
      <w:r w:rsidR="0084686A">
        <w:rPr>
          <w:rFonts w:ascii="Times New Roman" w:hAnsi="Times New Roman"/>
          <w:szCs w:val="20"/>
        </w:rPr>
        <w:t xml:space="preserve"> regarding the additional ad-hoc meetings for NR, current view is as follows:</w:t>
      </w:r>
    </w:p>
    <w:p w14:paraId="10CA4DA0" w14:textId="45A97023" w:rsidR="0084686A" w:rsidRDefault="0084686A" w:rsidP="0066391F">
      <w:pPr>
        <w:pStyle w:val="ListParagraph"/>
        <w:numPr>
          <w:ilvl w:val="0"/>
          <w:numId w:val="23"/>
        </w:numPr>
      </w:pPr>
      <w:r w:rsidRPr="0084686A">
        <w:t xml:space="preserve">January </w:t>
      </w:r>
      <w:r>
        <w:t>2017 – 5days meeting – in the US (exact location still to be defined)</w:t>
      </w:r>
    </w:p>
    <w:p w14:paraId="385FF5D5" w14:textId="2DF804F6" w:rsidR="000B4BE0" w:rsidRDefault="0084686A" w:rsidP="0066391F">
      <w:pPr>
        <w:pStyle w:val="ListParagraph"/>
        <w:numPr>
          <w:ilvl w:val="0"/>
          <w:numId w:val="23"/>
        </w:numPr>
        <w:spacing w:after="0"/>
        <w:ind w:left="714" w:hanging="357"/>
      </w:pPr>
      <w:r w:rsidRPr="0084686A">
        <w:t xml:space="preserve">June 2017 </w:t>
      </w:r>
      <w:r>
        <w:t xml:space="preserve">– 4days </w:t>
      </w:r>
      <w:r w:rsidRPr="0084686A">
        <w:t>meeting</w:t>
      </w:r>
      <w:r>
        <w:t xml:space="preserve"> – in </w:t>
      </w:r>
      <w:r w:rsidR="00DA084A">
        <w:t>China (exact location still to be defined)</w:t>
      </w:r>
    </w:p>
    <w:p w14:paraId="056A16C0" w14:textId="73507835" w:rsidR="008463F6" w:rsidRPr="0084686A" w:rsidRDefault="008463F6" w:rsidP="0066391F">
      <w:pPr>
        <w:pStyle w:val="ListParagraph"/>
        <w:numPr>
          <w:ilvl w:val="0"/>
          <w:numId w:val="23"/>
        </w:numPr>
        <w:spacing w:after="0"/>
        <w:ind w:left="714" w:hanging="357"/>
      </w:pPr>
      <w:r>
        <w:t xml:space="preserve">September 2017 - 4days </w:t>
      </w:r>
      <w:r w:rsidRPr="0084686A">
        <w:t>meeting</w:t>
      </w:r>
      <w:r>
        <w:t xml:space="preserve"> – location TBD</w:t>
      </w:r>
      <w:r w:rsidR="00DA084A">
        <w:t>, likely in Asia (Japan, India)</w:t>
      </w:r>
    </w:p>
    <w:p w14:paraId="2B1E6F9A" w14:textId="1A5995AB" w:rsidR="00FB0407" w:rsidRPr="00CD635C" w:rsidRDefault="000B4BE0" w:rsidP="00FB04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7DA067" w14:textId="540CB3DB" w:rsidR="00D92DF7" w:rsidRDefault="00D92DF7" w:rsidP="00F53049">
      <w:pPr>
        <w:pStyle w:val="Heading1"/>
      </w:pPr>
      <w:bookmarkStart w:id="10" w:name="_Toc466555311"/>
      <w:r w:rsidRPr="0052548E">
        <w:t>Incoming Liaison Statements</w:t>
      </w:r>
      <w:bookmarkEnd w:id="10"/>
    </w:p>
    <w:p w14:paraId="6A8DB337" w14:textId="51943550" w:rsidR="00403419" w:rsidRPr="00403419" w:rsidRDefault="00377AD3" w:rsidP="00403419">
      <w:pPr>
        <w:rPr>
          <w:rFonts w:ascii="Times New Roman" w:hAnsi="Times New Roman"/>
          <w:b/>
          <w:szCs w:val="20"/>
        </w:rPr>
      </w:pPr>
      <w:hyperlink r:id="rId14" w:history="1">
        <w:r>
          <w:rPr>
            <w:rStyle w:val="Hyperlink"/>
            <w:rFonts w:ascii="Times New Roman" w:hAnsi="Times New Roman"/>
            <w:b/>
            <w:szCs w:val="20"/>
          </w:rPr>
          <w:t>R1-1608565</w:t>
        </w:r>
      </w:hyperlink>
      <w:r w:rsidR="00403419" w:rsidRPr="00403419">
        <w:rPr>
          <w:rFonts w:ascii="Times New Roman" w:hAnsi="Times New Roman"/>
          <w:b/>
          <w:szCs w:val="20"/>
        </w:rPr>
        <w:tab/>
        <w:t>LS on Support of CAT 9/10 and CAT 13</w:t>
      </w:r>
      <w:r w:rsidR="00403419" w:rsidRPr="00403419">
        <w:rPr>
          <w:rFonts w:ascii="Times New Roman" w:hAnsi="Times New Roman"/>
          <w:b/>
          <w:szCs w:val="20"/>
        </w:rPr>
        <w:tab/>
        <w:t>RAN2, Intel</w:t>
      </w:r>
    </w:p>
    <w:p w14:paraId="592142DC" w14:textId="77777777" w:rsidR="00403419" w:rsidRDefault="00403419" w:rsidP="0040341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Intel. </w:t>
      </w:r>
      <w:r w:rsidRPr="006D2FE8">
        <w:t>RAN2 agree</w:t>
      </w:r>
      <w:r>
        <w:t>d</w:t>
      </w:r>
      <w:r w:rsidRPr="006D2FE8">
        <w:t xml:space="preserve"> to use existing IEs i.e the UE indicates both ue-Category-v1170 (= Category 9/10) and ue-CategoryDL-r12 (= Category 13) when it supports both Category 9/10 and Category 13. RAN2 confirms that there is no backward compatibility issue when the UE sends both UE category IEs. </w:t>
      </w:r>
    </w:p>
    <w:p w14:paraId="0F91BF2B" w14:textId="77777777" w:rsidR="00403419" w:rsidRDefault="00403419" w:rsidP="004034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26B5B68" w14:textId="77777777" w:rsidR="00403419" w:rsidRDefault="00403419" w:rsidP="00403419">
      <w:pPr>
        <w:rPr>
          <w:rFonts w:ascii="Times New Roman" w:hAnsi="Times New Roman"/>
          <w:szCs w:val="20"/>
        </w:rPr>
      </w:pPr>
    </w:p>
    <w:p w14:paraId="3B9E65BF" w14:textId="5A52B0E3" w:rsidR="00403419" w:rsidRPr="00403419" w:rsidRDefault="00377AD3" w:rsidP="00403419">
      <w:pPr>
        <w:rPr>
          <w:rFonts w:ascii="Times New Roman" w:hAnsi="Times New Roman"/>
          <w:b/>
          <w:szCs w:val="20"/>
        </w:rPr>
      </w:pPr>
      <w:hyperlink r:id="rId15" w:history="1">
        <w:r>
          <w:rPr>
            <w:rStyle w:val="Hyperlink"/>
            <w:rFonts w:ascii="Times New Roman" w:hAnsi="Times New Roman"/>
            <w:b/>
            <w:szCs w:val="20"/>
          </w:rPr>
          <w:t>R1-1608571</w:t>
        </w:r>
      </w:hyperlink>
      <w:r w:rsidR="00403419" w:rsidRPr="00403419">
        <w:rPr>
          <w:rFonts w:ascii="Times New Roman" w:hAnsi="Times New Roman"/>
          <w:b/>
          <w:szCs w:val="20"/>
        </w:rPr>
        <w:tab/>
        <w:t>LS on introduction of new UL categories in Rel-13</w:t>
      </w:r>
      <w:r w:rsidR="00403419" w:rsidRPr="00403419">
        <w:rPr>
          <w:rFonts w:ascii="Times New Roman" w:hAnsi="Times New Roman"/>
          <w:b/>
          <w:szCs w:val="20"/>
        </w:rPr>
        <w:tab/>
        <w:t>RAN2, Qualcomm</w:t>
      </w:r>
    </w:p>
    <w:p w14:paraId="46B2165F" w14:textId="77777777" w:rsidR="00403419" w:rsidRDefault="00403419" w:rsidP="0040341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Qualcomm. Based on the LS</w:t>
      </w:r>
      <w:r w:rsidRPr="003B492E">
        <w:rPr>
          <w:rFonts w:eastAsia="MS Mincho"/>
          <w:lang w:eastAsia="ja-JP"/>
        </w:rPr>
        <w:t xml:space="preserve"> from RAN1 on </w:t>
      </w:r>
      <w:r w:rsidRPr="00C72D71">
        <w:rPr>
          <w:rFonts w:eastAsia="MS Mincho"/>
          <w:lang w:eastAsia="ja-JP"/>
        </w:rPr>
        <w:t>introduction of new UL categories in Rel-13</w:t>
      </w:r>
      <w:r w:rsidRPr="003B492E">
        <w:rPr>
          <w:rFonts w:eastAsia="MS Mincho" w:hint="eastAsia"/>
          <w:lang w:eastAsia="ja-JP"/>
        </w:rPr>
        <w:t xml:space="preserve"> (</w:t>
      </w:r>
      <w:r w:rsidRPr="001928D8">
        <w:rPr>
          <w:rFonts w:eastAsia="MS Mincho"/>
          <w:lang w:eastAsia="ja-JP"/>
        </w:rPr>
        <w:t>R1-168459</w:t>
      </w:r>
      <w:r>
        <w:t>)., RAN2 endorsed the attached CRs to TS36.306 and TS36.331 to be sent to RAN for decision.</w:t>
      </w:r>
    </w:p>
    <w:p w14:paraId="39110704" w14:textId="77777777" w:rsidR="00403419" w:rsidRPr="00436D42" w:rsidRDefault="00403419" w:rsidP="00403419">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5D46E963" w14:textId="77777777" w:rsidR="00403419" w:rsidRDefault="00403419" w:rsidP="004034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A012FA6" w14:textId="77777777" w:rsidR="00403419" w:rsidRDefault="00403419" w:rsidP="00A340AF">
      <w:pPr>
        <w:rPr>
          <w:rFonts w:ascii="Times New Roman" w:hAnsi="Times New Roman"/>
          <w:szCs w:val="20"/>
        </w:rPr>
      </w:pPr>
    </w:p>
    <w:p w14:paraId="64C5AB50" w14:textId="0E4A1B38" w:rsidR="00B11EEA" w:rsidRPr="00B11EEA" w:rsidRDefault="00B11EEA" w:rsidP="00A340AF">
      <w:pPr>
        <w:rPr>
          <w:rFonts w:ascii="Times New Roman" w:hAnsi="Times New Roman"/>
          <w:szCs w:val="20"/>
          <w:u w:val="single"/>
        </w:rPr>
      </w:pPr>
      <w:r w:rsidRPr="00B11EEA">
        <w:rPr>
          <w:rFonts w:ascii="Times New Roman" w:hAnsi="Times New Roman"/>
          <w:szCs w:val="20"/>
          <w:u w:val="single"/>
        </w:rPr>
        <w:t>LAA related</w:t>
      </w:r>
    </w:p>
    <w:p w14:paraId="0E046822" w14:textId="6E188E19" w:rsidR="00403419" w:rsidRPr="00403419" w:rsidRDefault="00377AD3" w:rsidP="00403419">
      <w:pPr>
        <w:rPr>
          <w:rFonts w:ascii="Times New Roman" w:hAnsi="Times New Roman"/>
          <w:b/>
          <w:szCs w:val="20"/>
        </w:rPr>
      </w:pPr>
      <w:hyperlink r:id="rId16" w:history="1">
        <w:r>
          <w:rPr>
            <w:rStyle w:val="Hyperlink"/>
            <w:rFonts w:ascii="Times New Roman" w:hAnsi="Times New Roman"/>
            <w:b/>
            <w:szCs w:val="20"/>
          </w:rPr>
          <w:t>R1-1608572</w:t>
        </w:r>
      </w:hyperlink>
      <w:r w:rsidR="00403419" w:rsidRPr="00403419">
        <w:rPr>
          <w:rFonts w:ascii="Times New Roman" w:hAnsi="Times New Roman"/>
          <w:b/>
          <w:szCs w:val="20"/>
        </w:rPr>
        <w:tab/>
        <w:t>LS on CSI measurement ambiguity in LAA</w:t>
      </w:r>
      <w:r w:rsidR="00403419" w:rsidRPr="00403419">
        <w:rPr>
          <w:rFonts w:ascii="Times New Roman" w:hAnsi="Times New Roman"/>
          <w:b/>
          <w:szCs w:val="20"/>
        </w:rPr>
        <w:tab/>
        <w:t>RAN4, LGE</w:t>
      </w:r>
    </w:p>
    <w:p w14:paraId="35567988" w14:textId="4A86C8C7" w:rsidR="00B11EEA" w:rsidRPr="0038212C" w:rsidRDefault="00403419" w:rsidP="00403419">
      <w:pPr>
        <w:rPr>
          <w:rFonts w:ascii="Times New Roman" w:eastAsia="SimSun" w:hAnsi="Times New Roman"/>
          <w:kern w:val="2"/>
          <w:szCs w:val="20"/>
        </w:rPr>
      </w:pPr>
      <w:r w:rsidRPr="0038212C">
        <w:rPr>
          <w:rFonts w:ascii="Times New Roman" w:eastAsia="SimSun" w:hAnsi="Times New Roman"/>
          <w:kern w:val="2"/>
          <w:szCs w:val="20"/>
        </w:rPr>
        <w:t xml:space="preserve">The document was </w:t>
      </w:r>
      <w:r w:rsidR="00B11EEA" w:rsidRPr="0038212C">
        <w:rPr>
          <w:rFonts w:ascii="Times New Roman" w:eastAsia="SimSun" w:hAnsi="Times New Roman"/>
          <w:kern w:val="2"/>
          <w:szCs w:val="20"/>
        </w:rPr>
        <w:t>already treated in RAN1#86</w:t>
      </w:r>
      <w:r w:rsidR="0038212C" w:rsidRPr="0038212C">
        <w:rPr>
          <w:rFonts w:ascii="Times New Roman" w:eastAsia="SimSun" w:hAnsi="Times New Roman"/>
          <w:kern w:val="2"/>
          <w:szCs w:val="20"/>
        </w:rPr>
        <w:t xml:space="preserve"> (</w:t>
      </w:r>
      <w:r w:rsidR="0038212C" w:rsidRPr="0038212C">
        <w:rPr>
          <w:rFonts w:ascii="Times New Roman" w:hAnsi="Times New Roman"/>
          <w:iCs/>
          <w:lang w:eastAsia="zh-CN"/>
        </w:rPr>
        <w:t>R1-16</w:t>
      </w:r>
      <w:r w:rsidR="0038212C" w:rsidRPr="0038212C">
        <w:rPr>
          <w:rFonts w:ascii="Times New Roman" w:eastAsia="Malgun Gothic" w:hAnsi="Times New Roman"/>
          <w:iCs/>
          <w:lang w:eastAsia="ko-KR"/>
        </w:rPr>
        <w:t>7928</w:t>
      </w:r>
      <w:r w:rsidR="0038212C" w:rsidRPr="0038212C">
        <w:rPr>
          <w:rFonts w:ascii="Times New Roman" w:hAnsi="Times New Roman"/>
          <w:iCs/>
          <w:lang w:eastAsia="zh-CN"/>
        </w:rPr>
        <w:t>)</w:t>
      </w:r>
      <w:r w:rsidR="00B11EEA" w:rsidRPr="0038212C">
        <w:rPr>
          <w:rFonts w:ascii="Times New Roman" w:eastAsia="SimSun" w:hAnsi="Times New Roman"/>
          <w:kern w:val="2"/>
          <w:szCs w:val="20"/>
        </w:rPr>
        <w:t xml:space="preserve">. </w:t>
      </w:r>
    </w:p>
    <w:p w14:paraId="58429E9F" w14:textId="77777777" w:rsidR="00403419" w:rsidRDefault="00403419" w:rsidP="004034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8F974BB" w14:textId="77777777" w:rsidR="00B11EEA" w:rsidRDefault="00B11EEA" w:rsidP="00403419">
      <w:pPr>
        <w:rPr>
          <w:rFonts w:ascii="Times New Roman" w:hAnsi="Times New Roman"/>
          <w:szCs w:val="20"/>
        </w:rPr>
      </w:pPr>
    </w:p>
    <w:p w14:paraId="4015CCA4" w14:textId="4D48E4DC" w:rsidR="00B11EEA" w:rsidRPr="008463F6" w:rsidRDefault="00377AD3" w:rsidP="00B11EEA">
      <w:pPr>
        <w:rPr>
          <w:rFonts w:ascii="Times New Roman" w:hAnsi="Times New Roman"/>
          <w:b/>
          <w:szCs w:val="20"/>
        </w:rPr>
      </w:pPr>
      <w:hyperlink r:id="rId17" w:history="1">
        <w:r>
          <w:rPr>
            <w:rStyle w:val="Hyperlink"/>
            <w:rFonts w:ascii="Times New Roman" w:hAnsi="Times New Roman"/>
            <w:b/>
            <w:szCs w:val="20"/>
          </w:rPr>
          <w:t>R1-1609168</w:t>
        </w:r>
      </w:hyperlink>
      <w:r w:rsidR="00B11EEA" w:rsidRPr="008463F6">
        <w:rPr>
          <w:rFonts w:ascii="Times New Roman" w:hAnsi="Times New Roman"/>
          <w:b/>
          <w:szCs w:val="20"/>
        </w:rPr>
        <w:tab/>
        <w:t>Discussion on RAN4 LS on CSI measurement ambiguity in LAA</w:t>
      </w:r>
      <w:r w:rsidR="00B11EEA" w:rsidRPr="008463F6">
        <w:rPr>
          <w:rFonts w:ascii="Times New Roman" w:hAnsi="Times New Roman"/>
          <w:b/>
          <w:szCs w:val="20"/>
        </w:rPr>
        <w:tab/>
        <w:t>LG Electronics</w:t>
      </w:r>
    </w:p>
    <w:p w14:paraId="1F58818D" w14:textId="38379564" w:rsidR="00B11EEA" w:rsidRDefault="00B11EEA" w:rsidP="0066391F">
      <w:pPr>
        <w:pStyle w:val="ListParagraph"/>
        <w:numPr>
          <w:ilvl w:val="0"/>
          <w:numId w:val="28"/>
        </w:numPr>
        <w:spacing w:after="0"/>
        <w:ind w:left="714" w:hanging="357"/>
        <w:rPr>
          <w:lang w:eastAsia="ko-KR"/>
        </w:rPr>
      </w:pPr>
      <w:r w:rsidRPr="00AC5B7F">
        <w:rPr>
          <w:rFonts w:hint="eastAsia"/>
          <w:lang w:eastAsia="ko-KR"/>
        </w:rPr>
        <w:t xml:space="preserve">Proposal 1. Agree with the </w:t>
      </w:r>
      <w:r>
        <w:rPr>
          <w:lang w:eastAsia="ko-KR"/>
        </w:rPr>
        <w:t xml:space="preserve">proposed </w:t>
      </w:r>
      <w:r w:rsidRPr="00AC5B7F">
        <w:rPr>
          <w:rFonts w:hint="eastAsia"/>
          <w:lang w:eastAsia="ko-KR"/>
        </w:rPr>
        <w:t>text and introduce a corresponding Rel-13 CR</w:t>
      </w:r>
      <w:r>
        <w:rPr>
          <w:rFonts w:hint="eastAsia"/>
          <w:lang w:eastAsia="ko-KR"/>
        </w:rPr>
        <w:t xml:space="preserve"> (drafted in [</w:t>
      </w:r>
      <w:hyperlink r:id="rId18" w:history="1">
        <w:r w:rsidR="00377AD3">
          <w:rPr>
            <w:rStyle w:val="Hyperlink"/>
            <w:lang w:eastAsia="ko-KR"/>
          </w:rPr>
          <w:t>R1-1609170</w:t>
        </w:r>
      </w:hyperlink>
      <w:r>
        <w:rPr>
          <w:rFonts w:hint="eastAsia"/>
          <w:lang w:eastAsia="ko-KR"/>
        </w:rPr>
        <w:t>])</w:t>
      </w:r>
      <w:r w:rsidRPr="00AC5B7F">
        <w:rPr>
          <w:rFonts w:hint="eastAsia"/>
          <w:lang w:eastAsia="ko-KR"/>
        </w:rPr>
        <w:t>, where it should be decided first whether the yellow-highlighted text should be introduced as well or not. Then, inform RAN4.</w:t>
      </w:r>
    </w:p>
    <w:p w14:paraId="216ECD20" w14:textId="2545654A" w:rsidR="00B11EEA" w:rsidRDefault="00B11EEA" w:rsidP="0066391F">
      <w:pPr>
        <w:pStyle w:val="ListParagraph"/>
        <w:numPr>
          <w:ilvl w:val="0"/>
          <w:numId w:val="28"/>
        </w:numPr>
        <w:spacing w:after="0"/>
        <w:ind w:left="714" w:hanging="357"/>
        <w:rPr>
          <w:lang w:eastAsia="ko-KR"/>
        </w:rPr>
      </w:pPr>
      <w:r>
        <w:rPr>
          <w:rFonts w:hint="eastAsia"/>
          <w:lang w:eastAsia="ko-KR"/>
        </w:rPr>
        <w:t>Proposal 2</w:t>
      </w:r>
      <w:r w:rsidRPr="00F24590">
        <w:rPr>
          <w:rFonts w:hint="eastAsia"/>
          <w:lang w:eastAsia="ko-KR"/>
        </w:rPr>
        <w:t xml:space="preserve">: </w:t>
      </w:r>
      <w:r>
        <w:rPr>
          <w:rFonts w:hint="eastAsia"/>
          <w:lang w:eastAsia="ko-KR"/>
        </w:rPr>
        <w:t>Agree on the draft CR for Rel-13 LAA in [</w:t>
      </w:r>
      <w:hyperlink r:id="rId19" w:history="1">
        <w:r w:rsidR="00377AD3">
          <w:rPr>
            <w:rStyle w:val="Hyperlink"/>
            <w:lang w:eastAsia="ko-KR"/>
          </w:rPr>
          <w:t>R1-1609169</w:t>
        </w:r>
      </w:hyperlink>
      <w:r>
        <w:rPr>
          <w:rFonts w:hint="eastAsia"/>
          <w:lang w:eastAsia="ko-KR"/>
        </w:rPr>
        <w:t>] which reflects previous RAN1 agreement on the CSI reference resource definition. Then, answer the issue 2 in RAN4 LS with information on the agreed CR.</w:t>
      </w:r>
    </w:p>
    <w:p w14:paraId="32C0025E" w14:textId="77777777" w:rsidR="00B11EEA" w:rsidRPr="008463F6" w:rsidRDefault="00B11EEA" w:rsidP="00B11EEA">
      <w:pPr>
        <w:rPr>
          <w:lang w:eastAsia="ko-KR"/>
        </w:rPr>
      </w:pPr>
      <w:r w:rsidRPr="008463F6">
        <w:rPr>
          <w:b/>
          <w:lang w:eastAsia="ko-KR"/>
        </w:rPr>
        <w:t>Discussion:</w:t>
      </w:r>
      <w:r w:rsidRPr="008463F6">
        <w:rPr>
          <w:lang w:eastAsia="ko-KR"/>
        </w:rPr>
        <w:t xml:space="preserve"> </w:t>
      </w:r>
      <w:r>
        <w:rPr>
          <w:lang w:eastAsia="ko-KR"/>
        </w:rPr>
        <w:t>Intel is also supporting the proposal.</w:t>
      </w:r>
    </w:p>
    <w:p w14:paraId="0B279D67" w14:textId="77777777" w:rsidR="00B11EEA" w:rsidRDefault="00B11EEA" w:rsidP="00B11EEA">
      <w:pPr>
        <w:rPr>
          <w:lang w:eastAsia="ko-KR"/>
        </w:rPr>
      </w:pPr>
      <w:r w:rsidRPr="008463F6">
        <w:rPr>
          <w:b/>
          <w:lang w:eastAsia="ko-KR"/>
        </w:rPr>
        <w:t>Decision:</w:t>
      </w:r>
      <w:r>
        <w:rPr>
          <w:lang w:eastAsia="ko-KR"/>
        </w:rPr>
        <w:t xml:space="preserve"> The document is treated under AI 7.1.3.</w:t>
      </w:r>
    </w:p>
    <w:p w14:paraId="755D0E8F" w14:textId="77777777" w:rsidR="00403419" w:rsidRDefault="00403419" w:rsidP="00A340AF">
      <w:pPr>
        <w:rPr>
          <w:rFonts w:ascii="Times New Roman" w:hAnsi="Times New Roman"/>
          <w:szCs w:val="20"/>
        </w:rPr>
      </w:pPr>
    </w:p>
    <w:p w14:paraId="261C4566" w14:textId="3113FBAD" w:rsidR="00B11EEA" w:rsidRPr="008463F6" w:rsidRDefault="00377AD3" w:rsidP="00B11EEA">
      <w:pPr>
        <w:rPr>
          <w:rFonts w:ascii="Times New Roman" w:hAnsi="Times New Roman"/>
          <w:b/>
          <w:szCs w:val="20"/>
        </w:rPr>
      </w:pPr>
      <w:hyperlink r:id="rId20" w:history="1">
        <w:r>
          <w:rPr>
            <w:rStyle w:val="Hyperlink"/>
            <w:rFonts w:ascii="Times New Roman" w:hAnsi="Times New Roman"/>
            <w:b/>
            <w:szCs w:val="20"/>
          </w:rPr>
          <w:t>R1-1609934</w:t>
        </w:r>
      </w:hyperlink>
      <w:r w:rsidR="00B11EEA" w:rsidRPr="008463F6">
        <w:rPr>
          <w:rFonts w:ascii="Times New Roman" w:hAnsi="Times New Roman"/>
          <w:b/>
          <w:szCs w:val="20"/>
        </w:rPr>
        <w:tab/>
        <w:t>Draft LS response to 802.11 regarding LAA</w:t>
      </w:r>
      <w:r w:rsidR="00B11EEA" w:rsidRPr="008463F6">
        <w:rPr>
          <w:rFonts w:ascii="Times New Roman" w:hAnsi="Times New Roman"/>
          <w:b/>
          <w:szCs w:val="20"/>
        </w:rPr>
        <w:tab/>
        <w:t>Qualcomm Incorporated</w:t>
      </w:r>
    </w:p>
    <w:p w14:paraId="259F151A" w14:textId="77777777" w:rsidR="00B11EEA" w:rsidRDefault="00B11EEA" w:rsidP="00B11EEA">
      <w:pPr>
        <w:rPr>
          <w:lang w:eastAsia="ko-KR"/>
        </w:rPr>
      </w:pPr>
      <w:r w:rsidRPr="008463F6">
        <w:rPr>
          <w:b/>
          <w:lang w:eastAsia="ko-KR"/>
        </w:rPr>
        <w:t>Discussion:</w:t>
      </w:r>
      <w:r w:rsidRPr="008463F6">
        <w:rPr>
          <w:lang w:eastAsia="ko-KR"/>
        </w:rPr>
        <w:t xml:space="preserve"> </w:t>
      </w:r>
      <w:r>
        <w:rPr>
          <w:lang w:eastAsia="ko-KR"/>
        </w:rPr>
        <w:t xml:space="preserve">Chair </w:t>
      </w:r>
      <w:r>
        <w:rPr>
          <w:lang w:eastAsia="ko-KR"/>
        </w:rPr>
        <w:sym w:font="Wingdings" w:char="F0E0"/>
      </w:r>
      <w:r>
        <w:rPr>
          <w:lang w:eastAsia="ko-KR"/>
        </w:rPr>
        <w:t xml:space="preserve"> already discussed in last meeting, can we agree it as baseline?</w:t>
      </w:r>
    </w:p>
    <w:p w14:paraId="62F93F04" w14:textId="4A53C176" w:rsidR="00B11EEA" w:rsidRDefault="00B11EEA" w:rsidP="00B11EEA">
      <w:pPr>
        <w:rPr>
          <w:lang w:eastAsia="ko-KR"/>
        </w:rPr>
      </w:pPr>
      <w:r>
        <w:rPr>
          <w:lang w:eastAsia="ko-KR"/>
        </w:rPr>
        <w:t>Ericsson/Huawei: ok to take it as a baseline but more discussion required for wording improvement</w:t>
      </w:r>
    </w:p>
    <w:p w14:paraId="0EF35B9E" w14:textId="3A616AEC" w:rsidR="00B11EEA" w:rsidRDefault="00B11EEA" w:rsidP="00B11EEA">
      <w:pPr>
        <w:rPr>
          <w:rFonts w:eastAsia="MS Mincho"/>
          <w:lang w:eastAsia="ja-JP"/>
        </w:rPr>
      </w:pPr>
      <w:r w:rsidRPr="00461101">
        <w:rPr>
          <w:b/>
          <w:lang w:eastAsia="ko-KR"/>
        </w:rPr>
        <w:t>Decision:</w:t>
      </w:r>
      <w:r w:rsidRPr="00461101">
        <w:rPr>
          <w:lang w:eastAsia="ko-KR"/>
        </w:rPr>
        <w:t xml:space="preserve"> The document is noted. </w:t>
      </w:r>
      <w:r w:rsidRPr="00461101">
        <w:rPr>
          <w:rFonts w:eastAsia="MS Mincho" w:hint="eastAsia"/>
          <w:lang w:eastAsia="ja-JP"/>
        </w:rPr>
        <w:t xml:space="preserve">Continue offline discussion until Friday </w:t>
      </w:r>
      <w:r w:rsidRPr="00461101">
        <w:rPr>
          <w:rFonts w:eastAsia="MS Mincho"/>
          <w:lang w:eastAsia="ja-JP"/>
        </w:rPr>
        <w:t>–</w:t>
      </w:r>
      <w:r w:rsidRPr="00461101">
        <w:rPr>
          <w:rFonts w:eastAsia="MS Mincho" w:hint="eastAsia"/>
          <w:lang w:eastAsia="ja-JP"/>
        </w:rPr>
        <w:t xml:space="preserve"> (Qualcomm)</w:t>
      </w:r>
    </w:p>
    <w:p w14:paraId="04103A91" w14:textId="5C246A58" w:rsidR="00461101" w:rsidRDefault="00461101" w:rsidP="00B11EEA">
      <w:pPr>
        <w:rPr>
          <w:lang w:eastAsia="ko-KR"/>
        </w:rPr>
      </w:pPr>
      <w:r w:rsidRPr="00461101">
        <w:rPr>
          <w:rFonts w:eastAsia="MS Mincho"/>
          <w:b/>
          <w:lang w:eastAsia="ja-JP"/>
        </w:rPr>
        <w:t>Friday:</w:t>
      </w:r>
      <w:r>
        <w:rPr>
          <w:rFonts w:eastAsia="MS Mincho"/>
          <w:lang w:eastAsia="ja-JP"/>
        </w:rPr>
        <w:t xml:space="preserve"> Response LS has been agreed in the CR maintenance session (see </w:t>
      </w:r>
      <w:hyperlink r:id="rId21" w:history="1">
        <w:r w:rsidR="00377AD3">
          <w:rPr>
            <w:rStyle w:val="Hyperlink"/>
            <w:rFonts w:eastAsia="MS Mincho"/>
            <w:lang w:eastAsia="ja-JP"/>
          </w:rPr>
          <w:t>R1-1611031</w:t>
        </w:r>
      </w:hyperlink>
      <w:r>
        <w:rPr>
          <w:rFonts w:eastAsia="MS Mincho"/>
          <w:lang w:eastAsia="ja-JP"/>
        </w:rPr>
        <w:t xml:space="preserve"> under 7.1.7) – it covers partially the topics of the original LS from IEEE.</w:t>
      </w:r>
    </w:p>
    <w:p w14:paraId="290E63BD" w14:textId="77777777" w:rsidR="00B11EEA" w:rsidRDefault="00B11EEA" w:rsidP="00B11EEA"/>
    <w:p w14:paraId="01396BCF" w14:textId="1FE4991E" w:rsidR="00B11EEA" w:rsidRPr="008463F6" w:rsidRDefault="00377AD3" w:rsidP="00B11EEA">
      <w:pPr>
        <w:rPr>
          <w:rFonts w:ascii="Times New Roman" w:hAnsi="Times New Roman"/>
          <w:b/>
          <w:szCs w:val="20"/>
        </w:rPr>
      </w:pPr>
      <w:hyperlink r:id="rId22" w:history="1">
        <w:r>
          <w:rPr>
            <w:rStyle w:val="Hyperlink"/>
            <w:rFonts w:ascii="Times New Roman" w:hAnsi="Times New Roman"/>
            <w:b/>
            <w:szCs w:val="20"/>
          </w:rPr>
          <w:t>R1-1608567</w:t>
        </w:r>
      </w:hyperlink>
      <w:r w:rsidR="00B11EEA" w:rsidRPr="008463F6">
        <w:rPr>
          <w:rFonts w:ascii="Times New Roman" w:hAnsi="Times New Roman"/>
          <w:b/>
          <w:szCs w:val="20"/>
        </w:rPr>
        <w:tab/>
        <w:t>LS on Timing reference for LAA SCell</w:t>
      </w:r>
      <w:r w:rsidR="00B11EEA" w:rsidRPr="008463F6">
        <w:rPr>
          <w:rFonts w:ascii="Times New Roman" w:hAnsi="Times New Roman"/>
          <w:b/>
          <w:szCs w:val="20"/>
        </w:rPr>
        <w:tab/>
        <w:t>RAN2, LGE</w:t>
      </w:r>
    </w:p>
    <w:p w14:paraId="12E9A624" w14:textId="34424056" w:rsidR="00B11EEA" w:rsidRPr="00E14D64" w:rsidRDefault="00B11EEA" w:rsidP="00B11EEA">
      <w:pPr>
        <w:rPr>
          <w:lang w:eastAsia="ko-KR"/>
        </w:rPr>
      </w:pPr>
      <w:r w:rsidRPr="00E14D64">
        <w:rPr>
          <w:lang w:eastAsia="ko-KR"/>
        </w:rPr>
        <w:t xml:space="preserve">In order to handle the TA of LAA SCells without RA, </w:t>
      </w:r>
      <w:r>
        <w:rPr>
          <w:lang w:eastAsia="ko-KR"/>
        </w:rPr>
        <w:t>a</w:t>
      </w:r>
      <w:r w:rsidRPr="00E14D64">
        <w:rPr>
          <w:lang w:eastAsia="ko-KR"/>
        </w:rPr>
        <w:t xml:space="preserve">s one solution, RAN2 </w:t>
      </w:r>
      <w:r>
        <w:rPr>
          <w:lang w:eastAsia="ko-KR"/>
        </w:rPr>
        <w:t>suggests configuring</w:t>
      </w:r>
      <w:r w:rsidRPr="00E14D64">
        <w:rPr>
          <w:lang w:eastAsia="ko-KR"/>
        </w:rPr>
        <w:t xml:space="preserve"> a TAG including only LAA SCells and use N</w:t>
      </w:r>
      <w:r w:rsidRPr="00E14D64">
        <w:rPr>
          <w:vertAlign w:val="subscript"/>
          <w:lang w:eastAsia="ko-KR"/>
        </w:rPr>
        <w:t>TA</w:t>
      </w:r>
      <w:r w:rsidRPr="00E14D64">
        <w:rPr>
          <w:lang w:eastAsia="ko-KR"/>
        </w:rPr>
        <w:t xml:space="preserve"> for that TAG as zero. Considering that a timing reference cell within an sTAG is an activated SCell in that sTAG, if we allow configuring a TAG including only LAA SCells, an LAA SCell should be used as a timing reference cell</w:t>
      </w:r>
      <w:r>
        <w:rPr>
          <w:lang w:eastAsia="ko-KR"/>
        </w:rPr>
        <w:t xml:space="preserve"> for that TAG. </w:t>
      </w:r>
      <w:r w:rsidRPr="00E14D64">
        <w:rPr>
          <w:lang w:eastAsia="ko-KR"/>
        </w:rPr>
        <w:t>Q</w:t>
      </w:r>
      <w:r>
        <w:rPr>
          <w:lang w:eastAsia="ko-KR"/>
        </w:rPr>
        <w:t>uestion to RAN4</w:t>
      </w:r>
      <w:r w:rsidRPr="00E14D64">
        <w:rPr>
          <w:lang w:eastAsia="ko-KR"/>
        </w:rPr>
        <w:t xml:space="preserve"> Under which conditions the UE can consider that the LAA SCell is a reliable timing reference cell for UL transmissions?</w:t>
      </w:r>
    </w:p>
    <w:p w14:paraId="28976090"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52603D1B"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B11338" w14:textId="77777777" w:rsidR="00B11EEA" w:rsidRDefault="00B11EEA" w:rsidP="00B11EEA">
      <w:pPr>
        <w:pBdr>
          <w:top w:val="single" w:sz="4" w:space="1" w:color="auto"/>
        </w:pBdr>
        <w:rPr>
          <w:rFonts w:ascii="Times New Roman" w:hAnsi="Times New Roman"/>
          <w:szCs w:val="20"/>
        </w:rPr>
      </w:pPr>
    </w:p>
    <w:p w14:paraId="0ACB1F67" w14:textId="409E6F90" w:rsidR="00B11EEA" w:rsidRPr="00B11EEA" w:rsidRDefault="00377AD3" w:rsidP="00B11EEA">
      <w:pPr>
        <w:rPr>
          <w:rFonts w:ascii="Times New Roman" w:hAnsi="Times New Roman"/>
          <w:b/>
          <w:szCs w:val="20"/>
        </w:rPr>
      </w:pPr>
      <w:hyperlink r:id="rId23" w:history="1">
        <w:r>
          <w:rPr>
            <w:rStyle w:val="Hyperlink"/>
            <w:rFonts w:ascii="Times New Roman" w:hAnsi="Times New Roman"/>
            <w:b/>
            <w:szCs w:val="20"/>
          </w:rPr>
          <w:t>R1-1608570</w:t>
        </w:r>
      </w:hyperlink>
      <w:r w:rsidR="00B11EEA" w:rsidRPr="00B11EEA">
        <w:rPr>
          <w:rFonts w:ascii="Times New Roman" w:hAnsi="Times New Roman"/>
          <w:b/>
          <w:szCs w:val="20"/>
        </w:rPr>
        <w:tab/>
        <w:t>Reply LS on ECID positioning for TDD</w:t>
      </w:r>
      <w:r w:rsidR="00B11EEA" w:rsidRPr="00B11EEA">
        <w:rPr>
          <w:rFonts w:ascii="Times New Roman" w:hAnsi="Times New Roman"/>
          <w:b/>
          <w:szCs w:val="20"/>
        </w:rPr>
        <w:tab/>
        <w:t>RAN2, CATT</w:t>
      </w:r>
    </w:p>
    <w:p w14:paraId="2D806EA9" w14:textId="77777777" w:rsidR="00B11EEA" w:rsidRPr="00975AD2" w:rsidRDefault="00B11EEA" w:rsidP="00B11EEA">
      <w:pPr>
        <w:rPr>
          <w:rFonts w:ascii="Times New Roman" w:hAnsi="Times New Roman"/>
          <w:lang w:eastAsia="zh-CN"/>
        </w:rPr>
      </w:pPr>
      <w:r w:rsidRPr="000B1042">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w:t>
      </w:r>
      <w:r w:rsidRPr="000B1042">
        <w:t xml:space="preserve"> from </w:t>
      </w:r>
      <w:r>
        <w:t xml:space="preserve">CATT and confirms that </w:t>
      </w:r>
      <w:r w:rsidRPr="00975AD2">
        <w:rPr>
          <w:rFonts w:ascii="Times New Roman" w:hAnsi="Times New Roman"/>
          <w:lang w:eastAsia="zh-CN"/>
        </w:rPr>
        <w:t>RAN1 and RAN4 agreements on ECID TDD related measurements</w:t>
      </w:r>
      <w:r>
        <w:rPr>
          <w:rFonts w:ascii="Times New Roman" w:hAnsi="Times New Roman"/>
          <w:lang w:eastAsia="zh-CN"/>
        </w:rPr>
        <w:t xml:space="preserve"> have been taken into account</w:t>
      </w:r>
      <w:r w:rsidRPr="00975AD2">
        <w:rPr>
          <w:rFonts w:ascii="Times New Roman" w:hAnsi="Times New Roman"/>
          <w:lang w:eastAsia="zh-CN"/>
        </w:rPr>
        <w:t>, and based on the assumptions that E-SMLCs will be upgraded to new LPP and new UEs will only use behaviour 1, RAN2 approved three CRs:</w:t>
      </w:r>
      <w:r>
        <w:rPr>
          <w:rFonts w:ascii="Times New Roman" w:hAnsi="Times New Roman"/>
          <w:lang w:eastAsia="zh-CN"/>
        </w:rPr>
        <w:t xml:space="preserve"> </w:t>
      </w:r>
      <w:r w:rsidRPr="00975AD2">
        <w:rPr>
          <w:rFonts w:ascii="Times New Roman" w:hAnsi="Times New Roman"/>
          <w:lang w:eastAsia="zh-CN"/>
        </w:rPr>
        <w:t xml:space="preserve">36.355 CR (R2-165956), 36.331 CR (R2-165954), </w:t>
      </w:r>
      <w:r>
        <w:rPr>
          <w:rFonts w:ascii="Times New Roman" w:hAnsi="Times New Roman"/>
          <w:lang w:eastAsia="zh-CN"/>
        </w:rPr>
        <w:t>36.306 CR (R2-165955)</w:t>
      </w:r>
    </w:p>
    <w:p w14:paraId="3FE803E2"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DC90FD4" w14:textId="77777777" w:rsidR="00B11EEA" w:rsidRDefault="00B11EEA">
      <w:pPr>
        <w:rPr>
          <w:rFonts w:ascii="Times New Roman" w:hAnsi="Times New Roman"/>
          <w:szCs w:val="20"/>
          <w:u w:val="single"/>
        </w:rPr>
      </w:pPr>
    </w:p>
    <w:p w14:paraId="442C2D9D" w14:textId="043490A0" w:rsidR="00B11EEA" w:rsidRPr="00B11EEA" w:rsidRDefault="00377AD3" w:rsidP="00B11EEA">
      <w:pPr>
        <w:rPr>
          <w:rFonts w:ascii="Times New Roman" w:hAnsi="Times New Roman"/>
          <w:b/>
          <w:szCs w:val="20"/>
        </w:rPr>
      </w:pPr>
      <w:hyperlink r:id="rId24" w:history="1">
        <w:r>
          <w:rPr>
            <w:rStyle w:val="Hyperlink"/>
            <w:rFonts w:ascii="Times New Roman" w:hAnsi="Times New Roman"/>
            <w:b/>
            <w:szCs w:val="20"/>
          </w:rPr>
          <w:t>R1-1608579</w:t>
        </w:r>
      </w:hyperlink>
      <w:r w:rsidR="00B11EEA" w:rsidRPr="00B11EEA">
        <w:rPr>
          <w:rFonts w:ascii="Times New Roman" w:hAnsi="Times New Roman"/>
          <w:b/>
          <w:szCs w:val="20"/>
        </w:rPr>
        <w:tab/>
        <w:t>LS for definition of SSTD measurement</w:t>
      </w:r>
      <w:r w:rsidR="00B11EEA" w:rsidRPr="00B11EEA">
        <w:rPr>
          <w:rFonts w:ascii="Times New Roman" w:hAnsi="Times New Roman"/>
          <w:b/>
          <w:szCs w:val="20"/>
        </w:rPr>
        <w:tab/>
        <w:t>RAN4, CATT</w:t>
      </w:r>
    </w:p>
    <w:p w14:paraId="6DDEC6AF"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CATT and asks </w:t>
      </w:r>
      <w:r w:rsidRPr="000C7B70">
        <w:t>RAN1 to modify the definition of SFN and subframe timing difference (SST</w:t>
      </w:r>
      <w:r>
        <w:t>D) measurement as proposed.</w:t>
      </w:r>
    </w:p>
    <w:p w14:paraId="40179921"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F329FE0" w14:textId="77777777" w:rsidR="00B11EEA" w:rsidRDefault="00B11EEA">
      <w:pPr>
        <w:rPr>
          <w:rFonts w:ascii="Times New Roman" w:hAnsi="Times New Roman"/>
          <w:szCs w:val="20"/>
          <w:u w:val="single"/>
        </w:rPr>
      </w:pPr>
    </w:p>
    <w:p w14:paraId="6DD94469" w14:textId="09DAD929" w:rsidR="00B11EEA" w:rsidRPr="00B11EEA" w:rsidRDefault="00377AD3" w:rsidP="00B11EEA">
      <w:pPr>
        <w:rPr>
          <w:rFonts w:ascii="Times New Roman" w:hAnsi="Times New Roman"/>
          <w:b/>
          <w:szCs w:val="20"/>
        </w:rPr>
      </w:pPr>
      <w:hyperlink r:id="rId25" w:history="1">
        <w:r>
          <w:rPr>
            <w:rStyle w:val="Hyperlink"/>
            <w:rFonts w:ascii="Times New Roman" w:hAnsi="Times New Roman"/>
            <w:b/>
            <w:szCs w:val="20"/>
          </w:rPr>
          <w:t>R1-1608580</w:t>
        </w:r>
      </w:hyperlink>
      <w:r w:rsidR="00B11EEA" w:rsidRPr="00B11EEA">
        <w:rPr>
          <w:rFonts w:ascii="Times New Roman" w:hAnsi="Times New Roman"/>
          <w:b/>
          <w:szCs w:val="20"/>
        </w:rPr>
        <w:tab/>
        <w:t>LS on on UCG parameters for eMTC</w:t>
      </w:r>
      <w:r w:rsidR="00B11EEA" w:rsidRPr="00B11EEA">
        <w:rPr>
          <w:rFonts w:ascii="Times New Roman" w:hAnsi="Times New Roman"/>
          <w:b/>
          <w:szCs w:val="20"/>
        </w:rPr>
        <w:tab/>
        <w:t>RAN4, Intel</w:t>
      </w:r>
    </w:p>
    <w:p w14:paraId="43226F99"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Intel. RAN4 has discussed frequency synchronization during continuous transmissions by HD-FDD eMTC UEs and has concluded the following:</w:t>
      </w:r>
    </w:p>
    <w:p w14:paraId="1B201960" w14:textId="77777777" w:rsidR="00B11EEA" w:rsidRDefault="00B11EEA" w:rsidP="00B11EEA">
      <w:pPr>
        <w:ind w:left="720"/>
      </w:pPr>
      <w:r>
        <w:t>1.</w:t>
      </w:r>
      <w:r>
        <w:tab/>
        <w:t>Frequency error requirement for Cat-M1 UE is relaxed to 0.2 ppm for f&lt;1 GHz</w:t>
      </w:r>
    </w:p>
    <w:p w14:paraId="397A34B8" w14:textId="77777777" w:rsidR="00B11EEA" w:rsidRDefault="00B11EEA" w:rsidP="00B11EEA">
      <w:pPr>
        <w:ind w:left="720"/>
      </w:pPr>
      <w:r>
        <w:t>2.</w:t>
      </w:r>
      <w:r>
        <w:tab/>
        <w:t>For UEs that need uplink compensation gaps (UCG) the gap period (X) is 256 ms and gap length (Y) is 40 ms</w:t>
      </w:r>
    </w:p>
    <w:p w14:paraId="20453D34" w14:textId="77777777" w:rsidR="00B11EEA" w:rsidRDefault="00B11EEA" w:rsidP="00B11EEA">
      <w:pPr>
        <w:ind w:left="720"/>
      </w:pPr>
      <w:r>
        <w:t>3.</w:t>
      </w:r>
      <w:r>
        <w:tab/>
        <w:t>The UEs that don’t need UCG shall be enabled to operate without UCG implementation</w:t>
      </w:r>
    </w:p>
    <w:p w14:paraId="1B49BCE0" w14:textId="77777777" w:rsidR="00B11EEA" w:rsidRDefault="00B11EEA" w:rsidP="00B11EEA">
      <w:pPr>
        <w:ind w:left="720"/>
      </w:pPr>
      <w:r>
        <w:t>4.</w:t>
      </w:r>
      <w:r>
        <w:tab/>
        <w:t>UCG is not needed for any PRACH configuration</w:t>
      </w:r>
    </w:p>
    <w:p w14:paraId="794C124C"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666DAA1" w14:textId="77777777" w:rsidR="00B11EEA" w:rsidRDefault="00B11EEA" w:rsidP="00B11EEA">
      <w:pPr>
        <w:rPr>
          <w:rFonts w:ascii="Times New Roman" w:hAnsi="Times New Roman"/>
          <w:szCs w:val="20"/>
        </w:rPr>
      </w:pPr>
    </w:p>
    <w:p w14:paraId="62DE376A" w14:textId="1CC55FF8" w:rsidR="00B11EEA" w:rsidRPr="00B11EEA" w:rsidRDefault="00377AD3" w:rsidP="00B11EEA">
      <w:pPr>
        <w:rPr>
          <w:rFonts w:ascii="Times New Roman" w:hAnsi="Times New Roman"/>
          <w:b/>
          <w:szCs w:val="20"/>
        </w:rPr>
      </w:pPr>
      <w:hyperlink r:id="rId26" w:history="1">
        <w:r>
          <w:rPr>
            <w:rStyle w:val="Hyperlink"/>
            <w:rFonts w:ascii="Times New Roman" w:hAnsi="Times New Roman"/>
            <w:b/>
            <w:szCs w:val="20"/>
          </w:rPr>
          <w:t>R1-1608581</w:t>
        </w:r>
      </w:hyperlink>
      <w:r w:rsidR="00B11EEA" w:rsidRPr="00B11EEA">
        <w:rPr>
          <w:rFonts w:ascii="Times New Roman" w:hAnsi="Times New Roman"/>
          <w:b/>
          <w:szCs w:val="20"/>
        </w:rPr>
        <w:tab/>
        <w:t>LS on LTE Rel-13 UE feature list</w:t>
      </w:r>
      <w:r w:rsidR="00B11EEA" w:rsidRPr="00B11EEA">
        <w:rPr>
          <w:rFonts w:ascii="Times New Roman" w:hAnsi="Times New Roman"/>
          <w:b/>
          <w:szCs w:val="20"/>
        </w:rPr>
        <w:tab/>
        <w:t>RAN4, Qualcomm, Intel</w:t>
      </w:r>
    </w:p>
    <w:p w14:paraId="0200D120"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Qualcomm and </w:t>
      </w:r>
      <w:r w:rsidRPr="009B0451">
        <w:t>asks RAN2 to develop the capability signalling for Rel-13 UEs taking this UE feature list into account.</w:t>
      </w:r>
    </w:p>
    <w:p w14:paraId="74637683"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26C68125"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BD617CB" w14:textId="28553518" w:rsidR="00B11EEA" w:rsidRDefault="00B11EEA">
      <w:pPr>
        <w:rPr>
          <w:rFonts w:ascii="Times New Roman" w:hAnsi="Times New Roman"/>
          <w:szCs w:val="20"/>
          <w:u w:val="single"/>
        </w:rPr>
      </w:pPr>
    </w:p>
    <w:p w14:paraId="5A529A11" w14:textId="3F17D0EE" w:rsidR="00436D42" w:rsidRPr="006D2FE8" w:rsidRDefault="006D2FE8" w:rsidP="00A340AF">
      <w:pPr>
        <w:rPr>
          <w:rFonts w:ascii="Times New Roman" w:hAnsi="Times New Roman"/>
          <w:szCs w:val="20"/>
          <w:u w:val="single"/>
        </w:rPr>
      </w:pPr>
      <w:r w:rsidRPr="006D2FE8">
        <w:rPr>
          <w:rFonts w:ascii="Times New Roman" w:hAnsi="Times New Roman"/>
          <w:szCs w:val="20"/>
          <w:u w:val="single"/>
        </w:rPr>
        <w:t>V2X related</w:t>
      </w:r>
    </w:p>
    <w:p w14:paraId="69E53C91" w14:textId="33566DDF" w:rsidR="00436D42" w:rsidRPr="008463F6" w:rsidRDefault="00377AD3" w:rsidP="00436D42">
      <w:pPr>
        <w:rPr>
          <w:rFonts w:ascii="Times New Roman" w:hAnsi="Times New Roman"/>
          <w:b/>
          <w:szCs w:val="20"/>
        </w:rPr>
      </w:pPr>
      <w:hyperlink r:id="rId27" w:history="1">
        <w:r>
          <w:rPr>
            <w:rStyle w:val="Hyperlink"/>
            <w:rFonts w:ascii="Times New Roman" w:hAnsi="Times New Roman"/>
            <w:b/>
            <w:szCs w:val="20"/>
          </w:rPr>
          <w:t>R1-1608564</w:t>
        </w:r>
      </w:hyperlink>
      <w:r w:rsidR="00436D42" w:rsidRPr="008463F6">
        <w:rPr>
          <w:rFonts w:ascii="Times New Roman" w:hAnsi="Times New Roman"/>
          <w:b/>
          <w:szCs w:val="20"/>
        </w:rPr>
        <w:tab/>
        <w:t>LS Response on QoS requirements for V2X</w:t>
      </w:r>
      <w:r w:rsidR="00436D42" w:rsidRPr="008463F6">
        <w:rPr>
          <w:rFonts w:ascii="Times New Roman" w:hAnsi="Times New Roman"/>
          <w:b/>
          <w:szCs w:val="20"/>
        </w:rPr>
        <w:tab/>
        <w:t>RAN2, Intel</w:t>
      </w:r>
    </w:p>
    <w:p w14:paraId="47A39C6F" w14:textId="1EFEFA57" w:rsidR="00436D42" w:rsidRDefault="00436D42" w:rsidP="00436D42">
      <w:r w:rsidRPr="000B1042">
        <w:rPr>
          <w:rFonts w:ascii="Times New Roman" w:eastAsia="SimSun" w:hAnsi="Times New Roman"/>
          <w:kern w:val="2"/>
          <w:szCs w:val="20"/>
        </w:rPr>
        <w:t xml:space="preserve">The document was presented by </w:t>
      </w:r>
      <w:r w:rsidR="008463F6">
        <w:rPr>
          <w:rFonts w:ascii="Times New Roman" w:eastAsia="SimSun" w:hAnsi="Times New Roman"/>
          <w:kern w:val="2"/>
          <w:szCs w:val="20"/>
        </w:rPr>
        <w:t>Alexey Khoryaev</w:t>
      </w:r>
      <w:r w:rsidRPr="000B1042">
        <w:t xml:space="preserve"> from </w:t>
      </w:r>
      <w:r>
        <w:t xml:space="preserve">Intel and reports following RAN2 agreements and assumptions. </w:t>
      </w:r>
    </w:p>
    <w:p w14:paraId="43DDF8E7" w14:textId="77777777" w:rsidR="00436D42" w:rsidRDefault="00436D42" w:rsidP="00436D42">
      <w:r>
        <w:t>-</w:t>
      </w:r>
      <w:r>
        <w:tab/>
        <w:t>RAN2 does not expect V2X PC5 resources to be shared with other non-V2X applications.</w:t>
      </w:r>
    </w:p>
    <w:p w14:paraId="35A28FAF" w14:textId="77777777" w:rsidR="00436D42" w:rsidRDefault="00436D42" w:rsidP="00436D42">
      <w:r>
        <w:t>-</w:t>
      </w:r>
      <w:r>
        <w:tab/>
        <w:t>For mode 1, RAN2 agrees that PPPP and other QoS parameters provided by higher layers will be used.</w:t>
      </w:r>
    </w:p>
    <w:p w14:paraId="386EF747" w14:textId="57F6DA94" w:rsidR="00436D42" w:rsidRDefault="00436D42" w:rsidP="00436D42">
      <w:r>
        <w:t>-</w:t>
      </w:r>
      <w:r>
        <w:tab/>
        <w:t>For mode 2, RAN2 assumes that PPPP can be used to ensure QoS for PC5 V2V.</w:t>
      </w:r>
    </w:p>
    <w:p w14:paraId="597CC23F" w14:textId="342C3CE7" w:rsidR="00436D42" w:rsidRDefault="00436D42" w:rsidP="00436D42">
      <w:r>
        <w:t>-</w:t>
      </w:r>
      <w:r>
        <w:tab/>
        <w:t>For proposed QCI characteristics in S2-162662, RAN2 confirms two new QCIs and observation that two QCI values with different PDB can be assigned with the same priority.</w:t>
      </w:r>
    </w:p>
    <w:p w14:paraId="2234E03A" w14:textId="20293B4B" w:rsidR="00436D42" w:rsidRPr="00436D42" w:rsidRDefault="00436D42" w:rsidP="00436D42">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618AD5C7" w14:textId="77777777" w:rsidR="00436D42" w:rsidRDefault="00436D42" w:rsidP="00436D4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3822CA" w14:textId="77777777" w:rsidR="00436D42" w:rsidRDefault="00436D42">
      <w:pPr>
        <w:rPr>
          <w:rFonts w:ascii="Times New Roman" w:hAnsi="Times New Roman"/>
          <w:szCs w:val="20"/>
        </w:rPr>
      </w:pPr>
    </w:p>
    <w:p w14:paraId="4552C56A" w14:textId="06C9F1E2" w:rsidR="006D2FE8" w:rsidRPr="008463F6" w:rsidRDefault="00377AD3" w:rsidP="006D2FE8">
      <w:pPr>
        <w:rPr>
          <w:rFonts w:ascii="Times New Roman" w:hAnsi="Times New Roman"/>
          <w:b/>
          <w:szCs w:val="20"/>
        </w:rPr>
      </w:pPr>
      <w:hyperlink r:id="rId28" w:history="1">
        <w:r>
          <w:rPr>
            <w:rStyle w:val="Hyperlink"/>
            <w:rFonts w:ascii="Times New Roman" w:hAnsi="Times New Roman"/>
            <w:b/>
            <w:szCs w:val="20"/>
          </w:rPr>
          <w:t>R1-1608566</w:t>
        </w:r>
      </w:hyperlink>
      <w:r w:rsidR="006D2FE8" w:rsidRPr="008463F6">
        <w:rPr>
          <w:rFonts w:ascii="Times New Roman" w:hAnsi="Times New Roman"/>
          <w:b/>
          <w:szCs w:val="20"/>
        </w:rPr>
        <w:tab/>
        <w:t>LS on Exceptional Pool Handling for V2X</w:t>
      </w:r>
      <w:r w:rsidR="006D2FE8" w:rsidRPr="008463F6">
        <w:rPr>
          <w:rFonts w:ascii="Times New Roman" w:hAnsi="Times New Roman"/>
          <w:b/>
          <w:szCs w:val="20"/>
        </w:rPr>
        <w:tab/>
        <w:t>RAN2, OPPO</w:t>
      </w:r>
    </w:p>
    <w:p w14:paraId="3F61242A" w14:textId="561C0DBE" w:rsidR="006D2FE8" w:rsidRPr="007C1C92" w:rsidRDefault="006D2FE8" w:rsidP="006D2FE8">
      <w:pPr>
        <w:rPr>
          <w:lang w:eastAsia="ko-KR"/>
        </w:rPr>
      </w:pPr>
      <w:r w:rsidRPr="000B1042">
        <w:rPr>
          <w:rFonts w:ascii="Times New Roman" w:eastAsia="SimSun" w:hAnsi="Times New Roman"/>
          <w:kern w:val="2"/>
          <w:szCs w:val="20"/>
        </w:rPr>
        <w:t xml:space="preserve">The document was presented by </w:t>
      </w:r>
      <w:r w:rsidR="008463F6">
        <w:rPr>
          <w:rFonts w:ascii="Times New Roman" w:eastAsia="SimSun" w:hAnsi="Times New Roman"/>
          <w:kern w:val="2"/>
          <w:szCs w:val="20"/>
        </w:rPr>
        <w:t>…</w:t>
      </w:r>
      <w:r w:rsidRPr="000B1042">
        <w:t xml:space="preserve"> from </w:t>
      </w:r>
      <w:r>
        <w:t xml:space="preserve">OPPO. </w:t>
      </w:r>
      <w:r w:rsidRPr="007B0815">
        <w:rPr>
          <w:lang w:eastAsia="ko-KR"/>
        </w:rPr>
        <w:t>The RRC specification wi</w:t>
      </w:r>
      <w:r>
        <w:rPr>
          <w:lang w:eastAsia="ko-KR"/>
        </w:rPr>
        <w:t>ll include the exceptional pool</w:t>
      </w:r>
      <w:r w:rsidRPr="007B0815">
        <w:rPr>
          <w:lang w:eastAsia="ko-KR"/>
        </w:rPr>
        <w:t xml:space="preserve"> in SIB21 (for the non-handover case</w:t>
      </w:r>
      <w:r w:rsidRPr="007B0815">
        <w:rPr>
          <w:rFonts w:hint="eastAsia"/>
          <w:lang w:eastAsia="zh-CN"/>
        </w:rPr>
        <w:t>s like</w:t>
      </w:r>
      <w:r w:rsidRPr="007B0815">
        <w:rPr>
          <w:lang w:eastAsia="ko-KR"/>
        </w:rPr>
        <w:t xml:space="preserve"> idle-to-connected, RLF, RRC</w:t>
      </w:r>
      <w:r w:rsidRPr="007B0815">
        <w:rPr>
          <w:rFonts w:hint="eastAsia"/>
          <w:lang w:eastAsia="zh-CN"/>
        </w:rPr>
        <w:t>R</w:t>
      </w:r>
      <w:r w:rsidRPr="007B0815">
        <w:rPr>
          <w:lang w:eastAsia="ko-KR"/>
        </w:rPr>
        <w:t>econfig</w:t>
      </w:r>
      <w:r w:rsidRPr="007B0815">
        <w:rPr>
          <w:rFonts w:hint="eastAsia"/>
          <w:lang w:eastAsia="zh-CN"/>
        </w:rPr>
        <w:t>uration, etc.</w:t>
      </w:r>
      <w:r w:rsidRPr="007B0815">
        <w:rPr>
          <w:lang w:eastAsia="ko-KR"/>
        </w:rPr>
        <w:t>)</w:t>
      </w:r>
      <w:r w:rsidRPr="007B0815">
        <w:rPr>
          <w:rFonts w:hint="eastAsia"/>
          <w:lang w:eastAsia="zh-CN"/>
        </w:rPr>
        <w:t xml:space="preserve">, and </w:t>
      </w:r>
      <w:r>
        <w:rPr>
          <w:rFonts w:hint="eastAsia"/>
          <w:lang w:eastAsia="zh-CN"/>
        </w:rPr>
        <w:t>p</w:t>
      </w:r>
      <w:r w:rsidRPr="007B0815">
        <w:rPr>
          <w:lang w:eastAsia="ko-KR"/>
        </w:rPr>
        <w:t>re-sensing on the exceptional pool is used for exceptional pool provided by serving cell</w:t>
      </w:r>
      <w:r>
        <w:rPr>
          <w:rFonts w:hint="eastAsia"/>
          <w:lang w:eastAsia="zh-CN"/>
        </w:rPr>
        <w:t xml:space="preserve">. </w:t>
      </w:r>
      <w:r w:rsidRPr="007C1C92">
        <w:rPr>
          <w:lang w:eastAsia="ko-KR"/>
        </w:rPr>
        <w:t xml:space="preserve">For handover case, an “exceptional” pool </w:t>
      </w:r>
      <w:r>
        <w:rPr>
          <w:lang w:eastAsia="ko-KR"/>
        </w:rPr>
        <w:t>is provided by the target cell.</w:t>
      </w:r>
      <w:r>
        <w:rPr>
          <w:rFonts w:hint="eastAsia"/>
          <w:lang w:eastAsia="zh-CN"/>
        </w:rPr>
        <w:t xml:space="preserve"> </w:t>
      </w:r>
      <w:r w:rsidRPr="007C1C92">
        <w:rPr>
          <w:lang w:eastAsia="ko-KR"/>
        </w:rPr>
        <w:t>The UE uses random selection on this pool</w:t>
      </w:r>
      <w:r>
        <w:rPr>
          <w:rFonts w:hint="eastAsia"/>
          <w:lang w:eastAsia="zh-CN"/>
        </w:rPr>
        <w:t xml:space="preserve"> based on the concern that sensing may cause latency issue in the transition states</w:t>
      </w:r>
      <w:r w:rsidRPr="007C1C92">
        <w:rPr>
          <w:lang w:eastAsia="ko-KR"/>
        </w:rPr>
        <w:t xml:space="preserve">.  </w:t>
      </w:r>
    </w:p>
    <w:p w14:paraId="0CB53A60" w14:textId="77777777" w:rsidR="006D2FE8" w:rsidRPr="00E8619E" w:rsidRDefault="006D2FE8" w:rsidP="006D2FE8">
      <w:pPr>
        <w:rPr>
          <w:lang w:eastAsia="zh-CN"/>
        </w:rPr>
      </w:pPr>
      <w:r w:rsidRPr="00F51A84">
        <w:rPr>
          <w:lang w:eastAsia="zh-CN"/>
        </w:rPr>
        <w:t>RAN</w:t>
      </w:r>
      <w:r w:rsidRPr="00F51A84">
        <w:rPr>
          <w:rFonts w:hint="eastAsia"/>
          <w:lang w:eastAsia="zh-CN"/>
        </w:rPr>
        <w:t>1</w:t>
      </w:r>
      <w:r>
        <w:rPr>
          <w:lang w:eastAsia="zh-CN"/>
        </w:rPr>
        <w:t xml:space="preserve"> is asked </w:t>
      </w:r>
      <w:r w:rsidRPr="00F51A84">
        <w:rPr>
          <w:lang w:eastAsia="zh-CN"/>
        </w:rPr>
        <w:t xml:space="preserve"> to</w:t>
      </w:r>
      <w:r>
        <w:rPr>
          <w:lang w:eastAsia="zh-CN"/>
        </w:rPr>
        <w:t xml:space="preserve"> feedback if there is any </w:t>
      </w:r>
      <w:r>
        <w:rPr>
          <w:rFonts w:hint="eastAsia"/>
          <w:lang w:eastAsia="zh-CN"/>
        </w:rPr>
        <w:t>concern</w:t>
      </w:r>
      <w:r>
        <w:rPr>
          <w:lang w:eastAsia="zh-CN"/>
        </w:rPr>
        <w:t xml:space="preserve"> with this solution, in particular with the use of random selection</w:t>
      </w:r>
      <w:r>
        <w:rPr>
          <w:rFonts w:hint="eastAsia"/>
          <w:lang w:eastAsia="zh-CN"/>
        </w:rPr>
        <w:t xml:space="preserve"> on the exceptional pool for handover case</w:t>
      </w:r>
      <w:r>
        <w:rPr>
          <w:lang w:eastAsia="zh-CN"/>
        </w:rPr>
        <w:t>.</w:t>
      </w:r>
    </w:p>
    <w:p w14:paraId="0499DEA6"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DFD09C" w14:textId="77777777" w:rsidR="006D2FE8" w:rsidRDefault="006D2FE8">
      <w:pPr>
        <w:rPr>
          <w:rFonts w:ascii="Times New Roman" w:hAnsi="Times New Roman"/>
          <w:szCs w:val="20"/>
        </w:rPr>
      </w:pPr>
    </w:p>
    <w:p w14:paraId="2D653413" w14:textId="221E71A6" w:rsidR="00B11EEA" w:rsidRPr="00B11EEA" w:rsidRDefault="00377AD3" w:rsidP="00B11EEA">
      <w:pPr>
        <w:rPr>
          <w:rFonts w:ascii="Times New Roman" w:hAnsi="Times New Roman"/>
          <w:b/>
          <w:szCs w:val="20"/>
        </w:rPr>
      </w:pPr>
      <w:hyperlink r:id="rId29" w:history="1">
        <w:r>
          <w:rPr>
            <w:rStyle w:val="Hyperlink"/>
            <w:rFonts w:ascii="Times New Roman" w:hAnsi="Times New Roman"/>
            <w:b/>
            <w:szCs w:val="20"/>
          </w:rPr>
          <w:t>R1-1608582</w:t>
        </w:r>
      </w:hyperlink>
      <w:r w:rsidR="00B11EEA" w:rsidRPr="00B11EEA">
        <w:rPr>
          <w:rFonts w:ascii="Times New Roman" w:hAnsi="Times New Roman"/>
          <w:b/>
          <w:szCs w:val="20"/>
        </w:rPr>
        <w:tab/>
        <w:t>Reply LS on QoS requirements for V2X</w:t>
      </w:r>
      <w:r w:rsidR="00B11EEA" w:rsidRPr="00B11EEA">
        <w:rPr>
          <w:rFonts w:ascii="Times New Roman" w:hAnsi="Times New Roman"/>
          <w:b/>
          <w:szCs w:val="20"/>
        </w:rPr>
        <w:tab/>
        <w:t>SA2, LGE</w:t>
      </w:r>
    </w:p>
    <w:p w14:paraId="1E8B776C"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 and provides the following feedback to RAN2:</w:t>
      </w:r>
    </w:p>
    <w:p w14:paraId="67713EC0" w14:textId="77777777" w:rsidR="00B11EEA" w:rsidRPr="009B0451" w:rsidRDefault="00B11EEA" w:rsidP="00B11EEA">
      <w:pPr>
        <w:ind w:left="720"/>
        <w:rPr>
          <w:lang w:eastAsia="zh-CN"/>
        </w:rPr>
      </w:pPr>
      <w:r>
        <w:rPr>
          <w:rFonts w:hint="eastAsia"/>
          <w:lang w:eastAsia="ko-KR"/>
        </w:rPr>
        <w:t>A1) SA2 confirms that enforcing UE-PC5-AMBR is not necessary for mode 2 operation.</w:t>
      </w:r>
      <w:r>
        <w:rPr>
          <w:rFonts w:hint="eastAsia"/>
          <w:lang w:eastAsia="zh-CN"/>
        </w:rPr>
        <w:t xml:space="preserve"> T</w:t>
      </w:r>
      <w:r>
        <w:rPr>
          <w:lang w:eastAsia="zh-CN"/>
        </w:rPr>
        <w:t>h</w:t>
      </w:r>
      <w:r>
        <w:rPr>
          <w:rFonts w:hint="eastAsia"/>
          <w:lang w:eastAsia="zh-CN"/>
        </w:rPr>
        <w:t>is is because the network is not expected to control the amount of resources consum</w:t>
      </w:r>
      <w:r w:rsidRPr="00C94616">
        <w:rPr>
          <w:rFonts w:hint="eastAsia"/>
          <w:lang w:eastAsia="ko-KR"/>
        </w:rPr>
        <w:t>ed</w:t>
      </w:r>
      <w:r>
        <w:rPr>
          <w:rFonts w:hint="eastAsia"/>
          <w:lang w:eastAsia="zh-CN"/>
        </w:rPr>
        <w:t xml:space="preserve"> when the UE operates </w:t>
      </w:r>
      <w:r>
        <w:rPr>
          <w:lang w:eastAsia="zh-CN"/>
        </w:rPr>
        <w:t xml:space="preserve">in </w:t>
      </w:r>
      <w:r>
        <w:rPr>
          <w:rFonts w:hint="eastAsia"/>
          <w:lang w:eastAsia="zh-CN"/>
        </w:rPr>
        <w:t>mode 2.</w:t>
      </w:r>
    </w:p>
    <w:p w14:paraId="7E8147C1" w14:textId="77777777" w:rsidR="00B11EEA" w:rsidRPr="00AE456A" w:rsidRDefault="00B11EEA" w:rsidP="00B11EEA">
      <w:pPr>
        <w:ind w:left="720"/>
        <w:rPr>
          <w:lang w:eastAsia="ko-KR"/>
        </w:rPr>
      </w:pPr>
      <w:r>
        <w:rPr>
          <w:rFonts w:hint="eastAsia"/>
          <w:lang w:eastAsia="ko-KR"/>
        </w:rPr>
        <w:t xml:space="preserve">A2) SA2 considers the PDB as the latency requirement from the </w:t>
      </w:r>
      <w:r>
        <w:rPr>
          <w:rFonts w:hint="eastAsia"/>
          <w:lang w:eastAsia="zh-CN"/>
        </w:rPr>
        <w:t xml:space="preserve">application layer (i.e. </w:t>
      </w:r>
      <w:r>
        <w:rPr>
          <w:rFonts w:hint="eastAsia"/>
          <w:lang w:eastAsia="ko-KR"/>
        </w:rPr>
        <w:t xml:space="preserve">20ms </w:t>
      </w:r>
      <w:r>
        <w:rPr>
          <w:rFonts w:hint="eastAsia"/>
          <w:lang w:eastAsia="zh-CN"/>
        </w:rPr>
        <w:t>or</w:t>
      </w:r>
      <w:r>
        <w:rPr>
          <w:rFonts w:hint="eastAsia"/>
          <w:lang w:eastAsia="ko-KR"/>
        </w:rPr>
        <w:t xml:space="preserve"> 100ms</w:t>
      </w:r>
      <w:r>
        <w:rPr>
          <w:rFonts w:hint="eastAsia"/>
          <w:lang w:eastAsia="zh-CN"/>
        </w:rPr>
        <w:t xml:space="preserve"> as defined in </w:t>
      </w:r>
      <w:r w:rsidRPr="00C94616">
        <w:rPr>
          <w:rFonts w:hint="eastAsia"/>
          <w:lang w:eastAsia="ko-KR"/>
        </w:rPr>
        <w:t>TS 22.</w:t>
      </w:r>
      <w:r>
        <w:rPr>
          <w:rFonts w:hint="eastAsia"/>
          <w:lang w:eastAsia="ko-KR"/>
        </w:rPr>
        <w:t>1</w:t>
      </w:r>
      <w:r w:rsidRPr="00C94616">
        <w:rPr>
          <w:rFonts w:hint="eastAsia"/>
          <w:lang w:eastAsia="ko-KR"/>
        </w:rPr>
        <w:t>85</w:t>
      </w:r>
      <w:r>
        <w:rPr>
          <w:rFonts w:hint="eastAsia"/>
          <w:lang w:eastAsia="zh-CN"/>
        </w:rPr>
        <w:t>)</w:t>
      </w:r>
      <w:r>
        <w:rPr>
          <w:rFonts w:hint="eastAsia"/>
          <w:lang w:eastAsia="ko-KR"/>
        </w:rPr>
        <w:t>.</w:t>
      </w:r>
      <w:r>
        <w:rPr>
          <w:rFonts w:hint="eastAsia"/>
          <w:lang w:eastAsia="zh-CN"/>
        </w:rPr>
        <w:t xml:space="preserve"> </w:t>
      </w:r>
      <w:r>
        <w:rPr>
          <w:lang w:eastAsia="zh-CN"/>
        </w:rPr>
        <w:t>T</w:t>
      </w:r>
      <w:r>
        <w:rPr>
          <w:rFonts w:hint="eastAsia"/>
          <w:lang w:eastAsia="zh-CN"/>
        </w:rPr>
        <w:t>he latency can be derived from PPPP by the AS layer, which is based on the mapping between the PPPP and latency provided by configuration to be defined in SA2</w:t>
      </w:r>
      <w:r>
        <w:rPr>
          <w:rFonts w:hint="eastAsia"/>
          <w:lang w:eastAsia="ko-KR"/>
        </w:rPr>
        <w:t>.</w:t>
      </w:r>
      <w:r>
        <w:rPr>
          <w:rFonts w:hint="eastAsia"/>
          <w:lang w:eastAsia="zh-CN"/>
        </w:rPr>
        <w:t xml:space="preserve"> </w:t>
      </w:r>
    </w:p>
    <w:p w14:paraId="40AAA88E" w14:textId="77777777" w:rsidR="00B11EEA" w:rsidRPr="009B0451" w:rsidRDefault="00B11EEA" w:rsidP="00B11EEA">
      <w:pPr>
        <w:ind w:left="720"/>
        <w:rPr>
          <w:lang w:eastAsia="ko-KR"/>
        </w:rPr>
      </w:pPr>
      <w:r>
        <w:rPr>
          <w:rFonts w:hint="eastAsia"/>
          <w:lang w:eastAsia="ko-KR"/>
        </w:rPr>
        <w:t xml:space="preserve">A3) </w:t>
      </w:r>
      <w:r w:rsidRPr="008C3BAA">
        <w:rPr>
          <w:lang w:eastAsia="ko-KR"/>
        </w:rPr>
        <w:t xml:space="preserve">SA2 </w:t>
      </w:r>
      <w:r>
        <w:rPr>
          <w:rFonts w:hint="eastAsia"/>
          <w:lang w:eastAsia="ko-KR"/>
        </w:rPr>
        <w:t>assumes</w:t>
      </w:r>
      <w:r w:rsidRPr="008C3BAA">
        <w:rPr>
          <w:lang w:eastAsia="ko-KR"/>
        </w:rPr>
        <w:t xml:space="preserve"> that the V2X UE in limited service state shall follow the </w:t>
      </w:r>
      <w:r>
        <w:rPr>
          <w:rFonts w:hint="eastAsia"/>
          <w:lang w:eastAsia="ko-KR"/>
        </w:rPr>
        <w:t xml:space="preserve">similar </w:t>
      </w:r>
      <w:r w:rsidRPr="008C3BAA">
        <w:rPr>
          <w:lang w:eastAsia="ko-KR"/>
        </w:rPr>
        <w:t xml:space="preserve">principles for the ProSe Direct Communication </w:t>
      </w:r>
      <w:r>
        <w:rPr>
          <w:rFonts w:hint="eastAsia"/>
          <w:lang w:eastAsia="ko-KR"/>
        </w:rPr>
        <w:t xml:space="preserve">specified </w:t>
      </w:r>
      <w:r w:rsidRPr="008C3BAA">
        <w:rPr>
          <w:lang w:eastAsia="ko-KR"/>
        </w:rPr>
        <w:t xml:space="preserve">for ProSe-enabled Public Safety UEs set forth in </w:t>
      </w:r>
      <w:r>
        <w:rPr>
          <w:rFonts w:hint="eastAsia"/>
          <w:lang w:eastAsia="ko-KR"/>
        </w:rPr>
        <w:t xml:space="preserve">clause </w:t>
      </w:r>
      <w:r w:rsidRPr="008C3BAA">
        <w:rPr>
          <w:lang w:eastAsia="ko-KR"/>
        </w:rPr>
        <w:t>4.5.6 of TS 23.303.</w:t>
      </w:r>
      <w:r>
        <w:rPr>
          <w:rFonts w:hint="eastAsia"/>
          <w:lang w:eastAsia="ko-KR"/>
        </w:rPr>
        <w:t xml:space="preserve"> However, final confirmation needs to be made by SA1 from service perspective.</w:t>
      </w:r>
    </w:p>
    <w:p w14:paraId="6E1129B9"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237A8BC1"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59056F8" w14:textId="77777777" w:rsidR="00B11EEA" w:rsidRDefault="00B11EEA" w:rsidP="00B11EEA">
      <w:pPr>
        <w:pBdr>
          <w:top w:val="single" w:sz="4" w:space="1" w:color="auto"/>
        </w:pBdr>
        <w:rPr>
          <w:rFonts w:ascii="Times New Roman" w:hAnsi="Times New Roman"/>
          <w:szCs w:val="20"/>
        </w:rPr>
      </w:pPr>
    </w:p>
    <w:p w14:paraId="446D404D" w14:textId="4185FA5A" w:rsidR="00B11EEA" w:rsidRPr="00B11EEA" w:rsidRDefault="00377AD3" w:rsidP="00B11EEA">
      <w:pPr>
        <w:rPr>
          <w:rFonts w:ascii="Times New Roman" w:hAnsi="Times New Roman"/>
          <w:b/>
          <w:szCs w:val="20"/>
        </w:rPr>
      </w:pPr>
      <w:hyperlink r:id="rId30" w:history="1">
        <w:r>
          <w:rPr>
            <w:rStyle w:val="Hyperlink"/>
            <w:rFonts w:ascii="Times New Roman" w:hAnsi="Times New Roman"/>
            <w:b/>
            <w:szCs w:val="20"/>
          </w:rPr>
          <w:t>R1-1608569</w:t>
        </w:r>
      </w:hyperlink>
      <w:r w:rsidR="00B11EEA" w:rsidRPr="00B11EEA">
        <w:rPr>
          <w:rFonts w:ascii="Times New Roman" w:hAnsi="Times New Roman"/>
          <w:b/>
          <w:szCs w:val="20"/>
        </w:rPr>
        <w:tab/>
        <w:t>LS on RAN2 agreements on FeMBMS</w:t>
      </w:r>
      <w:r w:rsidR="00B11EEA" w:rsidRPr="00B11EEA">
        <w:rPr>
          <w:rFonts w:ascii="Times New Roman" w:hAnsi="Times New Roman"/>
          <w:b/>
          <w:szCs w:val="20"/>
        </w:rPr>
        <w:tab/>
        <w:t>RAN2, Qualcomm</w:t>
      </w:r>
    </w:p>
    <w:p w14:paraId="2E48ADA1"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Qualcomm and reports RAN2 conclusions:</w:t>
      </w:r>
    </w:p>
    <w:p w14:paraId="3539C34B" w14:textId="77777777" w:rsidR="00B11EEA" w:rsidRPr="00097A68" w:rsidRDefault="00B11EEA" w:rsidP="0066391F">
      <w:pPr>
        <w:pStyle w:val="ListParagraph"/>
        <w:numPr>
          <w:ilvl w:val="0"/>
          <w:numId w:val="24"/>
        </w:numPr>
        <w:spacing w:after="0"/>
        <w:ind w:left="714" w:hanging="357"/>
      </w:pPr>
      <w:r w:rsidRPr="00097A68">
        <w:rPr>
          <w:lang w:val="en-US"/>
        </w:rPr>
        <w:t xml:space="preserve">Working Assumption: </w:t>
      </w:r>
      <w:r w:rsidRPr="00097A68">
        <w:t>For non-standalone case, Rel-14 FeMBMS carrier broadcasts MIB and all SI needed to receive FeMBMS transmission in Idle mode. Which of the necessary SI and contents are FFS.</w:t>
      </w:r>
    </w:p>
    <w:p w14:paraId="0405EADE" w14:textId="77777777" w:rsidR="00B11EEA" w:rsidRPr="00097A68" w:rsidRDefault="00B11EEA" w:rsidP="0066391F">
      <w:pPr>
        <w:pStyle w:val="ListParagraph"/>
        <w:numPr>
          <w:ilvl w:val="0"/>
          <w:numId w:val="24"/>
        </w:numPr>
        <w:spacing w:after="0"/>
        <w:ind w:left="714" w:hanging="357"/>
        <w:rPr>
          <w:lang w:val="en-US"/>
        </w:rPr>
      </w:pPr>
      <w:r w:rsidRPr="00097A68">
        <w:rPr>
          <w:lang w:val="en-US"/>
        </w:rPr>
        <w:lastRenderedPageBreak/>
        <w:t>Agreements:</w:t>
      </w:r>
    </w:p>
    <w:p w14:paraId="720FF939" w14:textId="77777777" w:rsidR="00B11EEA" w:rsidRPr="00097A68" w:rsidRDefault="00B11EEA" w:rsidP="0066391F">
      <w:pPr>
        <w:pStyle w:val="ListParagraph"/>
        <w:numPr>
          <w:ilvl w:val="1"/>
          <w:numId w:val="24"/>
        </w:numPr>
        <w:spacing w:after="0"/>
      </w:pPr>
      <w:bookmarkStart w:id="11" w:name="_Toc450926444"/>
      <w:bookmarkStart w:id="12" w:name="_Toc450958736"/>
      <w:bookmarkStart w:id="13" w:name="_Toc458707451"/>
      <w:bookmarkStart w:id="14" w:name="_Toc458708740"/>
      <w:bookmarkStart w:id="15" w:name="_Toc458795512"/>
      <w:bookmarkStart w:id="16" w:name="_Toc458804522"/>
      <w:r w:rsidRPr="00097A68">
        <w:t>The Rel-14 FeMBMS carrier does not support paging functionality for mobile terminating calls.</w:t>
      </w:r>
    </w:p>
    <w:p w14:paraId="69D8F0D9" w14:textId="77777777" w:rsidR="00B11EEA" w:rsidRPr="00097A68" w:rsidRDefault="00B11EEA" w:rsidP="0066391F">
      <w:pPr>
        <w:pStyle w:val="ListParagraph"/>
        <w:numPr>
          <w:ilvl w:val="1"/>
          <w:numId w:val="24"/>
        </w:numPr>
        <w:spacing w:after="0"/>
      </w:pPr>
      <w:r w:rsidRPr="00097A68">
        <w:t>For non-standalone case, from RAN2 point of view, subframes 0, 4, 5, 9 (FS1) and 0, 1, 5, 6 (FS2) can be used as MBSFN subframes for FS1 (FS2) in an eMBMS carrier.</w:t>
      </w:r>
      <w:bookmarkEnd w:id="11"/>
      <w:bookmarkEnd w:id="12"/>
      <w:bookmarkEnd w:id="13"/>
      <w:bookmarkEnd w:id="14"/>
      <w:bookmarkEnd w:id="15"/>
      <w:bookmarkEnd w:id="16"/>
      <w:r w:rsidRPr="00097A68">
        <w:t xml:space="preserve"> </w:t>
      </w:r>
      <w:bookmarkStart w:id="17" w:name="_Toc458707447"/>
      <w:bookmarkStart w:id="18" w:name="_Toc458708742"/>
      <w:bookmarkStart w:id="19" w:name="_Toc458795508"/>
      <w:bookmarkStart w:id="20" w:name="_Toc458804517"/>
      <w:r w:rsidRPr="00097A68">
        <w:t>It is understood that 100% MBSFN subframe allocation allows for subframes to be set aside, for example, for cell search and broadcasting of necessary system information.</w:t>
      </w:r>
    </w:p>
    <w:bookmarkEnd w:id="17"/>
    <w:bookmarkEnd w:id="18"/>
    <w:bookmarkEnd w:id="19"/>
    <w:bookmarkEnd w:id="20"/>
    <w:p w14:paraId="429C9976"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8BDCCFA" w14:textId="77777777" w:rsidR="00B11EEA" w:rsidRDefault="00B11EEA">
      <w:pPr>
        <w:rPr>
          <w:rFonts w:ascii="Times New Roman" w:hAnsi="Times New Roman"/>
          <w:szCs w:val="20"/>
        </w:rPr>
      </w:pPr>
    </w:p>
    <w:p w14:paraId="0E0CDC15" w14:textId="6408B4E2" w:rsidR="00B11EEA" w:rsidRPr="00B11EEA" w:rsidRDefault="00377AD3" w:rsidP="00B11EEA">
      <w:pPr>
        <w:rPr>
          <w:rFonts w:ascii="Times New Roman" w:hAnsi="Times New Roman"/>
          <w:b/>
          <w:szCs w:val="20"/>
        </w:rPr>
      </w:pPr>
      <w:hyperlink r:id="rId31" w:history="1">
        <w:r>
          <w:rPr>
            <w:rStyle w:val="Hyperlink"/>
            <w:rFonts w:ascii="Times New Roman" w:hAnsi="Times New Roman"/>
            <w:b/>
            <w:szCs w:val="20"/>
          </w:rPr>
          <w:t>R1-1608575</w:t>
        </w:r>
      </w:hyperlink>
      <w:r w:rsidR="00B11EEA" w:rsidRPr="00B11EEA">
        <w:rPr>
          <w:rFonts w:ascii="Times New Roman" w:hAnsi="Times New Roman"/>
          <w:b/>
          <w:szCs w:val="20"/>
        </w:rPr>
        <w:tab/>
        <w:t>Reply LS on blind detection evaluations</w:t>
      </w:r>
      <w:r w:rsidR="00B11EEA" w:rsidRPr="00B11EEA">
        <w:rPr>
          <w:rFonts w:ascii="Times New Roman" w:hAnsi="Times New Roman"/>
          <w:b/>
          <w:szCs w:val="20"/>
        </w:rPr>
        <w:tab/>
        <w:t>RAN4, MediaTek</w:t>
      </w:r>
    </w:p>
    <w:p w14:paraId="1E63D06C"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MediaTek and reports RAN4 conclusions:</w:t>
      </w:r>
    </w:p>
    <w:p w14:paraId="763F7AF3" w14:textId="77777777" w:rsidR="00B11EEA" w:rsidRPr="006C4D17" w:rsidRDefault="00B11EEA" w:rsidP="0066391F">
      <w:pPr>
        <w:numPr>
          <w:ilvl w:val="0"/>
          <w:numId w:val="25"/>
        </w:numPr>
        <w:rPr>
          <w:rFonts w:ascii="Times New Roman" w:hAnsi="Times New Roman"/>
          <w:lang w:val="en-US"/>
        </w:rPr>
      </w:pPr>
      <w:r w:rsidRPr="006C4D17">
        <w:rPr>
          <w:rFonts w:ascii="Times New Roman" w:hAnsi="Times New Roman"/>
          <w:lang w:val="en-US"/>
        </w:rPr>
        <w:t xml:space="preserve">MUST Case 1 and Case 2 : For NOMA near UE </w:t>
      </w:r>
    </w:p>
    <w:p w14:paraId="7C5CB38F" w14:textId="77777777" w:rsidR="00B11EEA" w:rsidRPr="006C4D17" w:rsidRDefault="00B11EEA" w:rsidP="0066391F">
      <w:pPr>
        <w:numPr>
          <w:ilvl w:val="1"/>
          <w:numId w:val="25"/>
        </w:numPr>
        <w:rPr>
          <w:rFonts w:ascii="Times New Roman" w:hAnsi="Times New Roman"/>
          <w:lang w:val="en-US"/>
        </w:rPr>
      </w:pPr>
      <w:r w:rsidRPr="006C4D17">
        <w:rPr>
          <w:rFonts w:ascii="Times New Roman" w:hAnsi="Times New Roman"/>
          <w:lang w:val="en-US"/>
        </w:rPr>
        <w:t xml:space="preserve">Blind detection on interference existence is not feasible </w:t>
      </w:r>
    </w:p>
    <w:p w14:paraId="0B617BC0" w14:textId="77777777" w:rsidR="00B11EEA" w:rsidRPr="006C4D17" w:rsidRDefault="00B11EEA" w:rsidP="0066391F">
      <w:pPr>
        <w:numPr>
          <w:ilvl w:val="2"/>
          <w:numId w:val="25"/>
        </w:numPr>
        <w:rPr>
          <w:rFonts w:ascii="Times New Roman" w:hAnsi="Times New Roman"/>
          <w:lang w:val="en-US"/>
        </w:rPr>
      </w:pPr>
      <w:r w:rsidRPr="006C4D17">
        <w:rPr>
          <w:rFonts w:ascii="Times New Roman" w:hAnsi="Times New Roman"/>
          <w:lang w:val="en-US"/>
        </w:rPr>
        <w:t xml:space="preserve">The degradation due to existence detection error is significant for either OMA to NOMA or NOMA to OMA  </w:t>
      </w:r>
    </w:p>
    <w:p w14:paraId="35D51F89" w14:textId="77777777" w:rsidR="00B11EEA" w:rsidRPr="006C4D17" w:rsidRDefault="00B11EEA" w:rsidP="0066391F">
      <w:pPr>
        <w:numPr>
          <w:ilvl w:val="2"/>
          <w:numId w:val="25"/>
        </w:numPr>
        <w:rPr>
          <w:rFonts w:ascii="Times New Roman" w:hAnsi="Times New Roman"/>
          <w:lang w:val="en-US"/>
        </w:rPr>
      </w:pPr>
      <w:r w:rsidRPr="006C4D17">
        <w:rPr>
          <w:rFonts w:ascii="Times New Roman" w:hAnsi="Times New Roman"/>
          <w:lang w:val="en-US"/>
        </w:rPr>
        <w:t xml:space="preserve">Practical blind detection algorithms cannot achieve acceptable detection rate for both 1-layer and 2-layer in CRS-based TMs </w:t>
      </w:r>
    </w:p>
    <w:p w14:paraId="4C2799BE" w14:textId="77777777" w:rsidR="00B11EEA" w:rsidRPr="006C4D17" w:rsidRDefault="00B11EEA" w:rsidP="0066391F">
      <w:pPr>
        <w:numPr>
          <w:ilvl w:val="1"/>
          <w:numId w:val="25"/>
        </w:numPr>
        <w:rPr>
          <w:rFonts w:ascii="Times New Roman" w:hAnsi="Times New Roman"/>
          <w:lang w:val="en-US"/>
        </w:rPr>
      </w:pPr>
      <w:r w:rsidRPr="006C4D17">
        <w:rPr>
          <w:rFonts w:ascii="Times New Roman" w:hAnsi="Times New Roman"/>
          <w:lang w:val="en-US"/>
        </w:rPr>
        <w:t xml:space="preserve">Blind detection on power ratio is not feasible </w:t>
      </w:r>
    </w:p>
    <w:p w14:paraId="2641F919" w14:textId="77777777" w:rsidR="00B11EEA" w:rsidRPr="006C4D17" w:rsidRDefault="00B11EEA" w:rsidP="0066391F">
      <w:pPr>
        <w:numPr>
          <w:ilvl w:val="0"/>
          <w:numId w:val="25"/>
        </w:numPr>
        <w:rPr>
          <w:rFonts w:ascii="Times New Roman" w:hAnsi="Times New Roman"/>
          <w:lang w:val="en-US"/>
        </w:rPr>
      </w:pPr>
      <w:r w:rsidRPr="006C4D17">
        <w:rPr>
          <w:rFonts w:ascii="Times New Roman" w:hAnsi="Times New Roman"/>
          <w:lang w:val="en-US"/>
        </w:rPr>
        <w:t xml:space="preserve">MUST Case 3: Unequal power allocation between spatial layers in CRS-based TMs is not feasible in terms of UE blind detection complexity </w:t>
      </w:r>
    </w:p>
    <w:p w14:paraId="4BFDFD36"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9E7E53E" w14:textId="77777777" w:rsidR="00B11EEA" w:rsidRDefault="00B11EEA" w:rsidP="00B11EEA">
      <w:pPr>
        <w:rPr>
          <w:rFonts w:ascii="Times New Roman" w:hAnsi="Times New Roman"/>
          <w:szCs w:val="20"/>
        </w:rPr>
      </w:pPr>
    </w:p>
    <w:p w14:paraId="0052798F" w14:textId="7A8BF355" w:rsidR="00B11EEA" w:rsidRPr="008463F6" w:rsidRDefault="00377AD3" w:rsidP="00B11EEA">
      <w:pPr>
        <w:rPr>
          <w:rFonts w:ascii="Times New Roman" w:hAnsi="Times New Roman"/>
          <w:b/>
          <w:szCs w:val="20"/>
        </w:rPr>
      </w:pPr>
      <w:hyperlink r:id="rId32" w:history="1">
        <w:r>
          <w:rPr>
            <w:rStyle w:val="Hyperlink"/>
            <w:rFonts w:ascii="Times New Roman" w:hAnsi="Times New Roman"/>
            <w:b/>
            <w:szCs w:val="20"/>
          </w:rPr>
          <w:t>R1-1608577</w:t>
        </w:r>
      </w:hyperlink>
      <w:r w:rsidR="00B11EEA" w:rsidRPr="008463F6">
        <w:rPr>
          <w:rFonts w:ascii="Times New Roman" w:hAnsi="Times New Roman"/>
          <w:b/>
          <w:szCs w:val="20"/>
        </w:rPr>
        <w:tab/>
        <w:t>Reply LS on SRS carrier switching interruption time</w:t>
      </w:r>
      <w:r w:rsidR="00B11EEA" w:rsidRPr="008463F6">
        <w:rPr>
          <w:rFonts w:ascii="Times New Roman" w:hAnsi="Times New Roman"/>
          <w:b/>
          <w:szCs w:val="20"/>
        </w:rPr>
        <w:tab/>
        <w:t>RAN4, Huawei</w:t>
      </w:r>
    </w:p>
    <w:p w14:paraId="770E03FD"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Weimin Xiao</w:t>
      </w:r>
      <w:r w:rsidRPr="000B1042">
        <w:t xml:space="preserve"> from </w:t>
      </w:r>
      <w:r>
        <w:t>Huawei and states:</w:t>
      </w:r>
    </w:p>
    <w:p w14:paraId="6FBC0515" w14:textId="77777777" w:rsidR="00B11EEA" w:rsidRPr="00352DA1" w:rsidRDefault="00B11EEA" w:rsidP="00B11EEA">
      <w:pPr>
        <w:ind w:left="360"/>
        <w:rPr>
          <w:rFonts w:ascii="Times New Roman" w:hAnsi="Times New Roman"/>
          <w:lang w:eastAsia="zh-CN"/>
        </w:rPr>
      </w:pPr>
      <w:r w:rsidRPr="00352DA1">
        <w:rPr>
          <w:rFonts w:ascii="Times New Roman" w:hAnsi="Times New Roman"/>
          <w:lang w:eastAsia="zh-CN"/>
        </w:rPr>
        <w:t>Given that the RF switching time may have some dependency on the CA scenarios and UE implementation, RAN4 agrees that the RF switching time can be defined in the following values:</w:t>
      </w:r>
    </w:p>
    <w:p w14:paraId="1B1BEEBE" w14:textId="77777777" w:rsidR="00B11EEA" w:rsidRDefault="00B11EEA" w:rsidP="0066391F">
      <w:pPr>
        <w:numPr>
          <w:ilvl w:val="0"/>
          <w:numId w:val="26"/>
        </w:numPr>
        <w:ind w:left="1080"/>
        <w:rPr>
          <w:rFonts w:ascii="Times New Roman" w:hAnsi="Times New Roman"/>
          <w:lang w:eastAsia="zh-CN"/>
        </w:rPr>
      </w:pPr>
      <w:r w:rsidRPr="00352DA1">
        <w:rPr>
          <w:rFonts w:ascii="Times New Roman" w:hAnsi="Times New Roman"/>
          <w:lang w:eastAsia="zh-CN"/>
        </w:rPr>
        <w:t xml:space="preserve">0 us / 30 us / 100 us / 200 us / 300 us / 500 us / 900 us </w:t>
      </w:r>
    </w:p>
    <w:p w14:paraId="19A2A918" w14:textId="77777777" w:rsidR="00B11EEA" w:rsidRPr="00352DA1" w:rsidRDefault="00B11EEA" w:rsidP="0066391F">
      <w:pPr>
        <w:numPr>
          <w:ilvl w:val="0"/>
          <w:numId w:val="26"/>
        </w:numPr>
        <w:ind w:left="1080"/>
        <w:rPr>
          <w:rFonts w:ascii="Times New Roman" w:hAnsi="Times New Roman"/>
          <w:lang w:eastAsia="zh-CN"/>
        </w:rPr>
      </w:pPr>
      <w:r w:rsidRPr="00352DA1">
        <w:rPr>
          <w:rFonts w:ascii="Times New Roman" w:hAnsi="Times New Roman"/>
          <w:iCs/>
        </w:rPr>
        <w:t>Any values equal to or larger than 1ms are not considered because it may negate the potential gains of enabling SRS switching in the first place. Note that this RF</w:t>
      </w:r>
      <w:r w:rsidRPr="00352DA1">
        <w:rPr>
          <w:rFonts w:ascii="Times New Roman" w:hAnsi="Times New Roman"/>
          <w:lang w:eastAsia="zh-CN"/>
        </w:rPr>
        <w:t xml:space="preserve"> switching</w:t>
      </w:r>
      <w:r w:rsidRPr="00352DA1">
        <w:rPr>
          <w:rFonts w:ascii="Times New Roman" w:hAnsi="Times New Roman"/>
          <w:iCs/>
        </w:rPr>
        <w:t xml:space="preserve"> time does not include UL transmit timing difference between two TAGs, which is up to 32.47us, or any channel access delay caused by LBT in the case of LAA operation.</w:t>
      </w:r>
    </w:p>
    <w:p w14:paraId="103DCECB" w14:textId="77777777" w:rsidR="00B11EEA" w:rsidRPr="00352DA1" w:rsidRDefault="00B11EEA" w:rsidP="00B11EEA">
      <w:pPr>
        <w:ind w:left="360"/>
        <w:rPr>
          <w:rFonts w:ascii="Times New Roman" w:hAnsi="Times New Roman"/>
          <w:color w:val="000000"/>
          <w:lang w:eastAsia="zh-CN"/>
        </w:rPr>
      </w:pPr>
      <w:r w:rsidRPr="00352DA1">
        <w:rPr>
          <w:rFonts w:ascii="Times New Roman" w:hAnsi="Times New Roman"/>
          <w:color w:val="000000"/>
        </w:rPr>
        <w:t>Depending on UE implementation, network configuration, CA scenarios, and RAN1 design, DL reception of PCell or SCells may be impacted due to SRS switching.</w:t>
      </w:r>
    </w:p>
    <w:p w14:paraId="7709F9F1"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4C681AB" w14:textId="77777777" w:rsidR="00B11EEA" w:rsidRDefault="00B11EEA" w:rsidP="006D2FE8">
      <w:pPr>
        <w:rPr>
          <w:rFonts w:ascii="Times New Roman" w:hAnsi="Times New Roman"/>
          <w:szCs w:val="20"/>
        </w:rPr>
      </w:pPr>
    </w:p>
    <w:p w14:paraId="292FC01A" w14:textId="27E96343" w:rsidR="008E4B2D" w:rsidRPr="008E4B2D" w:rsidRDefault="008E4B2D" w:rsidP="006D2FE8">
      <w:pPr>
        <w:rPr>
          <w:rFonts w:ascii="Times New Roman" w:hAnsi="Times New Roman"/>
          <w:szCs w:val="20"/>
          <w:u w:val="single"/>
        </w:rPr>
      </w:pPr>
      <w:r w:rsidRPr="008E4B2D">
        <w:rPr>
          <w:rFonts w:ascii="Times New Roman" w:hAnsi="Times New Roman"/>
          <w:szCs w:val="20"/>
          <w:u w:val="single"/>
        </w:rPr>
        <w:t>mobility enhancements</w:t>
      </w:r>
    </w:p>
    <w:p w14:paraId="02D87AFE" w14:textId="6B7C014D" w:rsidR="00436D42" w:rsidRPr="00C83808" w:rsidRDefault="00377AD3" w:rsidP="00436D42">
      <w:pPr>
        <w:rPr>
          <w:rFonts w:ascii="Times New Roman" w:hAnsi="Times New Roman"/>
          <w:b/>
          <w:szCs w:val="20"/>
        </w:rPr>
      </w:pPr>
      <w:hyperlink r:id="rId33" w:history="1">
        <w:r>
          <w:rPr>
            <w:rStyle w:val="Hyperlink"/>
            <w:rFonts w:ascii="Times New Roman" w:hAnsi="Times New Roman"/>
            <w:b/>
            <w:szCs w:val="20"/>
          </w:rPr>
          <w:t>R1-1608568</w:t>
        </w:r>
      </w:hyperlink>
      <w:r w:rsidR="00436D42" w:rsidRPr="00C83808">
        <w:rPr>
          <w:rFonts w:ascii="Times New Roman" w:hAnsi="Times New Roman"/>
          <w:b/>
          <w:szCs w:val="20"/>
        </w:rPr>
        <w:tab/>
        <w:t>LS on further mobility enhancements</w:t>
      </w:r>
      <w:r w:rsidR="00436D42" w:rsidRPr="00C83808">
        <w:rPr>
          <w:rFonts w:ascii="Times New Roman" w:hAnsi="Times New Roman"/>
          <w:b/>
          <w:szCs w:val="20"/>
        </w:rPr>
        <w:tab/>
        <w:t>RAN2,</w:t>
      </w:r>
      <w:r w:rsidR="00097A68" w:rsidRPr="00C83808">
        <w:rPr>
          <w:rFonts w:ascii="Times New Roman" w:hAnsi="Times New Roman"/>
          <w:b/>
          <w:szCs w:val="20"/>
        </w:rPr>
        <w:t xml:space="preserve"> ZTE</w:t>
      </w:r>
    </w:p>
    <w:p w14:paraId="3823537A" w14:textId="01C14FA4" w:rsidR="006D2FE8" w:rsidRDefault="006D2FE8" w:rsidP="006D2FE8">
      <w:r w:rsidRPr="000B1042">
        <w:rPr>
          <w:rFonts w:ascii="Times New Roman" w:eastAsia="SimSun" w:hAnsi="Times New Roman"/>
          <w:kern w:val="2"/>
          <w:szCs w:val="20"/>
        </w:rPr>
        <w:t xml:space="preserve">The document was presented by </w:t>
      </w:r>
      <w:r w:rsidR="00C83808">
        <w:rPr>
          <w:rFonts w:ascii="Times New Roman" w:eastAsia="SimSun" w:hAnsi="Times New Roman"/>
          <w:kern w:val="2"/>
          <w:szCs w:val="20"/>
        </w:rPr>
        <w:t>Zhisong Zuo</w:t>
      </w:r>
      <w:r w:rsidRPr="000B1042">
        <w:t xml:space="preserve"> from </w:t>
      </w:r>
      <w:r w:rsidR="00097A68">
        <w:t>ZTE. RAN2 agreements regarding</w:t>
      </w:r>
    </w:p>
    <w:p w14:paraId="7AF8C761" w14:textId="56EB4C15" w:rsidR="00097A68" w:rsidRDefault="00097A68" w:rsidP="0066391F">
      <w:pPr>
        <w:pStyle w:val="ListParagraph"/>
        <w:numPr>
          <w:ilvl w:val="0"/>
          <w:numId w:val="24"/>
        </w:numPr>
        <w:spacing w:after="0"/>
        <w:ind w:left="714" w:hanging="357"/>
        <w:rPr>
          <w:lang w:eastAsia="zh-CN"/>
        </w:rPr>
      </w:pPr>
      <w:r>
        <w:rPr>
          <w:lang w:eastAsia="zh-CN"/>
        </w:rPr>
        <w:t>the RACH-less solution:</w:t>
      </w:r>
    </w:p>
    <w:p w14:paraId="3505BBF1" w14:textId="53575A87" w:rsidR="00097A68" w:rsidRPr="006B00A6" w:rsidRDefault="00097A68" w:rsidP="00097A68">
      <w:pPr>
        <w:pStyle w:val="B2"/>
        <w:spacing w:after="0"/>
        <w:rPr>
          <w:lang w:eastAsia="zh-CN"/>
        </w:rPr>
      </w:pPr>
      <w:r>
        <w:rPr>
          <w:lang w:eastAsia="zh-CN"/>
        </w:rPr>
        <w:t>1)</w:t>
      </w:r>
      <w:r>
        <w:rPr>
          <w:lang w:eastAsia="zh-CN"/>
        </w:rPr>
        <w:tab/>
      </w:r>
      <w:r w:rsidRPr="006B00A6">
        <w:rPr>
          <w:lang w:eastAsia="zh-CN"/>
        </w:rPr>
        <w:t>The asynchronous RACH-less solution is excluded.</w:t>
      </w:r>
    </w:p>
    <w:p w14:paraId="3807CF03" w14:textId="732412E8" w:rsidR="00097A68" w:rsidRPr="006B00A6" w:rsidRDefault="00097A68" w:rsidP="00097A68">
      <w:pPr>
        <w:pStyle w:val="B2"/>
        <w:spacing w:after="0"/>
        <w:rPr>
          <w:lang w:eastAsia="zh-CN"/>
        </w:rPr>
      </w:pPr>
      <w:r>
        <w:rPr>
          <w:lang w:eastAsia="zh-CN"/>
        </w:rPr>
        <w:t>2)</w:t>
      </w:r>
      <w:r>
        <w:rPr>
          <w:lang w:eastAsia="zh-CN"/>
        </w:rPr>
        <w:tab/>
      </w:r>
      <w:r w:rsidRPr="006B00A6">
        <w:rPr>
          <w:lang w:eastAsia="zh-CN"/>
        </w:rPr>
        <w:t>Only the RACH-less solution that the TA value of the source cell is reused for the targeted cell, or TA=0 will be further considered.</w:t>
      </w:r>
    </w:p>
    <w:p w14:paraId="1E9D845A" w14:textId="08F9FF20" w:rsidR="00097A68" w:rsidRPr="006B00A6" w:rsidRDefault="00097A68" w:rsidP="00097A68">
      <w:pPr>
        <w:pStyle w:val="B2"/>
        <w:spacing w:after="0"/>
        <w:rPr>
          <w:lang w:eastAsia="zh-CN"/>
        </w:rPr>
      </w:pPr>
      <w:r>
        <w:rPr>
          <w:lang w:eastAsia="zh-CN"/>
        </w:rPr>
        <w:t>3)</w:t>
      </w:r>
      <w:r>
        <w:rPr>
          <w:lang w:eastAsia="zh-CN"/>
        </w:rPr>
        <w:tab/>
      </w:r>
      <w:r w:rsidRPr="006B00A6">
        <w:rPr>
          <w:lang w:eastAsia="zh-CN"/>
        </w:rPr>
        <w:t>The subframe allocation and uplink grant format can be configured by RRC message. If the subframe allocation and uplink grant format is configured, the starting subframe of the configured uplink grant is provided by the target eNB in RRC message. If UE doesn’t receive UL grant in RRC message, it will monitor PDCCH of the target eNB for UL grant. UE doesn’t need to know the SFN of the target eNB.</w:t>
      </w:r>
    </w:p>
    <w:p w14:paraId="1BEB3781" w14:textId="686A6A43" w:rsidR="00097A68" w:rsidRDefault="00097A68" w:rsidP="00097A68">
      <w:pPr>
        <w:pStyle w:val="B2"/>
        <w:spacing w:after="0"/>
        <w:rPr>
          <w:lang w:eastAsia="zh-CN"/>
        </w:rPr>
      </w:pPr>
      <w:r>
        <w:rPr>
          <w:lang w:eastAsia="zh-CN"/>
        </w:rPr>
        <w:t>4)</w:t>
      </w:r>
      <w:r>
        <w:rPr>
          <w:lang w:eastAsia="zh-CN"/>
        </w:rPr>
        <w:tab/>
      </w:r>
      <w:r w:rsidRPr="006B00A6">
        <w:rPr>
          <w:lang w:eastAsia="zh-CN"/>
        </w:rPr>
        <w:t>RACH-less solution can be used for SCG change and handover scenarios.</w:t>
      </w:r>
    </w:p>
    <w:p w14:paraId="56F32736" w14:textId="421976BB" w:rsidR="00097A68" w:rsidRDefault="00097A68" w:rsidP="0066391F">
      <w:pPr>
        <w:pStyle w:val="ListParagraph"/>
        <w:numPr>
          <w:ilvl w:val="0"/>
          <w:numId w:val="24"/>
        </w:numPr>
        <w:spacing w:after="0"/>
        <w:ind w:left="714" w:hanging="357"/>
        <w:rPr>
          <w:lang w:eastAsia="zh-CN"/>
        </w:rPr>
      </w:pPr>
      <w:r>
        <w:rPr>
          <w:lang w:eastAsia="zh-CN"/>
        </w:rPr>
        <w:t>the make-before-break solution:</w:t>
      </w:r>
    </w:p>
    <w:p w14:paraId="493424C6" w14:textId="2BE57943" w:rsidR="00097A68" w:rsidRPr="00733BFE" w:rsidRDefault="00097A68" w:rsidP="00097A68">
      <w:pPr>
        <w:pStyle w:val="B2"/>
        <w:spacing w:after="0"/>
        <w:rPr>
          <w:lang w:eastAsia="zh-CN"/>
        </w:rPr>
      </w:pPr>
      <w:r>
        <w:rPr>
          <w:lang w:eastAsia="zh-CN"/>
        </w:rPr>
        <w:t>1)</w:t>
      </w:r>
      <w:r>
        <w:rPr>
          <w:lang w:eastAsia="zh-CN"/>
        </w:rPr>
        <w:tab/>
      </w:r>
      <w:r w:rsidRPr="00733BFE">
        <w:rPr>
          <w:lang w:eastAsia="zh-CN"/>
        </w:rPr>
        <w:t>The “make before break handover solution” means the UE continues downlink and uplink with the source cell until the UE performs the first transmission through PUSCH or PRACH to the target eNB.</w:t>
      </w:r>
    </w:p>
    <w:p w14:paraId="707397D1" w14:textId="7E8744DB" w:rsidR="00097A68" w:rsidRPr="008E53C5" w:rsidRDefault="00097A68" w:rsidP="00097A68">
      <w:pPr>
        <w:pStyle w:val="B2"/>
        <w:spacing w:after="0"/>
        <w:rPr>
          <w:lang w:eastAsia="zh-CN"/>
        </w:rPr>
      </w:pPr>
      <w:r>
        <w:rPr>
          <w:lang w:eastAsia="zh-CN"/>
        </w:rPr>
        <w:t>2)</w:t>
      </w:r>
      <w:r>
        <w:rPr>
          <w:lang w:eastAsia="zh-CN"/>
        </w:rPr>
        <w:tab/>
      </w:r>
      <w:r w:rsidRPr="00733BFE">
        <w:rPr>
          <w:lang w:eastAsia="zh-CN"/>
        </w:rPr>
        <w:t>The solution is applicable for intra frequency handover and SCG change. Inter frequency case is FFS.</w:t>
      </w:r>
    </w:p>
    <w:p w14:paraId="1D942F9A" w14:textId="3A1AB18E" w:rsidR="00097A68" w:rsidRPr="008E53C5" w:rsidRDefault="00097A68" w:rsidP="00097A68">
      <w:pPr>
        <w:pStyle w:val="B2"/>
        <w:spacing w:after="0"/>
        <w:rPr>
          <w:lang w:eastAsia="zh-CN"/>
        </w:rPr>
      </w:pPr>
      <w:r>
        <w:rPr>
          <w:lang w:eastAsia="zh-CN"/>
        </w:rPr>
        <w:t>3)</w:t>
      </w:r>
      <w:r>
        <w:rPr>
          <w:lang w:eastAsia="zh-CN"/>
        </w:rPr>
        <w:tab/>
      </w:r>
      <w:r w:rsidRPr="008E53C5">
        <w:rPr>
          <w:rFonts w:hint="eastAsia"/>
          <w:lang w:eastAsia="zh-CN"/>
        </w:rPr>
        <w:t>Consider RACH-less solution and "</w:t>
      </w:r>
      <w:r w:rsidRPr="008E53C5">
        <w:rPr>
          <w:lang w:eastAsia="zh-CN"/>
        </w:rPr>
        <w:t>maintain</w:t>
      </w:r>
      <w:r w:rsidRPr="008E53C5">
        <w:rPr>
          <w:rFonts w:hint="eastAsia"/>
          <w:lang w:eastAsia="zh-CN"/>
        </w:rPr>
        <w:t>ing a connection to the source eNB" as two independent mechanisms, activation of which is up to the network decision.</w:t>
      </w:r>
      <w:r w:rsidRPr="008E53C5">
        <w:rPr>
          <w:lang w:eastAsia="zh-CN"/>
        </w:rPr>
        <w:t xml:space="preserve"> Two solutions can be activated simultaneously.</w:t>
      </w:r>
    </w:p>
    <w:p w14:paraId="4116567B" w14:textId="77777777" w:rsidR="00097A68" w:rsidRPr="00436D42" w:rsidRDefault="00097A68" w:rsidP="00097A68">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2ADE8B25"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008A7F" w14:textId="77777777" w:rsidR="00097A68" w:rsidRDefault="00097A68" w:rsidP="006D2FE8">
      <w:pPr>
        <w:rPr>
          <w:rFonts w:ascii="Times New Roman" w:hAnsi="Times New Roman"/>
          <w:szCs w:val="20"/>
        </w:rPr>
      </w:pPr>
    </w:p>
    <w:p w14:paraId="00228414" w14:textId="302D5B70" w:rsidR="00B11EEA" w:rsidRPr="00B11EEA" w:rsidRDefault="00377AD3" w:rsidP="00B11EEA">
      <w:pPr>
        <w:rPr>
          <w:rFonts w:ascii="Times New Roman" w:hAnsi="Times New Roman"/>
          <w:b/>
          <w:szCs w:val="20"/>
        </w:rPr>
      </w:pPr>
      <w:hyperlink r:id="rId34" w:history="1">
        <w:r>
          <w:rPr>
            <w:rStyle w:val="Hyperlink"/>
            <w:rFonts w:ascii="Times New Roman" w:hAnsi="Times New Roman"/>
            <w:b/>
            <w:szCs w:val="20"/>
          </w:rPr>
          <w:t>R1-1609936</w:t>
        </w:r>
      </w:hyperlink>
      <w:r w:rsidR="00B11EEA" w:rsidRPr="00B11EEA">
        <w:rPr>
          <w:rFonts w:ascii="Times New Roman" w:hAnsi="Times New Roman"/>
          <w:b/>
          <w:szCs w:val="20"/>
        </w:rPr>
        <w:tab/>
        <w:t>On RAN2 LS on further mobility enhancements</w:t>
      </w:r>
      <w:r w:rsidR="00B11EEA" w:rsidRPr="00B11EEA">
        <w:rPr>
          <w:rFonts w:ascii="Times New Roman" w:hAnsi="Times New Roman"/>
          <w:b/>
          <w:szCs w:val="20"/>
        </w:rPr>
        <w:tab/>
        <w:t>Qualcomm Incorporated</w:t>
      </w:r>
    </w:p>
    <w:p w14:paraId="1543BCE8" w14:textId="77777777" w:rsidR="00B11EEA" w:rsidRPr="00C62B9F" w:rsidRDefault="00B11EEA" w:rsidP="0066391F">
      <w:pPr>
        <w:pStyle w:val="ListParagraph"/>
        <w:numPr>
          <w:ilvl w:val="0"/>
          <w:numId w:val="24"/>
        </w:numPr>
        <w:spacing w:after="0"/>
        <w:ind w:left="714" w:hanging="357"/>
      </w:pPr>
      <w:r w:rsidRPr="009E6B0D">
        <w:t>Observation 1:</w:t>
      </w:r>
      <w:r>
        <w:t xml:space="preserve"> From the LS description, the timing and the duration of the grant provided via RRC are unclear.</w:t>
      </w:r>
    </w:p>
    <w:p w14:paraId="62B2DA3C" w14:textId="77777777" w:rsidR="00B11EEA" w:rsidRPr="00C62B9F" w:rsidRDefault="00B11EEA" w:rsidP="0066391F">
      <w:pPr>
        <w:pStyle w:val="ListParagraph"/>
        <w:numPr>
          <w:ilvl w:val="0"/>
          <w:numId w:val="24"/>
        </w:numPr>
        <w:spacing w:after="0"/>
        <w:ind w:left="714" w:hanging="357"/>
      </w:pPr>
      <w:r w:rsidRPr="009E6B0D">
        <w:t xml:space="preserve">Observation </w:t>
      </w:r>
      <w:r>
        <w:t>2</w:t>
      </w:r>
      <w:r w:rsidRPr="009E6B0D">
        <w:t>:</w:t>
      </w:r>
      <w:r>
        <w:t xml:space="preserve"> The benefit of defining a new grant type and transmitting via RRC instead of using legacy PDCCH scheduling is not justified.</w:t>
      </w:r>
    </w:p>
    <w:p w14:paraId="026B145B" w14:textId="77777777" w:rsidR="00B11EEA" w:rsidRDefault="00B11EEA" w:rsidP="0066391F">
      <w:pPr>
        <w:pStyle w:val="ListParagraph"/>
        <w:numPr>
          <w:ilvl w:val="0"/>
          <w:numId w:val="24"/>
        </w:numPr>
        <w:spacing w:after="0"/>
        <w:ind w:left="714" w:hanging="357"/>
      </w:pPr>
      <w:r w:rsidRPr="009E6B0D">
        <w:t xml:space="preserve">Observation </w:t>
      </w:r>
      <w:r>
        <w:t>3</w:t>
      </w:r>
      <w:r w:rsidRPr="009E6B0D">
        <w:t>:</w:t>
      </w:r>
      <w:r>
        <w:t xml:space="preserve"> Without a power control mechanism for PUSCH transmission when RACH is skipped, the uplink transmissions will fail and UE power and uplink resources will be wasted. </w:t>
      </w:r>
    </w:p>
    <w:p w14:paraId="60F89164" w14:textId="77777777" w:rsidR="00B11EEA" w:rsidRPr="00C62B9F" w:rsidRDefault="00B11EEA" w:rsidP="0066391F">
      <w:pPr>
        <w:pStyle w:val="ListParagraph"/>
        <w:numPr>
          <w:ilvl w:val="0"/>
          <w:numId w:val="24"/>
        </w:numPr>
        <w:spacing w:after="0"/>
        <w:ind w:left="714" w:hanging="357"/>
      </w:pPr>
      <w:r>
        <w:t>Observation 4: Using the existing dynamic grant and TPC mechanism, the eNB can control uplink power. If upper layer grant is used, this is not possible.</w:t>
      </w:r>
    </w:p>
    <w:p w14:paraId="3AEE9B39" w14:textId="77777777" w:rsidR="00B11EEA" w:rsidRPr="007569B8" w:rsidRDefault="00B11EEA" w:rsidP="0066391F">
      <w:pPr>
        <w:pStyle w:val="ListParagraph"/>
        <w:numPr>
          <w:ilvl w:val="0"/>
          <w:numId w:val="24"/>
        </w:numPr>
        <w:spacing w:after="0"/>
        <w:ind w:left="714" w:hanging="357"/>
      </w:pPr>
      <w:r w:rsidRPr="00012E7B">
        <w:lastRenderedPageBreak/>
        <w:t xml:space="preserve">Proposal: </w:t>
      </w:r>
      <w:r>
        <w:t>RAN1 to respond to RAN2 LS by recommending not to define a new upper layer grant and instead use the existing PUSCH scheduling procedure when RACH is skipped during E-UTRA handover.</w:t>
      </w:r>
    </w:p>
    <w:p w14:paraId="67FA4EC1" w14:textId="78B53FAD" w:rsidR="00B11EEA" w:rsidRDefault="00B11EEA" w:rsidP="00B11EEA">
      <w:pPr>
        <w:rPr>
          <w:rFonts w:eastAsia="MS Mincho"/>
          <w:lang w:eastAsia="ja-JP"/>
        </w:rPr>
      </w:pPr>
      <w:r w:rsidRPr="007A67EB">
        <w:rPr>
          <w:rFonts w:ascii="Times New Roman" w:hAnsi="Times New Roman"/>
          <w:b/>
          <w:szCs w:val="20"/>
        </w:rPr>
        <w:t xml:space="preserve">Decision: </w:t>
      </w:r>
      <w:r w:rsidRPr="007A67EB">
        <w:rPr>
          <w:rFonts w:ascii="Times New Roman" w:hAnsi="Times New Roman"/>
          <w:szCs w:val="20"/>
        </w:rPr>
        <w:t>The document is noted.</w:t>
      </w:r>
      <w:r w:rsidRPr="007A67EB">
        <w:rPr>
          <w:rFonts w:eastAsia="MS Mincho" w:hint="eastAsia"/>
          <w:lang w:eastAsia="ja-JP"/>
        </w:rPr>
        <w:t xml:space="preserve"> Continue offline discussion until Friday </w:t>
      </w:r>
      <w:r w:rsidRPr="007A67EB">
        <w:rPr>
          <w:rFonts w:eastAsia="MS Mincho"/>
          <w:lang w:eastAsia="ja-JP"/>
        </w:rPr>
        <w:t>–</w:t>
      </w:r>
      <w:r w:rsidRPr="007A67EB">
        <w:rPr>
          <w:rFonts w:eastAsia="MS Mincho" w:hint="eastAsia"/>
          <w:lang w:eastAsia="ja-JP"/>
        </w:rPr>
        <w:t xml:space="preserve"> Peter (Qualcomm)</w:t>
      </w:r>
    </w:p>
    <w:p w14:paraId="09B1B4B5" w14:textId="7D02B80A" w:rsidR="007A67EB" w:rsidRDefault="007A67EB" w:rsidP="00B11EEA">
      <w:pPr>
        <w:rPr>
          <w:rFonts w:ascii="Times New Roman" w:hAnsi="Times New Roman"/>
          <w:szCs w:val="20"/>
        </w:rPr>
      </w:pPr>
      <w:r w:rsidRPr="007A67EB">
        <w:rPr>
          <w:rFonts w:eastAsia="MS Mincho"/>
          <w:b/>
          <w:lang w:eastAsia="ja-JP"/>
        </w:rPr>
        <w:t>Friday:</w:t>
      </w:r>
      <w:r>
        <w:rPr>
          <w:rFonts w:eastAsia="MS Mincho"/>
          <w:lang w:eastAsia="ja-JP"/>
        </w:rPr>
        <w:t xml:space="preserve"> Not much progress achieved. Discussion posponed to next meeting.</w:t>
      </w:r>
    </w:p>
    <w:p w14:paraId="08AC1F07" w14:textId="77777777" w:rsidR="00B11EEA" w:rsidRDefault="00B11EEA"/>
    <w:p w14:paraId="243D3521" w14:textId="1D94D98C" w:rsidR="008E4B2D" w:rsidRPr="00B11EEA" w:rsidRDefault="00377AD3" w:rsidP="008E4B2D">
      <w:pPr>
        <w:rPr>
          <w:rFonts w:ascii="Times New Roman" w:hAnsi="Times New Roman"/>
          <w:b/>
          <w:szCs w:val="20"/>
        </w:rPr>
      </w:pPr>
      <w:hyperlink r:id="rId35" w:history="1">
        <w:r>
          <w:rPr>
            <w:rStyle w:val="Hyperlink"/>
            <w:rFonts w:ascii="Times New Roman" w:hAnsi="Times New Roman"/>
            <w:b/>
            <w:szCs w:val="20"/>
          </w:rPr>
          <w:t>R1-1608576</w:t>
        </w:r>
      </w:hyperlink>
      <w:r w:rsidR="008E4B2D" w:rsidRPr="00B11EEA">
        <w:rPr>
          <w:rFonts w:ascii="Times New Roman" w:hAnsi="Times New Roman"/>
          <w:b/>
          <w:szCs w:val="20"/>
        </w:rPr>
        <w:tab/>
        <w:t>Reply LS on the feasibility of mobility enhancement solutions</w:t>
      </w:r>
      <w:r w:rsidR="008E4B2D" w:rsidRPr="00B11EEA">
        <w:rPr>
          <w:rFonts w:ascii="Times New Roman" w:hAnsi="Times New Roman"/>
          <w:b/>
          <w:szCs w:val="20"/>
        </w:rPr>
        <w:tab/>
        <w:t>RAN4, Ericsson, ZTE</w:t>
      </w:r>
    </w:p>
    <w:p w14:paraId="5B2BFA8B" w14:textId="5AF88427" w:rsidR="008E4B2D" w:rsidRDefault="008E4B2D" w:rsidP="008E4B2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Ericsson and provides the following clarifications:</w:t>
      </w:r>
    </w:p>
    <w:p w14:paraId="28BEE84E" w14:textId="1E00D33A" w:rsidR="008E4B2D" w:rsidRPr="008E4B2D" w:rsidRDefault="008E4B2D" w:rsidP="0066391F">
      <w:pPr>
        <w:pStyle w:val="ListParagraph"/>
        <w:numPr>
          <w:ilvl w:val="0"/>
          <w:numId w:val="24"/>
        </w:numPr>
        <w:spacing w:after="0"/>
        <w:ind w:left="714" w:hanging="357"/>
        <w:rPr>
          <w:lang w:eastAsia="zh-CN"/>
        </w:rPr>
      </w:pPr>
      <w:r w:rsidRPr="008E4B2D">
        <w:t>The legacy accuracy</w:t>
      </w:r>
      <w:r w:rsidRPr="008E4B2D">
        <w:rPr>
          <w:lang w:eastAsia="zh-CN"/>
        </w:rPr>
        <w:t xml:space="preserve"> requirements</w:t>
      </w:r>
      <w:r w:rsidRPr="008E4B2D">
        <w:t xml:space="preserve"> for uplink timing alignment</w:t>
      </w:r>
      <w:r w:rsidRPr="008E4B2D">
        <w:rPr>
          <w:lang w:eastAsia="zh-CN"/>
        </w:rPr>
        <w:t>, i.e. the accuracy of TA for initial uplink transmission,</w:t>
      </w:r>
      <w:r w:rsidRPr="008E4B2D">
        <w:t xml:space="preserve"> cannot be met by UE calculated TA scheme </w:t>
      </w:r>
      <w:r w:rsidRPr="008E4B2D">
        <w:rPr>
          <w:lang w:eastAsia="zh-CN"/>
        </w:rPr>
        <w:t xml:space="preserve">in </w:t>
      </w:r>
      <w:r w:rsidRPr="008E4B2D">
        <w:t>either</w:t>
      </w:r>
      <w:r w:rsidRPr="008E4B2D">
        <w:rPr>
          <w:lang w:eastAsia="zh-CN"/>
        </w:rPr>
        <w:t xml:space="preserve"> synchronous or asynchronous network. The TA calculation error comes from TA error of source cell, UE reception time difference, BS transmission time alignment error, and uplink/downlink imbalance.</w:t>
      </w:r>
    </w:p>
    <w:p w14:paraId="7F2D55E3" w14:textId="20B42267" w:rsidR="008E4B2D" w:rsidRPr="008E4B2D" w:rsidRDefault="008E4B2D" w:rsidP="0066391F">
      <w:pPr>
        <w:pStyle w:val="ListParagraph"/>
        <w:numPr>
          <w:ilvl w:val="0"/>
          <w:numId w:val="24"/>
        </w:numPr>
        <w:spacing w:after="0"/>
        <w:ind w:left="714" w:hanging="357"/>
      </w:pPr>
      <w:r w:rsidRPr="008E4B2D">
        <w:rPr>
          <w:lang w:eastAsia="zh-CN"/>
        </w:rPr>
        <w:t>If it is feasible to s</w:t>
      </w:r>
      <w:r w:rsidRPr="008E4B2D">
        <w:t xml:space="preserve">tart PUCCH/PUSCH/SRS transmission directly </w:t>
      </w:r>
      <w:r w:rsidRPr="008E4B2D">
        <w:rPr>
          <w:lang w:eastAsia="zh-CN"/>
        </w:rPr>
        <w:t>is up to RAN1. RAN4 would like to point out that without PRACH power ramping step the transmission power accuracy could be impacted.</w:t>
      </w:r>
    </w:p>
    <w:p w14:paraId="520EDF4E" w14:textId="2B102273" w:rsidR="008E4B2D" w:rsidRPr="008E4B2D" w:rsidRDefault="008E4B2D" w:rsidP="0066391F">
      <w:pPr>
        <w:pStyle w:val="ListParagraph"/>
        <w:numPr>
          <w:ilvl w:val="0"/>
          <w:numId w:val="24"/>
        </w:numPr>
        <w:spacing w:after="0"/>
        <w:ind w:left="714" w:hanging="357"/>
        <w:rPr>
          <w:lang w:eastAsia="zh-CN"/>
        </w:rPr>
      </w:pPr>
      <w:r w:rsidRPr="008E4B2D">
        <w:rPr>
          <w:lang w:eastAsia="zh-CN"/>
        </w:rPr>
        <w:t>The feasibility and accuracy of network based timing offset estimation in asynchronous case is within the domain of RAN3 to evaluate. From a RAN4 perspective, any error in the estimated timing offset between source and target eNBs</w:t>
      </w:r>
      <w:r w:rsidRPr="008E4B2D" w:rsidDel="00BA79F9">
        <w:rPr>
          <w:lang w:eastAsia="zh-CN"/>
        </w:rPr>
        <w:t xml:space="preserve"> </w:t>
      </w:r>
      <w:r w:rsidRPr="008E4B2D">
        <w:rPr>
          <w:lang w:eastAsia="zh-CN"/>
        </w:rPr>
        <w:t>will cause doubled error in the calculated TA value.</w:t>
      </w:r>
    </w:p>
    <w:p w14:paraId="0CDB9432" w14:textId="77777777" w:rsidR="008E4B2D" w:rsidRPr="00436D42" w:rsidRDefault="008E4B2D" w:rsidP="008E4B2D">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0BF23602" w14:textId="77777777" w:rsidR="008E4B2D" w:rsidRDefault="008E4B2D" w:rsidP="008E4B2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60EAA44" w14:textId="77777777" w:rsidR="008E4B2D" w:rsidRDefault="008E4B2D" w:rsidP="00B11EEA">
      <w:pPr>
        <w:pBdr>
          <w:top w:val="single" w:sz="4" w:space="1" w:color="auto"/>
        </w:pBdr>
        <w:rPr>
          <w:rFonts w:ascii="Times New Roman" w:hAnsi="Times New Roman"/>
          <w:szCs w:val="20"/>
        </w:rPr>
      </w:pPr>
    </w:p>
    <w:p w14:paraId="20989667" w14:textId="5582C75F" w:rsidR="00B11EEA" w:rsidRPr="00B11EEA" w:rsidRDefault="00377AD3" w:rsidP="00B11EEA">
      <w:pPr>
        <w:rPr>
          <w:rFonts w:ascii="Times New Roman" w:hAnsi="Times New Roman"/>
          <w:b/>
          <w:szCs w:val="20"/>
        </w:rPr>
      </w:pPr>
      <w:hyperlink r:id="rId36" w:history="1">
        <w:r>
          <w:rPr>
            <w:rStyle w:val="Hyperlink"/>
            <w:rFonts w:ascii="Times New Roman" w:hAnsi="Times New Roman"/>
            <w:b/>
            <w:szCs w:val="20"/>
          </w:rPr>
          <w:t>R1-1608578</w:t>
        </w:r>
      </w:hyperlink>
      <w:r w:rsidR="00B11EEA" w:rsidRPr="00B11EEA">
        <w:rPr>
          <w:rFonts w:ascii="Times New Roman" w:hAnsi="Times New Roman"/>
          <w:b/>
          <w:szCs w:val="20"/>
        </w:rPr>
        <w:tab/>
        <w:t>LS on Measurement gap enhancement</w:t>
      </w:r>
      <w:r w:rsidR="00B11EEA" w:rsidRPr="00B11EEA">
        <w:rPr>
          <w:rFonts w:ascii="Times New Roman" w:hAnsi="Times New Roman"/>
          <w:b/>
          <w:szCs w:val="20"/>
        </w:rPr>
        <w:tab/>
        <w:t>RAN4, Ericsson, Intel</w:t>
      </w:r>
    </w:p>
    <w:p w14:paraId="18CE9FEC" w14:textId="77777777" w:rsidR="00B11EEA" w:rsidRDefault="00B11EEA" w:rsidP="00B11EE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 xml:space="preserve">Ericsson and </w:t>
      </w:r>
      <w:r w:rsidRPr="00173C6B">
        <w:t>asks RAN WG2 to start to consider the signalling necessary to introduce the gap enhancements described in the liaison statem</w:t>
      </w:r>
      <w:r>
        <w:t xml:space="preserve">ent. </w:t>
      </w:r>
    </w:p>
    <w:p w14:paraId="49D9E48B" w14:textId="77777777" w:rsidR="00B11EEA" w:rsidRPr="00436D42" w:rsidRDefault="00B11EEA" w:rsidP="00B11EEA">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47219119" w14:textId="77777777" w:rsidR="00B11EEA" w:rsidRDefault="00B11EEA" w:rsidP="00B11E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6EC4179" w14:textId="77777777" w:rsidR="00B11EEA" w:rsidRPr="00436D42" w:rsidRDefault="00B11EEA">
      <w:pPr>
        <w:rPr>
          <w:rFonts w:ascii="Times New Roman" w:hAnsi="Times New Roman"/>
          <w:szCs w:val="20"/>
        </w:rPr>
      </w:pPr>
    </w:p>
    <w:p w14:paraId="511168DD" w14:textId="23F0BC3B" w:rsidR="0061570E" w:rsidRPr="0061570E" w:rsidRDefault="0061570E" w:rsidP="006D2FE8">
      <w:pPr>
        <w:rPr>
          <w:rFonts w:ascii="Times New Roman" w:hAnsi="Times New Roman"/>
          <w:szCs w:val="20"/>
          <w:u w:val="single"/>
        </w:rPr>
      </w:pPr>
      <w:r w:rsidRPr="0061570E">
        <w:rPr>
          <w:rFonts w:ascii="Times New Roman" w:hAnsi="Times New Roman"/>
          <w:szCs w:val="20"/>
          <w:u w:val="single"/>
        </w:rPr>
        <w:t>NR related</w:t>
      </w:r>
    </w:p>
    <w:p w14:paraId="752F3531" w14:textId="2D0190D1" w:rsidR="00436D42" w:rsidRPr="00B11EEA" w:rsidRDefault="00377AD3" w:rsidP="00436D42">
      <w:pPr>
        <w:rPr>
          <w:rFonts w:ascii="Times New Roman" w:hAnsi="Times New Roman"/>
          <w:b/>
          <w:szCs w:val="20"/>
        </w:rPr>
      </w:pPr>
      <w:hyperlink r:id="rId37" w:history="1">
        <w:r>
          <w:rPr>
            <w:rStyle w:val="Hyperlink"/>
            <w:rFonts w:ascii="Times New Roman" w:hAnsi="Times New Roman"/>
            <w:b/>
            <w:szCs w:val="20"/>
          </w:rPr>
          <w:t>R1-1608573</w:t>
        </w:r>
      </w:hyperlink>
      <w:r w:rsidR="0061570E" w:rsidRPr="00B11EEA">
        <w:rPr>
          <w:rFonts w:ascii="Times New Roman" w:hAnsi="Times New Roman"/>
          <w:b/>
          <w:szCs w:val="20"/>
        </w:rPr>
        <w:tab/>
      </w:r>
      <w:r w:rsidR="00436D42" w:rsidRPr="00B11EEA">
        <w:rPr>
          <w:rFonts w:ascii="Times New Roman" w:hAnsi="Times New Roman"/>
          <w:b/>
          <w:szCs w:val="20"/>
        </w:rPr>
        <w:t>Response LS on Modelling and simulation of IMT networks for use in sharing and compatibility studies</w:t>
      </w:r>
      <w:r w:rsidR="00436D42" w:rsidRPr="00B11EEA">
        <w:rPr>
          <w:rFonts w:ascii="Times New Roman" w:hAnsi="Times New Roman"/>
          <w:b/>
          <w:szCs w:val="20"/>
        </w:rPr>
        <w:tab/>
        <w:t>RAN4,</w:t>
      </w:r>
      <w:r w:rsidR="0061570E" w:rsidRPr="00B11EEA">
        <w:rPr>
          <w:rFonts w:ascii="Times New Roman" w:hAnsi="Times New Roman"/>
          <w:b/>
          <w:szCs w:val="20"/>
        </w:rPr>
        <w:t xml:space="preserve"> Ericsson</w:t>
      </w:r>
    </w:p>
    <w:p w14:paraId="57847593" w14:textId="244AD03D" w:rsidR="006D2FE8" w:rsidRDefault="006D2FE8" w:rsidP="006D2FE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61570E">
        <w:t>Ericsson</w:t>
      </w:r>
      <w:r w:rsidR="003F0B71">
        <w:t xml:space="preserve"> and </w:t>
      </w:r>
      <w:r w:rsidR="003F0B71" w:rsidRPr="003F0B71">
        <w:t>asks RAN to approve and forward the LS to ITU-R WP5D.</w:t>
      </w:r>
    </w:p>
    <w:p w14:paraId="08CAB01C" w14:textId="77777777" w:rsidR="0061570E" w:rsidRPr="00436D42" w:rsidRDefault="0061570E" w:rsidP="0061570E">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749F071E"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14FBB7E" w14:textId="77777777" w:rsidR="0061570E" w:rsidRDefault="0061570E" w:rsidP="006D2FE8">
      <w:pPr>
        <w:rPr>
          <w:rFonts w:ascii="Times New Roman" w:hAnsi="Times New Roman"/>
          <w:szCs w:val="20"/>
        </w:rPr>
      </w:pPr>
    </w:p>
    <w:p w14:paraId="2F188872" w14:textId="3F6B421F" w:rsidR="00436D42" w:rsidRPr="00B11EEA" w:rsidRDefault="00377AD3" w:rsidP="00436D42">
      <w:pPr>
        <w:rPr>
          <w:rFonts w:ascii="Times New Roman" w:hAnsi="Times New Roman"/>
          <w:b/>
          <w:szCs w:val="20"/>
        </w:rPr>
      </w:pPr>
      <w:hyperlink r:id="rId38" w:history="1">
        <w:r>
          <w:rPr>
            <w:rStyle w:val="Hyperlink"/>
            <w:rFonts w:ascii="Times New Roman" w:hAnsi="Times New Roman"/>
            <w:b/>
            <w:szCs w:val="20"/>
          </w:rPr>
          <w:t>R1-1608574</w:t>
        </w:r>
      </w:hyperlink>
      <w:r w:rsidR="003F0B71" w:rsidRPr="00B11EEA">
        <w:rPr>
          <w:rFonts w:ascii="Times New Roman" w:hAnsi="Times New Roman"/>
          <w:b/>
          <w:szCs w:val="20"/>
        </w:rPr>
        <w:tab/>
      </w:r>
      <w:r w:rsidR="00436D42" w:rsidRPr="00B11EEA">
        <w:rPr>
          <w:rFonts w:ascii="Times New Roman" w:hAnsi="Times New Roman"/>
          <w:b/>
          <w:szCs w:val="20"/>
        </w:rPr>
        <w:t>LS on Characteristics of terrestrial IMT systems for frequency sharing/interference analysis in the frequency range between 24.25 GHz and 86 GHz</w:t>
      </w:r>
      <w:r w:rsidR="00436D42" w:rsidRPr="00B11EEA">
        <w:rPr>
          <w:rFonts w:ascii="Times New Roman" w:hAnsi="Times New Roman"/>
          <w:b/>
          <w:szCs w:val="20"/>
        </w:rPr>
        <w:tab/>
        <w:t>RAN4,</w:t>
      </w:r>
      <w:r w:rsidR="003F0B71" w:rsidRPr="00B11EEA">
        <w:rPr>
          <w:rFonts w:ascii="Times New Roman" w:hAnsi="Times New Roman"/>
          <w:b/>
          <w:szCs w:val="20"/>
        </w:rPr>
        <w:t xml:space="preserve"> Nokia</w:t>
      </w:r>
    </w:p>
    <w:p w14:paraId="13E105C2" w14:textId="132FA411" w:rsidR="006D2FE8" w:rsidRDefault="006D2FE8" w:rsidP="006D2FE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3F0B71">
        <w:t xml:space="preserve">Nokia and </w:t>
      </w:r>
      <w:r w:rsidR="003F0B71" w:rsidRPr="003F0B71">
        <w:t>asks RAN to approve and forward the LS to ITU-R WP5D in advance of the ITU-R WP5D meeting in October 2016.</w:t>
      </w:r>
    </w:p>
    <w:p w14:paraId="256F8F81" w14:textId="77777777" w:rsidR="006D2FE8" w:rsidRDefault="006D2FE8" w:rsidP="006D2F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FDFA6E0" w14:textId="77777777" w:rsidR="003F0B71" w:rsidRDefault="003F0B71" w:rsidP="006D2FE8">
      <w:pPr>
        <w:rPr>
          <w:rFonts w:ascii="Times New Roman" w:hAnsi="Times New Roman"/>
          <w:szCs w:val="20"/>
        </w:rPr>
      </w:pPr>
    </w:p>
    <w:p w14:paraId="2DED753D" w14:textId="53C02DC9" w:rsidR="00436D42" w:rsidRPr="00B11EEA" w:rsidRDefault="00377AD3" w:rsidP="00436D42">
      <w:pPr>
        <w:rPr>
          <w:rFonts w:ascii="Times New Roman" w:hAnsi="Times New Roman"/>
          <w:b/>
          <w:szCs w:val="20"/>
        </w:rPr>
      </w:pPr>
      <w:hyperlink r:id="rId39" w:history="1">
        <w:r>
          <w:rPr>
            <w:rStyle w:val="Hyperlink"/>
            <w:rFonts w:ascii="Times New Roman" w:hAnsi="Times New Roman"/>
            <w:b/>
            <w:szCs w:val="20"/>
          </w:rPr>
          <w:t>R1-1608583</w:t>
        </w:r>
      </w:hyperlink>
      <w:r w:rsidR="00436D42" w:rsidRPr="00B11EEA">
        <w:rPr>
          <w:rFonts w:ascii="Times New Roman" w:hAnsi="Times New Roman"/>
          <w:b/>
          <w:szCs w:val="20"/>
        </w:rPr>
        <w:tab/>
        <w:t>Reply LS on NR requirements</w:t>
      </w:r>
      <w:r w:rsidR="00436D42" w:rsidRPr="00B11EEA">
        <w:rPr>
          <w:rFonts w:ascii="Times New Roman" w:hAnsi="Times New Roman"/>
          <w:b/>
          <w:szCs w:val="20"/>
        </w:rPr>
        <w:tab/>
        <w:t>RAN,</w:t>
      </w:r>
      <w:r w:rsidR="009B0451" w:rsidRPr="00B11EEA">
        <w:rPr>
          <w:rFonts w:ascii="Times New Roman" w:hAnsi="Times New Roman"/>
          <w:b/>
          <w:szCs w:val="20"/>
        </w:rPr>
        <w:t xml:space="preserve"> ZTE</w:t>
      </w:r>
    </w:p>
    <w:p w14:paraId="5B779E2A" w14:textId="6EEFC10A" w:rsidR="006D2FE8" w:rsidRDefault="006D2FE8" w:rsidP="006D2FE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9B0451">
        <w:t>ZTE and provides the following guidance:</w:t>
      </w:r>
    </w:p>
    <w:p w14:paraId="7ECD9B8F" w14:textId="444AA13F" w:rsidR="009B0451" w:rsidRDefault="009B0451" w:rsidP="0066391F">
      <w:pPr>
        <w:pStyle w:val="ListParagraph"/>
        <w:numPr>
          <w:ilvl w:val="0"/>
          <w:numId w:val="27"/>
        </w:numPr>
        <w:spacing w:after="0"/>
        <w:ind w:left="714" w:hanging="357"/>
      </w:pPr>
      <w:r>
        <w:t>T</w:t>
      </w:r>
      <w:r w:rsidRPr="00153C82">
        <w:t xml:space="preserve">here are two types of latency requirements in TR38.913: latency-only </w:t>
      </w:r>
      <w:r>
        <w:t xml:space="preserve">(sec. 7.5, where no value for eV2X is defined) </w:t>
      </w:r>
      <w:r w:rsidRPr="00153C82">
        <w:t>and latency + reliability</w:t>
      </w:r>
      <w:r>
        <w:t xml:space="preserve"> (sec. 7.9, applicable to URLLC and eV2X). Both are to be considered best case targets.</w:t>
      </w:r>
    </w:p>
    <w:p w14:paraId="30D5B1C4" w14:textId="77777777" w:rsidR="009B0451" w:rsidRPr="00C6355F" w:rsidRDefault="009B0451" w:rsidP="0066391F">
      <w:pPr>
        <w:pStyle w:val="ListParagraph"/>
        <w:numPr>
          <w:ilvl w:val="1"/>
          <w:numId w:val="27"/>
        </w:numPr>
        <w:spacing w:after="0"/>
      </w:pPr>
      <w:r>
        <w:t xml:space="preserve">There are no exact </w:t>
      </w:r>
      <w:r w:rsidRPr="00C6355F">
        <w:t xml:space="preserve">latency </w:t>
      </w:r>
      <w:r>
        <w:t xml:space="preserve">requirements for </w:t>
      </w:r>
      <w:r w:rsidRPr="00F21F50">
        <w:t>URLLC and eV2X</w:t>
      </w:r>
      <w:r w:rsidRPr="00C6355F">
        <w:t xml:space="preserve"> during successful mobility even</w:t>
      </w:r>
      <w:r>
        <w:t xml:space="preserve">ts, but it can be assumed that </w:t>
      </w:r>
      <w:r w:rsidRPr="00C6355F">
        <w:t>in the ideal scenario</w:t>
      </w:r>
      <w:r>
        <w:t xml:space="preserve"> they are</w:t>
      </w:r>
      <w:r w:rsidRPr="00C6355F">
        <w:t xml:space="preserve"> close to </w:t>
      </w:r>
      <w:r>
        <w:t xml:space="preserve">the corresponding latency + reliability </w:t>
      </w:r>
      <w:r w:rsidRPr="00C6355F">
        <w:t>requirement</w:t>
      </w:r>
      <w:r>
        <w:t>s</w:t>
      </w:r>
      <w:r w:rsidRPr="00C6355F">
        <w:t>.</w:t>
      </w:r>
    </w:p>
    <w:p w14:paraId="11116693" w14:textId="77777777" w:rsidR="009B0451" w:rsidRPr="005B6863" w:rsidRDefault="009B0451" w:rsidP="0066391F">
      <w:pPr>
        <w:pStyle w:val="ListParagraph"/>
        <w:numPr>
          <w:ilvl w:val="1"/>
          <w:numId w:val="27"/>
        </w:numPr>
        <w:spacing w:after="0"/>
      </w:pPr>
      <w:r>
        <w:t>F</w:t>
      </w:r>
      <w:r w:rsidRPr="00557D3E">
        <w:t>or failure cases, RAN2 should aim at minimizing interruption times.</w:t>
      </w:r>
    </w:p>
    <w:p w14:paraId="0B8FD3B4" w14:textId="7E18CCD1" w:rsidR="009B0451" w:rsidRPr="000714C4" w:rsidRDefault="009B0451" w:rsidP="0066391F">
      <w:pPr>
        <w:pStyle w:val="ListParagraph"/>
        <w:numPr>
          <w:ilvl w:val="0"/>
          <w:numId w:val="27"/>
        </w:numPr>
        <w:spacing w:after="0"/>
        <w:ind w:left="714" w:hanging="357"/>
      </w:pPr>
      <w:r>
        <w:t xml:space="preserve">For the latency-only target (not defined for eV2X), some radio error rate may be considered (e.g. </w:t>
      </w:r>
      <w:r w:rsidRPr="003C784F">
        <w:t>HARQ Retransmission</w:t>
      </w:r>
      <w:r>
        <w:t xml:space="preserve">), but likely no UE speed assumption. For the </w:t>
      </w:r>
      <w:r w:rsidRPr="00153C82">
        <w:t>latency + reliability</w:t>
      </w:r>
      <w:r>
        <w:t xml:space="preserve"> requirement, RAN1 will define separate UE speed and error rate assumptions for URLLC and eV2X as part of their work on the evaluation environments and methodology for URLLC and eV2X services. </w:t>
      </w:r>
      <w:r w:rsidRPr="000714C4">
        <w:t xml:space="preserve">For eV2X, the maximum UE speed is </w:t>
      </w:r>
      <w:r>
        <w:t xml:space="preserve">currently set to </w:t>
      </w:r>
      <w:r w:rsidRPr="000714C4">
        <w:t xml:space="preserve">250 km/h </w:t>
      </w:r>
      <w:r>
        <w:t xml:space="preserve">but </w:t>
      </w:r>
      <w:r w:rsidRPr="000714C4">
        <w:rPr>
          <w:rFonts w:hint="eastAsia"/>
        </w:rPr>
        <w:t xml:space="preserve">could be </w:t>
      </w:r>
      <w:r w:rsidRPr="000714C4">
        <w:t xml:space="preserve">further </w:t>
      </w:r>
      <w:r w:rsidRPr="000714C4">
        <w:rPr>
          <w:rFonts w:hint="eastAsia"/>
        </w:rPr>
        <w:t xml:space="preserve">modified after </w:t>
      </w:r>
      <w:r>
        <w:t xml:space="preserve">further </w:t>
      </w:r>
      <w:r w:rsidRPr="000714C4">
        <w:rPr>
          <w:rFonts w:hint="eastAsia"/>
        </w:rPr>
        <w:t>SA1 input</w:t>
      </w:r>
      <w:r>
        <w:t>.</w:t>
      </w:r>
      <w:r w:rsidRPr="000714C4">
        <w:t xml:space="preserve"> </w:t>
      </w:r>
    </w:p>
    <w:p w14:paraId="6CDFA674" w14:textId="18767373" w:rsidR="009B0451" w:rsidRPr="00920BE2" w:rsidRDefault="009B0451" w:rsidP="0066391F">
      <w:pPr>
        <w:pStyle w:val="ListParagraph"/>
        <w:numPr>
          <w:ilvl w:val="0"/>
          <w:numId w:val="27"/>
        </w:numPr>
        <w:spacing w:after="0"/>
        <w:ind w:left="714" w:hanging="357"/>
      </w:pPr>
      <w:r w:rsidRPr="00F21F50">
        <w:t xml:space="preserve">The latency requirements </w:t>
      </w:r>
      <w:r>
        <w:t xml:space="preserve">in TR 38.913 </w:t>
      </w:r>
      <w:r w:rsidRPr="00F21F50">
        <w:t xml:space="preserve">apply to the 5G </w:t>
      </w:r>
      <w:r>
        <w:t>radio network</w:t>
      </w:r>
      <w:r w:rsidRPr="00F21F50">
        <w:t xml:space="preserve">, and there needs to be a way for the 5G </w:t>
      </w:r>
      <w:r>
        <w:t xml:space="preserve">radio network </w:t>
      </w:r>
      <w:r w:rsidRPr="00920BE2">
        <w:t xml:space="preserve">to meet the requirements. Not all possible configurations and options need to meet all the requirements. In the context of the </w:t>
      </w:r>
      <w:r>
        <w:t xml:space="preserve">NR </w:t>
      </w:r>
      <w:r w:rsidRPr="00920BE2">
        <w:t xml:space="preserve">Study Item, the control plane latency requirement applies for the case when NR is the anchor. </w:t>
      </w:r>
    </w:p>
    <w:p w14:paraId="16FB967D" w14:textId="1337D0A2" w:rsidR="006D2FE8" w:rsidRPr="009B0451" w:rsidRDefault="009B0451" w:rsidP="0066391F">
      <w:pPr>
        <w:pStyle w:val="ListParagraph"/>
        <w:numPr>
          <w:ilvl w:val="0"/>
          <w:numId w:val="27"/>
        </w:numPr>
        <w:spacing w:after="0"/>
        <w:ind w:left="714" w:hanging="357"/>
      </w:pPr>
      <w:r w:rsidRPr="00920BE2">
        <w:t xml:space="preserve">The latency requirements in TR 38.913 apply to the 5G </w:t>
      </w:r>
      <w:r>
        <w:t>radio network</w:t>
      </w:r>
      <w:r w:rsidRPr="00920BE2">
        <w:t xml:space="preserve">, and there needs to be a way for the 5G </w:t>
      </w:r>
      <w:r>
        <w:t>radio network</w:t>
      </w:r>
      <w:r w:rsidRPr="00920BE2">
        <w:t xml:space="preserve"> to meet the requirements. Not all possible configurations and options need to meet all the requirements. In the context of the </w:t>
      </w:r>
      <w:r>
        <w:t xml:space="preserve">NR </w:t>
      </w:r>
      <w:r w:rsidRPr="00920BE2">
        <w:t>Study Item, the user plane latency requirement applies for the cases when NR or LTE is the anchor and user</w:t>
      </w:r>
      <w:r>
        <w:t xml:space="preserve"> plane data transmission only happens through the NR node.</w:t>
      </w:r>
    </w:p>
    <w:p w14:paraId="13D4281E" w14:textId="77777777" w:rsidR="009B0451" w:rsidRPr="00436D42" w:rsidRDefault="009B0451" w:rsidP="009B0451">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436D42">
        <w:rPr>
          <w:rFonts w:ascii="Times New Roman" w:hAnsi="Times New Roman"/>
          <w:szCs w:val="20"/>
        </w:rPr>
        <w:t>No action to RAN1.</w:t>
      </w:r>
    </w:p>
    <w:p w14:paraId="6B01C4D4" w14:textId="15C437F3" w:rsidR="008463F6" w:rsidRDefault="006D2FE8" w:rsidP="008463F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976A0BC" w14:textId="77777777" w:rsidR="003F3978" w:rsidRDefault="003F3978" w:rsidP="008463F6">
      <w:pPr>
        <w:rPr>
          <w:rFonts w:ascii="Times New Roman" w:hAnsi="Times New Roman"/>
          <w:szCs w:val="20"/>
        </w:rPr>
      </w:pPr>
    </w:p>
    <w:p w14:paraId="57015484" w14:textId="46481F6B" w:rsidR="003F3978" w:rsidRDefault="003F3978" w:rsidP="008463F6">
      <w:pPr>
        <w:rPr>
          <w:rFonts w:ascii="Times New Roman" w:hAnsi="Times New Roman"/>
          <w:szCs w:val="20"/>
        </w:rPr>
      </w:pPr>
      <w:r>
        <w:rPr>
          <w:rFonts w:ascii="Times New Roman" w:hAnsi="Times New Roman"/>
          <w:szCs w:val="20"/>
        </w:rPr>
        <w:t>The following set of LS was received in the course of the meeting week:</w:t>
      </w:r>
    </w:p>
    <w:p w14:paraId="29570CF0" w14:textId="20F9E4F6" w:rsidR="003F3978" w:rsidRPr="003F3978" w:rsidRDefault="00377AD3" w:rsidP="003F3978">
      <w:pPr>
        <w:rPr>
          <w:rFonts w:ascii="Times New Roman" w:hAnsi="Times New Roman"/>
          <w:szCs w:val="20"/>
        </w:rPr>
      </w:pPr>
      <w:hyperlink r:id="rId40" w:history="1">
        <w:r>
          <w:rPr>
            <w:rStyle w:val="Hyperlink"/>
            <w:rFonts w:ascii="Times New Roman" w:hAnsi="Times New Roman"/>
            <w:szCs w:val="20"/>
          </w:rPr>
          <w:t>R1-1610565</w:t>
        </w:r>
      </w:hyperlink>
      <w:r w:rsidR="003F3978" w:rsidRPr="003F3978">
        <w:rPr>
          <w:rFonts w:ascii="Times New Roman" w:hAnsi="Times New Roman"/>
          <w:szCs w:val="20"/>
        </w:rPr>
        <w:tab/>
        <w:t>LS on Multi-carrier enhancements for UMTS</w:t>
      </w:r>
      <w:r w:rsidR="003F3978" w:rsidRPr="003F3978">
        <w:rPr>
          <w:rFonts w:ascii="Times New Roman" w:hAnsi="Times New Roman"/>
          <w:szCs w:val="20"/>
        </w:rPr>
        <w:tab/>
        <w:t>RAN2, Ericsson</w:t>
      </w:r>
    </w:p>
    <w:p w14:paraId="0B982B3B" w14:textId="5A9314F3" w:rsidR="003F3978" w:rsidRPr="003F3978" w:rsidRDefault="00377AD3" w:rsidP="003F3978">
      <w:pPr>
        <w:rPr>
          <w:rFonts w:ascii="Times New Roman" w:hAnsi="Times New Roman"/>
          <w:szCs w:val="20"/>
        </w:rPr>
      </w:pPr>
      <w:hyperlink r:id="rId41" w:history="1">
        <w:r>
          <w:rPr>
            <w:rStyle w:val="Hyperlink"/>
            <w:rFonts w:ascii="Times New Roman" w:hAnsi="Times New Roman"/>
            <w:szCs w:val="20"/>
          </w:rPr>
          <w:t>R1-1610680</w:t>
        </w:r>
      </w:hyperlink>
      <w:r w:rsidR="003F3978" w:rsidRPr="003F3978">
        <w:rPr>
          <w:rFonts w:ascii="Times New Roman" w:hAnsi="Times New Roman"/>
          <w:szCs w:val="20"/>
        </w:rPr>
        <w:tab/>
        <w:t>LS on TTI switching for MC enhancements</w:t>
      </w:r>
      <w:r w:rsidR="003F3978" w:rsidRPr="003F3978">
        <w:rPr>
          <w:rFonts w:ascii="Times New Roman" w:hAnsi="Times New Roman"/>
          <w:szCs w:val="20"/>
        </w:rPr>
        <w:tab/>
        <w:t>RAN2, Huawei</w:t>
      </w:r>
    </w:p>
    <w:p w14:paraId="67BF3A51" w14:textId="7FAF3764" w:rsidR="003F3978" w:rsidRDefault="00377AD3" w:rsidP="003F3978">
      <w:pPr>
        <w:rPr>
          <w:rFonts w:ascii="Times New Roman" w:hAnsi="Times New Roman"/>
          <w:szCs w:val="20"/>
        </w:rPr>
      </w:pPr>
      <w:hyperlink r:id="rId42" w:history="1">
        <w:r>
          <w:rPr>
            <w:rStyle w:val="Hyperlink"/>
            <w:rFonts w:ascii="Times New Roman" w:hAnsi="Times New Roman"/>
            <w:szCs w:val="20"/>
          </w:rPr>
          <w:t>R1-1610765</w:t>
        </w:r>
      </w:hyperlink>
      <w:r w:rsidR="003F3978" w:rsidRPr="003F3978">
        <w:rPr>
          <w:rFonts w:ascii="Times New Roman" w:hAnsi="Times New Roman"/>
          <w:szCs w:val="20"/>
        </w:rPr>
        <w:tab/>
        <w:t>LS on RAN2 agreements on FeMBMS</w:t>
      </w:r>
      <w:r w:rsidR="003F3978" w:rsidRPr="003F3978">
        <w:rPr>
          <w:rFonts w:ascii="Times New Roman" w:hAnsi="Times New Roman"/>
          <w:szCs w:val="20"/>
        </w:rPr>
        <w:tab/>
        <w:t>RAN2, Ericsson</w:t>
      </w:r>
    </w:p>
    <w:p w14:paraId="0DF957FC" w14:textId="65B6B0B9" w:rsidR="003F3978" w:rsidRDefault="003F3978" w:rsidP="003F397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The LS was treated under AI 7.2.4.</w:t>
      </w:r>
    </w:p>
    <w:p w14:paraId="69142E7B" w14:textId="0576A2EE" w:rsidR="003F3978" w:rsidRPr="00B11EEA" w:rsidRDefault="00377AD3" w:rsidP="003F3978">
      <w:pPr>
        <w:rPr>
          <w:rFonts w:ascii="Times New Roman" w:hAnsi="Times New Roman"/>
          <w:szCs w:val="20"/>
        </w:rPr>
      </w:pPr>
      <w:hyperlink r:id="rId43" w:history="1">
        <w:r>
          <w:rPr>
            <w:rStyle w:val="Hyperlink"/>
            <w:rFonts w:ascii="Times New Roman" w:hAnsi="Times New Roman"/>
            <w:szCs w:val="20"/>
          </w:rPr>
          <w:t>R1-1610766</w:t>
        </w:r>
      </w:hyperlink>
      <w:r w:rsidR="003F3978" w:rsidRPr="003F3978">
        <w:rPr>
          <w:rFonts w:ascii="Times New Roman" w:hAnsi="Times New Roman"/>
          <w:szCs w:val="20"/>
        </w:rPr>
        <w:tab/>
        <w:t>LS to RAN1 on V2V agreements</w:t>
      </w:r>
      <w:r w:rsidR="003F3978" w:rsidRPr="003F3978">
        <w:rPr>
          <w:rFonts w:ascii="Times New Roman" w:hAnsi="Times New Roman"/>
          <w:szCs w:val="20"/>
        </w:rPr>
        <w:tab/>
        <w:t>RAN2, LGE</w:t>
      </w:r>
    </w:p>
    <w:p w14:paraId="3BAD5B6A" w14:textId="631D908A" w:rsidR="0012593B" w:rsidRDefault="0012593B" w:rsidP="007A67EB">
      <w:pPr>
        <w:pStyle w:val="Heading1"/>
      </w:pPr>
      <w:bookmarkStart w:id="21" w:name="OLE_LINK1"/>
      <w:bookmarkStart w:id="22" w:name="OLE_LINK2"/>
      <w:bookmarkStart w:id="23" w:name="_Toc368300687"/>
      <w:bookmarkStart w:id="24" w:name="_Toc466555312"/>
      <w:r w:rsidRPr="0052548E">
        <w:t>UTRA</w:t>
      </w:r>
      <w:bookmarkEnd w:id="24"/>
    </w:p>
    <w:p w14:paraId="63B8CE6D" w14:textId="37E70CB9" w:rsidR="003F3978" w:rsidRPr="00BE72AB" w:rsidRDefault="00377AD3" w:rsidP="003F3978">
      <w:pPr>
        <w:rPr>
          <w:rFonts w:eastAsia="MS Mincho"/>
          <w:lang w:val="en-US" w:eastAsia="ja-JP"/>
        </w:rPr>
      </w:pPr>
      <w:hyperlink r:id="rId44" w:history="1">
        <w:r>
          <w:rPr>
            <w:rStyle w:val="Hyperlink"/>
            <w:rFonts w:eastAsia="MS Mincho"/>
            <w:b/>
            <w:lang w:eastAsia="ja-JP"/>
          </w:rPr>
          <w:t>R1-1610573</w:t>
        </w:r>
      </w:hyperlink>
      <w:r w:rsidR="003F3978" w:rsidRPr="00BE72AB">
        <w:rPr>
          <w:rFonts w:eastAsia="MS Mincho" w:hint="eastAsia"/>
          <w:lang w:eastAsia="ja-JP"/>
        </w:rPr>
        <w:tab/>
      </w:r>
      <w:r w:rsidR="003F3978">
        <w:rPr>
          <w:lang w:val="en-US"/>
        </w:rPr>
        <w:t>Report</w:t>
      </w:r>
      <w:r w:rsidR="003F3978" w:rsidRPr="00784E2B">
        <w:rPr>
          <w:lang w:val="en-US"/>
        </w:rPr>
        <w:t xml:space="preserve"> of the UMTS sessions</w:t>
      </w:r>
      <w:r w:rsidR="003F3978" w:rsidRPr="00BE72AB">
        <w:rPr>
          <w:rFonts w:eastAsia="MS Mincho" w:hint="eastAsia"/>
          <w:lang w:val="en-US" w:eastAsia="ja-JP"/>
        </w:rPr>
        <w:tab/>
      </w:r>
      <w:r w:rsidR="003F3978" w:rsidRPr="00784E2B">
        <w:rPr>
          <w:lang w:val="en-US"/>
        </w:rPr>
        <w:t>UMTS Session Chai</w:t>
      </w:r>
      <w:r w:rsidR="003F3978">
        <w:rPr>
          <w:lang w:val="en-US"/>
        </w:rPr>
        <w:t>rman’s Notes (Carmela Cozzo, Huawei</w:t>
      </w:r>
      <w:r w:rsidR="003F3978" w:rsidRPr="00784E2B">
        <w:rPr>
          <w:lang w:val="en-US"/>
        </w:rPr>
        <w:t>)</w:t>
      </w:r>
    </w:p>
    <w:p w14:paraId="352E5C6F" w14:textId="51E6CA1C" w:rsidR="003F3978" w:rsidRDefault="003F3978" w:rsidP="003F3978">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Gerardo Medina</w:t>
      </w:r>
      <w:r w:rsidRPr="000B1042">
        <w:t xml:space="preserve"> from </w:t>
      </w:r>
      <w:r>
        <w:t>Ericsson on behalf of Carmela Cozzo.</w:t>
      </w:r>
    </w:p>
    <w:p w14:paraId="54D753DB" w14:textId="2B40D7E8" w:rsidR="003F3978" w:rsidRPr="003F3978" w:rsidRDefault="003F3978" w:rsidP="003F397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537E1FB5" w14:textId="76C18A37" w:rsidR="007A67EB" w:rsidRPr="007A67EB" w:rsidRDefault="0012593B" w:rsidP="007A67EB">
      <w:pPr>
        <w:pStyle w:val="Heading2"/>
      </w:pPr>
      <w:bookmarkStart w:id="25" w:name="_Toc466555313"/>
      <w:r w:rsidRPr="0052548E">
        <w:t>Maintenance of UTRA Releases 4 – 13</w:t>
      </w:r>
      <w:bookmarkEnd w:id="21"/>
      <w:bookmarkEnd w:id="22"/>
      <w:bookmarkEnd w:id="23"/>
      <w:bookmarkEnd w:id="25"/>
    </w:p>
    <w:p w14:paraId="289340A4" w14:textId="4B8A753B" w:rsidR="007A67EB" w:rsidRPr="0052548E" w:rsidRDefault="007A67EB" w:rsidP="007A67EB">
      <w:r>
        <w:t>None.</w:t>
      </w:r>
    </w:p>
    <w:p w14:paraId="556DAE50" w14:textId="1E8C5BFD" w:rsidR="007A67EB" w:rsidRPr="007A67EB" w:rsidRDefault="007A67EB" w:rsidP="007A67EB">
      <w:pPr>
        <w:pStyle w:val="Heading2"/>
      </w:pPr>
      <w:bookmarkStart w:id="26" w:name="_Toc463268819"/>
      <w:bookmarkStart w:id="27" w:name="_Toc466555314"/>
      <w:r w:rsidRPr="007A67EB">
        <w:t>Multi-Carrier enhancements for UMTS</w:t>
      </w:r>
      <w:bookmarkEnd w:id="26"/>
      <w:r w:rsidRPr="007A67EB">
        <w:t xml:space="preserve"> - WID in </w:t>
      </w:r>
      <w:hyperlink r:id="rId45" w:history="1">
        <w:r w:rsidRPr="007A67EB">
          <w:rPr>
            <w:rStyle w:val="Hyperlink"/>
          </w:rPr>
          <w:t>RP-1</w:t>
        </w:r>
        <w:r w:rsidRPr="007A67EB">
          <w:rPr>
            <w:rStyle w:val="Hyperlink"/>
            <w:rFonts w:hint="eastAsia"/>
          </w:rPr>
          <w:t>61259</w:t>
        </w:r>
      </w:hyperlink>
      <w:r w:rsidRPr="007A67EB">
        <w:t>.</w:t>
      </w:r>
      <w:bookmarkEnd w:id="27"/>
    </w:p>
    <w:p w14:paraId="6BC51584" w14:textId="77777777" w:rsidR="007A67EB" w:rsidRPr="005B655C" w:rsidRDefault="007A67EB" w:rsidP="004E2876">
      <w:pPr>
        <w:pStyle w:val="Heading3"/>
        <w:rPr>
          <w:rFonts w:eastAsia="MS Mincho"/>
          <w:lang w:eastAsia="ja-JP"/>
        </w:rPr>
      </w:pPr>
      <w:bookmarkStart w:id="28" w:name="_Toc463268820"/>
      <w:bookmarkStart w:id="29" w:name="_Toc466555315"/>
      <w:r>
        <w:rPr>
          <w:lang w:eastAsia="ja-JP"/>
        </w:rPr>
        <w:t>TTI switching</w:t>
      </w:r>
      <w:bookmarkEnd w:id="28"/>
      <w:bookmarkEnd w:id="29"/>
    </w:p>
    <w:p w14:paraId="02D75CB9" w14:textId="37C5C3E9" w:rsidR="007A67EB" w:rsidRPr="004E2876" w:rsidRDefault="00377AD3" w:rsidP="007A67EB">
      <w:pPr>
        <w:rPr>
          <w:rFonts w:eastAsia="MS Mincho"/>
          <w:b/>
          <w:lang w:eastAsia="ja-JP"/>
        </w:rPr>
      </w:pPr>
      <w:hyperlink r:id="rId46" w:history="1">
        <w:r>
          <w:rPr>
            <w:rStyle w:val="Hyperlink"/>
            <w:rFonts w:eastAsia="MS Mincho"/>
            <w:b/>
            <w:lang w:eastAsia="ja-JP"/>
          </w:rPr>
          <w:t>R1-1610194</w:t>
        </w:r>
      </w:hyperlink>
      <w:r w:rsidR="007A67EB" w:rsidRPr="004E2876">
        <w:rPr>
          <w:rFonts w:eastAsia="MS Mincho"/>
          <w:b/>
          <w:lang w:eastAsia="ja-JP"/>
        </w:rPr>
        <w:tab/>
        <w:t>HS-SCCH order design for TTI switching</w:t>
      </w:r>
      <w:r w:rsidR="007A67EB" w:rsidRPr="004E2876">
        <w:rPr>
          <w:rFonts w:eastAsia="MS Mincho"/>
          <w:b/>
          <w:lang w:eastAsia="ja-JP"/>
        </w:rPr>
        <w:tab/>
        <w:t>Huawei, HiSilicon</w:t>
      </w:r>
    </w:p>
    <w:p w14:paraId="1B0CCAC0" w14:textId="3E8BCAD3" w:rsidR="007A67EB" w:rsidRPr="004E2876" w:rsidRDefault="00377AD3" w:rsidP="007A67EB">
      <w:pPr>
        <w:rPr>
          <w:rFonts w:eastAsia="MS Mincho"/>
          <w:b/>
          <w:lang w:eastAsia="ja-JP"/>
        </w:rPr>
      </w:pPr>
      <w:hyperlink r:id="rId47" w:history="1">
        <w:r>
          <w:rPr>
            <w:rStyle w:val="Hyperlink"/>
            <w:rFonts w:eastAsia="MS Mincho"/>
            <w:b/>
            <w:lang w:eastAsia="ja-JP"/>
          </w:rPr>
          <w:t>R1-1610233</w:t>
        </w:r>
      </w:hyperlink>
      <w:r w:rsidR="007A67EB" w:rsidRPr="004E2876">
        <w:rPr>
          <w:rFonts w:eastAsia="MS Mincho"/>
          <w:b/>
          <w:lang w:eastAsia="ja-JP"/>
        </w:rPr>
        <w:tab/>
        <w:t>On introducing the HS-SCCH orders for enabling TTI Switching in Multicarrier Enhancements in UMTS</w:t>
      </w:r>
      <w:r w:rsidR="007A67EB" w:rsidRPr="004E2876">
        <w:rPr>
          <w:rFonts w:eastAsia="MS Mincho"/>
          <w:b/>
          <w:lang w:eastAsia="ja-JP"/>
        </w:rPr>
        <w:tab/>
        <w:t>Ericsson</w:t>
      </w:r>
    </w:p>
    <w:p w14:paraId="54CADB4D" w14:textId="77777777" w:rsidR="007A67EB" w:rsidRDefault="007A67EB" w:rsidP="007A67EB">
      <w:pPr>
        <w:rPr>
          <w:color w:val="000000"/>
        </w:rPr>
      </w:pPr>
    </w:p>
    <w:p w14:paraId="054C089F" w14:textId="77777777" w:rsidR="007A67EB" w:rsidRDefault="007A67EB" w:rsidP="007A67EB">
      <w:pPr>
        <w:rPr>
          <w:color w:val="000000"/>
        </w:rPr>
      </w:pPr>
      <w:r>
        <w:rPr>
          <w:color w:val="000000"/>
        </w:rPr>
        <w:t> </w:t>
      </w:r>
      <w:r w:rsidRPr="00EC7C30">
        <w:rPr>
          <w:color w:val="000000"/>
          <w:highlight w:val="green"/>
        </w:rPr>
        <w:t>Agreement</w:t>
      </w:r>
      <w:r>
        <w:rPr>
          <w:color w:val="000000"/>
        </w:rPr>
        <w:t xml:space="preserve"> on HS-SCCH orders for TTI switching:</w:t>
      </w:r>
    </w:p>
    <w:p w14:paraId="50F3619A" w14:textId="77777777" w:rsidR="007A67EB" w:rsidRDefault="007A67EB" w:rsidP="007A67EB">
      <w:pPr>
        <w:rPr>
          <w:color w:val="000000"/>
        </w:rPr>
      </w:pPr>
    </w:p>
    <w:p w14:paraId="23F4205F" w14:textId="77777777" w:rsidR="007A67EB" w:rsidRDefault="007A67EB" w:rsidP="004E2876">
      <w:pPr>
        <w:pStyle w:val="TH"/>
      </w:pPr>
      <w:r w:rsidRPr="001917BC">
        <w:t xml:space="preserve">Table 14B.3A: Orders for switching the E-DCH TTI </w:t>
      </w:r>
      <w:r>
        <w:t>for single cell E-DCH</w:t>
      </w:r>
    </w:p>
    <w:tbl>
      <w:tblPr>
        <w:tblW w:w="0" w:type="auto"/>
        <w:jc w:val="center"/>
        <w:tblCellMar>
          <w:left w:w="0" w:type="dxa"/>
          <w:right w:w="0" w:type="dxa"/>
        </w:tblCellMar>
        <w:tblLook w:val="04A0" w:firstRow="1" w:lastRow="0" w:firstColumn="1" w:lastColumn="0" w:noHBand="0" w:noVBand="1"/>
      </w:tblPr>
      <w:tblGrid>
        <w:gridCol w:w="1809"/>
        <w:gridCol w:w="1578"/>
        <w:gridCol w:w="949"/>
        <w:gridCol w:w="949"/>
        <w:gridCol w:w="949"/>
        <w:gridCol w:w="3513"/>
      </w:tblGrid>
      <w:tr w:rsidR="007A67EB" w14:paraId="43EAD917" w14:textId="77777777" w:rsidTr="006D568A">
        <w:trPr>
          <w:jc w:val="cent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AA4AA" w14:textId="77777777" w:rsidR="007A67EB" w:rsidRDefault="007A67EB" w:rsidP="006D568A">
            <w:pPr>
              <w:pStyle w:val="tah0"/>
              <w:spacing w:line="276" w:lineRule="auto"/>
            </w:pPr>
            <w:r>
              <w:t>Extended</w:t>
            </w:r>
            <w:r>
              <w:br/>
              <w:t>Order Type</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C0AE3" w14:textId="77777777" w:rsidR="007A67EB" w:rsidRDefault="007A67EB" w:rsidP="006D568A">
            <w:pPr>
              <w:pStyle w:val="tah0"/>
              <w:spacing w:line="276" w:lineRule="auto"/>
            </w:pPr>
            <w:r>
              <w:t>Order Type</w:t>
            </w:r>
          </w:p>
        </w:tc>
        <w:tc>
          <w:tcPr>
            <w:tcW w:w="284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9A8D58" w14:textId="77777777" w:rsidR="007A67EB" w:rsidRDefault="007A67EB" w:rsidP="006D568A">
            <w:pPr>
              <w:pStyle w:val="tah0"/>
              <w:spacing w:line="276" w:lineRule="auto"/>
            </w:pPr>
            <w:r>
              <w:t>Order Mapping</w:t>
            </w:r>
          </w:p>
        </w:tc>
        <w:tc>
          <w:tcPr>
            <w:tcW w:w="351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2D2B82" w14:textId="77777777" w:rsidR="007A67EB" w:rsidRDefault="007A67EB" w:rsidP="006D568A">
            <w:pPr>
              <w:pStyle w:val="tah0"/>
              <w:spacing w:line="276" w:lineRule="auto"/>
            </w:pPr>
            <w:r>
              <w:t>Interpretation</w:t>
            </w:r>
          </w:p>
        </w:tc>
      </w:tr>
      <w:tr w:rsidR="007A67EB" w14:paraId="2102053A" w14:textId="77777777" w:rsidTr="006D568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73068" w14:textId="77777777" w:rsidR="007A67EB" w:rsidRDefault="007A67EB" w:rsidP="006D568A">
            <w:pPr>
              <w:pStyle w:val="tac0"/>
              <w:spacing w:line="276" w:lineRule="auto"/>
            </w:pPr>
            <w:r>
              <w:t>x</w:t>
            </w:r>
            <w:r>
              <w:rPr>
                <w:vertAlign w:val="subscript"/>
              </w:rPr>
              <w:t>eodt,1</w:t>
            </w:r>
            <w:r>
              <w:t>, x</w:t>
            </w:r>
            <w:r>
              <w:rPr>
                <w:vertAlign w:val="subscript"/>
              </w:rPr>
              <w:t>eodt,2</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8D294" w14:textId="77777777" w:rsidR="007A67EB" w:rsidRDefault="007A67EB" w:rsidP="006D568A">
            <w:pPr>
              <w:pStyle w:val="tac0"/>
              <w:spacing w:line="276" w:lineRule="auto"/>
            </w:pPr>
            <w:r>
              <w:t>x</w:t>
            </w:r>
            <w:r>
              <w:rPr>
                <w:vertAlign w:val="subscript"/>
              </w:rPr>
              <w:t>odt,1</w:t>
            </w:r>
            <w:r>
              <w:t>, x</w:t>
            </w:r>
            <w:r>
              <w:rPr>
                <w:vertAlign w:val="subscript"/>
              </w:rPr>
              <w:t>odt,2</w:t>
            </w:r>
            <w:r>
              <w:t>, x</w:t>
            </w:r>
            <w:r>
              <w:rPr>
                <w:vertAlign w:val="subscript"/>
              </w:rPr>
              <w:t>odt,3</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37EF1" w14:textId="77777777" w:rsidR="007A67EB" w:rsidRDefault="007A67EB" w:rsidP="006D568A">
            <w:pPr>
              <w:pStyle w:val="tac0"/>
              <w:spacing w:line="276" w:lineRule="auto"/>
            </w:pPr>
            <w:r>
              <w:t>x</w:t>
            </w:r>
            <w:r>
              <w:rPr>
                <w:vertAlign w:val="subscript"/>
              </w:rPr>
              <w:t>ord,1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98ABC" w14:textId="77777777" w:rsidR="007A67EB" w:rsidRDefault="007A67EB" w:rsidP="006D568A">
            <w:pPr>
              <w:pStyle w:val="tac0"/>
              <w:spacing w:line="276" w:lineRule="auto"/>
            </w:pPr>
            <w:r>
              <w:t>x</w:t>
            </w:r>
            <w:r>
              <w:rPr>
                <w:vertAlign w:val="subscript"/>
              </w:rPr>
              <w:t>ord,2</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DC4E6D" w14:textId="77777777" w:rsidR="007A67EB" w:rsidRDefault="007A67EB" w:rsidP="006D568A">
            <w:pPr>
              <w:pStyle w:val="tac0"/>
              <w:spacing w:line="276" w:lineRule="auto"/>
            </w:pPr>
            <w:r>
              <w:t>x</w:t>
            </w:r>
            <w:r>
              <w:rPr>
                <w:vertAlign w:val="subscript"/>
              </w:rPr>
              <w:t>ord,3</w:t>
            </w:r>
          </w:p>
        </w:tc>
        <w:tc>
          <w:tcPr>
            <w:tcW w:w="0" w:type="auto"/>
            <w:vMerge/>
            <w:tcBorders>
              <w:top w:val="single" w:sz="8" w:space="0" w:color="auto"/>
              <w:left w:val="nil"/>
              <w:bottom w:val="single" w:sz="8" w:space="0" w:color="auto"/>
              <w:right w:val="single" w:sz="8" w:space="0" w:color="auto"/>
            </w:tcBorders>
            <w:vAlign w:val="center"/>
            <w:hideMark/>
          </w:tcPr>
          <w:p w14:paraId="77B97673" w14:textId="77777777" w:rsidR="007A67EB" w:rsidRDefault="007A67EB" w:rsidP="006D568A">
            <w:pPr>
              <w:rPr>
                <w:rFonts w:ascii="Arial" w:eastAsia="SimSun" w:hAnsi="Arial" w:cs="Arial"/>
                <w:b/>
                <w:bCs/>
                <w:sz w:val="18"/>
                <w:szCs w:val="18"/>
                <w:lang w:eastAsia="zh-CN"/>
              </w:rPr>
            </w:pPr>
          </w:p>
        </w:tc>
      </w:tr>
      <w:tr w:rsidR="007A67EB" w14:paraId="23D4289B" w14:textId="77777777" w:rsidTr="006D568A">
        <w:trPr>
          <w:jc w:val="center"/>
        </w:trPr>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F47D4" w14:textId="77777777" w:rsidR="007A67EB" w:rsidRDefault="007A67EB" w:rsidP="006D568A">
            <w:pPr>
              <w:pStyle w:val="tac0"/>
              <w:spacing w:line="276" w:lineRule="auto"/>
            </w:pPr>
            <w:r>
              <w:t>11</w:t>
            </w:r>
          </w:p>
        </w:tc>
        <w:tc>
          <w:tcPr>
            <w:tcW w:w="157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36DFA" w14:textId="77777777" w:rsidR="007A67EB" w:rsidRDefault="007A67EB" w:rsidP="006D568A">
            <w:pPr>
              <w:pStyle w:val="tac0"/>
              <w:spacing w:line="276" w:lineRule="auto"/>
            </w:pPr>
            <w:r>
              <w:t>011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EE11F"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F18D0"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7A008"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31CCA" w14:textId="77777777" w:rsidR="007A67EB" w:rsidRDefault="007A67EB" w:rsidP="006D568A">
            <w:pPr>
              <w:pStyle w:val="tac0"/>
              <w:spacing w:line="276" w:lineRule="auto"/>
            </w:pPr>
            <w:r>
              <w:t>TTI switch order from 2ms to 10ms</w:t>
            </w:r>
          </w:p>
        </w:tc>
      </w:tr>
      <w:tr w:rsidR="007A67EB" w14:paraId="3FBE23D9"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1D269722"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6C80A3A4"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2BA30"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D7903"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983D10"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B418A" w14:textId="77777777" w:rsidR="007A67EB" w:rsidRDefault="007A67EB" w:rsidP="006D568A">
            <w:pPr>
              <w:pStyle w:val="tac0"/>
              <w:spacing w:line="276" w:lineRule="auto"/>
            </w:pPr>
            <w:r>
              <w:t>TTI switch order from 10ms to 2ms</w:t>
            </w:r>
          </w:p>
        </w:tc>
      </w:tr>
      <w:tr w:rsidR="007A67EB" w14:paraId="46C899B9"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7C721811"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40123505"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88C993"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9CE31"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7F3B5"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D52A6" w14:textId="77777777" w:rsidR="007A67EB" w:rsidRDefault="007A67EB" w:rsidP="006D568A">
            <w:pPr>
              <w:pStyle w:val="tac0"/>
              <w:spacing w:line="276" w:lineRule="auto"/>
            </w:pPr>
            <w:r>
              <w:t>Unused (Reserved single cell E-DCH)</w:t>
            </w:r>
          </w:p>
        </w:tc>
      </w:tr>
      <w:tr w:rsidR="007A67EB" w14:paraId="7A4CF94B"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18BE2BDF"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52A5BF6F"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DF2B8"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55E2E"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ABC50"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72C58" w14:textId="77777777" w:rsidR="007A67EB" w:rsidRDefault="007A67EB" w:rsidP="006D568A">
            <w:pPr>
              <w:pStyle w:val="tac0"/>
              <w:spacing w:line="276" w:lineRule="auto"/>
            </w:pPr>
            <w:r>
              <w:t>Unused (Reserved single cell E-DCH)</w:t>
            </w:r>
          </w:p>
        </w:tc>
      </w:tr>
      <w:tr w:rsidR="007A67EB" w14:paraId="0D59D482"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76049D77"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A19DBB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F9EBA"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920D6"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D6E5C"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F973C" w14:textId="77777777" w:rsidR="007A67EB" w:rsidRDefault="007A67EB" w:rsidP="006D568A">
            <w:pPr>
              <w:pStyle w:val="tac0"/>
              <w:spacing w:line="276" w:lineRule="auto"/>
            </w:pPr>
            <w:r>
              <w:t>Unused (Reserved single cell E-DCH)</w:t>
            </w:r>
          </w:p>
        </w:tc>
      </w:tr>
      <w:tr w:rsidR="007A67EB" w14:paraId="14997306"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4A3A2E6E"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35141C6F"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93AC6F"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AFD8F"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E2B9E"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C2FFA" w14:textId="77777777" w:rsidR="007A67EB" w:rsidRDefault="007A67EB" w:rsidP="006D568A">
            <w:pPr>
              <w:pStyle w:val="tac0"/>
              <w:spacing w:line="276" w:lineRule="auto"/>
            </w:pPr>
            <w:r>
              <w:t>Unused (Reserved single cell E-DCH)</w:t>
            </w:r>
          </w:p>
        </w:tc>
      </w:tr>
      <w:tr w:rsidR="007A67EB" w14:paraId="6153FA81"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5DDE618E"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37515D27"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F6F78"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42151"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EE848"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1F36A" w14:textId="77777777" w:rsidR="007A67EB" w:rsidRDefault="007A67EB" w:rsidP="006D568A">
            <w:pPr>
              <w:pStyle w:val="tac0"/>
              <w:spacing w:line="276" w:lineRule="auto"/>
            </w:pPr>
            <w:r>
              <w:t>Unused (Reserved single cell E-DCH)</w:t>
            </w:r>
          </w:p>
        </w:tc>
      </w:tr>
      <w:tr w:rsidR="007A67EB" w14:paraId="1DC40D27"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6DBE0E43"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F3613A8"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CDC7D"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373B0"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FD55"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869EA" w14:textId="77777777" w:rsidR="007A67EB" w:rsidRDefault="007A67EB" w:rsidP="006D568A">
            <w:pPr>
              <w:pStyle w:val="tac0"/>
              <w:spacing w:line="276" w:lineRule="auto"/>
            </w:pPr>
            <w:r>
              <w:t>Unused (Reserved single cell E-DCH)</w:t>
            </w:r>
          </w:p>
        </w:tc>
      </w:tr>
    </w:tbl>
    <w:p w14:paraId="02784F31" w14:textId="0F710033" w:rsidR="007A67EB" w:rsidRDefault="007A67EB" w:rsidP="004E2876"/>
    <w:p w14:paraId="5C82CB8A" w14:textId="77777777" w:rsidR="007A67EB" w:rsidRDefault="007A67EB" w:rsidP="004E2876">
      <w:pPr>
        <w:pStyle w:val="TH"/>
      </w:pPr>
      <w:r>
        <w:t>Table 14B.3B: Orders for switching the E-DCH TTI for dual cell E-DCH</w:t>
      </w:r>
    </w:p>
    <w:tbl>
      <w:tblPr>
        <w:tblW w:w="0" w:type="auto"/>
        <w:jc w:val="center"/>
        <w:tblCellMar>
          <w:left w:w="0" w:type="dxa"/>
          <w:right w:w="0" w:type="dxa"/>
        </w:tblCellMar>
        <w:tblLook w:val="04A0" w:firstRow="1" w:lastRow="0" w:firstColumn="1" w:lastColumn="0" w:noHBand="0" w:noVBand="1"/>
      </w:tblPr>
      <w:tblGrid>
        <w:gridCol w:w="1809"/>
        <w:gridCol w:w="1578"/>
        <w:gridCol w:w="949"/>
        <w:gridCol w:w="949"/>
        <w:gridCol w:w="949"/>
        <w:gridCol w:w="3513"/>
      </w:tblGrid>
      <w:tr w:rsidR="007A67EB" w14:paraId="649CB16C" w14:textId="77777777" w:rsidTr="006D568A">
        <w:trPr>
          <w:jc w:val="center"/>
        </w:trPr>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74494" w14:textId="77777777" w:rsidR="007A67EB" w:rsidRDefault="007A67EB" w:rsidP="006D568A">
            <w:pPr>
              <w:pStyle w:val="tah0"/>
              <w:spacing w:line="276" w:lineRule="auto"/>
            </w:pPr>
            <w:r>
              <w:t>Extended</w:t>
            </w:r>
            <w:r>
              <w:br/>
              <w:t>Order Type</w:t>
            </w:r>
          </w:p>
        </w:tc>
        <w:tc>
          <w:tcPr>
            <w:tcW w:w="15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9EAB46" w14:textId="77777777" w:rsidR="007A67EB" w:rsidRDefault="007A67EB" w:rsidP="006D568A">
            <w:pPr>
              <w:pStyle w:val="tah0"/>
              <w:spacing w:line="276" w:lineRule="auto"/>
            </w:pPr>
            <w:r>
              <w:t>Order Type</w:t>
            </w:r>
          </w:p>
        </w:tc>
        <w:tc>
          <w:tcPr>
            <w:tcW w:w="284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1D572D" w14:textId="77777777" w:rsidR="007A67EB" w:rsidRDefault="007A67EB" w:rsidP="006D568A">
            <w:pPr>
              <w:pStyle w:val="tah0"/>
              <w:spacing w:line="276" w:lineRule="auto"/>
            </w:pPr>
            <w:r>
              <w:t>Order Mapping</w:t>
            </w:r>
          </w:p>
        </w:tc>
        <w:tc>
          <w:tcPr>
            <w:tcW w:w="351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A61C69" w14:textId="77777777" w:rsidR="007A67EB" w:rsidRDefault="007A67EB" w:rsidP="006D568A">
            <w:pPr>
              <w:pStyle w:val="tah0"/>
              <w:spacing w:line="276" w:lineRule="auto"/>
            </w:pPr>
            <w:r>
              <w:t>Interpretation</w:t>
            </w:r>
          </w:p>
        </w:tc>
      </w:tr>
      <w:tr w:rsidR="007A67EB" w14:paraId="08237305" w14:textId="77777777" w:rsidTr="006D568A">
        <w:trPr>
          <w:jc w:val="center"/>
        </w:trPr>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4F6ECC" w14:textId="77777777" w:rsidR="007A67EB" w:rsidRDefault="007A67EB" w:rsidP="006D568A">
            <w:pPr>
              <w:pStyle w:val="tac0"/>
              <w:spacing w:line="276" w:lineRule="auto"/>
            </w:pPr>
            <w:r>
              <w:t>x</w:t>
            </w:r>
            <w:r>
              <w:rPr>
                <w:vertAlign w:val="subscript"/>
              </w:rPr>
              <w:t>eodt,1</w:t>
            </w:r>
            <w:r>
              <w:t>, x</w:t>
            </w:r>
            <w:r>
              <w:rPr>
                <w:vertAlign w:val="subscript"/>
              </w:rPr>
              <w:t>eodt,2</w:t>
            </w:r>
          </w:p>
        </w:tc>
        <w:tc>
          <w:tcPr>
            <w:tcW w:w="15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A7DE7" w14:textId="77777777" w:rsidR="007A67EB" w:rsidRDefault="007A67EB" w:rsidP="006D568A">
            <w:pPr>
              <w:pStyle w:val="tac0"/>
              <w:spacing w:line="276" w:lineRule="auto"/>
            </w:pPr>
            <w:r>
              <w:t>x</w:t>
            </w:r>
            <w:r>
              <w:rPr>
                <w:vertAlign w:val="subscript"/>
              </w:rPr>
              <w:t>odt,1</w:t>
            </w:r>
            <w:r>
              <w:t>, x</w:t>
            </w:r>
            <w:r>
              <w:rPr>
                <w:vertAlign w:val="subscript"/>
              </w:rPr>
              <w:t>odt,2</w:t>
            </w:r>
            <w:r>
              <w:t>, x</w:t>
            </w:r>
            <w:r>
              <w:rPr>
                <w:vertAlign w:val="subscript"/>
              </w:rPr>
              <w:t>odt,3</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CA8B7" w14:textId="77777777" w:rsidR="007A67EB" w:rsidRDefault="007A67EB" w:rsidP="006D568A">
            <w:pPr>
              <w:pStyle w:val="tac0"/>
              <w:spacing w:line="276" w:lineRule="auto"/>
            </w:pPr>
            <w:r>
              <w:t>x</w:t>
            </w:r>
            <w:r>
              <w:rPr>
                <w:vertAlign w:val="subscript"/>
              </w:rPr>
              <w:t>ord,1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124E2" w14:textId="77777777" w:rsidR="007A67EB" w:rsidRDefault="007A67EB" w:rsidP="006D568A">
            <w:pPr>
              <w:pStyle w:val="tac0"/>
              <w:spacing w:line="276" w:lineRule="auto"/>
            </w:pPr>
            <w:r>
              <w:t>x</w:t>
            </w:r>
            <w:r>
              <w:rPr>
                <w:vertAlign w:val="subscript"/>
              </w:rPr>
              <w:t>ord,2</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0D8FA" w14:textId="77777777" w:rsidR="007A67EB" w:rsidRDefault="007A67EB" w:rsidP="006D568A">
            <w:pPr>
              <w:pStyle w:val="tac0"/>
              <w:spacing w:line="276" w:lineRule="auto"/>
            </w:pPr>
            <w:r>
              <w:t>x</w:t>
            </w:r>
            <w:r>
              <w:rPr>
                <w:vertAlign w:val="subscript"/>
              </w:rPr>
              <w:t>ord,3</w:t>
            </w:r>
          </w:p>
        </w:tc>
        <w:tc>
          <w:tcPr>
            <w:tcW w:w="0" w:type="auto"/>
            <w:vMerge/>
            <w:tcBorders>
              <w:top w:val="single" w:sz="8" w:space="0" w:color="auto"/>
              <w:left w:val="nil"/>
              <w:bottom w:val="single" w:sz="8" w:space="0" w:color="auto"/>
              <w:right w:val="single" w:sz="8" w:space="0" w:color="auto"/>
            </w:tcBorders>
            <w:vAlign w:val="center"/>
            <w:hideMark/>
          </w:tcPr>
          <w:p w14:paraId="33C0D7CC" w14:textId="77777777" w:rsidR="007A67EB" w:rsidRDefault="007A67EB" w:rsidP="006D568A">
            <w:pPr>
              <w:rPr>
                <w:rFonts w:ascii="Arial" w:eastAsia="SimSun" w:hAnsi="Arial" w:cs="Arial"/>
                <w:b/>
                <w:bCs/>
                <w:sz w:val="18"/>
                <w:szCs w:val="18"/>
                <w:lang w:eastAsia="zh-CN"/>
              </w:rPr>
            </w:pPr>
          </w:p>
        </w:tc>
      </w:tr>
      <w:tr w:rsidR="007A67EB" w14:paraId="4FFBF8AF" w14:textId="77777777" w:rsidTr="006D568A">
        <w:trPr>
          <w:jc w:val="center"/>
        </w:trPr>
        <w:tc>
          <w:tcPr>
            <w:tcW w:w="18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04C59" w14:textId="77777777" w:rsidR="007A67EB" w:rsidRDefault="007A67EB" w:rsidP="006D568A">
            <w:pPr>
              <w:pStyle w:val="tac0"/>
              <w:spacing w:line="276" w:lineRule="auto"/>
            </w:pPr>
            <w:r>
              <w:t>11</w:t>
            </w:r>
          </w:p>
        </w:tc>
        <w:tc>
          <w:tcPr>
            <w:tcW w:w="157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DE1C0" w14:textId="77777777" w:rsidR="007A67EB" w:rsidRDefault="007A67EB" w:rsidP="006D568A">
            <w:pPr>
              <w:pStyle w:val="tac0"/>
              <w:spacing w:line="276" w:lineRule="auto"/>
            </w:pPr>
            <w:r>
              <w:t>011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A6068"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177EE"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2D2EF"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2DCC3" w14:textId="77777777" w:rsidR="007A67EB" w:rsidRDefault="007A67EB" w:rsidP="006D568A">
            <w:pPr>
              <w:pStyle w:val="tac0"/>
              <w:spacing w:line="276" w:lineRule="auto"/>
            </w:pPr>
            <w:r>
              <w:t>Unused (Reserved dual cell E-DCH)</w:t>
            </w:r>
          </w:p>
        </w:tc>
      </w:tr>
      <w:tr w:rsidR="007A67EB" w14:paraId="6D4DB9D4"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1080353B"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186E23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214C7"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03EF3C"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FD9B94"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63AE2" w14:textId="77777777" w:rsidR="007A67EB" w:rsidRDefault="007A67EB" w:rsidP="006D568A">
            <w:pPr>
              <w:pStyle w:val="tac0"/>
              <w:spacing w:line="276" w:lineRule="auto"/>
            </w:pPr>
            <w:r>
              <w:t>Unused (Reserved dual cell E-DCH)</w:t>
            </w:r>
          </w:p>
        </w:tc>
      </w:tr>
      <w:tr w:rsidR="007A67EB" w14:paraId="225F259E"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59DEF007"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58AB19A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4F995"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7AD02"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5046F"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806F1" w14:textId="77777777" w:rsidR="007A67EB" w:rsidRDefault="007A67EB" w:rsidP="006D568A">
            <w:pPr>
              <w:pStyle w:val="tac0"/>
              <w:spacing w:line="276" w:lineRule="auto"/>
            </w:pPr>
            <w:r>
              <w:t>TTI switch order to 2ms+2ms</w:t>
            </w:r>
          </w:p>
        </w:tc>
      </w:tr>
      <w:tr w:rsidR="007A67EB" w14:paraId="1F772161"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3732DE9D"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3592FA10"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900729"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F9772"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1CB4E"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12F79" w14:textId="77777777" w:rsidR="007A67EB" w:rsidRDefault="007A67EB" w:rsidP="006D568A">
            <w:pPr>
              <w:pStyle w:val="tac0"/>
              <w:spacing w:line="276" w:lineRule="auto"/>
            </w:pPr>
            <w:r>
              <w:t>  TTI switch order to 2ms+10ms</w:t>
            </w:r>
          </w:p>
        </w:tc>
      </w:tr>
      <w:tr w:rsidR="007A67EB" w14:paraId="63BB5E09"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384859B6"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4AA65BEE"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197DE"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C1AC2"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2B48BC"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24058" w14:textId="77777777" w:rsidR="007A67EB" w:rsidRDefault="007A67EB" w:rsidP="006D568A">
            <w:pPr>
              <w:pStyle w:val="tac0"/>
              <w:spacing w:line="276" w:lineRule="auto"/>
            </w:pPr>
            <w:r>
              <w:t>  TTI switch order to 10ms+2ms</w:t>
            </w:r>
          </w:p>
        </w:tc>
      </w:tr>
      <w:tr w:rsidR="007A67EB" w14:paraId="08341DA7"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26137908"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5416E1C0"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F6549"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D4F86" w14:textId="77777777" w:rsidR="007A67EB" w:rsidRDefault="007A67EB" w:rsidP="006D568A">
            <w:pPr>
              <w:pStyle w:val="tac0"/>
              <w:spacing w:line="276" w:lineRule="auto"/>
            </w:pPr>
            <w:r>
              <w:t>0</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20B5C0"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95A24" w14:textId="77777777" w:rsidR="007A67EB" w:rsidRDefault="007A67EB" w:rsidP="006D568A">
            <w:pPr>
              <w:pStyle w:val="tac0"/>
              <w:spacing w:line="276" w:lineRule="auto"/>
            </w:pPr>
            <w:r>
              <w:t>    TTI switch order to 10ms+10ms</w:t>
            </w:r>
          </w:p>
        </w:tc>
      </w:tr>
      <w:tr w:rsidR="007A67EB" w14:paraId="3199B8C7"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52624BD6"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2004251D"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0913E"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0CAD8"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299B5" w14:textId="77777777" w:rsidR="007A67EB" w:rsidRDefault="007A67EB" w:rsidP="006D568A">
            <w:pPr>
              <w:pStyle w:val="tac0"/>
              <w:spacing w:line="276" w:lineRule="auto"/>
            </w:pPr>
            <w:r>
              <w:t>0</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F9B68" w14:textId="77777777" w:rsidR="007A67EB" w:rsidRDefault="007A67EB" w:rsidP="006D568A">
            <w:pPr>
              <w:pStyle w:val="tac0"/>
              <w:spacing w:line="276" w:lineRule="auto"/>
            </w:pPr>
            <w:r>
              <w:t>Unused (Reserved dual cell E-DCH)</w:t>
            </w:r>
          </w:p>
        </w:tc>
      </w:tr>
      <w:tr w:rsidR="007A67EB" w14:paraId="2846E823" w14:textId="77777777" w:rsidTr="006D568A">
        <w:trPr>
          <w:jc w:val="center"/>
        </w:trPr>
        <w:tc>
          <w:tcPr>
            <w:tcW w:w="0" w:type="auto"/>
            <w:vMerge/>
            <w:tcBorders>
              <w:top w:val="nil"/>
              <w:left w:val="single" w:sz="8" w:space="0" w:color="auto"/>
              <w:bottom w:val="single" w:sz="8" w:space="0" w:color="auto"/>
              <w:right w:val="single" w:sz="8" w:space="0" w:color="auto"/>
            </w:tcBorders>
            <w:vAlign w:val="center"/>
            <w:hideMark/>
          </w:tcPr>
          <w:p w14:paraId="71527585" w14:textId="77777777" w:rsidR="007A67EB" w:rsidRDefault="007A67EB" w:rsidP="006D568A">
            <w:pPr>
              <w:rPr>
                <w:rFonts w:ascii="Arial" w:eastAsia="SimSun" w:hAnsi="Arial" w:cs="Arial"/>
                <w:sz w:val="18"/>
                <w:szCs w:val="18"/>
                <w:lang w:eastAsia="zh-CN"/>
              </w:rPr>
            </w:pPr>
          </w:p>
        </w:tc>
        <w:tc>
          <w:tcPr>
            <w:tcW w:w="0" w:type="auto"/>
            <w:vMerge/>
            <w:tcBorders>
              <w:top w:val="nil"/>
              <w:left w:val="nil"/>
              <w:bottom w:val="single" w:sz="8" w:space="0" w:color="auto"/>
              <w:right w:val="single" w:sz="8" w:space="0" w:color="auto"/>
            </w:tcBorders>
            <w:vAlign w:val="center"/>
            <w:hideMark/>
          </w:tcPr>
          <w:p w14:paraId="0373573F" w14:textId="77777777" w:rsidR="007A67EB" w:rsidRDefault="007A67EB" w:rsidP="006D568A">
            <w:pPr>
              <w:rPr>
                <w:rFonts w:ascii="Arial" w:eastAsia="SimSun" w:hAnsi="Arial" w:cs="Arial"/>
                <w:sz w:val="18"/>
                <w:szCs w:val="18"/>
                <w:lang w:eastAsia="zh-CN"/>
              </w:rPr>
            </w:pP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6BCF6"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EC289A" w14:textId="77777777" w:rsidR="007A67EB" w:rsidRDefault="007A67EB" w:rsidP="006D568A">
            <w:pPr>
              <w:pStyle w:val="tac0"/>
              <w:spacing w:line="276" w:lineRule="auto"/>
            </w:pPr>
            <w:r>
              <w:t>1</w:t>
            </w:r>
          </w:p>
        </w:tc>
        <w:tc>
          <w:tcPr>
            <w:tcW w:w="9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E398A" w14:textId="77777777" w:rsidR="007A67EB" w:rsidRDefault="007A67EB" w:rsidP="006D568A">
            <w:pPr>
              <w:pStyle w:val="tac0"/>
              <w:spacing w:line="276" w:lineRule="auto"/>
            </w:pPr>
            <w:r>
              <w:t>1</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259AC" w14:textId="77777777" w:rsidR="007A67EB" w:rsidRDefault="007A67EB" w:rsidP="006D568A">
            <w:pPr>
              <w:pStyle w:val="tac0"/>
              <w:spacing w:line="276" w:lineRule="auto"/>
            </w:pPr>
            <w:r>
              <w:t>Unused (Reserved dual cell E-DCH)</w:t>
            </w:r>
          </w:p>
        </w:tc>
      </w:tr>
    </w:tbl>
    <w:p w14:paraId="1BF92880" w14:textId="77777777" w:rsidR="004E2876" w:rsidRDefault="004E2876" w:rsidP="004E2876">
      <w:pPr>
        <w:rPr>
          <w:lang w:eastAsia="zh-CN"/>
        </w:rPr>
      </w:pPr>
    </w:p>
    <w:p w14:paraId="302DA549" w14:textId="77777777" w:rsidR="007A67EB" w:rsidRDefault="007A67EB" w:rsidP="004E2876">
      <w:r>
        <w:t>Note 1 (Table 14B.3B): For the TTI switch orders the TTI length displayed on the left hand side applies to the primary uplink frequency, while the TTI length displayed on the right hand side applies to the secondary uplink frequency.</w:t>
      </w:r>
    </w:p>
    <w:p w14:paraId="02373BAE" w14:textId="77777777" w:rsidR="004E2876" w:rsidRDefault="004E2876" w:rsidP="004E2876"/>
    <w:p w14:paraId="1C42EB85" w14:textId="77777777" w:rsidR="007A67EB" w:rsidRDefault="007A67EB" w:rsidP="004E2876">
      <w:r>
        <w:t>Note 2 (Table 14B.3B): The TTI switch orders also apply if the secondary uplink frequency is deactivated, but it becomes effective on the secondary uplink frequency upon its re-activation.</w:t>
      </w:r>
    </w:p>
    <w:p w14:paraId="4E52074F" w14:textId="40938960" w:rsidR="007A67EB" w:rsidRDefault="007A67EB" w:rsidP="007A67EB">
      <w:pPr>
        <w:rPr>
          <w:color w:val="000000"/>
        </w:rPr>
      </w:pPr>
    </w:p>
    <w:p w14:paraId="673007BF" w14:textId="40575B5C" w:rsidR="007A67EB" w:rsidRPr="004E2876" w:rsidRDefault="00377AD3" w:rsidP="007A67EB">
      <w:pPr>
        <w:rPr>
          <w:rFonts w:eastAsia="MS Mincho"/>
          <w:b/>
          <w:lang w:eastAsia="ja-JP"/>
        </w:rPr>
      </w:pPr>
      <w:hyperlink r:id="rId48" w:history="1">
        <w:r>
          <w:rPr>
            <w:rStyle w:val="Hyperlink"/>
            <w:rFonts w:eastAsia="MS Mincho"/>
            <w:b/>
            <w:highlight w:val="green"/>
            <w:lang w:eastAsia="ja-JP"/>
          </w:rPr>
          <w:t>R1-1610572</w:t>
        </w:r>
      </w:hyperlink>
      <w:r w:rsidR="007A67EB" w:rsidRPr="004E2876">
        <w:rPr>
          <w:rFonts w:eastAsia="MS Mincho"/>
          <w:b/>
          <w:lang w:eastAsia="ja-JP"/>
        </w:rPr>
        <w:t xml:space="preserve"> </w:t>
      </w:r>
      <w:r w:rsidR="007A67EB" w:rsidRPr="004E2876">
        <w:rPr>
          <w:rFonts w:eastAsia="MS Mincho"/>
          <w:b/>
          <w:lang w:eastAsia="ja-JP"/>
        </w:rPr>
        <w:tab/>
        <w:t>LS to RAN2/3 on the agreements on TTI switching</w:t>
      </w:r>
      <w:r w:rsidR="007A67EB" w:rsidRPr="004E2876">
        <w:rPr>
          <w:rFonts w:eastAsia="MS Mincho"/>
          <w:b/>
          <w:lang w:eastAsia="ja-JP"/>
        </w:rPr>
        <w:tab/>
        <w:t>RAN1</w:t>
      </w:r>
    </w:p>
    <w:p w14:paraId="38A61935" w14:textId="77777777" w:rsidR="007A67EB" w:rsidRPr="005B655C" w:rsidRDefault="007A67EB" w:rsidP="004E2876">
      <w:pPr>
        <w:pStyle w:val="Heading3"/>
        <w:rPr>
          <w:rFonts w:eastAsia="MS Mincho"/>
          <w:lang w:eastAsia="ja-JP"/>
        </w:rPr>
      </w:pPr>
      <w:bookmarkStart w:id="30" w:name="_Toc463268821"/>
      <w:bookmarkStart w:id="31" w:name="_Toc466555316"/>
      <w:r>
        <w:rPr>
          <w:lang w:eastAsia="ja-JP"/>
        </w:rPr>
        <w:t>Power scaling</w:t>
      </w:r>
      <w:bookmarkEnd w:id="30"/>
      <w:bookmarkEnd w:id="31"/>
    </w:p>
    <w:p w14:paraId="5721D288" w14:textId="4EF78B53" w:rsidR="007A67EB" w:rsidRPr="004E2876" w:rsidRDefault="00377AD3" w:rsidP="007A67EB">
      <w:pPr>
        <w:rPr>
          <w:rFonts w:eastAsia="MS Mincho"/>
          <w:b/>
          <w:lang w:eastAsia="ja-JP"/>
        </w:rPr>
      </w:pPr>
      <w:hyperlink r:id="rId49" w:history="1">
        <w:r>
          <w:rPr>
            <w:rStyle w:val="Hyperlink"/>
            <w:rFonts w:eastAsia="MS Mincho"/>
            <w:b/>
            <w:lang w:eastAsia="ja-JP"/>
          </w:rPr>
          <w:t>R1-1610193</w:t>
        </w:r>
      </w:hyperlink>
      <w:r w:rsidR="007A67EB" w:rsidRPr="004E2876">
        <w:rPr>
          <w:rFonts w:eastAsia="MS Mincho"/>
          <w:b/>
          <w:lang w:eastAsia="ja-JP"/>
        </w:rPr>
        <w:tab/>
        <w:t>Considerations on power scaling rules for 2ms+10ms configurations</w:t>
      </w:r>
      <w:r w:rsidR="007A67EB" w:rsidRPr="004E2876">
        <w:rPr>
          <w:rFonts w:eastAsia="MS Mincho"/>
          <w:b/>
          <w:lang w:eastAsia="ja-JP"/>
        </w:rPr>
        <w:tab/>
        <w:t>Huawei, HiSilicon</w:t>
      </w:r>
    </w:p>
    <w:p w14:paraId="479681CC" w14:textId="739EA682" w:rsidR="007A67EB" w:rsidRPr="004E2876" w:rsidRDefault="00377AD3" w:rsidP="007A67EB">
      <w:pPr>
        <w:rPr>
          <w:rFonts w:eastAsia="MS Mincho"/>
          <w:b/>
          <w:lang w:eastAsia="ja-JP"/>
        </w:rPr>
      </w:pPr>
      <w:hyperlink r:id="rId50" w:history="1">
        <w:r>
          <w:rPr>
            <w:rStyle w:val="Hyperlink"/>
            <w:rFonts w:eastAsia="MS Mincho"/>
            <w:b/>
            <w:lang w:eastAsia="ja-JP"/>
          </w:rPr>
          <w:t>R1-1610234</w:t>
        </w:r>
      </w:hyperlink>
      <w:r w:rsidR="007A67EB" w:rsidRPr="004E2876">
        <w:rPr>
          <w:rFonts w:eastAsia="MS Mincho"/>
          <w:b/>
          <w:lang w:eastAsia="ja-JP"/>
        </w:rPr>
        <w:tab/>
        <w:t>On Power Scaling and Multicarrier Enhancements for UMTS</w:t>
      </w:r>
      <w:r w:rsidR="007A67EB" w:rsidRPr="004E2876">
        <w:rPr>
          <w:rFonts w:eastAsia="MS Mincho"/>
          <w:b/>
          <w:lang w:eastAsia="ja-JP"/>
        </w:rPr>
        <w:tab/>
        <w:t>Ericsson</w:t>
      </w:r>
    </w:p>
    <w:p w14:paraId="73FE5981" w14:textId="77777777" w:rsidR="007A67EB" w:rsidRDefault="007A67EB" w:rsidP="007A67EB">
      <w:pPr>
        <w:rPr>
          <w:rFonts w:eastAsia="MS Mincho"/>
          <w:lang w:eastAsia="ja-JP"/>
        </w:rPr>
      </w:pPr>
    </w:p>
    <w:p w14:paraId="7FBCA75D" w14:textId="59531A64" w:rsidR="007A67EB" w:rsidRPr="005B655C" w:rsidRDefault="007A67EB" w:rsidP="007A67EB">
      <w:pPr>
        <w:rPr>
          <w:rFonts w:eastAsia="MS Mincho"/>
          <w:lang w:eastAsia="ja-JP"/>
        </w:rPr>
      </w:pPr>
      <w:r>
        <w:rPr>
          <w:rFonts w:eastAsia="MS Mincho"/>
          <w:lang w:eastAsia="ja-JP"/>
        </w:rPr>
        <w:t xml:space="preserve">Conclusion: For proposal in </w:t>
      </w:r>
      <w:hyperlink r:id="rId51" w:history="1">
        <w:r w:rsidR="00377AD3">
          <w:rPr>
            <w:rStyle w:val="Hyperlink"/>
            <w:rFonts w:eastAsia="MS Mincho"/>
            <w:lang w:eastAsia="ja-JP"/>
          </w:rPr>
          <w:t>R1-1610193</w:t>
        </w:r>
      </w:hyperlink>
      <w:r>
        <w:rPr>
          <w:rFonts w:eastAsia="MS Mincho"/>
          <w:lang w:eastAsia="ja-JP"/>
        </w:rPr>
        <w:t>, it is encouraged to show use cases (throughput) for next meeting.</w:t>
      </w:r>
    </w:p>
    <w:p w14:paraId="036DA495" w14:textId="77777777" w:rsidR="007A67EB" w:rsidRPr="005B655C" w:rsidRDefault="007A67EB" w:rsidP="004E2876">
      <w:pPr>
        <w:pStyle w:val="Heading3"/>
        <w:rPr>
          <w:rFonts w:eastAsia="MS Mincho"/>
          <w:lang w:eastAsia="ja-JP"/>
        </w:rPr>
      </w:pPr>
      <w:bookmarkStart w:id="32" w:name="_Toc463268822"/>
      <w:bookmarkStart w:id="33" w:name="_Toc466555317"/>
      <w:r w:rsidRPr="005A09F7">
        <w:rPr>
          <w:lang w:eastAsia="ja-JP"/>
        </w:rPr>
        <w:t>Other</w:t>
      </w:r>
      <w:bookmarkEnd w:id="32"/>
      <w:bookmarkEnd w:id="33"/>
    </w:p>
    <w:p w14:paraId="204F9D1B" w14:textId="389F2EF2" w:rsidR="007A67EB" w:rsidRPr="004E2876" w:rsidRDefault="00377AD3" w:rsidP="007A67EB">
      <w:pPr>
        <w:rPr>
          <w:rFonts w:eastAsia="MS Mincho"/>
          <w:b/>
          <w:lang w:eastAsia="ja-JP"/>
        </w:rPr>
      </w:pPr>
      <w:hyperlink r:id="rId52" w:history="1">
        <w:r>
          <w:rPr>
            <w:rStyle w:val="Hyperlink"/>
            <w:rFonts w:eastAsia="MS Mincho"/>
            <w:b/>
            <w:lang w:eastAsia="ja-JP"/>
          </w:rPr>
          <w:t>R1-1610195</w:t>
        </w:r>
      </w:hyperlink>
      <w:r w:rsidR="007A67EB" w:rsidRPr="004E2876">
        <w:rPr>
          <w:rFonts w:eastAsia="MS Mincho"/>
          <w:b/>
          <w:lang w:eastAsia="ja-JP"/>
        </w:rPr>
        <w:tab/>
        <w:t>Response to RAN2 LS on MC enhancements</w:t>
      </w:r>
      <w:r w:rsidR="007A67EB" w:rsidRPr="004E2876">
        <w:rPr>
          <w:rFonts w:eastAsia="MS Mincho"/>
          <w:b/>
          <w:lang w:eastAsia="ja-JP"/>
        </w:rPr>
        <w:tab/>
        <w:t>Huawei, HiSilicon</w:t>
      </w:r>
    </w:p>
    <w:p w14:paraId="294AD865" w14:textId="5E18E83F" w:rsidR="007A67EB" w:rsidRPr="004E2876" w:rsidRDefault="00377AD3" w:rsidP="007A67EB">
      <w:pPr>
        <w:rPr>
          <w:rFonts w:eastAsia="MS Mincho"/>
          <w:b/>
          <w:lang w:eastAsia="ja-JP"/>
        </w:rPr>
      </w:pPr>
      <w:hyperlink r:id="rId53" w:history="1">
        <w:r>
          <w:rPr>
            <w:rStyle w:val="Hyperlink"/>
            <w:rFonts w:eastAsia="MS Mincho"/>
            <w:b/>
            <w:lang w:eastAsia="ja-JP"/>
          </w:rPr>
          <w:t>R1-1610196</w:t>
        </w:r>
      </w:hyperlink>
      <w:r w:rsidR="007A67EB" w:rsidRPr="004E2876">
        <w:rPr>
          <w:rFonts w:eastAsia="MS Mincho"/>
          <w:b/>
          <w:lang w:eastAsia="ja-JP"/>
        </w:rPr>
        <w:tab/>
        <w:t>Configuration of physical layer parameters for MC enhancements</w:t>
      </w:r>
      <w:r w:rsidR="007A67EB" w:rsidRPr="004E2876">
        <w:rPr>
          <w:rFonts w:eastAsia="MS Mincho"/>
          <w:b/>
          <w:lang w:eastAsia="ja-JP"/>
        </w:rPr>
        <w:tab/>
        <w:t>Huawei, HiSilicon</w:t>
      </w:r>
    </w:p>
    <w:p w14:paraId="375C6E63" w14:textId="67D45D1D" w:rsidR="007A67EB" w:rsidRDefault="00377AD3" w:rsidP="007A67EB">
      <w:pPr>
        <w:rPr>
          <w:rFonts w:eastAsia="MS Mincho"/>
          <w:b/>
          <w:lang w:eastAsia="ja-JP"/>
        </w:rPr>
      </w:pPr>
      <w:hyperlink r:id="rId54" w:history="1">
        <w:r>
          <w:rPr>
            <w:rStyle w:val="Hyperlink"/>
            <w:rFonts w:eastAsia="MS Mincho"/>
            <w:b/>
            <w:lang w:eastAsia="ja-JP"/>
          </w:rPr>
          <w:t>R1-1610235</w:t>
        </w:r>
      </w:hyperlink>
      <w:r w:rsidR="007A67EB" w:rsidRPr="004E2876">
        <w:rPr>
          <w:rFonts w:eastAsia="MS Mincho"/>
          <w:b/>
          <w:lang w:eastAsia="ja-JP"/>
        </w:rPr>
        <w:tab/>
        <w:t>On the “Response LS” related to the configuration of DTX along with the Rel-14 Multicarrier Enhancements for UMTS</w:t>
      </w:r>
      <w:r w:rsidR="007A67EB" w:rsidRPr="004E2876">
        <w:rPr>
          <w:rFonts w:eastAsia="MS Mincho"/>
          <w:b/>
          <w:lang w:eastAsia="ja-JP"/>
        </w:rPr>
        <w:tab/>
        <w:t>Ericsson</w:t>
      </w:r>
    </w:p>
    <w:p w14:paraId="573A3EF1" w14:textId="77777777" w:rsidR="003F3978" w:rsidRPr="004E2876" w:rsidRDefault="003F3978" w:rsidP="007A67EB">
      <w:pPr>
        <w:rPr>
          <w:rFonts w:eastAsia="MS Mincho"/>
          <w:b/>
          <w:lang w:eastAsia="ja-JP"/>
        </w:rPr>
      </w:pPr>
    </w:p>
    <w:p w14:paraId="7003A1AE" w14:textId="217373CF" w:rsidR="007A67EB" w:rsidRPr="004E2876" w:rsidRDefault="00377AD3" w:rsidP="007A67EB">
      <w:pPr>
        <w:rPr>
          <w:rFonts w:eastAsia="MS Mincho"/>
          <w:b/>
          <w:lang w:eastAsia="ja-JP"/>
        </w:rPr>
      </w:pPr>
      <w:hyperlink r:id="rId55" w:history="1">
        <w:r>
          <w:rPr>
            <w:rStyle w:val="Hyperlink"/>
            <w:rFonts w:eastAsia="MS Mincho"/>
            <w:b/>
            <w:highlight w:val="green"/>
            <w:lang w:eastAsia="ja-JP"/>
          </w:rPr>
          <w:t>R1-1610571</w:t>
        </w:r>
      </w:hyperlink>
      <w:r w:rsidR="007A67EB" w:rsidRPr="004E2876">
        <w:rPr>
          <w:rFonts w:eastAsia="MS Mincho"/>
          <w:b/>
          <w:lang w:eastAsia="ja-JP"/>
        </w:rPr>
        <w:t xml:space="preserve"> </w:t>
      </w:r>
      <w:r w:rsidR="007A67EB" w:rsidRPr="004E2876">
        <w:rPr>
          <w:rFonts w:eastAsia="MS Mincho"/>
          <w:b/>
          <w:lang w:eastAsia="ja-JP"/>
        </w:rPr>
        <w:tab/>
        <w:t>LS to RAN2/3 Response LS</w:t>
      </w:r>
      <w:r w:rsidR="007A67EB" w:rsidRPr="004E2876">
        <w:rPr>
          <w:rFonts w:eastAsia="MS Mincho"/>
          <w:b/>
          <w:lang w:eastAsia="ja-JP"/>
        </w:rPr>
        <w:tab/>
        <w:t>RAN1</w:t>
      </w:r>
    </w:p>
    <w:p w14:paraId="03AC11B5" w14:textId="77777777" w:rsidR="007A67EB" w:rsidRPr="00422CA1" w:rsidRDefault="007A67EB" w:rsidP="007A67EB">
      <w:pPr>
        <w:rPr>
          <w:rFonts w:eastAsia="MS Mincho"/>
          <w:lang w:eastAsia="ja-JP"/>
        </w:rPr>
      </w:pPr>
    </w:p>
    <w:p w14:paraId="7B300D57" w14:textId="7BC6A4B6" w:rsidR="007A67EB" w:rsidRPr="004E2876" w:rsidRDefault="00377AD3" w:rsidP="007A67EB">
      <w:pPr>
        <w:rPr>
          <w:rFonts w:eastAsia="MS Mincho"/>
          <w:b/>
          <w:lang w:eastAsia="ja-JP"/>
        </w:rPr>
      </w:pPr>
      <w:hyperlink r:id="rId56" w:history="1">
        <w:r>
          <w:rPr>
            <w:rStyle w:val="Hyperlink"/>
            <w:rFonts w:eastAsia="MS Mincho"/>
            <w:b/>
            <w:lang w:eastAsia="ja-JP"/>
          </w:rPr>
          <w:t>R1-1610236</w:t>
        </w:r>
      </w:hyperlink>
      <w:r w:rsidR="007A67EB" w:rsidRPr="004E2876">
        <w:rPr>
          <w:rFonts w:eastAsia="MS Mincho"/>
          <w:b/>
          <w:lang w:eastAsia="ja-JP"/>
        </w:rPr>
        <w:tab/>
        <w:t>Primary Carrier Switching for Multicarrier Enhancements in UMTS</w:t>
      </w:r>
      <w:r w:rsidR="007A67EB" w:rsidRPr="004E2876">
        <w:rPr>
          <w:rFonts w:eastAsia="MS Mincho"/>
          <w:b/>
          <w:lang w:eastAsia="ja-JP"/>
        </w:rPr>
        <w:tab/>
        <w:t>Ericsson</w:t>
      </w:r>
    </w:p>
    <w:p w14:paraId="7D7CB278" w14:textId="77777777" w:rsidR="007A67EB" w:rsidRDefault="007A67EB" w:rsidP="007A67EB">
      <w:pPr>
        <w:rPr>
          <w:rFonts w:eastAsia="MS Mincho"/>
          <w:lang w:eastAsia="ja-JP"/>
        </w:rPr>
      </w:pPr>
    </w:p>
    <w:p w14:paraId="33D7AD24" w14:textId="20992EB3" w:rsidR="007A67EB" w:rsidRPr="005B655C" w:rsidRDefault="007A67EB" w:rsidP="007A67EB">
      <w:pPr>
        <w:rPr>
          <w:rFonts w:eastAsia="MS Mincho"/>
          <w:lang w:eastAsia="ja-JP"/>
        </w:rPr>
      </w:pPr>
      <w:r>
        <w:rPr>
          <w:rFonts w:eastAsia="MS Mincho"/>
          <w:lang w:eastAsia="ja-JP"/>
        </w:rPr>
        <w:t xml:space="preserve">Conclusion: continue discussing the proposal in </w:t>
      </w:r>
      <w:hyperlink r:id="rId57" w:history="1">
        <w:r w:rsidR="00377AD3">
          <w:rPr>
            <w:rStyle w:val="Hyperlink"/>
            <w:rFonts w:eastAsia="MS Mincho"/>
            <w:lang w:eastAsia="ja-JP"/>
          </w:rPr>
          <w:t>R1-1610236</w:t>
        </w:r>
      </w:hyperlink>
    </w:p>
    <w:p w14:paraId="25B8BF34" w14:textId="6E9F3DA3" w:rsidR="007A67EB" w:rsidRPr="004E2876" w:rsidRDefault="007A67EB" w:rsidP="004E2876">
      <w:pPr>
        <w:pStyle w:val="Heading2"/>
      </w:pPr>
      <w:bookmarkStart w:id="34" w:name="_Toc463268823"/>
      <w:bookmarkStart w:id="35" w:name="_Toc466555318"/>
      <w:r w:rsidRPr="004E2876">
        <w:t>DTX/DRX enhancements in CELL_FACH</w:t>
      </w:r>
      <w:bookmarkEnd w:id="34"/>
      <w:r w:rsidR="004E2876" w:rsidRPr="004E2876">
        <w:t xml:space="preserve"> - </w:t>
      </w:r>
      <w:r w:rsidRPr="004E2876">
        <w:t xml:space="preserve">WID in </w:t>
      </w:r>
      <w:hyperlink r:id="rId58" w:history="1">
        <w:r w:rsidRPr="004E2876">
          <w:rPr>
            <w:rStyle w:val="Hyperlink"/>
          </w:rPr>
          <w:t>RP-160185</w:t>
        </w:r>
      </w:hyperlink>
      <w:r w:rsidRPr="004E2876">
        <w:t>.</w:t>
      </w:r>
      <w:bookmarkEnd w:id="35"/>
    </w:p>
    <w:p w14:paraId="3B8BF659" w14:textId="77777777" w:rsidR="007A67EB" w:rsidRPr="005B655C" w:rsidRDefault="007A67EB" w:rsidP="004E2876">
      <w:pPr>
        <w:pStyle w:val="Heading3"/>
        <w:rPr>
          <w:rFonts w:eastAsia="MS Mincho"/>
          <w:lang w:eastAsia="ja-JP"/>
        </w:rPr>
      </w:pPr>
      <w:bookmarkStart w:id="36" w:name="_Toc463268824"/>
      <w:bookmarkStart w:id="37" w:name="_Toc466555319"/>
      <w:r w:rsidRPr="00FA0938">
        <w:rPr>
          <w:lang w:eastAsia="ja-JP"/>
        </w:rPr>
        <w:t>DRX improvements</w:t>
      </w:r>
      <w:bookmarkEnd w:id="36"/>
      <w:bookmarkEnd w:id="37"/>
    </w:p>
    <w:p w14:paraId="0376809D" w14:textId="0F7A35DD" w:rsidR="007A67EB" w:rsidRDefault="00377AD3" w:rsidP="007A67EB">
      <w:pPr>
        <w:rPr>
          <w:rFonts w:eastAsia="MS Mincho"/>
          <w:b/>
          <w:lang w:eastAsia="ja-JP"/>
        </w:rPr>
      </w:pPr>
      <w:hyperlink r:id="rId59" w:history="1">
        <w:r>
          <w:rPr>
            <w:rStyle w:val="Hyperlink"/>
            <w:rFonts w:eastAsia="MS Mincho"/>
            <w:b/>
            <w:highlight w:val="green"/>
            <w:lang w:eastAsia="ja-JP"/>
          </w:rPr>
          <w:t>R1-1609782</w:t>
        </w:r>
      </w:hyperlink>
      <w:r w:rsidR="007A67EB" w:rsidRPr="004E2876">
        <w:rPr>
          <w:rFonts w:eastAsia="MS Mincho"/>
          <w:b/>
          <w:lang w:eastAsia="ja-JP"/>
        </w:rPr>
        <w:tab/>
        <w:t>Introduction of HS-SCCH Order for HS-SCCH DRx feature in enhanced Cell Fach</w:t>
      </w:r>
      <w:r w:rsidR="007A67EB" w:rsidRPr="004E2876">
        <w:rPr>
          <w:rFonts w:eastAsia="MS Mincho"/>
          <w:b/>
          <w:lang w:eastAsia="ja-JP"/>
        </w:rPr>
        <w:tab/>
        <w:t>Qualcomm Europe Inc.(France)</w:t>
      </w:r>
    </w:p>
    <w:p w14:paraId="10BFACDB" w14:textId="07E1277E" w:rsidR="003F3978" w:rsidRDefault="003F3978" w:rsidP="003F3978">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 xml:space="preserve">CR0344 to 25.2.12 (Rel-14) </w:t>
      </w:r>
      <w:r w:rsidRPr="000B1042">
        <w:rPr>
          <w:rFonts w:ascii="Times New Roman" w:hAnsi="Times New Roman"/>
          <w:szCs w:val="20"/>
        </w:rPr>
        <w:t xml:space="preserve">is </w:t>
      </w:r>
      <w:r>
        <w:rPr>
          <w:rFonts w:ascii="Times New Roman" w:hAnsi="Times New Roman"/>
          <w:szCs w:val="20"/>
        </w:rPr>
        <w:t>agreed.</w:t>
      </w:r>
    </w:p>
    <w:p w14:paraId="7430B710" w14:textId="5640B70B" w:rsidR="007A67EB" w:rsidRDefault="00377AD3" w:rsidP="007A67EB">
      <w:pPr>
        <w:rPr>
          <w:rFonts w:eastAsia="MS Mincho"/>
          <w:b/>
          <w:lang w:eastAsia="ja-JP"/>
        </w:rPr>
      </w:pPr>
      <w:hyperlink r:id="rId60" w:history="1">
        <w:r>
          <w:rPr>
            <w:rStyle w:val="Hyperlink"/>
            <w:rFonts w:eastAsia="MS Mincho"/>
            <w:b/>
            <w:highlight w:val="green"/>
            <w:lang w:eastAsia="ja-JP"/>
          </w:rPr>
          <w:t>R1-1609784</w:t>
        </w:r>
      </w:hyperlink>
      <w:r w:rsidR="007A67EB" w:rsidRPr="004E2876">
        <w:rPr>
          <w:rFonts w:eastAsia="MS Mincho"/>
          <w:b/>
          <w:lang w:eastAsia="ja-JP"/>
        </w:rPr>
        <w:tab/>
        <w:t>UE Procedures for HS-SCCH DRx feature in enhanced Cell Fach</w:t>
      </w:r>
      <w:r w:rsidR="007A67EB" w:rsidRPr="004E2876">
        <w:rPr>
          <w:rFonts w:eastAsia="MS Mincho"/>
          <w:b/>
          <w:lang w:eastAsia="ja-JP"/>
        </w:rPr>
        <w:tab/>
        <w:t>Qualcomm Europe Inc.(France)</w:t>
      </w:r>
    </w:p>
    <w:p w14:paraId="298D99EC" w14:textId="6B57C048" w:rsidR="003F3978" w:rsidRDefault="003F3978" w:rsidP="003F3978">
      <w:pPr>
        <w:rPr>
          <w:rFonts w:ascii="Times New Roman" w:hAnsi="Times New Roman"/>
          <w:szCs w:val="20"/>
        </w:rPr>
      </w:pPr>
      <w:bookmarkStart w:id="38" w:name="_Toc463268825"/>
      <w:r w:rsidRPr="000B1042">
        <w:rPr>
          <w:rFonts w:ascii="Times New Roman" w:hAnsi="Times New Roman"/>
          <w:b/>
          <w:szCs w:val="20"/>
        </w:rPr>
        <w:t xml:space="preserve">Decision: </w:t>
      </w:r>
      <w:r>
        <w:rPr>
          <w:rFonts w:ascii="Times New Roman" w:hAnsi="Times New Roman"/>
          <w:szCs w:val="20"/>
        </w:rPr>
        <w:t xml:space="preserve">CR0758 to 25.2.14 (Rel-14) </w:t>
      </w:r>
      <w:r w:rsidRPr="000B1042">
        <w:rPr>
          <w:rFonts w:ascii="Times New Roman" w:hAnsi="Times New Roman"/>
          <w:szCs w:val="20"/>
        </w:rPr>
        <w:t xml:space="preserve">is </w:t>
      </w:r>
      <w:r>
        <w:rPr>
          <w:rFonts w:ascii="Times New Roman" w:hAnsi="Times New Roman"/>
          <w:szCs w:val="20"/>
        </w:rPr>
        <w:t>agreed.</w:t>
      </w:r>
    </w:p>
    <w:p w14:paraId="0BEBCB37" w14:textId="77777777" w:rsidR="007A67EB" w:rsidRPr="005B655C" w:rsidRDefault="007A67EB" w:rsidP="004E2876">
      <w:pPr>
        <w:pStyle w:val="Heading3"/>
        <w:rPr>
          <w:rFonts w:eastAsia="MS Mincho"/>
          <w:lang w:eastAsia="ja-JP"/>
        </w:rPr>
      </w:pPr>
      <w:bookmarkStart w:id="39" w:name="_Toc466555320"/>
      <w:r w:rsidRPr="00FA0938">
        <w:t>DTX improvements</w:t>
      </w:r>
      <w:bookmarkEnd w:id="38"/>
      <w:bookmarkEnd w:id="39"/>
    </w:p>
    <w:p w14:paraId="6FDFADC2" w14:textId="0EB0EE47" w:rsidR="007A67EB" w:rsidRPr="004E2876" w:rsidRDefault="00377AD3" w:rsidP="007A67EB">
      <w:pPr>
        <w:rPr>
          <w:rFonts w:eastAsia="MS Mincho"/>
          <w:b/>
          <w:lang w:eastAsia="ja-JP"/>
        </w:rPr>
      </w:pPr>
      <w:hyperlink r:id="rId61" w:history="1">
        <w:r>
          <w:rPr>
            <w:rStyle w:val="Hyperlink"/>
            <w:rFonts w:eastAsia="MS Mincho"/>
            <w:b/>
            <w:lang w:eastAsia="ja-JP"/>
          </w:rPr>
          <w:t>R1-1610237</w:t>
        </w:r>
      </w:hyperlink>
      <w:r w:rsidR="007A67EB" w:rsidRPr="004E2876">
        <w:rPr>
          <w:rFonts w:eastAsia="MS Mincho"/>
          <w:b/>
          <w:lang w:eastAsia="ja-JP"/>
        </w:rPr>
        <w:tab/>
        <w:t>An assessment on the potential gains in cell throughput derived from fully applying DTX on the stand alone UL DPCCH transmissions in CELL_FACH</w:t>
      </w:r>
      <w:r w:rsidR="007A67EB" w:rsidRPr="004E2876">
        <w:rPr>
          <w:rFonts w:eastAsia="MS Mincho"/>
          <w:b/>
          <w:lang w:eastAsia="ja-JP"/>
        </w:rPr>
        <w:tab/>
        <w:t>Ericsson</w:t>
      </w:r>
    </w:p>
    <w:p w14:paraId="6F94D8DD" w14:textId="77777777" w:rsidR="0012593B" w:rsidRPr="00FC5F50" w:rsidRDefault="0012593B" w:rsidP="006C13DF">
      <w:pPr>
        <w:pStyle w:val="Heading1"/>
      </w:pPr>
      <w:bookmarkStart w:id="40" w:name="_Toc466555321"/>
      <w:r w:rsidRPr="0052548E">
        <w:t>E-UTRA</w:t>
      </w:r>
      <w:bookmarkEnd w:id="40"/>
    </w:p>
    <w:p w14:paraId="3C50809C" w14:textId="77777777" w:rsidR="0012593B" w:rsidRPr="0052548E" w:rsidRDefault="0012593B" w:rsidP="006C13DF">
      <w:pPr>
        <w:pStyle w:val="Heading2"/>
      </w:pPr>
      <w:bookmarkStart w:id="41" w:name="_Ref252900318"/>
      <w:bookmarkStart w:id="42" w:name="_Toc466555322"/>
      <w:r w:rsidRPr="0052548E">
        <w:t xml:space="preserve">Maintenance of E-UTRA Releases </w:t>
      </w:r>
      <w:bookmarkEnd w:id="41"/>
      <w:r w:rsidRPr="0052548E">
        <w:t>8 – 1</w:t>
      </w:r>
      <w:r w:rsidRPr="0067018C">
        <w:rPr>
          <w:rFonts w:hint="eastAsia"/>
        </w:rPr>
        <w:t>4</w:t>
      </w:r>
      <w:bookmarkEnd w:id="42"/>
    </w:p>
    <w:p w14:paraId="7762B0EB" w14:textId="77777777" w:rsidR="0012593B" w:rsidRPr="0052548E" w:rsidRDefault="0012593B" w:rsidP="0012593B">
      <w:pPr>
        <w:rPr>
          <w:i/>
        </w:rPr>
      </w:pPr>
      <w:r w:rsidRPr="0052548E">
        <w:rPr>
          <w:i/>
        </w:rPr>
        <w:t>Only essential corrections.</w:t>
      </w:r>
    </w:p>
    <w:p w14:paraId="202A15D1" w14:textId="77777777" w:rsidR="0012593B" w:rsidRDefault="0012593B" w:rsidP="0012593B">
      <w:pPr>
        <w:rPr>
          <w:i/>
          <w:iCs/>
        </w:rPr>
      </w:pPr>
      <w:r w:rsidRPr="0052548E">
        <w:rPr>
          <w:i/>
          <w:iCs/>
        </w:rPr>
        <w:t>Note that individual companies can submit draft CRs to this agenda item for Rel-13</w:t>
      </w:r>
      <w:r>
        <w:rPr>
          <w:rFonts w:hint="eastAsia"/>
          <w:i/>
          <w:iCs/>
        </w:rPr>
        <w:t xml:space="preserve"> items</w:t>
      </w:r>
      <w:r w:rsidRPr="0052548E">
        <w:rPr>
          <w:i/>
          <w:iCs/>
        </w:rPr>
        <w:t>.</w:t>
      </w:r>
    </w:p>
    <w:p w14:paraId="0D65AA6C" w14:textId="77777777" w:rsidR="001928D8" w:rsidRDefault="001928D8" w:rsidP="001928D8"/>
    <w:p w14:paraId="1835A931" w14:textId="5524CEFF" w:rsidR="00C977D6" w:rsidRPr="00C977D6" w:rsidRDefault="00377AD3" w:rsidP="00C977D6">
      <w:pPr>
        <w:rPr>
          <w:b/>
        </w:rPr>
      </w:pPr>
      <w:hyperlink r:id="rId62" w:history="1">
        <w:r>
          <w:rPr>
            <w:rStyle w:val="Hyperlink"/>
            <w:b/>
          </w:rPr>
          <w:t>R1-1610882</w:t>
        </w:r>
      </w:hyperlink>
      <w:r w:rsidR="00C977D6" w:rsidRPr="00C977D6">
        <w:rPr>
          <w:b/>
        </w:rPr>
        <w:tab/>
        <w:t>Chairman's notes of AI 7.1 on CRs</w:t>
      </w:r>
      <w:r w:rsidR="00C977D6" w:rsidRPr="00C977D6">
        <w:rPr>
          <w:b/>
        </w:rPr>
        <w:tab/>
        <w:t>Ad-Hoc chair (Qualcomm)</w:t>
      </w:r>
    </w:p>
    <w:p w14:paraId="544DB76D" w14:textId="53F04A6C" w:rsidR="00C977D6" w:rsidRDefault="00C977D6" w:rsidP="00C977D6">
      <w:r w:rsidRPr="000B1042">
        <w:rPr>
          <w:rFonts w:ascii="Times New Roman" w:eastAsia="SimSun" w:hAnsi="Times New Roman"/>
          <w:kern w:val="2"/>
          <w:szCs w:val="20"/>
        </w:rPr>
        <w:t xml:space="preserve">The document was presented by </w:t>
      </w:r>
      <w:r w:rsidR="004E2876">
        <w:rPr>
          <w:rFonts w:ascii="Times New Roman" w:eastAsia="SimSun" w:hAnsi="Times New Roman"/>
          <w:kern w:val="2"/>
          <w:szCs w:val="20"/>
        </w:rPr>
        <w:t>Wanshi Chen</w:t>
      </w:r>
      <w:r w:rsidRPr="000B1042">
        <w:t xml:space="preserve"> from </w:t>
      </w:r>
      <w:r w:rsidR="004E2876">
        <w:t>Qualcomm.</w:t>
      </w:r>
    </w:p>
    <w:p w14:paraId="4482A08C" w14:textId="755FC68F" w:rsidR="00C977D6" w:rsidRPr="004E2876" w:rsidRDefault="00C977D6" w:rsidP="00C977D6">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004E2876" w:rsidRPr="004E2876">
        <w:rPr>
          <w:rFonts w:ascii="Times New Roman" w:hAnsi="Times New Roman"/>
          <w:szCs w:val="20"/>
        </w:rPr>
        <w:t xml:space="preserve">Ad-hoc chair </w:t>
      </w:r>
      <w:r w:rsidR="004E2876" w:rsidRPr="004E2876">
        <w:rPr>
          <w:rFonts w:ascii="Times New Roman" w:hAnsi="Times New Roman"/>
          <w:szCs w:val="20"/>
        </w:rPr>
        <w:sym w:font="Wingdings" w:char="F0E0"/>
      </w:r>
      <w:r w:rsidR="004E2876" w:rsidRPr="004E2876">
        <w:rPr>
          <w:rFonts w:ascii="Times New Roman" w:hAnsi="Times New Roman"/>
          <w:szCs w:val="20"/>
        </w:rPr>
        <w:t>Typo needs to be fixed</w:t>
      </w:r>
      <w:r w:rsidR="0038212C">
        <w:rPr>
          <w:rFonts w:ascii="Times New Roman" w:hAnsi="Times New Roman"/>
          <w:szCs w:val="20"/>
        </w:rPr>
        <w:t xml:space="preserve"> (</w:t>
      </w:r>
      <w:hyperlink r:id="rId63" w:history="1">
        <w:r w:rsidR="00377AD3">
          <w:rPr>
            <w:rStyle w:val="Hyperlink"/>
            <w:rFonts w:ascii="Times New Roman" w:hAnsi="Times New Roman"/>
            <w:szCs w:val="20"/>
          </w:rPr>
          <w:t>R1-1609173</w:t>
        </w:r>
      </w:hyperlink>
      <w:r w:rsidR="0038212C">
        <w:rPr>
          <w:rFonts w:eastAsia="MS Mincho"/>
          <w:lang w:eastAsia="ja-JP"/>
        </w:rPr>
        <w:t xml:space="preserve"> should be read as </w:t>
      </w:r>
      <w:hyperlink r:id="rId64" w:history="1">
        <w:r w:rsidR="00377AD3">
          <w:rPr>
            <w:rStyle w:val="Hyperlink"/>
            <w:rFonts w:eastAsia="MS Mincho"/>
            <w:lang w:eastAsia="ja-JP"/>
          </w:rPr>
          <w:t>R1-1610773</w:t>
        </w:r>
      </w:hyperlink>
      <w:r w:rsidR="0038212C">
        <w:rPr>
          <w:rFonts w:eastAsia="MS Mincho"/>
          <w:lang w:eastAsia="ja-JP"/>
        </w:rPr>
        <w:t>)</w:t>
      </w:r>
    </w:p>
    <w:p w14:paraId="532B2FD5" w14:textId="207877A1" w:rsidR="001928D8" w:rsidRPr="003F3978" w:rsidRDefault="00C977D6" w:rsidP="001928D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0993C2E1" w14:textId="0FF50437" w:rsidR="0012593B" w:rsidRDefault="0012593B" w:rsidP="00882675">
      <w:pPr>
        <w:pStyle w:val="Heading3"/>
      </w:pPr>
      <w:bookmarkStart w:id="43" w:name="_Toc466555323"/>
      <w:r w:rsidRPr="0052548E">
        <w:t>Maintenance of E-UTRA Release 8 – 12</w:t>
      </w:r>
      <w:bookmarkEnd w:id="43"/>
    </w:p>
    <w:p w14:paraId="32DA9E78" w14:textId="1FC8C17C" w:rsidR="006928EE" w:rsidRPr="006928EE" w:rsidRDefault="006928EE" w:rsidP="006928EE">
      <w:pPr>
        <w:rPr>
          <w:rFonts w:eastAsia="MS Mincho"/>
          <w:lang w:eastAsia="ja-JP"/>
        </w:rPr>
      </w:pPr>
      <w:r>
        <w:rPr>
          <w:rFonts w:eastAsia="MS Mincho"/>
          <w:b/>
          <w:lang w:eastAsia="ja-JP"/>
        </w:rPr>
        <w:t xml:space="preserve">Friday: </w:t>
      </w:r>
      <w:r>
        <w:rPr>
          <w:rFonts w:eastAsia="MS Mincho"/>
          <w:lang w:eastAsia="ja-JP"/>
        </w:rPr>
        <w:t xml:space="preserve">Following contribution deals with </w:t>
      </w:r>
      <w:r w:rsidRPr="006928EE">
        <w:rPr>
          <w:rFonts w:eastAsia="MS Mincho"/>
          <w:lang w:eastAsia="ja-JP"/>
        </w:rPr>
        <w:t>the benefits of introduci</w:t>
      </w:r>
      <w:r>
        <w:rPr>
          <w:rFonts w:eastAsia="MS Mincho"/>
          <w:lang w:eastAsia="ja-JP"/>
        </w:rPr>
        <w:t xml:space="preserve">ng new TBS values for DL 256QAM, and is a follow-up of  RAN’s decision requesting to discuss further </w:t>
      </w:r>
      <w:r w:rsidRPr="006928EE">
        <w:rPr>
          <w:rFonts w:eastAsia="MS Mincho"/>
          <w:lang w:eastAsia="ja-JP"/>
        </w:rPr>
        <w:t>this issue in the Working Groups.</w:t>
      </w:r>
    </w:p>
    <w:p w14:paraId="6EF1F323" w14:textId="42EF3205" w:rsidR="006928EE" w:rsidRPr="006928EE" w:rsidRDefault="00377AD3" w:rsidP="006928EE">
      <w:pPr>
        <w:rPr>
          <w:rFonts w:eastAsia="MS Mincho"/>
          <w:b/>
          <w:lang w:eastAsia="ja-JP"/>
        </w:rPr>
      </w:pPr>
      <w:hyperlink r:id="rId65" w:history="1">
        <w:r>
          <w:rPr>
            <w:rStyle w:val="Hyperlink"/>
            <w:rFonts w:eastAsia="MS Mincho"/>
            <w:b/>
            <w:lang w:eastAsia="ja-JP"/>
          </w:rPr>
          <w:t>R1-1610413</w:t>
        </w:r>
      </w:hyperlink>
      <w:r w:rsidR="006928EE" w:rsidRPr="006928EE">
        <w:rPr>
          <w:rFonts w:eastAsia="MS Mincho" w:hint="eastAsia"/>
          <w:b/>
          <w:lang w:eastAsia="ja-JP"/>
        </w:rPr>
        <w:tab/>
      </w:r>
      <w:r w:rsidR="006928EE" w:rsidRPr="006928EE">
        <w:rPr>
          <w:rFonts w:eastAsia="MS Mincho"/>
          <w:b/>
          <w:lang w:eastAsia="ja-JP"/>
        </w:rPr>
        <w:t>Introduction of new Transport Block Size for DL 256QAM</w:t>
      </w:r>
      <w:r w:rsidR="006928EE">
        <w:rPr>
          <w:rFonts w:eastAsia="MS Mincho"/>
          <w:b/>
          <w:lang w:eastAsia="ja-JP"/>
        </w:rPr>
        <w:tab/>
        <w:t>Q</w:t>
      </w:r>
      <w:r w:rsidR="006928EE" w:rsidRPr="006928EE">
        <w:rPr>
          <w:rFonts w:eastAsia="MS Mincho" w:hint="eastAsia"/>
          <w:b/>
          <w:lang w:eastAsia="ja-JP"/>
        </w:rPr>
        <w:t>ualcomm</w:t>
      </w:r>
    </w:p>
    <w:p w14:paraId="5309816C" w14:textId="60532069" w:rsidR="006928EE" w:rsidRPr="00BE72AB" w:rsidRDefault="006928EE" w:rsidP="006928E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for </w:t>
      </w:r>
      <w:r>
        <w:rPr>
          <w:rFonts w:eastAsia="MS Mincho"/>
          <w:highlight w:val="cyan"/>
          <w:lang w:eastAsia="ja-JP"/>
        </w:rPr>
        <w:t>e</w:t>
      </w:r>
      <w:r w:rsidRPr="00BE72AB">
        <w:rPr>
          <w:rFonts w:eastAsia="MS Mincho" w:hint="eastAsia"/>
          <w:highlight w:val="cyan"/>
          <w:lang w:eastAsia="ja-JP"/>
        </w:rPr>
        <w:t>mail approval until Oct.</w:t>
      </w:r>
      <w:r>
        <w:rPr>
          <w:rFonts w:eastAsia="MS Mincho"/>
          <w:highlight w:val="cyan"/>
          <w:lang w:eastAsia="ja-JP"/>
        </w:rPr>
        <w:t>27</w:t>
      </w:r>
      <w:r w:rsidRPr="006928EE">
        <w:rPr>
          <w:rFonts w:eastAsia="MS Mincho"/>
          <w:highlight w:val="cyan"/>
          <w:vertAlign w:val="superscript"/>
          <w:lang w:eastAsia="ja-JP"/>
        </w:rPr>
        <w:t>th</w:t>
      </w:r>
      <w:r>
        <w:rPr>
          <w:rFonts w:eastAsia="MS Mincho"/>
          <w:highlight w:val="cyan"/>
          <w:lang w:eastAsia="ja-JP"/>
        </w:rPr>
        <w:t xml:space="preserve"> </w:t>
      </w:r>
      <w:r w:rsidRPr="00BE72AB">
        <w:rPr>
          <w:rFonts w:eastAsia="MS Mincho" w:hint="eastAsia"/>
          <w:highlight w:val="cyan"/>
          <w:lang w:eastAsia="ja-JP"/>
        </w:rPr>
        <w:t xml:space="preserve"> </w:t>
      </w:r>
      <w:r w:rsidRPr="00BE72AB">
        <w:rPr>
          <w:rFonts w:eastAsia="MS Mincho"/>
          <w:highlight w:val="cyan"/>
          <w:lang w:eastAsia="ja-JP"/>
        </w:rPr>
        <w:t>–</w:t>
      </w:r>
      <w:r w:rsidRPr="00BE72AB">
        <w:rPr>
          <w:rFonts w:eastAsia="MS Mincho" w:hint="eastAsia"/>
          <w:highlight w:val="cyan"/>
          <w:lang w:eastAsia="ja-JP"/>
        </w:rPr>
        <w:t xml:space="preserve"> (Qualcomm)</w:t>
      </w:r>
    </w:p>
    <w:p w14:paraId="39043FD1" w14:textId="77777777" w:rsidR="006928EE" w:rsidRPr="00422CA1" w:rsidRDefault="006928EE" w:rsidP="006928EE">
      <w:pPr>
        <w:pStyle w:val="Heading3"/>
      </w:pPr>
      <w:bookmarkStart w:id="44" w:name="_Toc463622417"/>
      <w:bookmarkStart w:id="45" w:name="_Toc464256785"/>
      <w:bookmarkStart w:id="46" w:name="_Toc466555324"/>
      <w:r w:rsidRPr="0052548E">
        <w:t>Maintenance of Release 13 LTE carrier aggregation enhancement beyond 5 carriers</w:t>
      </w:r>
      <w:bookmarkEnd w:id="44"/>
      <w:bookmarkEnd w:id="45"/>
      <w:bookmarkEnd w:id="46"/>
    </w:p>
    <w:p w14:paraId="73110EE9" w14:textId="51FBCD2F" w:rsidR="006928EE" w:rsidRPr="006928EE" w:rsidRDefault="00377AD3" w:rsidP="006928EE">
      <w:pPr>
        <w:rPr>
          <w:rFonts w:eastAsia="MS Mincho"/>
          <w:b/>
          <w:lang w:eastAsia="ja-JP"/>
        </w:rPr>
      </w:pPr>
      <w:hyperlink r:id="rId66" w:history="1">
        <w:r>
          <w:rPr>
            <w:rStyle w:val="Hyperlink"/>
            <w:rFonts w:eastAsia="MS Mincho"/>
            <w:b/>
            <w:lang w:eastAsia="ja-JP"/>
          </w:rPr>
          <w:t>R1-1610094</w:t>
        </w:r>
      </w:hyperlink>
      <w:r w:rsidR="006928EE" w:rsidRPr="006928EE">
        <w:rPr>
          <w:rFonts w:eastAsia="MS Mincho"/>
          <w:b/>
          <w:lang w:eastAsia="ja-JP"/>
        </w:rPr>
        <w:tab/>
        <w:t>Clarification on a few PUCCH format 4 and 5 related issues in eCA</w:t>
      </w:r>
      <w:r w:rsidR="006928EE" w:rsidRPr="006928EE">
        <w:rPr>
          <w:rFonts w:eastAsia="MS Mincho"/>
          <w:b/>
          <w:lang w:eastAsia="ja-JP"/>
        </w:rPr>
        <w:tab/>
        <w:t>Qualcomm Incorporated</w:t>
      </w:r>
    </w:p>
    <w:p w14:paraId="7076069D" w14:textId="77777777" w:rsidR="006928EE" w:rsidRPr="008B1C12" w:rsidRDefault="006928EE" w:rsidP="006928EE">
      <w:pPr>
        <w:rPr>
          <w:rFonts w:eastAsia="MS Mincho"/>
          <w:szCs w:val="20"/>
          <w:u w:val="single"/>
          <w:lang w:eastAsia="ja-JP"/>
        </w:rPr>
      </w:pPr>
      <w:r w:rsidRPr="008B1C12">
        <w:rPr>
          <w:rFonts w:eastAsia="MS Mincho"/>
          <w:szCs w:val="20"/>
          <w:u w:val="single"/>
          <w:lang w:eastAsia="ja-JP"/>
        </w:rPr>
        <w:t>Conclusion:</w:t>
      </w:r>
    </w:p>
    <w:p w14:paraId="7AE8AC8B" w14:textId="382ECF8F" w:rsidR="006928EE" w:rsidRPr="008B1C12" w:rsidRDefault="006928EE" w:rsidP="0066391F">
      <w:pPr>
        <w:numPr>
          <w:ilvl w:val="0"/>
          <w:numId w:val="207"/>
        </w:numPr>
        <w:rPr>
          <w:rFonts w:eastAsia="MS Mincho"/>
          <w:szCs w:val="20"/>
          <w:lang w:eastAsia="ja-JP"/>
        </w:rPr>
      </w:pPr>
      <w:r w:rsidRPr="008B1C12">
        <w:rPr>
          <w:rFonts w:eastAsia="MS Mincho"/>
          <w:szCs w:val="20"/>
          <w:lang w:eastAsia="ja-JP"/>
        </w:rPr>
        <w:t xml:space="preserve">For the 3 issues discussed in </w:t>
      </w:r>
      <w:hyperlink r:id="rId67" w:history="1">
        <w:r w:rsidR="00377AD3">
          <w:rPr>
            <w:rStyle w:val="Hyperlink"/>
            <w:rFonts w:eastAsia="MS Mincho"/>
            <w:szCs w:val="20"/>
            <w:lang w:eastAsia="ja-JP"/>
          </w:rPr>
          <w:t>R1-1610094</w:t>
        </w:r>
      </w:hyperlink>
      <w:r w:rsidRPr="008B1C12">
        <w:rPr>
          <w:rFonts w:eastAsia="MS Mincho"/>
          <w:szCs w:val="20"/>
          <w:lang w:eastAsia="ja-JP"/>
        </w:rPr>
        <w:t xml:space="preserve">, </w:t>
      </w:r>
    </w:p>
    <w:p w14:paraId="4B3045E9" w14:textId="77777777" w:rsidR="006928EE" w:rsidRPr="008B1C12" w:rsidRDefault="006928EE" w:rsidP="0066391F">
      <w:pPr>
        <w:numPr>
          <w:ilvl w:val="1"/>
          <w:numId w:val="207"/>
        </w:numPr>
        <w:rPr>
          <w:rFonts w:eastAsia="MS Mincho"/>
          <w:szCs w:val="20"/>
          <w:highlight w:val="cyan"/>
          <w:lang w:eastAsia="ja-JP"/>
        </w:rPr>
      </w:pPr>
      <w:r w:rsidRPr="008B1C12">
        <w:rPr>
          <w:rFonts w:eastAsia="MS Mincho"/>
          <w:szCs w:val="20"/>
          <w:highlight w:val="cyan"/>
          <w:lang w:eastAsia="ja-JP"/>
        </w:rPr>
        <w:t>The 1</w:t>
      </w:r>
      <w:r w:rsidRPr="008B1C12">
        <w:rPr>
          <w:rFonts w:eastAsia="MS Mincho"/>
          <w:szCs w:val="20"/>
          <w:highlight w:val="cyan"/>
          <w:vertAlign w:val="superscript"/>
          <w:lang w:eastAsia="ja-JP"/>
        </w:rPr>
        <w:t>st</w:t>
      </w:r>
      <w:r w:rsidRPr="008B1C12">
        <w:rPr>
          <w:rFonts w:eastAsia="MS Mincho"/>
          <w:szCs w:val="20"/>
          <w:highlight w:val="cyan"/>
          <w:lang w:eastAsia="ja-JP"/>
        </w:rPr>
        <w:t xml:space="preserve"> and 3</w:t>
      </w:r>
      <w:r w:rsidRPr="008B1C12">
        <w:rPr>
          <w:rFonts w:eastAsia="MS Mincho"/>
          <w:szCs w:val="20"/>
          <w:highlight w:val="cyan"/>
          <w:vertAlign w:val="superscript"/>
          <w:lang w:eastAsia="ja-JP"/>
        </w:rPr>
        <w:t>rd</w:t>
      </w:r>
      <w:r w:rsidRPr="008B1C12">
        <w:rPr>
          <w:rFonts w:eastAsia="MS Mincho"/>
          <w:szCs w:val="20"/>
          <w:highlight w:val="cyan"/>
          <w:lang w:eastAsia="ja-JP"/>
        </w:rPr>
        <w:t xml:space="preserve"> issues are for email discuss till 10/21 (Peter, Qualcomm)</w:t>
      </w:r>
    </w:p>
    <w:p w14:paraId="15F6C766" w14:textId="5C5A0715" w:rsidR="006928EE" w:rsidRDefault="006928EE" w:rsidP="0066391F">
      <w:pPr>
        <w:numPr>
          <w:ilvl w:val="1"/>
          <w:numId w:val="207"/>
        </w:numPr>
        <w:rPr>
          <w:rFonts w:eastAsia="MS Mincho"/>
          <w:szCs w:val="20"/>
          <w:lang w:eastAsia="ja-JP"/>
        </w:rPr>
      </w:pPr>
      <w:r w:rsidRPr="008B1C12">
        <w:rPr>
          <w:rFonts w:eastAsia="MS Mincho"/>
          <w:szCs w:val="20"/>
          <w:lang w:eastAsia="ja-JP"/>
        </w:rPr>
        <w:t>The proposals for the 2</w:t>
      </w:r>
      <w:r w:rsidRPr="008B1C12">
        <w:rPr>
          <w:rFonts w:eastAsia="MS Mincho"/>
          <w:szCs w:val="20"/>
          <w:vertAlign w:val="superscript"/>
          <w:lang w:eastAsia="ja-JP"/>
        </w:rPr>
        <w:t>nd</w:t>
      </w:r>
      <w:r w:rsidRPr="008B1C12">
        <w:rPr>
          <w:rFonts w:eastAsia="MS Mincho"/>
          <w:szCs w:val="20"/>
          <w:lang w:eastAsia="ja-JP"/>
        </w:rPr>
        <w:t xml:space="preserve"> issue is aligned with RAN1 understanding (i.e., </w:t>
      </w:r>
      <w:r w:rsidRPr="008B1C12">
        <w:rPr>
          <w:i/>
          <w:position w:val="-10"/>
          <w:szCs w:val="20"/>
        </w:rPr>
        <w:object w:dxaOrig="900" w:dyaOrig="340" w14:anchorId="67465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6.75pt" o:ole="">
            <v:imagedata r:id="rId68" o:title=""/>
          </v:shape>
          <o:OLEObject Type="Embed" ProgID="Equation.3" ShapeID="_x0000_i1025" DrawAspect="Content" ObjectID="_1540299079" r:id="rId69"/>
        </w:object>
      </w:r>
      <w:r w:rsidRPr="008B1C12">
        <w:rPr>
          <w:szCs w:val="20"/>
        </w:rPr>
        <w:t>, if configured by higher layers for PUSCH, is also applicable to PUCCH format 4 and 5)</w:t>
      </w:r>
      <w:r w:rsidRPr="008B1C12">
        <w:rPr>
          <w:rFonts w:eastAsia="MS Mincho"/>
          <w:szCs w:val="20"/>
          <w:lang w:eastAsia="ja-JP"/>
        </w:rPr>
        <w:t xml:space="preserve">. CR to be prepared </w:t>
      </w:r>
      <w:r w:rsidR="00127AD3">
        <w:rPr>
          <w:rFonts w:eastAsia="MS Mincho"/>
          <w:szCs w:val="20"/>
          <w:lang w:eastAsia="ja-JP"/>
        </w:rPr>
        <w:t xml:space="preserve">for </w:t>
      </w:r>
      <w:r w:rsidRPr="008B1C12">
        <w:rPr>
          <w:rFonts w:eastAsia="MS Mincho"/>
          <w:szCs w:val="20"/>
          <w:lang w:eastAsia="ja-JP"/>
        </w:rPr>
        <w:t>the next RAN1 meeting.</w:t>
      </w:r>
    </w:p>
    <w:p w14:paraId="6C8F9640" w14:textId="77777777" w:rsidR="00884545" w:rsidRDefault="00884545" w:rsidP="00884545">
      <w:pPr>
        <w:rPr>
          <w:rFonts w:eastAsia="MS Mincho"/>
          <w:szCs w:val="20"/>
          <w:lang w:eastAsia="ja-JP"/>
        </w:rPr>
      </w:pPr>
    </w:p>
    <w:p w14:paraId="430CBAF7" w14:textId="4D6C0605" w:rsidR="00884545" w:rsidRDefault="00377AD3" w:rsidP="00884545">
      <w:pPr>
        <w:rPr>
          <w:rFonts w:eastAsia="MS Mincho"/>
          <w:b/>
          <w:lang w:eastAsia="ja-JP"/>
        </w:rPr>
      </w:pPr>
      <w:hyperlink r:id="rId70" w:history="1">
        <w:r>
          <w:rPr>
            <w:rStyle w:val="Hyperlink"/>
            <w:rFonts w:eastAsia="MS Mincho"/>
            <w:b/>
            <w:lang w:eastAsia="ja-JP"/>
          </w:rPr>
          <w:t>R1-1610852</w:t>
        </w:r>
      </w:hyperlink>
      <w:r w:rsidR="00884545" w:rsidRPr="00884545">
        <w:rPr>
          <w:rFonts w:eastAsia="MS Mincho"/>
          <w:b/>
          <w:lang w:eastAsia="ja-JP"/>
        </w:rPr>
        <w:tab/>
        <w:t>Correction on PDCCH candidate configuration</w:t>
      </w:r>
      <w:r w:rsidR="00884545" w:rsidRPr="00884545">
        <w:rPr>
          <w:rFonts w:eastAsia="MS Mincho"/>
          <w:b/>
          <w:lang w:eastAsia="ja-JP"/>
        </w:rPr>
        <w:tab/>
        <w:t>LG Electronics</w:t>
      </w:r>
    </w:p>
    <w:p w14:paraId="5B8413F4" w14:textId="5C735EC1" w:rsidR="00884545" w:rsidRPr="001B4514" w:rsidRDefault="001B4514" w:rsidP="00884545">
      <w:pPr>
        <w:rPr>
          <w:rFonts w:eastAsia="MS Mincho"/>
          <w:highlight w:val="cyan"/>
          <w:lang w:eastAsia="ja-JP"/>
        </w:rPr>
      </w:pPr>
      <w:r w:rsidRPr="000B1042">
        <w:rPr>
          <w:rFonts w:ascii="Times New Roman" w:hAnsi="Times New Roman"/>
          <w:b/>
          <w:szCs w:val="20"/>
        </w:rPr>
        <w:t xml:space="preserve">Decision: </w:t>
      </w:r>
      <w:r w:rsidR="00884545" w:rsidRPr="004A51B9">
        <w:rPr>
          <w:rFonts w:eastAsia="MS Mincho"/>
          <w:highlight w:val="cyan"/>
          <w:lang w:eastAsia="ja-JP"/>
        </w:rPr>
        <w:t xml:space="preserve">Email approval </w:t>
      </w:r>
      <w:r w:rsidR="00CD0784">
        <w:rPr>
          <w:rFonts w:eastAsia="MS Mincho"/>
          <w:highlight w:val="cyan"/>
          <w:lang w:eastAsia="ja-JP"/>
        </w:rPr>
        <w:t>of</w:t>
      </w:r>
      <w:r w:rsidR="00884545" w:rsidRPr="004A51B9">
        <w:rPr>
          <w:rFonts w:eastAsia="MS Mincho"/>
          <w:highlight w:val="cyan"/>
          <w:lang w:eastAsia="ja-JP"/>
        </w:rPr>
        <w:t xml:space="preserve"> </w:t>
      </w:r>
      <w:hyperlink r:id="rId71" w:history="1">
        <w:r w:rsidR="00377AD3">
          <w:rPr>
            <w:rStyle w:val="Hyperlink"/>
            <w:rFonts w:eastAsia="MS Mincho"/>
            <w:highlight w:val="cyan"/>
            <w:lang w:eastAsia="ja-JP"/>
          </w:rPr>
          <w:t>R1-1610852</w:t>
        </w:r>
      </w:hyperlink>
      <w:r w:rsidR="00884545" w:rsidRPr="004A51B9">
        <w:rPr>
          <w:rFonts w:eastAsia="MS Mincho"/>
          <w:highlight w:val="cyan"/>
          <w:lang w:eastAsia="ja-JP"/>
        </w:rPr>
        <w:t xml:space="preserve"> till 10/21</w:t>
      </w:r>
      <w:r w:rsidR="00884545">
        <w:rPr>
          <w:rFonts w:eastAsia="MS Mincho" w:hint="eastAsia"/>
          <w:highlight w:val="cyan"/>
          <w:lang w:eastAsia="ja-JP"/>
        </w:rPr>
        <w:t xml:space="preserve"> </w:t>
      </w:r>
      <w:r w:rsidR="00884545">
        <w:rPr>
          <w:rFonts w:eastAsia="MS Mincho"/>
          <w:highlight w:val="cyan"/>
          <w:lang w:eastAsia="ja-JP"/>
        </w:rPr>
        <w:t>–</w:t>
      </w:r>
      <w:r w:rsidR="00884545">
        <w:rPr>
          <w:rFonts w:eastAsia="MS Mincho" w:hint="eastAsia"/>
          <w:highlight w:val="cyan"/>
          <w:lang w:eastAsia="ja-JP"/>
        </w:rPr>
        <w:t xml:space="preserve"> Seonwook (LG Electronics)</w:t>
      </w:r>
    </w:p>
    <w:p w14:paraId="080CF3CB" w14:textId="77777777" w:rsidR="006928EE" w:rsidRPr="000E7473" w:rsidRDefault="006928EE" w:rsidP="00884545">
      <w:pPr>
        <w:pStyle w:val="Heading3"/>
      </w:pPr>
      <w:bookmarkStart w:id="47" w:name="_Toc463622418"/>
      <w:bookmarkStart w:id="48" w:name="_Toc464256786"/>
      <w:bookmarkStart w:id="49" w:name="_Toc466555325"/>
      <w:r w:rsidRPr="0052548E">
        <w:t>Maintenance of Release 13 licensed-assisted access to unlicensed spectrum</w:t>
      </w:r>
      <w:bookmarkEnd w:id="47"/>
      <w:bookmarkEnd w:id="48"/>
      <w:bookmarkEnd w:id="49"/>
    </w:p>
    <w:p w14:paraId="73F160E6" w14:textId="0F2C55D5" w:rsidR="006928EE" w:rsidRPr="00884545" w:rsidRDefault="00377AD3" w:rsidP="006928EE">
      <w:pPr>
        <w:rPr>
          <w:rFonts w:eastAsia="MS Mincho"/>
          <w:b/>
          <w:lang w:eastAsia="ja-JP"/>
        </w:rPr>
      </w:pPr>
      <w:hyperlink r:id="rId72" w:history="1">
        <w:r>
          <w:rPr>
            <w:rStyle w:val="Hyperlink"/>
            <w:rFonts w:eastAsia="MS Mincho"/>
            <w:b/>
            <w:lang w:eastAsia="ja-JP"/>
          </w:rPr>
          <w:t>R1-1609168</w:t>
        </w:r>
      </w:hyperlink>
      <w:r w:rsidR="006928EE" w:rsidRPr="00884545">
        <w:rPr>
          <w:rFonts w:eastAsia="MS Mincho"/>
          <w:b/>
          <w:lang w:eastAsia="ja-JP"/>
        </w:rPr>
        <w:tab/>
        <w:t>Discussion on RAN4 LS on CSI measurement ambiguity in LAA</w:t>
      </w:r>
      <w:r w:rsidR="006928EE" w:rsidRPr="00884545">
        <w:rPr>
          <w:rFonts w:eastAsia="MS Mincho"/>
          <w:b/>
          <w:lang w:eastAsia="ja-JP"/>
        </w:rPr>
        <w:tab/>
        <w:t>LG Electronics</w:t>
      </w:r>
    </w:p>
    <w:p w14:paraId="0E1F5390" w14:textId="7B366383" w:rsidR="006928EE" w:rsidRDefault="00377AD3" w:rsidP="006928EE">
      <w:pPr>
        <w:rPr>
          <w:rFonts w:eastAsia="MS Mincho"/>
          <w:b/>
          <w:lang w:eastAsia="ja-JP"/>
        </w:rPr>
      </w:pPr>
      <w:hyperlink r:id="rId73" w:history="1">
        <w:r>
          <w:rPr>
            <w:rStyle w:val="Hyperlink"/>
            <w:rFonts w:eastAsia="MS Mincho"/>
            <w:b/>
            <w:lang w:eastAsia="ja-JP"/>
          </w:rPr>
          <w:t>R1-1609169</w:t>
        </w:r>
      </w:hyperlink>
      <w:r w:rsidR="006928EE" w:rsidRPr="00884545">
        <w:rPr>
          <w:rFonts w:eastAsia="MS Mincho"/>
          <w:b/>
          <w:lang w:eastAsia="ja-JP"/>
        </w:rPr>
        <w:tab/>
        <w:t>Correction on CSI reference resource definition in LAA</w:t>
      </w:r>
      <w:r w:rsidR="006928EE" w:rsidRPr="00884545">
        <w:rPr>
          <w:rFonts w:eastAsia="MS Mincho"/>
          <w:b/>
          <w:lang w:eastAsia="ja-JP"/>
        </w:rPr>
        <w:tab/>
        <w:t>LG Electronics</w:t>
      </w:r>
    </w:p>
    <w:p w14:paraId="010362A2" w14:textId="11DB2F6C" w:rsidR="00884545" w:rsidRDefault="000751E2" w:rsidP="00884545">
      <w:pPr>
        <w:rPr>
          <w:rFonts w:eastAsia="MS Mincho"/>
          <w:lang w:eastAsia="ja-JP"/>
        </w:rPr>
      </w:pPr>
      <w:r w:rsidRPr="000B1042">
        <w:rPr>
          <w:rFonts w:ascii="Times New Roman" w:hAnsi="Times New Roman"/>
          <w:b/>
          <w:szCs w:val="20"/>
        </w:rPr>
        <w:lastRenderedPageBreak/>
        <w:t>Decision:</w:t>
      </w:r>
      <w:r>
        <w:rPr>
          <w:rFonts w:ascii="Times New Roman" w:hAnsi="Times New Roman"/>
          <w:b/>
          <w:szCs w:val="20"/>
        </w:rPr>
        <w:t xml:space="preserve"> </w:t>
      </w:r>
      <w:r w:rsidR="00884545" w:rsidRPr="00884545">
        <w:rPr>
          <w:rFonts w:eastAsia="MS Mincho"/>
          <w:lang w:eastAsia="ja-JP"/>
        </w:rPr>
        <w:t>Draft</w:t>
      </w:r>
      <w:r w:rsidR="00884545">
        <w:rPr>
          <w:rFonts w:eastAsia="MS Mincho"/>
          <w:lang w:eastAsia="ja-JP"/>
        </w:rPr>
        <w:t xml:space="preserve"> </w:t>
      </w:r>
      <w:r w:rsidR="00884545" w:rsidRPr="005B1AB9">
        <w:rPr>
          <w:rFonts w:eastAsia="MS Mincho"/>
          <w:lang w:eastAsia="ja-JP"/>
        </w:rPr>
        <w:t xml:space="preserve">CR in </w:t>
      </w:r>
      <w:hyperlink r:id="rId74" w:history="1">
        <w:r w:rsidR="00377AD3">
          <w:rPr>
            <w:rStyle w:val="Hyperlink"/>
            <w:rFonts w:eastAsia="MS Mincho"/>
            <w:lang w:eastAsia="ja-JP"/>
          </w:rPr>
          <w:t>R1-1609169</w:t>
        </w:r>
      </w:hyperlink>
      <w:r w:rsidR="00884545" w:rsidRPr="005B1AB9">
        <w:rPr>
          <w:rFonts w:eastAsia="MS Mincho"/>
          <w:lang w:eastAsia="ja-JP"/>
        </w:rPr>
        <w:t xml:space="preserve"> is </w:t>
      </w:r>
      <w:r w:rsidR="00884545" w:rsidRPr="005B1AB9">
        <w:rPr>
          <w:rFonts w:eastAsia="MS Mincho"/>
          <w:highlight w:val="green"/>
          <w:lang w:eastAsia="ja-JP"/>
        </w:rPr>
        <w:t>endorsed</w:t>
      </w:r>
      <w:r w:rsidR="00884545" w:rsidRPr="005B1AB9">
        <w:rPr>
          <w:rFonts w:eastAsia="MS Mincho"/>
          <w:lang w:eastAsia="ja-JP"/>
        </w:rPr>
        <w:t>. Final CR</w:t>
      </w:r>
      <w:r w:rsidR="00884545">
        <w:rPr>
          <w:rFonts w:eastAsia="MS Mincho"/>
          <w:lang w:eastAsia="ja-JP"/>
        </w:rPr>
        <w:t>s</w:t>
      </w:r>
      <w:r w:rsidR="00884545" w:rsidRPr="005B1AB9">
        <w:rPr>
          <w:rFonts w:eastAsia="MS Mincho"/>
          <w:lang w:eastAsia="ja-JP"/>
        </w:rPr>
        <w:t xml:space="preserve"> to be prepared</w:t>
      </w:r>
      <w:r w:rsidR="00884545">
        <w:rPr>
          <w:rFonts w:eastAsia="MS Mincho"/>
          <w:lang w:eastAsia="ja-JP"/>
        </w:rPr>
        <w:t>.</w:t>
      </w:r>
    </w:p>
    <w:p w14:paraId="051570B7" w14:textId="19C914EB" w:rsidR="00884545" w:rsidRPr="00884545" w:rsidRDefault="00884545" w:rsidP="00884545">
      <w:pPr>
        <w:rPr>
          <w:rFonts w:eastAsia="MS Mincho"/>
          <w:b/>
          <w:lang w:eastAsia="ja-JP"/>
        </w:rPr>
      </w:pPr>
      <w:r w:rsidRPr="00884545">
        <w:rPr>
          <w:rFonts w:eastAsia="MS Mincho"/>
          <w:b/>
          <w:lang w:eastAsia="ja-JP"/>
        </w:rPr>
        <w:t>Friday:</w:t>
      </w:r>
      <w:r w:rsidRPr="00884545">
        <w:rPr>
          <w:rFonts w:eastAsia="MS Mincho"/>
          <w:lang w:eastAsia="ja-JP"/>
        </w:rPr>
        <w:t xml:space="preserve"> CR0780 to 36.213 (Rel-13) is </w:t>
      </w:r>
      <w:r w:rsidRPr="00884545">
        <w:rPr>
          <w:rFonts w:eastAsia="MS Mincho"/>
          <w:highlight w:val="green"/>
          <w:lang w:eastAsia="ja-JP"/>
        </w:rPr>
        <w:t xml:space="preserve">agreed in </w:t>
      </w:r>
      <w:hyperlink r:id="rId75" w:history="1">
        <w:r w:rsidR="00377AD3">
          <w:rPr>
            <w:rStyle w:val="Hyperlink"/>
            <w:rFonts w:eastAsia="MS Mincho"/>
            <w:highlight w:val="green"/>
            <w:lang w:eastAsia="ja-JP"/>
          </w:rPr>
          <w:t>R1-1611027</w:t>
        </w:r>
      </w:hyperlink>
      <w:r w:rsidRPr="00884545">
        <w:rPr>
          <w:rFonts w:eastAsia="MS Mincho"/>
          <w:lang w:eastAsia="ja-JP"/>
        </w:rPr>
        <w:t xml:space="preserve"> and shadow CR0781 to 36.213 (Rel-14) is </w:t>
      </w:r>
      <w:r w:rsidRPr="00884545">
        <w:rPr>
          <w:rFonts w:eastAsia="MS Mincho"/>
          <w:highlight w:val="green"/>
          <w:lang w:eastAsia="ja-JP"/>
        </w:rPr>
        <w:t xml:space="preserve">agreed in </w:t>
      </w:r>
      <w:hyperlink r:id="rId76" w:history="1">
        <w:r w:rsidR="00377AD3">
          <w:rPr>
            <w:rStyle w:val="Hyperlink"/>
            <w:rFonts w:eastAsia="MS Mincho"/>
            <w:highlight w:val="green"/>
            <w:lang w:eastAsia="ja-JP"/>
          </w:rPr>
          <w:t>R1-1611028</w:t>
        </w:r>
      </w:hyperlink>
      <w:r>
        <w:rPr>
          <w:rFonts w:eastAsia="MS Mincho"/>
          <w:lang w:eastAsia="ja-JP"/>
        </w:rPr>
        <w:t>.</w:t>
      </w:r>
    </w:p>
    <w:p w14:paraId="50C0E635" w14:textId="6225DC5C" w:rsidR="00884545" w:rsidRDefault="00884545">
      <w:r>
        <w:t xml:space="preserve">Post-meeting: </w:t>
      </w:r>
      <w:r w:rsidRPr="00884545">
        <w:rPr>
          <w:highlight w:val="magenta"/>
        </w:rPr>
        <w:t xml:space="preserve">MCC to change category F to A in </w:t>
      </w:r>
      <w:hyperlink r:id="rId77" w:history="1">
        <w:r w:rsidR="00377AD3">
          <w:rPr>
            <w:rStyle w:val="Hyperlink"/>
            <w:highlight w:val="magenta"/>
          </w:rPr>
          <w:t>R1-1611028</w:t>
        </w:r>
      </w:hyperlink>
      <w:r>
        <w:t>.</w:t>
      </w:r>
    </w:p>
    <w:p w14:paraId="2291DC65" w14:textId="77777777" w:rsidR="00884545" w:rsidRDefault="00884545"/>
    <w:p w14:paraId="62D58677" w14:textId="0EE79972" w:rsidR="006928EE" w:rsidRDefault="00377AD3" w:rsidP="006928EE">
      <w:pPr>
        <w:rPr>
          <w:rFonts w:eastAsia="MS Mincho"/>
          <w:lang w:eastAsia="ja-JP"/>
        </w:rPr>
      </w:pPr>
      <w:hyperlink r:id="rId78" w:history="1">
        <w:r>
          <w:rPr>
            <w:rStyle w:val="Hyperlink"/>
            <w:rFonts w:eastAsia="MS Mincho"/>
            <w:b/>
            <w:lang w:eastAsia="ja-JP"/>
          </w:rPr>
          <w:t>R1-1610773</w:t>
        </w:r>
      </w:hyperlink>
      <w:r w:rsidR="006928EE" w:rsidRPr="0038212C">
        <w:rPr>
          <w:rFonts w:eastAsia="MS Mincho"/>
          <w:b/>
          <w:lang w:eastAsia="ja-JP"/>
        </w:rPr>
        <w:tab/>
        <w:t>Correction on CSI measurement in LAA</w:t>
      </w:r>
      <w:r w:rsidR="006928EE" w:rsidRPr="0038212C">
        <w:rPr>
          <w:rFonts w:eastAsia="MS Mincho"/>
          <w:b/>
          <w:lang w:eastAsia="ja-JP"/>
        </w:rPr>
        <w:tab/>
        <w:t>LG Electronics</w:t>
      </w:r>
      <w:r w:rsidR="0038212C">
        <w:rPr>
          <w:rFonts w:eastAsia="MS Mincho"/>
          <w:lang w:eastAsia="ja-JP"/>
        </w:rPr>
        <w:tab/>
        <w:t>(</w:t>
      </w:r>
      <w:hyperlink r:id="rId79" w:history="1">
        <w:r>
          <w:rPr>
            <w:rStyle w:val="Hyperlink"/>
            <w:rFonts w:eastAsia="MS Mincho"/>
            <w:lang w:eastAsia="ja-JP"/>
          </w:rPr>
          <w:t>R1-1609170</w:t>
        </w:r>
      </w:hyperlink>
      <w:r w:rsidR="0038212C">
        <w:rPr>
          <w:rFonts w:eastAsia="MS Mincho"/>
          <w:lang w:eastAsia="ja-JP"/>
        </w:rPr>
        <w:t>)</w:t>
      </w:r>
    </w:p>
    <w:p w14:paraId="7B5B1A1D" w14:textId="673CDA23" w:rsidR="0038212C" w:rsidRPr="00884545" w:rsidRDefault="000751E2">
      <w:pPr>
        <w:rPr>
          <w:rFonts w:eastAsia="MS Mincho"/>
          <w:b/>
          <w:lang w:eastAsia="ja-JP"/>
        </w:rPr>
      </w:pPr>
      <w:r w:rsidRPr="000B1042">
        <w:rPr>
          <w:rFonts w:ascii="Times New Roman" w:hAnsi="Times New Roman"/>
          <w:b/>
          <w:szCs w:val="20"/>
        </w:rPr>
        <w:t>Decision:</w:t>
      </w:r>
      <w:r>
        <w:rPr>
          <w:rFonts w:ascii="Times New Roman" w:hAnsi="Times New Roman"/>
          <w:b/>
          <w:szCs w:val="20"/>
        </w:rPr>
        <w:t xml:space="preserve"> </w:t>
      </w:r>
      <w:r w:rsidR="0038212C" w:rsidRPr="00884545">
        <w:rPr>
          <w:rFonts w:eastAsia="MS Mincho"/>
          <w:lang w:eastAsia="ja-JP"/>
        </w:rPr>
        <w:t>Draft</w:t>
      </w:r>
      <w:r w:rsidR="0038212C">
        <w:rPr>
          <w:rFonts w:eastAsia="MS Mincho"/>
          <w:lang w:eastAsia="ja-JP"/>
        </w:rPr>
        <w:t xml:space="preserve"> </w:t>
      </w:r>
      <w:r w:rsidR="0038212C" w:rsidRPr="005B1AB9">
        <w:rPr>
          <w:rFonts w:eastAsia="MS Mincho"/>
          <w:lang w:eastAsia="ja-JP"/>
        </w:rPr>
        <w:t xml:space="preserve">CR in </w:t>
      </w:r>
      <w:r w:rsidR="0038212C">
        <w:rPr>
          <w:rFonts w:eastAsia="MS Mincho"/>
          <w:lang w:eastAsia="ja-JP"/>
        </w:rPr>
        <w:t xml:space="preserve"> </w:t>
      </w:r>
      <w:hyperlink r:id="rId80" w:history="1">
        <w:r w:rsidR="00377AD3">
          <w:rPr>
            <w:rStyle w:val="Hyperlink"/>
            <w:rFonts w:eastAsia="MS Mincho"/>
            <w:lang w:eastAsia="ja-JP"/>
          </w:rPr>
          <w:t>R1-1610773</w:t>
        </w:r>
      </w:hyperlink>
      <w:r w:rsidR="0038212C" w:rsidRPr="0038212C">
        <w:rPr>
          <w:rFonts w:eastAsia="MS Mincho"/>
          <w:strike/>
          <w:lang w:eastAsia="ja-JP"/>
        </w:rPr>
        <w:t>09173</w:t>
      </w:r>
      <w:r w:rsidR="0038212C" w:rsidRPr="005B1AB9">
        <w:rPr>
          <w:rFonts w:eastAsia="MS Mincho"/>
          <w:lang w:eastAsia="ja-JP"/>
        </w:rPr>
        <w:t xml:space="preserve"> is </w:t>
      </w:r>
      <w:r w:rsidR="0038212C" w:rsidRPr="005B1AB9">
        <w:rPr>
          <w:rFonts w:eastAsia="MS Mincho"/>
          <w:highlight w:val="green"/>
          <w:lang w:eastAsia="ja-JP"/>
        </w:rPr>
        <w:t>endorsed</w:t>
      </w:r>
      <w:r w:rsidR="0038212C" w:rsidRPr="005B1AB9">
        <w:rPr>
          <w:rFonts w:eastAsia="MS Mincho"/>
          <w:lang w:eastAsia="ja-JP"/>
        </w:rPr>
        <w:t>.  Final CR</w:t>
      </w:r>
      <w:r w:rsidR="0038212C">
        <w:rPr>
          <w:rFonts w:eastAsia="MS Mincho"/>
          <w:lang w:eastAsia="ja-JP"/>
        </w:rPr>
        <w:t>s</w:t>
      </w:r>
      <w:r w:rsidR="0038212C" w:rsidRPr="005B1AB9">
        <w:rPr>
          <w:rFonts w:eastAsia="MS Mincho"/>
          <w:lang w:eastAsia="ja-JP"/>
        </w:rPr>
        <w:t xml:space="preserve"> to be prepared</w:t>
      </w:r>
      <w:r w:rsidR="0038212C">
        <w:rPr>
          <w:rFonts w:eastAsia="MS Mincho"/>
          <w:lang w:eastAsia="ja-JP"/>
        </w:rPr>
        <w:t>.</w:t>
      </w:r>
    </w:p>
    <w:p w14:paraId="0FBE64CB" w14:textId="7BC28838" w:rsidR="0038212C" w:rsidRPr="00884545" w:rsidRDefault="0038212C" w:rsidP="0038212C">
      <w:pPr>
        <w:rPr>
          <w:rFonts w:eastAsia="MS Mincho"/>
          <w:b/>
          <w:lang w:eastAsia="ja-JP"/>
        </w:rPr>
      </w:pPr>
      <w:r w:rsidRPr="00884545">
        <w:rPr>
          <w:rFonts w:eastAsia="MS Mincho"/>
          <w:b/>
          <w:lang w:eastAsia="ja-JP"/>
        </w:rPr>
        <w:t>Friday:</w:t>
      </w:r>
      <w:r w:rsidRPr="00884545">
        <w:rPr>
          <w:rFonts w:eastAsia="MS Mincho"/>
          <w:lang w:eastAsia="ja-JP"/>
        </w:rPr>
        <w:t xml:space="preserve"> CR078</w:t>
      </w:r>
      <w:r>
        <w:rPr>
          <w:rFonts w:eastAsia="MS Mincho"/>
          <w:lang w:eastAsia="ja-JP"/>
        </w:rPr>
        <w:t>2</w:t>
      </w:r>
      <w:r w:rsidRPr="00884545">
        <w:rPr>
          <w:rFonts w:eastAsia="MS Mincho"/>
          <w:lang w:eastAsia="ja-JP"/>
        </w:rPr>
        <w:t xml:space="preserve"> to 36.213 (Rel-13) is </w:t>
      </w:r>
      <w:r w:rsidRPr="00884545">
        <w:rPr>
          <w:rFonts w:eastAsia="MS Mincho"/>
          <w:highlight w:val="green"/>
          <w:lang w:eastAsia="ja-JP"/>
        </w:rPr>
        <w:t xml:space="preserve">agreed in </w:t>
      </w:r>
      <w:hyperlink r:id="rId81" w:history="1">
        <w:r w:rsidR="00377AD3">
          <w:rPr>
            <w:rStyle w:val="Hyperlink"/>
            <w:rFonts w:eastAsia="MS Mincho"/>
            <w:highlight w:val="green"/>
            <w:lang w:eastAsia="ja-JP"/>
          </w:rPr>
          <w:t>R1-1611029</w:t>
        </w:r>
      </w:hyperlink>
      <w:r w:rsidRPr="00884545">
        <w:rPr>
          <w:rFonts w:eastAsia="MS Mincho"/>
          <w:lang w:eastAsia="ja-JP"/>
        </w:rPr>
        <w:t xml:space="preserve"> and shadow CR078</w:t>
      </w:r>
      <w:r>
        <w:rPr>
          <w:rFonts w:eastAsia="MS Mincho"/>
          <w:lang w:eastAsia="ja-JP"/>
        </w:rPr>
        <w:t>3</w:t>
      </w:r>
      <w:r w:rsidRPr="00884545">
        <w:rPr>
          <w:rFonts w:eastAsia="MS Mincho"/>
          <w:lang w:eastAsia="ja-JP"/>
        </w:rPr>
        <w:t xml:space="preserve"> to 36.213 (Rel-14) is </w:t>
      </w:r>
      <w:r w:rsidRPr="00884545">
        <w:rPr>
          <w:rFonts w:eastAsia="MS Mincho"/>
          <w:highlight w:val="green"/>
          <w:lang w:eastAsia="ja-JP"/>
        </w:rPr>
        <w:t xml:space="preserve">agreed in </w:t>
      </w:r>
      <w:hyperlink r:id="rId82" w:history="1">
        <w:r w:rsidR="00377AD3">
          <w:rPr>
            <w:rStyle w:val="Hyperlink"/>
            <w:rFonts w:eastAsia="MS Mincho"/>
            <w:highlight w:val="green"/>
            <w:lang w:eastAsia="ja-JP"/>
          </w:rPr>
          <w:t>R1-1611030</w:t>
        </w:r>
      </w:hyperlink>
      <w:r>
        <w:rPr>
          <w:rFonts w:eastAsia="MS Mincho"/>
          <w:lang w:eastAsia="ja-JP"/>
        </w:rPr>
        <w:t>.</w:t>
      </w:r>
    </w:p>
    <w:p w14:paraId="7FF06C68" w14:textId="162DD583" w:rsidR="0038212C" w:rsidRDefault="0038212C" w:rsidP="0038212C">
      <w:r>
        <w:t xml:space="preserve">Post-meeting: </w:t>
      </w:r>
      <w:r w:rsidRPr="00884545">
        <w:rPr>
          <w:highlight w:val="magenta"/>
        </w:rPr>
        <w:t xml:space="preserve">MCC to change category F to A in </w:t>
      </w:r>
      <w:hyperlink r:id="rId83" w:history="1">
        <w:r w:rsidR="00377AD3">
          <w:rPr>
            <w:rStyle w:val="Hyperlink"/>
            <w:highlight w:val="magenta"/>
          </w:rPr>
          <w:t>R1-1611030</w:t>
        </w:r>
      </w:hyperlink>
      <w:r>
        <w:t>.</w:t>
      </w:r>
    </w:p>
    <w:p w14:paraId="3A775412" w14:textId="77777777" w:rsidR="0038212C" w:rsidRDefault="0038212C" w:rsidP="0038212C"/>
    <w:p w14:paraId="380B9B20" w14:textId="2798956F" w:rsidR="0038212C" w:rsidRPr="0038212C" w:rsidRDefault="00377AD3">
      <w:pPr>
        <w:rPr>
          <w:b/>
        </w:rPr>
      </w:pPr>
      <w:hyperlink r:id="rId84" w:history="1">
        <w:r>
          <w:rPr>
            <w:rStyle w:val="Hyperlink"/>
            <w:b/>
          </w:rPr>
          <w:t>R1-1610841</w:t>
        </w:r>
      </w:hyperlink>
      <w:r w:rsidR="0038212C" w:rsidRPr="0038212C">
        <w:rPr>
          <w:b/>
        </w:rPr>
        <w:tab/>
        <w:t>[Draft] Reply LS on CSI measurement ambiguity in LAA</w:t>
      </w:r>
      <w:r w:rsidR="0038212C" w:rsidRPr="0038212C">
        <w:rPr>
          <w:b/>
        </w:rPr>
        <w:tab/>
        <w:t>LGE</w:t>
      </w:r>
    </w:p>
    <w:p w14:paraId="459AB823" w14:textId="49D4717B" w:rsidR="0038212C" w:rsidRPr="0038212C" w:rsidRDefault="0038212C" w:rsidP="0038212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f</w:t>
      </w:r>
      <w:r w:rsidRPr="00BC233C">
        <w:rPr>
          <w:rFonts w:eastAsia="MS Mincho"/>
          <w:lang w:eastAsia="ja-JP"/>
        </w:rPr>
        <w:t xml:space="preserve">inal LS is </w:t>
      </w:r>
      <w:r w:rsidRPr="0038212C">
        <w:rPr>
          <w:rFonts w:eastAsia="MS Mincho"/>
          <w:highlight w:val="green"/>
          <w:lang w:eastAsia="ja-JP"/>
        </w:rPr>
        <w:t xml:space="preserve">approved in </w:t>
      </w:r>
      <w:hyperlink r:id="rId85" w:history="1">
        <w:r w:rsidR="00377AD3">
          <w:rPr>
            <w:rStyle w:val="Hyperlink"/>
            <w:rFonts w:eastAsia="MS Mincho"/>
            <w:highlight w:val="green"/>
            <w:lang w:eastAsia="ja-JP"/>
          </w:rPr>
          <w:t>R1-1611026</w:t>
        </w:r>
      </w:hyperlink>
      <w:r>
        <w:rPr>
          <w:rFonts w:eastAsia="MS Mincho"/>
          <w:lang w:eastAsia="ja-JP"/>
        </w:rPr>
        <w:t>.</w:t>
      </w:r>
    </w:p>
    <w:p w14:paraId="5B96FE44" w14:textId="77777777" w:rsidR="0038212C" w:rsidRDefault="0038212C"/>
    <w:p w14:paraId="34946430" w14:textId="18566C76" w:rsidR="006928EE" w:rsidRPr="0038212C" w:rsidRDefault="00377AD3" w:rsidP="006928EE">
      <w:pPr>
        <w:rPr>
          <w:rFonts w:eastAsia="MS Mincho"/>
          <w:b/>
          <w:lang w:eastAsia="ja-JP"/>
        </w:rPr>
      </w:pPr>
      <w:hyperlink r:id="rId86" w:history="1">
        <w:r>
          <w:rPr>
            <w:rStyle w:val="Hyperlink"/>
            <w:rFonts w:eastAsia="MS Mincho"/>
            <w:b/>
            <w:lang w:eastAsia="ja-JP"/>
          </w:rPr>
          <w:t>R1-1609937</w:t>
        </w:r>
      </w:hyperlink>
      <w:r w:rsidR="006928EE" w:rsidRPr="0038212C">
        <w:rPr>
          <w:rFonts w:eastAsia="MS Mincho"/>
          <w:b/>
          <w:lang w:eastAsia="ja-JP"/>
        </w:rPr>
        <w:tab/>
        <w:t>Discussion on periodic and aperiodic CSI reporting in LAA</w:t>
      </w:r>
      <w:r w:rsidR="006928EE" w:rsidRPr="0038212C">
        <w:rPr>
          <w:rFonts w:eastAsia="MS Mincho"/>
          <w:b/>
          <w:lang w:eastAsia="ja-JP"/>
        </w:rPr>
        <w:tab/>
        <w:t>Qualcomm Incorporated</w:t>
      </w:r>
    </w:p>
    <w:p w14:paraId="3BD460ED" w14:textId="02E98425" w:rsidR="006928EE" w:rsidRDefault="00377AD3" w:rsidP="006928EE">
      <w:pPr>
        <w:rPr>
          <w:rFonts w:eastAsia="MS Mincho"/>
          <w:lang w:eastAsia="ja-JP"/>
        </w:rPr>
      </w:pPr>
      <w:hyperlink r:id="rId87" w:history="1">
        <w:r>
          <w:rPr>
            <w:rStyle w:val="Hyperlink"/>
            <w:rFonts w:eastAsia="MS Mincho"/>
            <w:lang w:eastAsia="ja-JP"/>
          </w:rPr>
          <w:t>R1-1609938</w:t>
        </w:r>
      </w:hyperlink>
      <w:r w:rsidR="006928EE" w:rsidRPr="000E7473">
        <w:rPr>
          <w:rFonts w:eastAsia="MS Mincho"/>
          <w:lang w:eastAsia="ja-JP"/>
        </w:rPr>
        <w:tab/>
        <w:t>Draft CR on aperiodic CSI reporting in LAA</w:t>
      </w:r>
      <w:r w:rsidR="006928EE" w:rsidRPr="000E7473">
        <w:rPr>
          <w:rFonts w:eastAsia="MS Mincho"/>
          <w:lang w:eastAsia="ja-JP"/>
        </w:rPr>
        <w:tab/>
        <w:t>Qualcomm Incorporated</w:t>
      </w:r>
    </w:p>
    <w:p w14:paraId="0C9B2DC5" w14:textId="77777777" w:rsidR="0038212C" w:rsidRDefault="0038212C" w:rsidP="006928EE">
      <w:pPr>
        <w:rPr>
          <w:rFonts w:eastAsia="MS Mincho"/>
          <w:b/>
          <w:lang w:eastAsia="ja-JP"/>
        </w:rPr>
      </w:pPr>
    </w:p>
    <w:p w14:paraId="419BC38A" w14:textId="7D253D79" w:rsidR="006928EE" w:rsidRPr="0038212C" w:rsidRDefault="00377AD3" w:rsidP="006928EE">
      <w:pPr>
        <w:rPr>
          <w:rFonts w:eastAsia="MS Mincho"/>
          <w:b/>
          <w:lang w:eastAsia="ja-JP"/>
        </w:rPr>
      </w:pPr>
      <w:hyperlink r:id="rId88" w:history="1">
        <w:r>
          <w:rPr>
            <w:rStyle w:val="Hyperlink"/>
            <w:rFonts w:eastAsia="MS Mincho"/>
            <w:b/>
            <w:lang w:eastAsia="ja-JP"/>
          </w:rPr>
          <w:t>R1-1609368</w:t>
        </w:r>
      </w:hyperlink>
      <w:r w:rsidR="006928EE" w:rsidRPr="0038212C">
        <w:rPr>
          <w:rFonts w:eastAsia="MS Mincho"/>
          <w:b/>
          <w:lang w:eastAsia="ja-JP"/>
        </w:rPr>
        <w:tab/>
        <w:t>Draft CR on energy detection threshold for DL multi-carrier operation for LAA in 36.213</w:t>
      </w:r>
      <w:r w:rsidR="006928EE" w:rsidRPr="0038212C">
        <w:rPr>
          <w:rFonts w:eastAsia="MS Mincho"/>
          <w:b/>
          <w:lang w:eastAsia="ja-JP"/>
        </w:rPr>
        <w:tab/>
        <w:t>Huawei, HiSilicon</w:t>
      </w:r>
    </w:p>
    <w:p w14:paraId="0FA957A2" w14:textId="6BC82A96" w:rsidR="006928EE" w:rsidRPr="00C2646C" w:rsidRDefault="00377AD3" w:rsidP="006928EE">
      <w:pPr>
        <w:rPr>
          <w:rFonts w:eastAsia="MS Mincho"/>
          <w:b/>
          <w:lang w:eastAsia="ja-JP"/>
        </w:rPr>
      </w:pPr>
      <w:hyperlink r:id="rId89" w:history="1">
        <w:r>
          <w:rPr>
            <w:rStyle w:val="Hyperlink"/>
            <w:rFonts w:eastAsia="MS Mincho"/>
            <w:b/>
            <w:lang w:eastAsia="ja-JP"/>
          </w:rPr>
          <w:t>R1-1610462</w:t>
        </w:r>
      </w:hyperlink>
      <w:r w:rsidR="006928EE" w:rsidRPr="00C2646C">
        <w:rPr>
          <w:rFonts w:eastAsia="MS Mincho" w:hint="eastAsia"/>
          <w:b/>
          <w:lang w:eastAsia="ja-JP"/>
        </w:rPr>
        <w:tab/>
      </w:r>
      <w:r w:rsidR="006928EE" w:rsidRPr="00C2646C">
        <w:rPr>
          <w:rFonts w:eastAsia="MS Mincho"/>
          <w:b/>
          <w:lang w:eastAsia="ja-JP"/>
        </w:rPr>
        <w:t>Draft CR on energy detection threshold for DL multi-carrier operation for LAA in 36.213</w:t>
      </w:r>
      <w:r w:rsidR="006928EE" w:rsidRPr="00C2646C">
        <w:rPr>
          <w:rFonts w:eastAsia="MS Mincho"/>
          <w:b/>
          <w:lang w:eastAsia="ja-JP"/>
        </w:rPr>
        <w:tab/>
        <w:t>Huawei, HiSilicon</w:t>
      </w:r>
    </w:p>
    <w:p w14:paraId="2E392967" w14:textId="77777777" w:rsidR="0038212C" w:rsidRDefault="0038212C" w:rsidP="006928EE">
      <w:pPr>
        <w:rPr>
          <w:rFonts w:eastAsia="MS Mincho"/>
          <w:b/>
          <w:lang w:eastAsia="ja-JP"/>
        </w:rPr>
      </w:pPr>
    </w:p>
    <w:p w14:paraId="2EC06A18" w14:textId="7E54A14D" w:rsidR="006928EE" w:rsidRPr="001B4514" w:rsidRDefault="00377AD3" w:rsidP="006928EE">
      <w:pPr>
        <w:rPr>
          <w:rFonts w:eastAsia="MS Mincho"/>
          <w:b/>
          <w:lang w:eastAsia="ja-JP"/>
        </w:rPr>
      </w:pPr>
      <w:hyperlink r:id="rId90" w:history="1">
        <w:r>
          <w:rPr>
            <w:rStyle w:val="Hyperlink"/>
            <w:rFonts w:eastAsia="MS Mincho"/>
            <w:b/>
            <w:lang w:eastAsia="ja-JP"/>
          </w:rPr>
          <w:t>R1-1610197</w:t>
        </w:r>
      </w:hyperlink>
      <w:r w:rsidR="006928EE" w:rsidRPr="001B4514">
        <w:rPr>
          <w:rFonts w:eastAsia="MS Mincho"/>
          <w:b/>
          <w:lang w:eastAsia="ja-JP"/>
        </w:rPr>
        <w:tab/>
        <w:t>Correction on CWp adjustment on Type B1 multi-carrier access procedure for Rel-13 LAA</w:t>
      </w:r>
      <w:r w:rsidR="006928EE" w:rsidRPr="001B4514">
        <w:rPr>
          <w:rFonts w:eastAsia="MS Mincho"/>
          <w:b/>
          <w:lang w:eastAsia="ja-JP"/>
        </w:rPr>
        <w:tab/>
        <w:t>WILUS Inc.</w:t>
      </w:r>
    </w:p>
    <w:p w14:paraId="26B2EAAB" w14:textId="1C8FC230" w:rsidR="006928EE"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C2646C" w:rsidRPr="00C2646C">
        <w:rPr>
          <w:rFonts w:eastAsia="MS Mincho"/>
          <w:lang w:eastAsia="ja-JP"/>
        </w:rPr>
        <w:t xml:space="preserve">CR0754 to 36.213 (Rel-13) is </w:t>
      </w:r>
      <w:r w:rsidR="00C2646C">
        <w:rPr>
          <w:rFonts w:eastAsia="MS Mincho"/>
          <w:highlight w:val="green"/>
          <w:lang w:eastAsia="ja-JP"/>
        </w:rPr>
        <w:t>a</w:t>
      </w:r>
      <w:r w:rsidR="006928EE" w:rsidRPr="00FA0008">
        <w:rPr>
          <w:rFonts w:eastAsia="MS Mincho" w:hint="eastAsia"/>
          <w:highlight w:val="green"/>
          <w:lang w:eastAsia="ja-JP"/>
        </w:rPr>
        <w:t xml:space="preserve">greed in </w:t>
      </w:r>
      <w:hyperlink r:id="rId91" w:history="1">
        <w:r w:rsidR="00377AD3">
          <w:rPr>
            <w:rStyle w:val="Hyperlink"/>
            <w:rFonts w:eastAsia="MS Mincho"/>
            <w:highlight w:val="green"/>
            <w:lang w:eastAsia="ja-JP"/>
          </w:rPr>
          <w:t>R1-1610450</w:t>
        </w:r>
      </w:hyperlink>
      <w:r w:rsidR="00C2646C">
        <w:rPr>
          <w:rFonts w:eastAsia="MS Mincho" w:hint="eastAsia"/>
          <w:highlight w:val="green"/>
          <w:lang w:eastAsia="ja-JP"/>
        </w:rPr>
        <w:t xml:space="preserve"> .</w:t>
      </w:r>
    </w:p>
    <w:p w14:paraId="3C468A96" w14:textId="77777777" w:rsidR="006928EE" w:rsidRPr="000E7473" w:rsidRDefault="006928EE" w:rsidP="0038212C">
      <w:pPr>
        <w:pStyle w:val="Heading3"/>
      </w:pPr>
      <w:bookmarkStart w:id="50" w:name="_Toc463622419"/>
      <w:bookmarkStart w:id="51" w:name="_Toc464256787"/>
      <w:bookmarkStart w:id="52" w:name="_Toc466555326"/>
      <w:r w:rsidRPr="0052548E">
        <w:t>Maintenan</w:t>
      </w:r>
      <w:r w:rsidRPr="00C16701">
        <w:t>ce of Release 13 elevation beamforming/full-dimension MIMO for LTE</w:t>
      </w:r>
      <w:bookmarkEnd w:id="50"/>
      <w:bookmarkEnd w:id="51"/>
      <w:bookmarkEnd w:id="52"/>
    </w:p>
    <w:p w14:paraId="793F5FA0" w14:textId="4D11BCE8" w:rsidR="006928EE" w:rsidRDefault="00377AD3" w:rsidP="006928EE">
      <w:pPr>
        <w:rPr>
          <w:rFonts w:eastAsia="MS Mincho"/>
          <w:b/>
          <w:lang w:eastAsia="ja-JP"/>
        </w:rPr>
      </w:pPr>
      <w:hyperlink r:id="rId92" w:history="1">
        <w:r>
          <w:rPr>
            <w:rStyle w:val="Hyperlink"/>
            <w:rFonts w:eastAsia="MS Mincho"/>
            <w:b/>
            <w:lang w:eastAsia="ja-JP"/>
          </w:rPr>
          <w:t>R1-1609171</w:t>
        </w:r>
      </w:hyperlink>
      <w:r w:rsidR="006928EE" w:rsidRPr="001B4514">
        <w:rPr>
          <w:rFonts w:eastAsia="MS Mincho"/>
          <w:b/>
          <w:lang w:eastAsia="ja-JP"/>
        </w:rPr>
        <w:tab/>
        <w:t>Correction on NZP CSI-RS aggregation for Class A</w:t>
      </w:r>
      <w:r w:rsidR="006928EE" w:rsidRPr="001B4514">
        <w:rPr>
          <w:rFonts w:eastAsia="MS Mincho"/>
          <w:b/>
          <w:lang w:eastAsia="ja-JP"/>
        </w:rPr>
        <w:tab/>
        <w:t>LG Electronics</w:t>
      </w:r>
    </w:p>
    <w:p w14:paraId="0F4473BD" w14:textId="78D19A11" w:rsidR="006928EE"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1B4514" w:rsidRPr="001B4514">
        <w:rPr>
          <w:rFonts w:eastAsia="MS Mincho"/>
          <w:lang w:eastAsia="ja-JP"/>
        </w:rPr>
        <w:t>CR</w:t>
      </w:r>
      <w:r w:rsidR="001B4514">
        <w:rPr>
          <w:rFonts w:eastAsia="MS Mincho"/>
          <w:lang w:eastAsia="ja-JP"/>
        </w:rPr>
        <w:t xml:space="preserve">0296 to 36.211 (Rel-13) is </w:t>
      </w:r>
      <w:r w:rsidR="001B4514">
        <w:rPr>
          <w:rFonts w:eastAsia="MS Mincho"/>
          <w:highlight w:val="green"/>
          <w:lang w:eastAsia="ja-JP"/>
        </w:rPr>
        <w:t>a</w:t>
      </w:r>
      <w:r w:rsidR="006928EE" w:rsidRPr="00FA0008">
        <w:rPr>
          <w:rFonts w:eastAsia="MS Mincho" w:hint="eastAsia"/>
          <w:highlight w:val="green"/>
          <w:lang w:eastAsia="ja-JP"/>
        </w:rPr>
        <w:t xml:space="preserve">greed in </w:t>
      </w:r>
      <w:hyperlink r:id="rId93" w:history="1">
        <w:r w:rsidR="00377AD3">
          <w:rPr>
            <w:rStyle w:val="Hyperlink"/>
            <w:rFonts w:eastAsia="MS Mincho"/>
            <w:highlight w:val="green"/>
            <w:lang w:eastAsia="ja-JP"/>
          </w:rPr>
          <w:t>R1-1610451</w:t>
        </w:r>
      </w:hyperlink>
      <w:r w:rsidR="001B4514">
        <w:rPr>
          <w:rFonts w:eastAsia="MS Mincho" w:hint="eastAsia"/>
          <w:highlight w:val="green"/>
          <w:lang w:eastAsia="ja-JP"/>
        </w:rPr>
        <w:t>.</w:t>
      </w:r>
    </w:p>
    <w:p w14:paraId="04C61035" w14:textId="77777777" w:rsidR="001B4514" w:rsidRDefault="001B4514" w:rsidP="006928EE">
      <w:pPr>
        <w:rPr>
          <w:rFonts w:eastAsia="MS Mincho"/>
          <w:lang w:eastAsia="ja-JP"/>
        </w:rPr>
      </w:pPr>
    </w:p>
    <w:p w14:paraId="659BE5B1" w14:textId="28D3E4F5" w:rsidR="006928EE" w:rsidRPr="001B4514" w:rsidRDefault="00377AD3" w:rsidP="006928EE">
      <w:pPr>
        <w:rPr>
          <w:rFonts w:eastAsia="MS Mincho"/>
          <w:b/>
          <w:lang w:eastAsia="ja-JP"/>
        </w:rPr>
      </w:pPr>
      <w:hyperlink r:id="rId94" w:history="1">
        <w:r>
          <w:rPr>
            <w:rStyle w:val="Hyperlink"/>
            <w:rFonts w:eastAsia="MS Mincho"/>
            <w:b/>
            <w:lang w:eastAsia="ja-JP"/>
          </w:rPr>
          <w:t>R1-1609449</w:t>
        </w:r>
      </w:hyperlink>
      <w:r w:rsidR="006928EE" w:rsidRPr="001B4514">
        <w:rPr>
          <w:rFonts w:eastAsia="MS Mincho"/>
          <w:b/>
          <w:lang w:eastAsia="ja-JP"/>
        </w:rPr>
        <w:tab/>
        <w:t>Correction on periodic CSI reporting mode 2-1 for Class B FD-MIMO</w:t>
      </w:r>
      <w:r w:rsidR="006928EE" w:rsidRPr="001B4514">
        <w:rPr>
          <w:rFonts w:eastAsia="MS Mincho"/>
          <w:b/>
          <w:lang w:eastAsia="ja-JP"/>
        </w:rPr>
        <w:tab/>
        <w:t>Intel Corporation, ZTE, ZTE</w:t>
      </w:r>
      <w:r w:rsidR="006928EE" w:rsidRPr="000E7473">
        <w:rPr>
          <w:rFonts w:eastAsia="MS Mincho"/>
          <w:lang w:eastAsia="ja-JP"/>
        </w:rPr>
        <w:t xml:space="preserve"> </w:t>
      </w:r>
      <w:r w:rsidR="006928EE" w:rsidRPr="001B4514">
        <w:rPr>
          <w:rFonts w:eastAsia="MS Mincho"/>
          <w:b/>
          <w:lang w:eastAsia="ja-JP"/>
        </w:rPr>
        <w:t>Microelectronics</w:t>
      </w:r>
    </w:p>
    <w:p w14:paraId="28C79E2E" w14:textId="4557C1C0" w:rsidR="006928EE" w:rsidRPr="001B4514" w:rsidRDefault="00377AD3" w:rsidP="006928EE">
      <w:pPr>
        <w:rPr>
          <w:rFonts w:eastAsia="MS Mincho"/>
          <w:b/>
          <w:noProof/>
          <w:lang w:val="en-US" w:eastAsia="ja-JP"/>
        </w:rPr>
      </w:pPr>
      <w:hyperlink r:id="rId95" w:history="1">
        <w:r>
          <w:rPr>
            <w:rStyle w:val="Hyperlink"/>
            <w:rFonts w:eastAsia="MS Mincho"/>
            <w:b/>
            <w:lang w:eastAsia="ja-JP"/>
          </w:rPr>
          <w:t>R1-1610428</w:t>
        </w:r>
      </w:hyperlink>
      <w:r w:rsidR="006928EE" w:rsidRPr="001B4514">
        <w:rPr>
          <w:rFonts w:eastAsia="MS Mincho" w:hint="eastAsia"/>
          <w:b/>
          <w:lang w:eastAsia="ja-JP"/>
        </w:rPr>
        <w:tab/>
      </w:r>
      <w:r w:rsidR="006928EE" w:rsidRPr="001B4514">
        <w:rPr>
          <w:rFonts w:eastAsia="MS Mincho"/>
          <w:b/>
          <w:lang w:eastAsia="ja-JP"/>
        </w:rPr>
        <w:t>Correction on periodic CSI reporting mode 2-1 for Class B FD-MIMO</w:t>
      </w:r>
      <w:r w:rsidR="006928EE" w:rsidRPr="001B4514">
        <w:rPr>
          <w:b/>
          <w:noProof/>
        </w:rPr>
        <w:t xml:space="preserve"> </w:t>
      </w:r>
      <w:r w:rsidR="006928EE" w:rsidRPr="001B4514">
        <w:rPr>
          <w:rFonts w:eastAsia="MS Mincho" w:hint="eastAsia"/>
          <w:b/>
          <w:noProof/>
          <w:lang w:eastAsia="ja-JP"/>
        </w:rPr>
        <w:tab/>
      </w:r>
      <w:r w:rsidR="006928EE" w:rsidRPr="001B4514">
        <w:rPr>
          <w:b/>
          <w:noProof/>
        </w:rPr>
        <w:t>Intel Corporation</w:t>
      </w:r>
      <w:r w:rsidR="006928EE" w:rsidRPr="001B4514">
        <w:rPr>
          <w:b/>
          <w:noProof/>
          <w:lang w:val="en-US"/>
        </w:rPr>
        <w:t>, ZTE Corporation, ZTE</w:t>
      </w:r>
      <w:r w:rsidR="006928EE">
        <w:rPr>
          <w:noProof/>
          <w:lang w:val="en-US"/>
        </w:rPr>
        <w:t xml:space="preserve"> </w:t>
      </w:r>
      <w:r w:rsidR="006928EE" w:rsidRPr="001B4514">
        <w:rPr>
          <w:b/>
          <w:noProof/>
          <w:lang w:val="en-US"/>
        </w:rPr>
        <w:t>Microelectronics</w:t>
      </w:r>
    </w:p>
    <w:p w14:paraId="0D0C0D40" w14:textId="70AA3482" w:rsidR="006928EE" w:rsidRPr="000751E2" w:rsidRDefault="000751E2" w:rsidP="006928EE">
      <w:pPr>
        <w:rPr>
          <w:rFonts w:eastAsia="MS Mincho"/>
          <w:b/>
          <w:lang w:eastAsia="ja-JP"/>
        </w:rPr>
      </w:pPr>
      <w:r w:rsidRPr="000B1042">
        <w:rPr>
          <w:rFonts w:ascii="Times New Roman" w:hAnsi="Times New Roman"/>
          <w:b/>
          <w:szCs w:val="20"/>
        </w:rPr>
        <w:t>Decision:</w:t>
      </w:r>
      <w:r>
        <w:rPr>
          <w:rFonts w:ascii="Times New Roman" w:hAnsi="Times New Roman"/>
          <w:b/>
          <w:szCs w:val="20"/>
        </w:rPr>
        <w:t xml:space="preserve"> </w:t>
      </w:r>
      <w:r w:rsidR="001B4514" w:rsidRPr="001B4514">
        <w:rPr>
          <w:rFonts w:eastAsia="MS Mincho"/>
          <w:lang w:eastAsia="ja-JP"/>
        </w:rPr>
        <w:t>CR</w:t>
      </w:r>
      <w:r w:rsidR="001B4514">
        <w:rPr>
          <w:rFonts w:eastAsia="MS Mincho"/>
          <w:lang w:eastAsia="ja-JP"/>
        </w:rPr>
        <w:t xml:space="preserve">0755 to 36.213 (Rel-13) is </w:t>
      </w:r>
      <w:r w:rsidR="001B4514">
        <w:rPr>
          <w:rFonts w:eastAsia="MS Mincho"/>
          <w:highlight w:val="green"/>
          <w:lang w:eastAsia="ja-JP"/>
        </w:rPr>
        <w:t>a</w:t>
      </w:r>
      <w:r w:rsidR="001B4514" w:rsidRPr="00FA0008">
        <w:rPr>
          <w:rFonts w:eastAsia="MS Mincho" w:hint="eastAsia"/>
          <w:highlight w:val="green"/>
          <w:lang w:eastAsia="ja-JP"/>
        </w:rPr>
        <w:t>greed</w:t>
      </w:r>
      <w:r w:rsidR="006928EE" w:rsidRPr="00FA0008">
        <w:rPr>
          <w:rFonts w:eastAsia="MS Mincho" w:hint="eastAsia"/>
          <w:highlight w:val="green"/>
          <w:lang w:eastAsia="ja-JP"/>
        </w:rPr>
        <w:t xml:space="preserve"> in </w:t>
      </w:r>
      <w:hyperlink r:id="rId96" w:history="1">
        <w:r w:rsidR="00377AD3">
          <w:rPr>
            <w:rStyle w:val="Hyperlink"/>
            <w:rFonts w:eastAsia="MS Mincho"/>
            <w:highlight w:val="green"/>
            <w:lang w:eastAsia="ja-JP"/>
          </w:rPr>
          <w:t>R1-1610452</w:t>
        </w:r>
      </w:hyperlink>
      <w:r w:rsidRPr="000751E2">
        <w:rPr>
          <w:rFonts w:eastAsia="MS Mincho"/>
          <w:b/>
          <w:lang w:eastAsia="ja-JP"/>
        </w:rPr>
        <w:tab/>
      </w:r>
      <w:r w:rsidRPr="000751E2">
        <w:rPr>
          <w:b/>
          <w:noProof/>
        </w:rPr>
        <w:t>Correction to PUCCH reporting mode 2-1</w:t>
      </w:r>
    </w:p>
    <w:p w14:paraId="3C0E6DB0" w14:textId="77777777" w:rsidR="001B4514" w:rsidRPr="001B4514" w:rsidRDefault="001B4514" w:rsidP="001B4514">
      <w:pPr>
        <w:rPr>
          <w:rFonts w:eastAsia="MS Mincho"/>
          <w:lang w:eastAsia="ja-JP"/>
        </w:rPr>
      </w:pPr>
      <w:r w:rsidRPr="001B4514">
        <w:rPr>
          <w:rFonts w:eastAsia="MS Mincho" w:hint="eastAsia"/>
          <w:lang w:eastAsia="ja-JP"/>
        </w:rPr>
        <w:t>Prepare Rel-14 CR within Monday</w:t>
      </w:r>
      <w:r w:rsidRPr="001B4514">
        <w:rPr>
          <w:rFonts w:eastAsia="MS Mincho"/>
          <w:lang w:eastAsia="ja-JP"/>
        </w:rPr>
        <w:t xml:space="preserve"> –</w:t>
      </w:r>
      <w:r w:rsidRPr="001B4514">
        <w:rPr>
          <w:rFonts w:eastAsia="MS Mincho" w:hint="eastAsia"/>
          <w:lang w:eastAsia="ja-JP"/>
        </w:rPr>
        <w:t xml:space="preserve"> Alexei (Intel)</w:t>
      </w:r>
    </w:p>
    <w:p w14:paraId="6902B165" w14:textId="0BB13EB5" w:rsidR="000751E2" w:rsidRDefault="000751E2" w:rsidP="000751E2">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1B4514">
        <w:rPr>
          <w:rFonts w:eastAsia="MS Mincho"/>
          <w:lang w:eastAsia="ja-JP"/>
        </w:rPr>
        <w:t>CR</w:t>
      </w:r>
      <w:r>
        <w:rPr>
          <w:rFonts w:eastAsia="MS Mincho"/>
          <w:lang w:eastAsia="ja-JP"/>
        </w:rPr>
        <w:t xml:space="preserve">0757 to 36.213 (Rel-14) is </w:t>
      </w:r>
      <w:r>
        <w:rPr>
          <w:rFonts w:eastAsia="MS Mincho"/>
          <w:highlight w:val="green"/>
          <w:lang w:eastAsia="ja-JP"/>
        </w:rPr>
        <w:t>a</w:t>
      </w:r>
      <w:r w:rsidRPr="00FA0008">
        <w:rPr>
          <w:rFonts w:eastAsia="MS Mincho" w:hint="eastAsia"/>
          <w:highlight w:val="green"/>
          <w:lang w:eastAsia="ja-JP"/>
        </w:rPr>
        <w:t xml:space="preserve">greed in </w:t>
      </w:r>
      <w:hyperlink r:id="rId97" w:history="1">
        <w:r w:rsidR="00377AD3">
          <w:rPr>
            <w:rStyle w:val="Hyperlink"/>
            <w:rFonts w:eastAsia="MS Mincho"/>
            <w:highlight w:val="green"/>
            <w:lang w:eastAsia="ja-JP"/>
          </w:rPr>
          <w:t>R1-1610454</w:t>
        </w:r>
      </w:hyperlink>
    </w:p>
    <w:p w14:paraId="275C639B" w14:textId="77777777" w:rsidR="000751E2" w:rsidRDefault="000751E2"/>
    <w:p w14:paraId="22650F1E" w14:textId="2266FF79" w:rsidR="006928EE" w:rsidRPr="001B4514" w:rsidRDefault="00377AD3" w:rsidP="006928EE">
      <w:pPr>
        <w:rPr>
          <w:rFonts w:eastAsia="MS Mincho"/>
          <w:b/>
          <w:lang w:eastAsia="ja-JP"/>
        </w:rPr>
      </w:pPr>
      <w:hyperlink r:id="rId98" w:history="1">
        <w:r>
          <w:rPr>
            <w:rStyle w:val="Hyperlink"/>
            <w:rFonts w:eastAsia="MS Mincho"/>
            <w:b/>
            <w:lang w:eastAsia="ja-JP"/>
          </w:rPr>
          <w:t>R1-1609450</w:t>
        </w:r>
      </w:hyperlink>
      <w:r w:rsidR="006928EE" w:rsidRPr="001B4514">
        <w:rPr>
          <w:rFonts w:eastAsia="MS Mincho"/>
          <w:b/>
          <w:lang w:eastAsia="ja-JP"/>
        </w:rPr>
        <w:tab/>
        <w:t>Correction on periodic CSI reporting mode 1-1 for Class B FD-MIMO</w:t>
      </w:r>
      <w:r w:rsidR="006928EE" w:rsidRPr="001B4514">
        <w:rPr>
          <w:rFonts w:eastAsia="MS Mincho"/>
          <w:b/>
          <w:lang w:eastAsia="ja-JP"/>
        </w:rPr>
        <w:tab/>
        <w:t>Intel Corporation, ZTE, ZTE</w:t>
      </w:r>
      <w:r w:rsidR="006928EE" w:rsidRPr="000E7473">
        <w:rPr>
          <w:rFonts w:eastAsia="MS Mincho"/>
          <w:lang w:eastAsia="ja-JP"/>
        </w:rPr>
        <w:t xml:space="preserve"> </w:t>
      </w:r>
      <w:r w:rsidR="006928EE" w:rsidRPr="001B4514">
        <w:rPr>
          <w:rFonts w:eastAsia="MS Mincho"/>
          <w:b/>
          <w:lang w:eastAsia="ja-JP"/>
        </w:rPr>
        <w:t>Microelectronics</w:t>
      </w:r>
    </w:p>
    <w:p w14:paraId="1A01B496" w14:textId="3350CAE4" w:rsidR="006928EE" w:rsidRPr="001B4514"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1B4514">
        <w:rPr>
          <w:rFonts w:eastAsia="MS Mincho"/>
          <w:lang w:eastAsia="ja-JP"/>
        </w:rPr>
        <w:t>CR</w:t>
      </w:r>
      <w:r>
        <w:rPr>
          <w:rFonts w:eastAsia="MS Mincho"/>
          <w:lang w:eastAsia="ja-JP"/>
        </w:rPr>
        <w:t xml:space="preserve">0756 to 36.213 (Rel-13) is </w:t>
      </w:r>
      <w:r>
        <w:rPr>
          <w:rFonts w:eastAsia="MS Mincho"/>
          <w:highlight w:val="green"/>
          <w:lang w:eastAsia="ja-JP"/>
        </w:rPr>
        <w:t>a</w:t>
      </w:r>
      <w:r w:rsidRPr="00FA0008">
        <w:rPr>
          <w:rFonts w:eastAsia="MS Mincho" w:hint="eastAsia"/>
          <w:highlight w:val="green"/>
          <w:lang w:eastAsia="ja-JP"/>
        </w:rPr>
        <w:t>greed</w:t>
      </w:r>
      <w:r w:rsidR="006928EE" w:rsidRPr="001B4514">
        <w:rPr>
          <w:rFonts w:eastAsia="MS Mincho" w:hint="eastAsia"/>
          <w:highlight w:val="green"/>
          <w:lang w:eastAsia="ja-JP"/>
        </w:rPr>
        <w:t xml:space="preserve"> in </w:t>
      </w:r>
      <w:hyperlink r:id="rId99" w:history="1">
        <w:r w:rsidR="00377AD3">
          <w:rPr>
            <w:rStyle w:val="Hyperlink"/>
            <w:rFonts w:eastAsia="MS Mincho"/>
            <w:highlight w:val="green"/>
            <w:lang w:eastAsia="ja-JP"/>
          </w:rPr>
          <w:t>R1-1610453</w:t>
        </w:r>
      </w:hyperlink>
      <w:r w:rsidRPr="000751E2">
        <w:rPr>
          <w:rFonts w:eastAsia="MS Mincho" w:hint="eastAsia"/>
          <w:b/>
          <w:lang w:eastAsia="ja-JP"/>
        </w:rPr>
        <w:tab/>
      </w:r>
      <w:r w:rsidRPr="000751E2">
        <w:rPr>
          <w:rFonts w:eastAsia="MS Mincho"/>
          <w:b/>
          <w:lang w:eastAsia="ja-JP"/>
        </w:rPr>
        <w:t>Correction to PUCCH reporting mode 1-1</w:t>
      </w:r>
    </w:p>
    <w:p w14:paraId="4B2FA629" w14:textId="50F0DE64" w:rsidR="001B4514" w:rsidRPr="001B4514" w:rsidRDefault="006928EE" w:rsidP="006928EE">
      <w:pPr>
        <w:rPr>
          <w:rFonts w:eastAsia="MS Mincho"/>
          <w:lang w:eastAsia="ja-JP"/>
        </w:rPr>
      </w:pPr>
      <w:r w:rsidRPr="001B4514">
        <w:rPr>
          <w:rFonts w:eastAsia="MS Mincho" w:hint="eastAsia"/>
          <w:lang w:eastAsia="ja-JP"/>
        </w:rPr>
        <w:t>Prepare Rel-14 CR within Monday</w:t>
      </w:r>
      <w:r w:rsidR="001B4514" w:rsidRPr="001B4514">
        <w:rPr>
          <w:rFonts w:eastAsia="MS Mincho"/>
          <w:lang w:eastAsia="ja-JP"/>
        </w:rPr>
        <w:t xml:space="preserve"> –</w:t>
      </w:r>
      <w:r w:rsidR="001B4514" w:rsidRPr="001B4514">
        <w:rPr>
          <w:rFonts w:eastAsia="MS Mincho" w:hint="eastAsia"/>
          <w:lang w:eastAsia="ja-JP"/>
        </w:rPr>
        <w:t xml:space="preserve"> Alexei (Intel)</w:t>
      </w:r>
    </w:p>
    <w:p w14:paraId="2CAD3D0E" w14:textId="494C6F6D" w:rsidR="006928EE" w:rsidRDefault="000751E2"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1B4514">
        <w:rPr>
          <w:rFonts w:eastAsia="MS Mincho"/>
          <w:lang w:eastAsia="ja-JP"/>
        </w:rPr>
        <w:t>CR</w:t>
      </w:r>
      <w:r>
        <w:rPr>
          <w:rFonts w:eastAsia="MS Mincho"/>
          <w:lang w:eastAsia="ja-JP"/>
        </w:rPr>
        <w:t xml:space="preserve">0758 to 36.213 (Rel-14) is </w:t>
      </w:r>
      <w:r>
        <w:rPr>
          <w:rFonts w:eastAsia="MS Mincho"/>
          <w:highlight w:val="green"/>
          <w:lang w:eastAsia="ja-JP"/>
        </w:rPr>
        <w:t>a</w:t>
      </w:r>
      <w:r w:rsidRPr="00FA0008">
        <w:rPr>
          <w:rFonts w:eastAsia="MS Mincho" w:hint="eastAsia"/>
          <w:highlight w:val="green"/>
          <w:lang w:eastAsia="ja-JP"/>
        </w:rPr>
        <w:t>greed</w:t>
      </w:r>
      <w:r w:rsidR="006928EE" w:rsidRPr="001B4514">
        <w:rPr>
          <w:rFonts w:eastAsia="MS Mincho" w:hint="eastAsia"/>
          <w:highlight w:val="green"/>
          <w:lang w:eastAsia="ja-JP"/>
        </w:rPr>
        <w:t xml:space="preserve"> </w:t>
      </w:r>
      <w:r>
        <w:rPr>
          <w:rFonts w:eastAsia="MS Mincho"/>
          <w:highlight w:val="green"/>
          <w:lang w:eastAsia="ja-JP"/>
        </w:rPr>
        <w:t xml:space="preserve">in </w:t>
      </w:r>
      <w:hyperlink r:id="rId100" w:history="1">
        <w:r w:rsidR="00377AD3">
          <w:rPr>
            <w:rStyle w:val="Hyperlink"/>
            <w:rFonts w:eastAsia="MS Mincho"/>
            <w:highlight w:val="green"/>
            <w:lang w:eastAsia="ja-JP"/>
          </w:rPr>
          <w:t>R1-1610455</w:t>
        </w:r>
      </w:hyperlink>
    </w:p>
    <w:p w14:paraId="56AB9CE3" w14:textId="77777777" w:rsidR="006928EE" w:rsidRDefault="006928EE" w:rsidP="0038212C">
      <w:pPr>
        <w:pStyle w:val="Heading3"/>
      </w:pPr>
      <w:bookmarkStart w:id="53" w:name="_Toc463622420"/>
      <w:bookmarkStart w:id="54" w:name="_Toc464256788"/>
      <w:bookmarkStart w:id="55" w:name="_Toc466555327"/>
      <w:r w:rsidRPr="0052548E">
        <w:t>Maintenance of Release 13 further LTE physical layer enhancements for MTC</w:t>
      </w:r>
      <w:bookmarkEnd w:id="53"/>
      <w:bookmarkEnd w:id="54"/>
      <w:bookmarkEnd w:id="55"/>
    </w:p>
    <w:p w14:paraId="10AE8DFB" w14:textId="3270C16D" w:rsidR="006928EE" w:rsidRPr="00127AD3" w:rsidRDefault="00377AD3" w:rsidP="006928EE">
      <w:pPr>
        <w:rPr>
          <w:b/>
          <w:noProof/>
        </w:rPr>
      </w:pPr>
      <w:hyperlink r:id="rId101" w:history="1">
        <w:r>
          <w:rPr>
            <w:rStyle w:val="Hyperlink"/>
            <w:b/>
            <w:highlight w:val="green"/>
            <w:lang w:eastAsia="x-none"/>
          </w:rPr>
          <w:t>R1-1610439</w:t>
        </w:r>
      </w:hyperlink>
      <w:r w:rsidR="006928EE" w:rsidRPr="00127AD3">
        <w:rPr>
          <w:b/>
          <w:lang w:eastAsia="x-none"/>
        </w:rPr>
        <w:tab/>
      </w:r>
      <w:r w:rsidR="006928EE" w:rsidRPr="00127AD3">
        <w:rPr>
          <w:b/>
          <w:noProof/>
        </w:rPr>
        <w:t>Correction of typos due to wrong implementation of CR0283 “</w:t>
      </w:r>
      <w:r w:rsidR="006928EE" w:rsidRPr="00127AD3">
        <w:rPr>
          <w:rFonts w:hint="eastAsia"/>
          <w:b/>
          <w:lang w:eastAsia="ja-JP"/>
        </w:rPr>
        <w:t>Clarification of valid subframe in eMTC</w:t>
      </w:r>
      <w:r w:rsidR="006928EE" w:rsidRPr="00127AD3">
        <w:rPr>
          <w:b/>
          <w:lang w:eastAsia="ja-JP"/>
        </w:rPr>
        <w:t>”</w:t>
      </w:r>
      <w:r w:rsidR="006928EE" w:rsidRPr="00783955">
        <w:rPr>
          <w:noProof/>
        </w:rPr>
        <w:t xml:space="preserve"> </w:t>
      </w:r>
      <w:r w:rsidR="006928EE" w:rsidRPr="00127AD3">
        <w:rPr>
          <w:b/>
          <w:noProof/>
        </w:rPr>
        <w:tab/>
        <w:t>MCC</w:t>
      </w:r>
    </w:p>
    <w:p w14:paraId="3CD6DD92" w14:textId="3E8BB761" w:rsidR="00127AD3" w:rsidRDefault="00127AD3" w:rsidP="00127AD3">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295</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(Rel-13) is </w:t>
      </w:r>
      <w:r>
        <w:rPr>
          <w:rFonts w:eastAsia="MS Mincho"/>
          <w:highlight w:val="green"/>
          <w:lang w:eastAsia="ja-JP"/>
        </w:rPr>
        <w:t>a</w:t>
      </w:r>
      <w:r>
        <w:rPr>
          <w:rFonts w:eastAsia="MS Mincho" w:hint="eastAsia"/>
          <w:highlight w:val="green"/>
          <w:lang w:eastAsia="ja-JP"/>
        </w:rPr>
        <w:t>greed.</w:t>
      </w:r>
    </w:p>
    <w:p w14:paraId="13897DAD" w14:textId="2186E49B" w:rsidR="006928EE" w:rsidRPr="00127AD3" w:rsidRDefault="00377AD3" w:rsidP="006928EE">
      <w:pPr>
        <w:rPr>
          <w:b/>
          <w:lang w:eastAsia="x-none"/>
        </w:rPr>
      </w:pPr>
      <w:hyperlink r:id="rId102" w:history="1">
        <w:r>
          <w:rPr>
            <w:rStyle w:val="Hyperlink"/>
            <w:b/>
            <w:noProof/>
            <w:highlight w:val="green"/>
          </w:rPr>
          <w:t>R1-1611020</w:t>
        </w:r>
      </w:hyperlink>
      <w:r w:rsidR="006928EE" w:rsidRPr="00127AD3">
        <w:rPr>
          <w:b/>
          <w:noProof/>
        </w:rPr>
        <w:t xml:space="preserve"> </w:t>
      </w:r>
      <w:r w:rsidR="006928EE" w:rsidRPr="00127AD3">
        <w:rPr>
          <w:b/>
          <w:noProof/>
        </w:rPr>
        <w:tab/>
        <w:t>Correction of typos due to wrong implementation of CR0283 “</w:t>
      </w:r>
      <w:r w:rsidR="006928EE" w:rsidRPr="00127AD3">
        <w:rPr>
          <w:rFonts w:hint="eastAsia"/>
          <w:b/>
          <w:lang w:eastAsia="ja-JP"/>
        </w:rPr>
        <w:t>Clarification of valid subframe in eMTC</w:t>
      </w:r>
      <w:r w:rsidR="006928EE" w:rsidRPr="00127AD3">
        <w:rPr>
          <w:b/>
          <w:lang w:eastAsia="ja-JP"/>
        </w:rPr>
        <w:t>”</w:t>
      </w:r>
      <w:r w:rsidR="006928EE" w:rsidRPr="00783955">
        <w:rPr>
          <w:noProof/>
        </w:rPr>
        <w:t xml:space="preserve"> </w:t>
      </w:r>
      <w:r w:rsidR="006928EE" w:rsidRPr="00127AD3">
        <w:rPr>
          <w:b/>
          <w:noProof/>
        </w:rPr>
        <w:tab/>
        <w:t>MCC</w:t>
      </w:r>
    </w:p>
    <w:p w14:paraId="0D5B5B44" w14:textId="5F3315A3" w:rsidR="00127AD3" w:rsidRDefault="00127AD3" w:rsidP="00127AD3">
      <w:pPr>
        <w:rPr>
          <w:rFonts w:eastAsia="MS Mincho"/>
          <w:lang w:eastAsia="ja-JP"/>
        </w:rPr>
      </w:pPr>
      <w:bookmarkStart w:id="56" w:name="_Toc463622421"/>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308</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w:t>
      </w:r>
      <w:r>
        <w:rPr>
          <w:rFonts w:eastAsia="MS Mincho"/>
          <w:lang w:eastAsia="ja-JP"/>
        </w:rPr>
        <w:t>4</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04C8F98D" w14:textId="77777777" w:rsidR="00127AD3" w:rsidRPr="008D6D2E" w:rsidRDefault="00127AD3">
      <w:pPr>
        <w:rPr>
          <w:rFonts w:eastAsia="MS Mincho"/>
          <w:u w:val="single"/>
          <w:lang w:eastAsia="ja-JP"/>
        </w:rPr>
      </w:pPr>
    </w:p>
    <w:p w14:paraId="4D88390F" w14:textId="77777777" w:rsidR="006928EE" w:rsidRPr="008D6D2E" w:rsidRDefault="006928EE" w:rsidP="006928EE">
      <w:pPr>
        <w:rPr>
          <w:rFonts w:eastAsia="MS Mincho"/>
          <w:u w:val="single"/>
          <w:lang w:eastAsia="ja-JP"/>
        </w:rPr>
      </w:pPr>
      <w:r w:rsidRPr="008D6D2E">
        <w:rPr>
          <w:rFonts w:eastAsia="MS Mincho"/>
          <w:u w:val="single"/>
          <w:lang w:eastAsia="ja-JP"/>
        </w:rPr>
        <w:t>PRACH</w:t>
      </w:r>
    </w:p>
    <w:p w14:paraId="271A15A2" w14:textId="2A87C69C" w:rsidR="006928EE" w:rsidRPr="00341D30" w:rsidRDefault="00377AD3" w:rsidP="006928EE">
      <w:pPr>
        <w:rPr>
          <w:rFonts w:eastAsia="MS Mincho"/>
          <w:lang w:eastAsia="ja-JP"/>
        </w:rPr>
      </w:pPr>
      <w:hyperlink r:id="rId103" w:history="1">
        <w:r>
          <w:rPr>
            <w:rStyle w:val="Hyperlink"/>
            <w:rFonts w:eastAsia="MS Mincho"/>
            <w:b/>
            <w:lang w:eastAsia="ja-JP"/>
          </w:rPr>
          <w:t>R1-1610447</w:t>
        </w:r>
      </w:hyperlink>
      <w:r w:rsidR="006928EE" w:rsidRPr="00127AD3">
        <w:rPr>
          <w:rFonts w:eastAsia="MS Mincho"/>
          <w:b/>
          <w:lang w:eastAsia="ja-JP"/>
        </w:rPr>
        <w:tab/>
        <w:t xml:space="preserve"> Correction of PRACH starting subframes for eMTC</w:t>
      </w:r>
      <w:r w:rsidR="006928EE" w:rsidRPr="00127AD3">
        <w:rPr>
          <w:rFonts w:eastAsia="MS Mincho"/>
          <w:b/>
          <w:lang w:eastAsia="ja-JP"/>
        </w:rPr>
        <w:tab/>
        <w:t>Intel Corporation</w:t>
      </w:r>
      <w:r w:rsidR="009D6385">
        <w:rPr>
          <w:rFonts w:eastAsia="MS Mincho"/>
          <w:b/>
          <w:lang w:eastAsia="ja-JP"/>
        </w:rPr>
        <w:tab/>
        <w:t>(</w:t>
      </w:r>
      <w:r w:rsidR="006928EE" w:rsidRPr="00341D30">
        <w:rPr>
          <w:rFonts w:eastAsia="MS Mincho"/>
          <w:lang w:eastAsia="ja-JP"/>
        </w:rPr>
        <w:t xml:space="preserve">Revision of </w:t>
      </w:r>
      <w:hyperlink r:id="rId104" w:history="1">
        <w:r>
          <w:rPr>
            <w:rStyle w:val="Hyperlink"/>
            <w:rFonts w:eastAsia="MS Mincho"/>
            <w:lang w:eastAsia="ja-JP"/>
          </w:rPr>
          <w:t>R1-1609451</w:t>
        </w:r>
      </w:hyperlink>
      <w:r w:rsidR="009D6385">
        <w:rPr>
          <w:rFonts w:eastAsia="MS Mincho"/>
          <w:lang w:eastAsia="ja-JP"/>
        </w:rPr>
        <w:t>)</w:t>
      </w:r>
    </w:p>
    <w:p w14:paraId="49592669" w14:textId="77777777" w:rsidR="00127AD3" w:rsidRDefault="00127AD3"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lang w:eastAsia="ja-JP"/>
        </w:rPr>
        <w:t>The CR is endorsed. Final CR</w:t>
      </w:r>
      <w:r>
        <w:rPr>
          <w:rFonts w:eastAsia="MS Mincho"/>
          <w:lang w:eastAsia="ja-JP"/>
        </w:rPr>
        <w:t>s</w:t>
      </w:r>
      <w:r w:rsidR="006928EE">
        <w:rPr>
          <w:rFonts w:eastAsia="MS Mincho"/>
          <w:lang w:eastAsia="ja-JP"/>
        </w:rPr>
        <w:t xml:space="preserve"> to be prepared</w:t>
      </w:r>
      <w:r>
        <w:rPr>
          <w:rFonts w:eastAsia="MS Mincho"/>
          <w:lang w:eastAsia="ja-JP"/>
        </w:rPr>
        <w:t>.</w:t>
      </w:r>
    </w:p>
    <w:p w14:paraId="17C504BC" w14:textId="1FCC384C" w:rsidR="00127AD3" w:rsidRPr="00884545" w:rsidRDefault="00127AD3" w:rsidP="00127AD3">
      <w:pPr>
        <w:rPr>
          <w:rFonts w:eastAsia="MS Mincho"/>
          <w:b/>
          <w:lang w:eastAsia="ja-JP"/>
        </w:rPr>
      </w:pPr>
      <w:r w:rsidRPr="00884545">
        <w:rPr>
          <w:rFonts w:eastAsia="MS Mincho"/>
          <w:lang w:eastAsia="ja-JP"/>
        </w:rPr>
        <w:t>CR0</w:t>
      </w:r>
      <w:r>
        <w:rPr>
          <w:rFonts w:eastAsia="MS Mincho"/>
          <w:lang w:eastAsia="ja-JP"/>
        </w:rPr>
        <w:t>303</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(Rel-13) is </w:t>
      </w:r>
      <w:r w:rsidRPr="00884545">
        <w:rPr>
          <w:rFonts w:eastAsia="MS Mincho"/>
          <w:highlight w:val="green"/>
          <w:lang w:eastAsia="ja-JP"/>
        </w:rPr>
        <w:t xml:space="preserve">agreed in </w:t>
      </w:r>
      <w:hyperlink r:id="rId105" w:history="1">
        <w:r w:rsidR="00377AD3">
          <w:rPr>
            <w:rStyle w:val="Hyperlink"/>
            <w:rFonts w:eastAsia="MS Mincho"/>
            <w:highlight w:val="green"/>
            <w:lang w:eastAsia="ja-JP"/>
          </w:rPr>
          <w:t>R1-1610914</w:t>
        </w:r>
      </w:hyperlink>
      <w:r w:rsidRPr="00884545">
        <w:rPr>
          <w:rFonts w:eastAsia="MS Mincho"/>
          <w:lang w:eastAsia="ja-JP"/>
        </w:rPr>
        <w:t xml:space="preserve"> and shadow CR0</w:t>
      </w:r>
      <w:r>
        <w:rPr>
          <w:rFonts w:eastAsia="MS Mincho"/>
          <w:lang w:eastAsia="ja-JP"/>
        </w:rPr>
        <w:t>304</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(Rel-14) is </w:t>
      </w:r>
      <w:r w:rsidRPr="00884545">
        <w:rPr>
          <w:rFonts w:eastAsia="MS Mincho"/>
          <w:highlight w:val="green"/>
          <w:lang w:eastAsia="ja-JP"/>
        </w:rPr>
        <w:t xml:space="preserve">agreed in </w:t>
      </w:r>
      <w:hyperlink r:id="rId106" w:history="1">
        <w:r w:rsidR="00377AD3">
          <w:rPr>
            <w:rStyle w:val="Hyperlink"/>
            <w:rFonts w:eastAsia="MS Mincho"/>
            <w:highlight w:val="green"/>
            <w:lang w:eastAsia="ja-JP"/>
          </w:rPr>
          <w:t>R1-1610915</w:t>
        </w:r>
      </w:hyperlink>
      <w:r>
        <w:rPr>
          <w:rFonts w:eastAsia="MS Mincho"/>
          <w:lang w:eastAsia="ja-JP"/>
        </w:rPr>
        <w:t>.</w:t>
      </w:r>
    </w:p>
    <w:p w14:paraId="7C5368AD" w14:textId="77777777" w:rsidR="00127AD3" w:rsidRPr="008D6D2E" w:rsidRDefault="00127AD3">
      <w:pPr>
        <w:rPr>
          <w:rFonts w:eastAsia="MS Mincho"/>
          <w:u w:val="single"/>
          <w:lang w:eastAsia="ja-JP"/>
        </w:rPr>
      </w:pPr>
    </w:p>
    <w:p w14:paraId="4FADF576" w14:textId="77777777" w:rsidR="006928EE" w:rsidRPr="008D6D2E" w:rsidRDefault="006928EE" w:rsidP="006928EE">
      <w:pPr>
        <w:rPr>
          <w:rFonts w:eastAsia="MS Mincho"/>
          <w:u w:val="single"/>
          <w:lang w:eastAsia="ja-JP"/>
        </w:rPr>
      </w:pPr>
      <w:r w:rsidRPr="008D6D2E">
        <w:rPr>
          <w:rFonts w:eastAsia="MS Mincho"/>
          <w:u w:val="single"/>
          <w:lang w:eastAsia="ja-JP"/>
        </w:rPr>
        <w:t>MPDCCH</w:t>
      </w:r>
    </w:p>
    <w:p w14:paraId="5FAEA042" w14:textId="75F15219" w:rsidR="006928EE" w:rsidRPr="00127AD3" w:rsidRDefault="00377AD3" w:rsidP="006928EE">
      <w:pPr>
        <w:rPr>
          <w:rFonts w:eastAsia="MS Mincho"/>
          <w:b/>
          <w:lang w:eastAsia="ja-JP"/>
        </w:rPr>
      </w:pPr>
      <w:hyperlink r:id="rId107" w:history="1">
        <w:r>
          <w:rPr>
            <w:rStyle w:val="Hyperlink"/>
            <w:rFonts w:eastAsia="MS Mincho"/>
            <w:b/>
            <w:highlight w:val="green"/>
            <w:lang w:eastAsia="ja-JP"/>
          </w:rPr>
          <w:t>R1-1609605</w:t>
        </w:r>
      </w:hyperlink>
      <w:r w:rsidR="006928EE" w:rsidRPr="00127AD3">
        <w:rPr>
          <w:rFonts w:eastAsia="MS Mincho"/>
          <w:b/>
          <w:lang w:eastAsia="ja-JP"/>
        </w:rPr>
        <w:tab/>
        <w:t>Correction to DMRS for MPDCCH associated with P-RNTI</w:t>
      </w:r>
      <w:r w:rsidR="006928EE" w:rsidRPr="00127AD3">
        <w:rPr>
          <w:rFonts w:eastAsia="MS Mincho"/>
          <w:b/>
          <w:lang w:eastAsia="ja-JP"/>
        </w:rPr>
        <w:tab/>
        <w:t>Virtuosys Limited, Qualcomm Incorporated, Intel</w:t>
      </w:r>
      <w:r w:rsidR="006928EE" w:rsidRPr="000E7473">
        <w:rPr>
          <w:rFonts w:eastAsia="MS Mincho"/>
          <w:lang w:eastAsia="ja-JP"/>
        </w:rPr>
        <w:t xml:space="preserve"> </w:t>
      </w:r>
      <w:r w:rsidR="006928EE" w:rsidRPr="00127AD3">
        <w:rPr>
          <w:rFonts w:eastAsia="MS Mincho"/>
          <w:b/>
          <w:lang w:eastAsia="ja-JP"/>
        </w:rPr>
        <w:t>Corporation</w:t>
      </w:r>
    </w:p>
    <w:p w14:paraId="4946EF80" w14:textId="1B90189B" w:rsidR="006928EE" w:rsidRDefault="00127AD3"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289</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(Rel-13) is </w:t>
      </w:r>
      <w:r>
        <w:rPr>
          <w:rFonts w:eastAsia="MS Mincho"/>
          <w:highlight w:val="green"/>
          <w:lang w:eastAsia="ja-JP"/>
        </w:rPr>
        <w:t>a</w:t>
      </w:r>
      <w:r>
        <w:rPr>
          <w:rFonts w:eastAsia="MS Mincho" w:hint="eastAsia"/>
          <w:highlight w:val="green"/>
          <w:lang w:eastAsia="ja-JP"/>
        </w:rPr>
        <w:t>greed.</w:t>
      </w:r>
      <w:r>
        <w:rPr>
          <w:rFonts w:eastAsia="MS Mincho"/>
          <w:lang w:eastAsia="ja-JP"/>
        </w:rPr>
        <w:t xml:space="preserve"> </w:t>
      </w:r>
      <w:r w:rsidR="006928EE" w:rsidRPr="00822D50">
        <w:rPr>
          <w:rFonts w:eastAsia="MS Mincho"/>
          <w:lang w:eastAsia="ja-JP"/>
        </w:rPr>
        <w:t xml:space="preserve">Also to prepare a </w:t>
      </w:r>
      <w:r w:rsidR="006928EE" w:rsidRPr="006D70E7">
        <w:rPr>
          <w:rFonts w:eastAsia="MS Mincho"/>
          <w:lang w:eastAsia="ja-JP"/>
        </w:rPr>
        <w:t>shadow CR for Rel-14 (Mark, Virtuosys)</w:t>
      </w:r>
      <w:r>
        <w:rPr>
          <w:rFonts w:eastAsia="MS Mincho"/>
          <w:lang w:eastAsia="ja-JP"/>
        </w:rPr>
        <w:t>.</w:t>
      </w:r>
    </w:p>
    <w:p w14:paraId="415ECE14" w14:textId="2BDB947E" w:rsidR="006928EE" w:rsidRDefault="00377AD3" w:rsidP="006928EE">
      <w:pPr>
        <w:rPr>
          <w:rStyle w:val="Hyperlink"/>
          <w:rFonts w:eastAsia="MS Mincho"/>
          <w:b/>
          <w:lang w:eastAsia="ja-JP"/>
        </w:rPr>
      </w:pPr>
      <w:hyperlink r:id="rId108" w:history="1">
        <w:r>
          <w:rPr>
            <w:rStyle w:val="Hyperlink"/>
            <w:rFonts w:eastAsia="MS Mincho"/>
            <w:b/>
            <w:highlight w:val="green"/>
            <w:lang w:eastAsia="ja-JP"/>
          </w:rPr>
          <w:t>R1-1610504</w:t>
        </w:r>
      </w:hyperlink>
      <w:r w:rsidR="00127AD3" w:rsidRPr="00127AD3">
        <w:rPr>
          <w:rStyle w:val="Hyperlink"/>
          <w:b/>
          <w:color w:val="auto"/>
          <w:u w:val="none"/>
        </w:rPr>
        <w:tab/>
        <w:t>Correction to DMRS for MPDCCH associated with P-RNTI</w:t>
      </w:r>
      <w:r w:rsidR="00127AD3" w:rsidRPr="00127AD3">
        <w:rPr>
          <w:rStyle w:val="Hyperlink"/>
          <w:b/>
          <w:color w:val="auto"/>
          <w:u w:val="none"/>
        </w:rPr>
        <w:tab/>
        <w:t>Virtuosys Limited, Qualcomm Incorporated, Intel Corporation</w:t>
      </w:r>
    </w:p>
    <w:p w14:paraId="27918D4F" w14:textId="6482D7F0" w:rsidR="00127AD3" w:rsidRDefault="00127AD3" w:rsidP="00127AD3">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298</w:t>
      </w:r>
      <w:r w:rsidRPr="00C2646C">
        <w:rPr>
          <w:rFonts w:eastAsia="MS Mincho"/>
          <w:lang w:eastAsia="ja-JP"/>
        </w:rPr>
        <w:t xml:space="preserve"> to 36.21</w:t>
      </w:r>
      <w:r>
        <w:rPr>
          <w:rFonts w:eastAsia="MS Mincho"/>
          <w:lang w:eastAsia="ja-JP"/>
        </w:rPr>
        <w:t>1</w:t>
      </w:r>
      <w:r w:rsidRPr="00C2646C">
        <w:rPr>
          <w:rFonts w:eastAsia="MS Mincho"/>
          <w:lang w:eastAsia="ja-JP"/>
        </w:rPr>
        <w:t xml:space="preserve"> (Rel-1</w:t>
      </w:r>
      <w:r>
        <w:rPr>
          <w:rFonts w:eastAsia="MS Mincho"/>
          <w:lang w:eastAsia="ja-JP"/>
        </w:rPr>
        <w:t>4</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15E6CB7F" w14:textId="77777777" w:rsidR="00127AD3" w:rsidRDefault="00127AD3"/>
    <w:p w14:paraId="4348764A" w14:textId="77777777" w:rsidR="009D6385" w:rsidRDefault="009D6385"/>
    <w:p w14:paraId="4B77C889" w14:textId="4C90B285" w:rsidR="006928EE" w:rsidRPr="009D6385" w:rsidRDefault="00377AD3" w:rsidP="006928EE">
      <w:pPr>
        <w:rPr>
          <w:rFonts w:eastAsia="MS Mincho"/>
          <w:b/>
          <w:lang w:eastAsia="ja-JP"/>
        </w:rPr>
      </w:pPr>
      <w:hyperlink r:id="rId109" w:history="1">
        <w:r>
          <w:rPr>
            <w:rStyle w:val="Hyperlink"/>
            <w:rFonts w:eastAsia="MS Mincho"/>
            <w:b/>
            <w:lang w:eastAsia="ja-JP"/>
          </w:rPr>
          <w:t>R1-1609941</w:t>
        </w:r>
      </w:hyperlink>
      <w:r w:rsidR="006928EE" w:rsidRPr="009D6385">
        <w:rPr>
          <w:rFonts w:eastAsia="MS Mincho"/>
          <w:b/>
          <w:lang w:eastAsia="ja-JP"/>
        </w:rPr>
        <w:tab/>
        <w:t>CR for clarification on i_0 value</w:t>
      </w:r>
      <w:r w:rsidR="006928EE" w:rsidRPr="009D6385">
        <w:rPr>
          <w:rFonts w:eastAsia="MS Mincho"/>
          <w:b/>
          <w:lang w:eastAsia="ja-JP"/>
        </w:rPr>
        <w:tab/>
        <w:t>Qualcomm Incorporated</w:t>
      </w:r>
    </w:p>
    <w:p w14:paraId="4D550869" w14:textId="1E9A8C85" w:rsidR="006928EE" w:rsidRDefault="00377AD3" w:rsidP="006928EE">
      <w:pPr>
        <w:rPr>
          <w:rFonts w:eastAsia="MS Mincho"/>
          <w:lang w:eastAsia="ja-JP"/>
        </w:rPr>
      </w:pPr>
      <w:hyperlink r:id="rId110" w:history="1">
        <w:r>
          <w:rPr>
            <w:rStyle w:val="Hyperlink"/>
            <w:rFonts w:eastAsia="MS Mincho"/>
            <w:lang w:eastAsia="ja-JP"/>
          </w:rPr>
          <w:t>R1-1610208</w:t>
        </w:r>
      </w:hyperlink>
      <w:r w:rsidR="006928EE" w:rsidRPr="000E7473">
        <w:rPr>
          <w:rFonts w:eastAsia="MS Mincho"/>
          <w:lang w:eastAsia="ja-JP"/>
        </w:rPr>
        <w:tab/>
        <w:t>Draft CR for correction on MPDCCH hopping</w:t>
      </w:r>
      <w:r w:rsidR="006928EE" w:rsidRPr="000E7473">
        <w:rPr>
          <w:rFonts w:eastAsia="MS Mincho"/>
          <w:lang w:eastAsia="ja-JP"/>
        </w:rPr>
        <w:tab/>
        <w:t>Qualcomm Incorporated</w:t>
      </w:r>
    </w:p>
    <w:p w14:paraId="5230796A" w14:textId="79A01942" w:rsidR="006928EE" w:rsidRPr="009D6385" w:rsidRDefault="00377AD3" w:rsidP="006928EE">
      <w:pPr>
        <w:rPr>
          <w:rFonts w:eastAsia="MS Mincho"/>
          <w:b/>
          <w:lang w:eastAsia="ja-JP"/>
        </w:rPr>
      </w:pPr>
      <w:hyperlink r:id="rId111" w:history="1">
        <w:r>
          <w:rPr>
            <w:rStyle w:val="Hyperlink"/>
            <w:rFonts w:eastAsia="MS Mincho"/>
            <w:b/>
            <w:lang w:eastAsia="ja-JP"/>
          </w:rPr>
          <w:t>R1-1610742</w:t>
        </w:r>
      </w:hyperlink>
      <w:r w:rsidR="009D6385" w:rsidRPr="009D6385">
        <w:rPr>
          <w:rStyle w:val="Hyperlink"/>
          <w:rFonts w:eastAsia="MS Mincho"/>
          <w:b/>
          <w:lang w:eastAsia="ja-JP"/>
        </w:rPr>
        <w:tab/>
      </w:r>
      <w:r w:rsidR="009D6385" w:rsidRPr="009D6385">
        <w:rPr>
          <w:rFonts w:eastAsia="MS Mincho"/>
          <w:b/>
          <w:lang w:eastAsia="ja-JP"/>
        </w:rPr>
        <w:t>CR for clarification on i_0 value</w:t>
      </w:r>
      <w:r w:rsidR="009D6385" w:rsidRPr="009D6385">
        <w:rPr>
          <w:rFonts w:eastAsia="MS Mincho"/>
          <w:b/>
          <w:lang w:eastAsia="ja-JP"/>
        </w:rPr>
        <w:tab/>
        <w:t>Qualcomm Incorporated</w:t>
      </w:r>
    </w:p>
    <w:p w14:paraId="24BD632A" w14:textId="77777777" w:rsidR="009D6385" w:rsidRDefault="009D6385" w:rsidP="009D6385">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The CR is endorsed. Final CRs to be prepared.</w:t>
      </w:r>
    </w:p>
    <w:p w14:paraId="4DD73913" w14:textId="013CE274" w:rsidR="009D6385" w:rsidRPr="00884545" w:rsidRDefault="009D6385" w:rsidP="009D6385">
      <w:pPr>
        <w:rPr>
          <w:rFonts w:eastAsia="MS Mincho"/>
          <w:b/>
          <w:lang w:eastAsia="ja-JP"/>
        </w:rPr>
      </w:pPr>
      <w:r w:rsidRPr="00884545">
        <w:rPr>
          <w:rFonts w:eastAsia="MS Mincho"/>
          <w:lang w:eastAsia="ja-JP"/>
        </w:rPr>
        <w:t>CR0</w:t>
      </w:r>
      <w:r>
        <w:rPr>
          <w:rFonts w:eastAsia="MS Mincho"/>
          <w:lang w:eastAsia="ja-JP"/>
        </w:rPr>
        <w:t>301</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(Rel-13) is </w:t>
      </w:r>
      <w:r w:rsidRPr="00884545">
        <w:rPr>
          <w:rFonts w:eastAsia="MS Mincho"/>
          <w:highlight w:val="green"/>
          <w:lang w:eastAsia="ja-JP"/>
        </w:rPr>
        <w:t xml:space="preserve">agreed in </w:t>
      </w:r>
      <w:hyperlink r:id="rId112" w:history="1">
        <w:r w:rsidR="00377AD3">
          <w:rPr>
            <w:rStyle w:val="Hyperlink"/>
            <w:rFonts w:eastAsia="MS Mincho"/>
            <w:highlight w:val="green"/>
            <w:lang w:eastAsia="ja-JP"/>
          </w:rPr>
          <w:t>R1-1610911</w:t>
        </w:r>
      </w:hyperlink>
      <w:r w:rsidRPr="00884545">
        <w:rPr>
          <w:rFonts w:eastAsia="MS Mincho"/>
          <w:lang w:eastAsia="ja-JP"/>
        </w:rPr>
        <w:t xml:space="preserve"> and shadow CR0</w:t>
      </w:r>
      <w:r>
        <w:rPr>
          <w:rFonts w:eastAsia="MS Mincho"/>
          <w:lang w:eastAsia="ja-JP"/>
        </w:rPr>
        <w:t>302</w:t>
      </w:r>
      <w:r w:rsidRPr="00884545">
        <w:rPr>
          <w:rFonts w:eastAsia="MS Mincho"/>
          <w:lang w:eastAsia="ja-JP"/>
        </w:rPr>
        <w:t xml:space="preserve"> to 36.21</w:t>
      </w:r>
      <w:r>
        <w:rPr>
          <w:rFonts w:eastAsia="MS Mincho"/>
          <w:lang w:eastAsia="ja-JP"/>
        </w:rPr>
        <w:t>1</w:t>
      </w:r>
      <w:r w:rsidRPr="00884545">
        <w:rPr>
          <w:rFonts w:eastAsia="MS Mincho"/>
          <w:lang w:eastAsia="ja-JP"/>
        </w:rPr>
        <w:t xml:space="preserve"> (Rel-14) is </w:t>
      </w:r>
      <w:r w:rsidRPr="00884545">
        <w:rPr>
          <w:rFonts w:eastAsia="MS Mincho"/>
          <w:highlight w:val="green"/>
          <w:lang w:eastAsia="ja-JP"/>
        </w:rPr>
        <w:t xml:space="preserve">agreed in </w:t>
      </w:r>
      <w:hyperlink r:id="rId113" w:history="1">
        <w:r w:rsidR="00377AD3">
          <w:rPr>
            <w:rStyle w:val="Hyperlink"/>
            <w:rFonts w:eastAsia="MS Mincho"/>
            <w:highlight w:val="green"/>
            <w:lang w:eastAsia="ja-JP"/>
          </w:rPr>
          <w:t>R1-1610912</w:t>
        </w:r>
      </w:hyperlink>
      <w:r>
        <w:rPr>
          <w:rFonts w:eastAsia="MS Mincho"/>
          <w:lang w:eastAsia="ja-JP"/>
        </w:rPr>
        <w:t>.</w:t>
      </w:r>
    </w:p>
    <w:p w14:paraId="3B28B4DD" w14:textId="77777777" w:rsidR="009D6385" w:rsidRDefault="009D6385" w:rsidP="006928EE">
      <w:pPr>
        <w:rPr>
          <w:rFonts w:eastAsia="MS Mincho"/>
          <w:lang w:eastAsia="ja-JP"/>
        </w:rPr>
      </w:pPr>
    </w:p>
    <w:p w14:paraId="4DEEC2BC" w14:textId="77777777" w:rsidR="009D6385" w:rsidRDefault="009D6385" w:rsidP="006928EE">
      <w:pPr>
        <w:rPr>
          <w:rFonts w:eastAsia="MS Mincho"/>
          <w:lang w:eastAsia="ja-JP"/>
        </w:rPr>
      </w:pPr>
    </w:p>
    <w:p w14:paraId="05C83BED" w14:textId="1726973A" w:rsidR="006928EE" w:rsidRDefault="00377AD3" w:rsidP="006928EE">
      <w:pPr>
        <w:rPr>
          <w:rFonts w:eastAsia="MS Mincho"/>
          <w:lang w:eastAsia="ja-JP"/>
        </w:rPr>
      </w:pPr>
      <w:hyperlink r:id="rId114" w:history="1">
        <w:r>
          <w:rPr>
            <w:rStyle w:val="Hyperlink"/>
            <w:rFonts w:eastAsia="MS Mincho"/>
            <w:b/>
            <w:lang w:eastAsia="ja-JP"/>
          </w:rPr>
          <w:t>R1-1610474</w:t>
        </w:r>
      </w:hyperlink>
      <w:r w:rsidR="006928EE" w:rsidRPr="009D6385">
        <w:rPr>
          <w:rFonts w:eastAsia="MS Mincho"/>
          <w:b/>
          <w:lang w:eastAsia="ja-JP"/>
        </w:rPr>
        <w:tab/>
        <w:t xml:space="preserve"> Correction on equation for MPDCCH search space and starting subframe position</w:t>
      </w:r>
      <w:r w:rsidR="006928EE" w:rsidRPr="009D6385">
        <w:rPr>
          <w:rFonts w:eastAsia="MS Mincho"/>
          <w:b/>
          <w:lang w:eastAsia="ja-JP"/>
        </w:rPr>
        <w:tab/>
        <w:t>NTT DOCOMO,</w:t>
      </w:r>
      <w:r w:rsidR="006928EE" w:rsidRPr="000E7473">
        <w:rPr>
          <w:rFonts w:eastAsia="MS Mincho"/>
          <w:lang w:eastAsia="ja-JP"/>
        </w:rPr>
        <w:t xml:space="preserve"> </w:t>
      </w:r>
      <w:r w:rsidR="006928EE" w:rsidRPr="009D6385">
        <w:rPr>
          <w:rFonts w:eastAsia="MS Mincho"/>
          <w:b/>
          <w:lang w:eastAsia="ja-JP"/>
        </w:rPr>
        <w:t>INC., Panasonic</w:t>
      </w:r>
      <w:r w:rsidR="009D6385">
        <w:rPr>
          <w:rFonts w:eastAsia="MS Mincho"/>
          <w:lang w:eastAsia="ja-JP"/>
        </w:rPr>
        <w:tab/>
        <w:t>(</w:t>
      </w:r>
      <w:r w:rsidR="006928EE" w:rsidRPr="00341D30">
        <w:rPr>
          <w:rFonts w:eastAsia="MS Mincho"/>
          <w:lang w:eastAsia="ja-JP"/>
        </w:rPr>
        <w:t xml:space="preserve">Revision of </w:t>
      </w:r>
      <w:hyperlink r:id="rId115" w:history="1">
        <w:r>
          <w:rPr>
            <w:rStyle w:val="Hyperlink"/>
            <w:rFonts w:eastAsia="MS Mincho"/>
            <w:lang w:eastAsia="ja-JP"/>
          </w:rPr>
          <w:t>R1-1610028</w:t>
        </w:r>
      </w:hyperlink>
      <w:r w:rsidR="009D6385">
        <w:rPr>
          <w:rFonts w:eastAsia="MS Mincho"/>
          <w:lang w:eastAsia="ja-JP"/>
        </w:rPr>
        <w:t>)</w:t>
      </w:r>
    </w:p>
    <w:p w14:paraId="060F12C6" w14:textId="16BF660D" w:rsidR="006928EE" w:rsidRPr="00272B60" w:rsidRDefault="009D6385" w:rsidP="009D6385">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272B60">
        <w:rPr>
          <w:rFonts w:eastAsia="MS Mincho"/>
          <w:szCs w:val="20"/>
          <w:lang w:eastAsia="ja-JP"/>
        </w:rPr>
        <w:t>The draft CR in R1-160474 is endorsed. Prepare final CR, including Rel-14 shadow CR (Naoto, DCM)</w:t>
      </w:r>
      <w:r>
        <w:rPr>
          <w:rFonts w:eastAsia="MS Mincho"/>
          <w:szCs w:val="20"/>
          <w:lang w:eastAsia="ja-JP"/>
        </w:rPr>
        <w:t>.</w:t>
      </w:r>
    </w:p>
    <w:p w14:paraId="0B4FDE3F" w14:textId="1958B535" w:rsidR="006928EE" w:rsidRDefault="006928EE" w:rsidP="006928EE">
      <w:pPr>
        <w:rPr>
          <w:rFonts w:eastAsia="MS Mincho"/>
          <w:lang w:eastAsia="ja-JP"/>
        </w:rPr>
      </w:pPr>
      <w:r>
        <w:rPr>
          <w:rFonts w:eastAsia="MS Mincho"/>
          <w:lang w:eastAsia="ja-JP"/>
        </w:rPr>
        <w:t xml:space="preserve">CRs are provided in </w:t>
      </w:r>
      <w:hyperlink r:id="rId116" w:history="1">
        <w:r w:rsidR="00377AD3">
          <w:rPr>
            <w:rStyle w:val="Hyperlink"/>
            <w:rFonts w:eastAsia="MS Mincho"/>
            <w:lang w:eastAsia="ja-JP"/>
          </w:rPr>
          <w:t>R1-1610497</w:t>
        </w:r>
      </w:hyperlink>
      <w:r w:rsidRPr="009D6385">
        <w:rPr>
          <w:rFonts w:eastAsia="MS Mincho"/>
          <w:b/>
          <w:lang w:eastAsia="ja-JP"/>
        </w:rPr>
        <w:t xml:space="preserve"> and </w:t>
      </w:r>
      <w:hyperlink r:id="rId117" w:history="1">
        <w:r w:rsidR="00377AD3">
          <w:rPr>
            <w:rStyle w:val="Hyperlink"/>
            <w:rFonts w:eastAsia="MS Mincho"/>
            <w:b/>
            <w:lang w:eastAsia="ja-JP"/>
          </w:rPr>
          <w:t>R1-1610501</w:t>
        </w:r>
      </w:hyperlink>
      <w:r>
        <w:rPr>
          <w:rFonts w:eastAsia="MS Mincho"/>
          <w:lang w:eastAsia="ja-JP"/>
        </w:rPr>
        <w:t>. Prepare updated CRs with ‘ME’ box checked (Naoto, DCM).</w:t>
      </w:r>
    </w:p>
    <w:p w14:paraId="120DBFBA" w14:textId="447597C9" w:rsidR="006928EE" w:rsidRPr="009D6385" w:rsidRDefault="00377AD3" w:rsidP="006928EE">
      <w:pPr>
        <w:rPr>
          <w:rFonts w:eastAsia="MS Mincho"/>
          <w:b/>
          <w:lang w:eastAsia="ja-JP"/>
        </w:rPr>
      </w:pPr>
      <w:hyperlink r:id="rId118" w:history="1">
        <w:r>
          <w:rPr>
            <w:rStyle w:val="Hyperlink"/>
            <w:rFonts w:eastAsia="MS Mincho"/>
            <w:b/>
            <w:highlight w:val="green"/>
            <w:lang w:eastAsia="ja-JP"/>
          </w:rPr>
          <w:t>R1-1610796</w:t>
        </w:r>
      </w:hyperlink>
      <w:r w:rsidR="006928EE" w:rsidRPr="009D6385">
        <w:rPr>
          <w:rFonts w:eastAsia="MS Mincho"/>
          <w:b/>
          <w:lang w:eastAsia="ja-JP"/>
        </w:rPr>
        <w:tab/>
      </w:r>
      <w:r w:rsidR="006928EE" w:rsidRPr="009D6385">
        <w:rPr>
          <w:rFonts w:eastAsia="MS Mincho" w:hint="eastAsia"/>
          <w:b/>
          <w:noProof/>
          <w:lang w:eastAsia="ja-JP"/>
        </w:rPr>
        <w:t>Correction on equation for MPDCCH search space and starting subframe position</w:t>
      </w:r>
      <w:r w:rsidR="006928EE" w:rsidRPr="009D6385">
        <w:rPr>
          <w:rFonts w:eastAsia="MS Mincho"/>
          <w:b/>
          <w:noProof/>
          <w:lang w:eastAsia="ja-JP"/>
        </w:rPr>
        <w:tab/>
      </w:r>
      <w:r w:rsidR="006928EE" w:rsidRPr="009D6385">
        <w:rPr>
          <w:rFonts w:hint="eastAsia"/>
          <w:b/>
          <w:noProof/>
          <w:lang w:eastAsia="zh-CN"/>
        </w:rPr>
        <w:t>NTT DOCOMO</w:t>
      </w:r>
      <w:r w:rsidR="006928EE" w:rsidRPr="009D6385">
        <w:rPr>
          <w:rFonts w:eastAsia="MS Mincho" w:hint="eastAsia"/>
          <w:b/>
          <w:noProof/>
          <w:lang w:eastAsia="ja-JP"/>
        </w:rPr>
        <w:t>, Panasonic</w:t>
      </w:r>
    </w:p>
    <w:p w14:paraId="42A8E317" w14:textId="2E388390" w:rsidR="009D6385" w:rsidRDefault="009D6385" w:rsidP="009D6385">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CR0</w:t>
      </w:r>
      <w:r>
        <w:rPr>
          <w:rFonts w:eastAsia="MS Mincho"/>
          <w:lang w:eastAsia="ja-JP"/>
        </w:rPr>
        <w:t>767r1</w:t>
      </w:r>
      <w:r w:rsidRPr="00C2646C">
        <w:rPr>
          <w:rFonts w:eastAsia="MS Mincho"/>
          <w:lang w:eastAsia="ja-JP"/>
        </w:rPr>
        <w:t xml:space="preserve"> to 36.21</w:t>
      </w:r>
      <w:r>
        <w:rPr>
          <w:rFonts w:eastAsia="MS Mincho"/>
          <w:lang w:eastAsia="ja-JP"/>
        </w:rPr>
        <w:t>3</w:t>
      </w:r>
      <w:r w:rsidRPr="00C2646C">
        <w:rPr>
          <w:rFonts w:eastAsia="MS Mincho"/>
          <w:lang w:eastAsia="ja-JP"/>
        </w:rPr>
        <w:t xml:space="preserve"> (Rel-1</w:t>
      </w:r>
      <w:r>
        <w:rPr>
          <w:rFonts w:eastAsia="MS Mincho"/>
          <w:lang w:eastAsia="ja-JP"/>
        </w:rPr>
        <w:t>3</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3480F5D3" w14:textId="04C46A45" w:rsidR="006928EE" w:rsidRPr="009D6385" w:rsidRDefault="00377AD3" w:rsidP="006928EE">
      <w:pPr>
        <w:rPr>
          <w:rFonts w:eastAsia="MS Mincho"/>
          <w:b/>
          <w:noProof/>
          <w:lang w:eastAsia="ja-JP"/>
        </w:rPr>
      </w:pPr>
      <w:hyperlink r:id="rId119" w:history="1">
        <w:r>
          <w:rPr>
            <w:rStyle w:val="Hyperlink"/>
            <w:rFonts w:eastAsia="MS Mincho"/>
            <w:b/>
            <w:highlight w:val="green"/>
            <w:lang w:eastAsia="ja-JP"/>
          </w:rPr>
          <w:t>R1-1610797</w:t>
        </w:r>
      </w:hyperlink>
      <w:r w:rsidR="006928EE" w:rsidRPr="009D6385">
        <w:rPr>
          <w:rFonts w:eastAsia="MS Mincho"/>
          <w:b/>
          <w:lang w:eastAsia="ja-JP"/>
        </w:rPr>
        <w:tab/>
      </w:r>
      <w:r w:rsidR="006928EE" w:rsidRPr="009D6385">
        <w:rPr>
          <w:rFonts w:eastAsia="MS Mincho" w:hint="eastAsia"/>
          <w:b/>
          <w:noProof/>
          <w:lang w:eastAsia="ja-JP"/>
        </w:rPr>
        <w:t>Correction on equation for MPDCCH search space and starting subframe position</w:t>
      </w:r>
      <w:r w:rsidR="006928EE" w:rsidRPr="009D6385">
        <w:rPr>
          <w:rFonts w:eastAsia="MS Mincho"/>
          <w:b/>
          <w:noProof/>
          <w:lang w:eastAsia="ja-JP"/>
        </w:rPr>
        <w:tab/>
      </w:r>
      <w:r w:rsidR="006928EE" w:rsidRPr="009D6385">
        <w:rPr>
          <w:rFonts w:hint="eastAsia"/>
          <w:b/>
          <w:noProof/>
          <w:lang w:eastAsia="zh-CN"/>
        </w:rPr>
        <w:t>NTT DOCOMO</w:t>
      </w:r>
      <w:r w:rsidR="006928EE" w:rsidRPr="009D6385">
        <w:rPr>
          <w:rFonts w:eastAsia="MS Mincho" w:hint="eastAsia"/>
          <w:b/>
          <w:noProof/>
          <w:lang w:eastAsia="ja-JP"/>
        </w:rPr>
        <w:t>,</w:t>
      </w:r>
      <w:r w:rsidR="006928EE" w:rsidRPr="00241201">
        <w:rPr>
          <w:rFonts w:eastAsia="MS Mincho" w:hint="eastAsia"/>
          <w:noProof/>
          <w:lang w:eastAsia="ja-JP"/>
        </w:rPr>
        <w:t xml:space="preserve"> </w:t>
      </w:r>
      <w:r w:rsidR="006928EE" w:rsidRPr="009D6385">
        <w:rPr>
          <w:rFonts w:eastAsia="MS Mincho" w:hint="eastAsia"/>
          <w:b/>
          <w:noProof/>
          <w:lang w:eastAsia="ja-JP"/>
        </w:rPr>
        <w:t>Panasonic</w:t>
      </w:r>
    </w:p>
    <w:p w14:paraId="641CAF69" w14:textId="3FD40173" w:rsidR="009D6385" w:rsidRDefault="009D6385" w:rsidP="009D6385">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C2646C">
        <w:rPr>
          <w:rFonts w:eastAsia="MS Mincho"/>
          <w:lang w:eastAsia="ja-JP"/>
        </w:rPr>
        <w:t>CR</w:t>
      </w:r>
      <w:r>
        <w:rPr>
          <w:rFonts w:eastAsia="MS Mincho"/>
          <w:lang w:eastAsia="ja-JP"/>
        </w:rPr>
        <w:t>0768r1</w:t>
      </w:r>
      <w:r w:rsidRPr="00C2646C">
        <w:rPr>
          <w:rFonts w:eastAsia="MS Mincho"/>
          <w:lang w:eastAsia="ja-JP"/>
        </w:rPr>
        <w:t xml:space="preserve"> to 36.21</w:t>
      </w:r>
      <w:r>
        <w:rPr>
          <w:rFonts w:eastAsia="MS Mincho"/>
          <w:lang w:eastAsia="ja-JP"/>
        </w:rPr>
        <w:t>3</w:t>
      </w:r>
      <w:r w:rsidRPr="00C2646C">
        <w:rPr>
          <w:rFonts w:eastAsia="MS Mincho"/>
          <w:lang w:eastAsia="ja-JP"/>
        </w:rPr>
        <w:t xml:space="preserve"> (Rel-1</w:t>
      </w:r>
      <w:r>
        <w:rPr>
          <w:rFonts w:eastAsia="MS Mincho"/>
          <w:lang w:eastAsia="ja-JP"/>
        </w:rPr>
        <w:t>4</w:t>
      </w:r>
      <w:r w:rsidRPr="00C2646C">
        <w:rPr>
          <w:rFonts w:eastAsia="MS Mincho"/>
          <w:lang w:eastAsia="ja-JP"/>
        </w:rPr>
        <w:t xml:space="preserve">) is </w:t>
      </w:r>
      <w:r>
        <w:rPr>
          <w:rFonts w:eastAsia="MS Mincho"/>
          <w:highlight w:val="green"/>
          <w:lang w:eastAsia="ja-JP"/>
        </w:rPr>
        <w:t>a</w:t>
      </w:r>
      <w:r>
        <w:rPr>
          <w:rFonts w:eastAsia="MS Mincho" w:hint="eastAsia"/>
          <w:highlight w:val="green"/>
          <w:lang w:eastAsia="ja-JP"/>
        </w:rPr>
        <w:t>greed.</w:t>
      </w:r>
    </w:p>
    <w:p w14:paraId="10368600" w14:textId="77777777" w:rsidR="009D6385" w:rsidRDefault="009D6385"/>
    <w:p w14:paraId="3B8248FB" w14:textId="77777777" w:rsidR="009D6385" w:rsidRDefault="009D6385"/>
    <w:p w14:paraId="48DD5AA0" w14:textId="2E937649" w:rsidR="006928EE" w:rsidRPr="00754D20" w:rsidRDefault="00377AD3" w:rsidP="006928EE">
      <w:pPr>
        <w:rPr>
          <w:rFonts w:eastAsia="MS Mincho"/>
          <w:b/>
          <w:lang w:eastAsia="ja-JP"/>
        </w:rPr>
      </w:pPr>
      <w:hyperlink r:id="rId120" w:history="1">
        <w:r>
          <w:rPr>
            <w:rStyle w:val="Hyperlink"/>
            <w:rFonts w:eastAsia="MS Mincho"/>
            <w:b/>
            <w:lang w:eastAsia="ja-JP"/>
          </w:rPr>
          <w:t>R1-1610308</w:t>
        </w:r>
      </w:hyperlink>
      <w:r w:rsidR="006928EE" w:rsidRPr="00754D20">
        <w:rPr>
          <w:rFonts w:eastAsia="MS Mincho"/>
          <w:b/>
          <w:lang w:eastAsia="ja-JP"/>
        </w:rPr>
        <w:tab/>
        <w:t>DraftCR: 36.213 Clarification on the reference subframe k in ECCE determination in a MPDCCH search space</w:t>
      </w:r>
      <w:r w:rsidR="006928EE" w:rsidRPr="00754D20">
        <w:rPr>
          <w:rFonts w:eastAsia="MS Mincho"/>
          <w:b/>
          <w:lang w:eastAsia="ja-JP"/>
        </w:rPr>
        <w:tab/>
        <w:t>Sony</w:t>
      </w:r>
    </w:p>
    <w:p w14:paraId="6EEA7939" w14:textId="7B1F8675" w:rsidR="006928EE" w:rsidRPr="000E7473" w:rsidRDefault="00377AD3" w:rsidP="006928EE">
      <w:pPr>
        <w:rPr>
          <w:rFonts w:eastAsia="MS Mincho"/>
          <w:lang w:eastAsia="ja-JP"/>
        </w:rPr>
      </w:pPr>
      <w:hyperlink r:id="rId121" w:history="1">
        <w:r>
          <w:rPr>
            <w:rStyle w:val="Hyperlink"/>
            <w:rFonts w:eastAsia="MS Mincho"/>
            <w:lang w:eastAsia="ja-JP"/>
          </w:rPr>
          <w:t>R1-1610408</w:t>
        </w:r>
      </w:hyperlink>
      <w:r w:rsidR="006928EE" w:rsidRPr="000E7473">
        <w:rPr>
          <w:rFonts w:eastAsia="MS Mincho"/>
          <w:lang w:eastAsia="ja-JP"/>
        </w:rPr>
        <w:tab/>
        <w:t>DraftCR: 36.213 Clarification on the reference subframe k in ECCE determination in a MPDCCH search space</w:t>
      </w:r>
      <w:r w:rsidR="006928EE" w:rsidRPr="000E7473">
        <w:rPr>
          <w:rFonts w:eastAsia="MS Mincho"/>
          <w:lang w:eastAsia="ja-JP"/>
        </w:rPr>
        <w:tab/>
        <w:t>Sony Europe Limited</w:t>
      </w:r>
    </w:p>
    <w:p w14:paraId="1C65C566" w14:textId="27E77427" w:rsidR="006928EE" w:rsidRDefault="00754D20" w:rsidP="00754D20">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szCs w:val="20"/>
          <w:lang w:eastAsia="ja-JP"/>
        </w:rPr>
        <w:t xml:space="preserve">The CRs in </w:t>
      </w:r>
      <w:hyperlink r:id="rId122" w:history="1">
        <w:r w:rsidR="00377AD3">
          <w:rPr>
            <w:rStyle w:val="Hyperlink"/>
            <w:rFonts w:eastAsia="MS Mincho"/>
            <w:szCs w:val="20"/>
            <w:lang w:eastAsia="ja-JP"/>
          </w:rPr>
          <w:t>R1-1610308</w:t>
        </w:r>
      </w:hyperlink>
      <w:r w:rsidR="006928EE">
        <w:rPr>
          <w:rFonts w:eastAsia="MS Mincho"/>
          <w:szCs w:val="20"/>
          <w:lang w:eastAsia="ja-JP"/>
        </w:rPr>
        <w:t xml:space="preserve"> and </w:t>
      </w:r>
      <w:hyperlink r:id="rId123" w:history="1">
        <w:r w:rsidR="00377AD3">
          <w:rPr>
            <w:rStyle w:val="Hyperlink"/>
            <w:rFonts w:eastAsia="MS Mincho"/>
            <w:szCs w:val="20"/>
            <w:lang w:eastAsia="ja-JP"/>
          </w:rPr>
          <w:t>R1-1610408</w:t>
        </w:r>
      </w:hyperlink>
      <w:r w:rsidR="006928EE">
        <w:rPr>
          <w:rFonts w:eastAsia="MS Mincho"/>
          <w:szCs w:val="20"/>
          <w:lang w:eastAsia="ja-JP"/>
        </w:rPr>
        <w:t xml:space="preserve"> are</w:t>
      </w:r>
      <w:r w:rsidR="006928EE" w:rsidRPr="001C4760">
        <w:rPr>
          <w:rFonts w:eastAsia="MS Mincho"/>
          <w:szCs w:val="20"/>
          <w:lang w:eastAsia="ja-JP"/>
        </w:rPr>
        <w:t xml:space="preserve"> not necessary</w:t>
      </w:r>
      <w:r>
        <w:rPr>
          <w:rFonts w:eastAsia="MS Mincho"/>
          <w:szCs w:val="20"/>
          <w:lang w:eastAsia="ja-JP"/>
        </w:rPr>
        <w:t>.</w:t>
      </w:r>
    </w:p>
    <w:p w14:paraId="7C527B95" w14:textId="77777777" w:rsidR="00754D20" w:rsidRDefault="00754D20" w:rsidP="00754D20">
      <w:pPr>
        <w:rPr>
          <w:rFonts w:eastAsia="MS Mincho"/>
          <w:szCs w:val="20"/>
          <w:lang w:eastAsia="ja-JP"/>
        </w:rPr>
      </w:pPr>
    </w:p>
    <w:p w14:paraId="035BEE5B" w14:textId="77777777" w:rsidR="00754D20" w:rsidRPr="001C4760" w:rsidRDefault="00754D20" w:rsidP="00754D20">
      <w:pPr>
        <w:rPr>
          <w:rFonts w:eastAsia="MS Mincho"/>
          <w:szCs w:val="20"/>
          <w:lang w:eastAsia="ja-JP"/>
        </w:rPr>
      </w:pPr>
    </w:p>
    <w:p w14:paraId="054309A0" w14:textId="59F1CA19" w:rsidR="006928EE" w:rsidRPr="00754D20" w:rsidRDefault="00377AD3" w:rsidP="006928EE">
      <w:pPr>
        <w:rPr>
          <w:rFonts w:eastAsia="MS Mincho"/>
          <w:b/>
          <w:lang w:eastAsia="ja-JP"/>
        </w:rPr>
      </w:pPr>
      <w:hyperlink r:id="rId124" w:history="1">
        <w:r>
          <w:rPr>
            <w:rStyle w:val="Hyperlink"/>
            <w:rFonts w:eastAsia="MS Mincho"/>
            <w:b/>
            <w:lang w:eastAsia="ja-JP"/>
          </w:rPr>
          <w:t>R1-1610369</w:t>
        </w:r>
      </w:hyperlink>
      <w:r w:rsidR="006928EE" w:rsidRPr="00754D20">
        <w:rPr>
          <w:rFonts w:eastAsia="MS Mincho"/>
          <w:b/>
          <w:lang w:eastAsia="ja-JP"/>
        </w:rPr>
        <w:tab/>
        <w:t>Correction on MPDCCH monitoring in special subframes</w:t>
      </w:r>
      <w:r w:rsidR="006928EE" w:rsidRPr="00754D20">
        <w:rPr>
          <w:rFonts w:eastAsia="MS Mincho"/>
          <w:b/>
          <w:lang w:eastAsia="ja-JP"/>
        </w:rPr>
        <w:tab/>
        <w:t>Huawei, HiSilicon</w:t>
      </w:r>
    </w:p>
    <w:p w14:paraId="3F1E331C" w14:textId="521A29DB" w:rsidR="006928EE" w:rsidRDefault="00754D20" w:rsidP="00754D20">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1C4760">
        <w:rPr>
          <w:rFonts w:eastAsia="MS Mincho"/>
          <w:szCs w:val="20"/>
          <w:lang w:eastAsia="ja-JP"/>
        </w:rPr>
        <w:t xml:space="preserve">The CR in </w:t>
      </w:r>
      <w:hyperlink r:id="rId125" w:history="1">
        <w:r w:rsidR="00377AD3">
          <w:rPr>
            <w:rStyle w:val="Hyperlink"/>
            <w:rFonts w:eastAsia="MS Mincho"/>
            <w:szCs w:val="20"/>
            <w:lang w:eastAsia="ja-JP"/>
          </w:rPr>
          <w:t>R1-1610369</w:t>
        </w:r>
      </w:hyperlink>
      <w:r w:rsidR="006928EE" w:rsidRPr="001C4760">
        <w:rPr>
          <w:rFonts w:eastAsia="MS Mincho"/>
          <w:szCs w:val="20"/>
          <w:lang w:eastAsia="ja-JP"/>
        </w:rPr>
        <w:t xml:space="preserve"> is not necessary</w:t>
      </w:r>
    </w:p>
    <w:p w14:paraId="57DD53F3" w14:textId="77777777" w:rsidR="00754D20" w:rsidRPr="001C4760" w:rsidRDefault="00754D20" w:rsidP="00754D20">
      <w:pPr>
        <w:rPr>
          <w:rFonts w:eastAsia="MS Mincho"/>
          <w:szCs w:val="20"/>
          <w:lang w:eastAsia="ja-JP"/>
        </w:rPr>
      </w:pPr>
    </w:p>
    <w:p w14:paraId="5EC2B301" w14:textId="553C3B3E" w:rsidR="006928EE" w:rsidRPr="00754D20" w:rsidRDefault="00377AD3" w:rsidP="006928EE">
      <w:pPr>
        <w:rPr>
          <w:rFonts w:eastAsia="MS Mincho"/>
          <w:b/>
          <w:lang w:eastAsia="ja-JP"/>
        </w:rPr>
      </w:pPr>
      <w:hyperlink r:id="rId126" w:history="1">
        <w:r>
          <w:rPr>
            <w:rStyle w:val="Hyperlink"/>
            <w:rFonts w:eastAsia="MS Mincho"/>
            <w:b/>
            <w:lang w:eastAsia="ja-JP"/>
          </w:rPr>
          <w:t>R1-1610370</w:t>
        </w:r>
      </w:hyperlink>
      <w:r w:rsidR="006928EE" w:rsidRPr="00754D20">
        <w:rPr>
          <w:rFonts w:eastAsia="MS Mincho"/>
          <w:b/>
          <w:lang w:eastAsia="ja-JP"/>
        </w:rPr>
        <w:tab/>
        <w:t>Correction on MPDCCH transmission without repetition</w:t>
      </w:r>
      <w:r w:rsidR="006928EE" w:rsidRPr="00754D20">
        <w:rPr>
          <w:rFonts w:eastAsia="MS Mincho"/>
          <w:b/>
          <w:lang w:eastAsia="ja-JP"/>
        </w:rPr>
        <w:tab/>
        <w:t>Huawei, HiSilicon</w:t>
      </w:r>
    </w:p>
    <w:p w14:paraId="6E5A075A" w14:textId="6080FD8F" w:rsidR="006928EE" w:rsidRDefault="00754D20" w:rsidP="006928EE">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7A66D7">
        <w:rPr>
          <w:rFonts w:eastAsia="MS Mincho"/>
          <w:lang w:eastAsia="ja-JP"/>
        </w:rPr>
        <w:t>Continue discussion offline (Huawei)</w:t>
      </w:r>
    </w:p>
    <w:p w14:paraId="27C35F04" w14:textId="2058110D" w:rsidR="00754D20" w:rsidRPr="00754D20" w:rsidRDefault="00377AD3" w:rsidP="006928EE">
      <w:pPr>
        <w:rPr>
          <w:rFonts w:eastAsia="MS Mincho"/>
          <w:b/>
          <w:lang w:eastAsia="ja-JP"/>
        </w:rPr>
      </w:pPr>
      <w:hyperlink r:id="rId127" w:history="1">
        <w:r>
          <w:rPr>
            <w:rStyle w:val="Hyperlink"/>
            <w:rFonts w:eastAsia="MS Mincho"/>
            <w:b/>
            <w:highlight w:val="green"/>
            <w:lang w:eastAsia="ja-JP"/>
          </w:rPr>
          <w:t>R1-1610778</w:t>
        </w:r>
      </w:hyperlink>
      <w:r w:rsidR="00754D20" w:rsidRPr="00754D20">
        <w:rPr>
          <w:rFonts w:eastAsia="MS Mincho"/>
          <w:b/>
          <w:lang w:eastAsia="ja-JP"/>
        </w:rPr>
        <w:tab/>
        <w:t>Correction on MPDCCH transmission without repetition</w:t>
      </w:r>
      <w:r w:rsidR="00754D20" w:rsidRPr="00754D20">
        <w:rPr>
          <w:rFonts w:eastAsia="MS Mincho"/>
          <w:b/>
          <w:lang w:eastAsia="ja-JP"/>
        </w:rPr>
        <w:tab/>
        <w:t>Huawei, HiSilicon</w:t>
      </w:r>
    </w:p>
    <w:p w14:paraId="0ED8E74F" w14:textId="06B0E79E" w:rsidR="006928EE" w:rsidRDefault="00754D20" w:rsidP="006928EE">
      <w:pPr>
        <w:rPr>
          <w:rFonts w:eastAsia="MS Mincho"/>
          <w:lang w:eastAsia="ja-JP"/>
        </w:rPr>
      </w:pPr>
      <w:r w:rsidRPr="000B1042">
        <w:rPr>
          <w:rFonts w:ascii="Times New Roman" w:hAnsi="Times New Roman"/>
          <w:b/>
          <w:szCs w:val="20"/>
        </w:rPr>
        <w:t>Decision:</w:t>
      </w:r>
      <w:r w:rsidRPr="00754D20">
        <w:rPr>
          <w:rFonts w:ascii="Times New Roman" w:hAnsi="Times New Roman"/>
          <w:szCs w:val="20"/>
        </w:rPr>
        <w:t xml:space="preserve"> CR0291 to 36.211 (</w:t>
      </w:r>
      <w:r w:rsidR="006928EE" w:rsidRPr="00754D20">
        <w:rPr>
          <w:rFonts w:eastAsia="MS Mincho"/>
          <w:lang w:eastAsia="ja-JP"/>
        </w:rPr>
        <w:t>R</w:t>
      </w:r>
      <w:r w:rsidR="006928EE">
        <w:rPr>
          <w:rFonts w:eastAsia="MS Mincho"/>
          <w:lang w:eastAsia="ja-JP"/>
        </w:rPr>
        <w:t>el-13</w:t>
      </w:r>
      <w:r>
        <w:rPr>
          <w:rFonts w:eastAsia="MS Mincho"/>
          <w:lang w:eastAsia="ja-JP"/>
        </w:rPr>
        <w:t>) is agreed.</w:t>
      </w:r>
      <w:r w:rsidR="006928EE">
        <w:rPr>
          <w:rFonts w:eastAsia="MS Mincho"/>
          <w:lang w:eastAsia="ja-JP"/>
        </w:rPr>
        <w:t xml:space="preserve"> </w:t>
      </w:r>
      <w:r>
        <w:rPr>
          <w:rFonts w:eastAsia="MS Mincho"/>
          <w:lang w:eastAsia="ja-JP"/>
        </w:rPr>
        <w:t>P</w:t>
      </w:r>
      <w:r w:rsidR="006928EE">
        <w:rPr>
          <w:rFonts w:eastAsia="MS Mincho"/>
          <w:lang w:eastAsia="ja-JP"/>
        </w:rPr>
        <w:t>repare Rel-14 shadow CR (Zheng, Huawei)</w:t>
      </w:r>
    </w:p>
    <w:p w14:paraId="1C44D70D" w14:textId="26C6CCF2" w:rsidR="00754D20" w:rsidRPr="00754D20" w:rsidRDefault="00377AD3" w:rsidP="00754D20">
      <w:pPr>
        <w:rPr>
          <w:rFonts w:eastAsia="MS Mincho"/>
          <w:b/>
          <w:lang w:eastAsia="ja-JP"/>
        </w:rPr>
      </w:pPr>
      <w:hyperlink r:id="rId128" w:history="1">
        <w:r>
          <w:rPr>
            <w:rStyle w:val="Hyperlink"/>
            <w:rFonts w:eastAsia="MS Mincho"/>
            <w:b/>
            <w:highlight w:val="green"/>
            <w:lang w:eastAsia="ja-JP"/>
          </w:rPr>
          <w:t>R1-1610926</w:t>
        </w:r>
      </w:hyperlink>
      <w:r w:rsidR="00754D20" w:rsidRPr="00754D20">
        <w:rPr>
          <w:rFonts w:eastAsia="MS Mincho"/>
          <w:b/>
          <w:lang w:eastAsia="ja-JP"/>
        </w:rPr>
        <w:t xml:space="preserve"> </w:t>
      </w:r>
      <w:r w:rsidR="00754D20" w:rsidRPr="00754D20">
        <w:rPr>
          <w:rFonts w:eastAsia="MS Mincho"/>
          <w:b/>
          <w:lang w:eastAsia="ja-JP"/>
        </w:rPr>
        <w:tab/>
        <w:t>Correction on MPDCCH transmission without repetition</w:t>
      </w:r>
      <w:r w:rsidR="00754D20" w:rsidRPr="00754D20">
        <w:rPr>
          <w:rFonts w:eastAsia="MS Mincho"/>
          <w:b/>
          <w:lang w:eastAsia="ja-JP"/>
        </w:rPr>
        <w:tab/>
        <w:t>Huawei, HiSilicon</w:t>
      </w:r>
    </w:p>
    <w:p w14:paraId="322E6C7C" w14:textId="6027C2FF" w:rsidR="006928EE" w:rsidRDefault="00754D20" w:rsidP="00754D20">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Pr="00754D20">
        <w:rPr>
          <w:rFonts w:ascii="Times New Roman" w:hAnsi="Times New Roman"/>
          <w:szCs w:val="20"/>
        </w:rPr>
        <w:t>CR0307 to 36.211 (</w:t>
      </w:r>
      <w:r>
        <w:rPr>
          <w:rFonts w:eastAsia="MS Mincho"/>
          <w:lang w:eastAsia="ja-JP"/>
        </w:rPr>
        <w:t>Rel-14) is agreed.</w:t>
      </w:r>
    </w:p>
    <w:p w14:paraId="70708F91" w14:textId="77777777" w:rsidR="00754D20" w:rsidRPr="007A66D7" w:rsidRDefault="00754D20" w:rsidP="00754D20">
      <w:pPr>
        <w:rPr>
          <w:rFonts w:eastAsia="MS Mincho"/>
          <w:b/>
          <w:lang w:eastAsia="ja-JP"/>
        </w:rPr>
      </w:pPr>
    </w:p>
    <w:p w14:paraId="5E7BCAE3" w14:textId="77777777" w:rsidR="006928EE" w:rsidRPr="008D6D2E" w:rsidRDefault="006928EE" w:rsidP="006928EE">
      <w:pPr>
        <w:rPr>
          <w:rFonts w:eastAsia="MS Mincho"/>
          <w:u w:val="single"/>
          <w:lang w:eastAsia="ja-JP"/>
        </w:rPr>
      </w:pPr>
      <w:r w:rsidRPr="008D6D2E">
        <w:rPr>
          <w:rFonts w:eastAsia="MS Mincho"/>
          <w:u w:val="single"/>
          <w:lang w:eastAsia="ja-JP"/>
        </w:rPr>
        <w:t>CSI</w:t>
      </w:r>
    </w:p>
    <w:p w14:paraId="4E2355F5" w14:textId="47B2D0D3" w:rsidR="006928EE" w:rsidRPr="002D182D" w:rsidRDefault="00377AD3" w:rsidP="006928EE">
      <w:pPr>
        <w:rPr>
          <w:rFonts w:eastAsia="MS Mincho"/>
          <w:b/>
          <w:lang w:eastAsia="ja-JP"/>
        </w:rPr>
      </w:pPr>
      <w:hyperlink r:id="rId129" w:history="1">
        <w:r>
          <w:rPr>
            <w:rStyle w:val="Hyperlink"/>
            <w:rFonts w:eastAsia="MS Mincho"/>
            <w:b/>
            <w:lang w:eastAsia="ja-JP"/>
          </w:rPr>
          <w:t>R1-1609939</w:t>
        </w:r>
      </w:hyperlink>
      <w:r w:rsidR="006928EE" w:rsidRPr="002D182D">
        <w:rPr>
          <w:rFonts w:eastAsia="MS Mincho"/>
          <w:b/>
          <w:lang w:eastAsia="ja-JP"/>
        </w:rPr>
        <w:tab/>
        <w:t>Draft CR clarification on spectral efficiency</w:t>
      </w:r>
      <w:r w:rsidR="006928EE" w:rsidRPr="002D182D">
        <w:rPr>
          <w:rFonts w:eastAsia="MS Mincho"/>
          <w:b/>
          <w:lang w:eastAsia="ja-JP"/>
        </w:rPr>
        <w:tab/>
        <w:t>Qualcomm Incorporated</w:t>
      </w:r>
    </w:p>
    <w:p w14:paraId="33AB2A85" w14:textId="69D93F57" w:rsidR="006928EE" w:rsidRPr="00822D50" w:rsidRDefault="002D182D" w:rsidP="002D182D">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szCs w:val="20"/>
          <w:lang w:eastAsia="ja-JP"/>
        </w:rPr>
        <w:t xml:space="preserve">The draft CR in </w:t>
      </w:r>
      <w:hyperlink r:id="rId130" w:history="1">
        <w:r w:rsidR="00377AD3">
          <w:rPr>
            <w:rStyle w:val="Hyperlink"/>
            <w:rFonts w:eastAsia="MS Mincho"/>
            <w:szCs w:val="20"/>
            <w:lang w:eastAsia="ja-JP"/>
          </w:rPr>
          <w:t>R1-1609939</w:t>
        </w:r>
      </w:hyperlink>
      <w:r w:rsidR="006928EE" w:rsidRPr="00341D30">
        <w:rPr>
          <w:rFonts w:eastAsia="MS Mincho"/>
          <w:szCs w:val="20"/>
          <w:lang w:eastAsia="ja-JP"/>
        </w:rPr>
        <w:t xml:space="preserve"> is </w:t>
      </w:r>
      <w:r w:rsidR="006928EE" w:rsidRPr="00341D30">
        <w:rPr>
          <w:rFonts w:eastAsia="MS Mincho"/>
          <w:szCs w:val="20"/>
          <w:highlight w:val="green"/>
          <w:lang w:eastAsia="ja-JP"/>
        </w:rPr>
        <w:t>endorsed</w:t>
      </w:r>
      <w:r w:rsidR="006928EE" w:rsidRPr="00341D30">
        <w:rPr>
          <w:rFonts w:eastAsia="MS Mincho"/>
          <w:szCs w:val="20"/>
          <w:lang w:eastAsia="ja-JP"/>
        </w:rPr>
        <w:t xml:space="preserve">. </w:t>
      </w:r>
      <w:r w:rsidR="006928EE" w:rsidRPr="007936B2">
        <w:rPr>
          <w:rFonts w:eastAsia="MS Mincho"/>
          <w:szCs w:val="20"/>
          <w:lang w:eastAsia="ja-JP"/>
        </w:rPr>
        <w:t>Prepare final CR, including Rel-14 shadow CR (Alberto, Qualcomm)</w:t>
      </w:r>
    </w:p>
    <w:p w14:paraId="488AF7B9" w14:textId="4EE2A563" w:rsidR="006928EE" w:rsidRDefault="002D182D" w:rsidP="006928EE">
      <w:pPr>
        <w:rPr>
          <w:rFonts w:eastAsia="MS Mincho"/>
          <w:lang w:eastAsia="ja-JP"/>
        </w:rPr>
      </w:pPr>
      <w:r w:rsidRPr="002D182D">
        <w:rPr>
          <w:rFonts w:eastAsia="MS Mincho"/>
          <w:b/>
          <w:lang w:eastAsia="ja-JP"/>
        </w:rPr>
        <w:t xml:space="preserve">Final decision: </w:t>
      </w:r>
      <w:r w:rsidR="006928EE">
        <w:rPr>
          <w:rFonts w:eastAsia="MS Mincho"/>
          <w:lang w:eastAsia="ja-JP"/>
        </w:rPr>
        <w:t>CR</w:t>
      </w:r>
      <w:r>
        <w:rPr>
          <w:rFonts w:eastAsia="MS Mincho"/>
          <w:lang w:eastAsia="ja-JP"/>
        </w:rPr>
        <w:t xml:space="preserve">0763 to 36.213 (Rel-13) is </w:t>
      </w:r>
      <w:r w:rsidRPr="002D182D">
        <w:rPr>
          <w:rFonts w:eastAsia="MS Mincho"/>
          <w:highlight w:val="green"/>
          <w:lang w:eastAsia="ja-JP"/>
        </w:rPr>
        <w:t xml:space="preserve">agreed </w:t>
      </w:r>
      <w:r w:rsidR="006928EE" w:rsidRPr="002D182D">
        <w:rPr>
          <w:rFonts w:eastAsia="MS Mincho"/>
          <w:highlight w:val="green"/>
          <w:lang w:eastAsia="ja-JP"/>
        </w:rPr>
        <w:t xml:space="preserve">in </w:t>
      </w:r>
      <w:hyperlink r:id="rId131" w:history="1">
        <w:r w:rsidR="00377AD3">
          <w:rPr>
            <w:rStyle w:val="Hyperlink"/>
            <w:rFonts w:eastAsia="MS Mincho"/>
            <w:highlight w:val="green"/>
            <w:lang w:eastAsia="ja-JP"/>
          </w:rPr>
          <w:t>R1-1610493</w:t>
        </w:r>
      </w:hyperlink>
      <w:r w:rsidR="006928EE">
        <w:rPr>
          <w:rFonts w:eastAsia="MS Mincho"/>
          <w:lang w:eastAsia="ja-JP"/>
        </w:rPr>
        <w:t xml:space="preserve"> and </w:t>
      </w:r>
      <w:r>
        <w:rPr>
          <w:rFonts w:eastAsia="MS Mincho"/>
          <w:lang w:eastAsia="ja-JP"/>
        </w:rPr>
        <w:t>CR0765 to 36.213 (</w:t>
      </w:r>
      <w:r w:rsidR="006928EE">
        <w:rPr>
          <w:rFonts w:eastAsia="MS Mincho"/>
          <w:lang w:eastAsia="ja-JP"/>
        </w:rPr>
        <w:t>Rel-14</w:t>
      </w:r>
      <w:r>
        <w:rPr>
          <w:rFonts w:eastAsia="MS Mincho"/>
          <w:lang w:eastAsia="ja-JP"/>
        </w:rPr>
        <w:t xml:space="preserve">) is </w:t>
      </w:r>
      <w:r w:rsidRPr="002D182D">
        <w:rPr>
          <w:rFonts w:eastAsia="MS Mincho"/>
          <w:highlight w:val="green"/>
          <w:lang w:eastAsia="ja-JP"/>
        </w:rPr>
        <w:t xml:space="preserve">agreed </w:t>
      </w:r>
      <w:r w:rsidR="006928EE" w:rsidRPr="002D182D">
        <w:rPr>
          <w:rFonts w:eastAsia="MS Mincho"/>
          <w:highlight w:val="green"/>
          <w:lang w:eastAsia="ja-JP"/>
        </w:rPr>
        <w:t xml:space="preserve">in </w:t>
      </w:r>
      <w:hyperlink r:id="rId132" w:history="1">
        <w:r w:rsidR="00377AD3">
          <w:rPr>
            <w:rStyle w:val="Hyperlink"/>
            <w:rFonts w:eastAsia="MS Mincho"/>
            <w:highlight w:val="green"/>
            <w:lang w:eastAsia="ja-JP"/>
          </w:rPr>
          <w:t>R1-1610495</w:t>
        </w:r>
      </w:hyperlink>
      <w:r w:rsidR="006928EE">
        <w:rPr>
          <w:rFonts w:eastAsia="MS Mincho"/>
          <w:lang w:eastAsia="ja-JP"/>
        </w:rPr>
        <w:t xml:space="preserve"> </w:t>
      </w:r>
    </w:p>
    <w:p w14:paraId="659A12B5" w14:textId="77777777" w:rsidR="002D182D" w:rsidRDefault="002D182D" w:rsidP="006928EE">
      <w:pPr>
        <w:rPr>
          <w:rFonts w:eastAsia="MS Mincho"/>
          <w:lang w:eastAsia="ja-JP"/>
        </w:rPr>
      </w:pPr>
    </w:p>
    <w:p w14:paraId="55AD4D2D" w14:textId="5EFAA12E" w:rsidR="006928EE" w:rsidRPr="002D182D" w:rsidRDefault="00377AD3" w:rsidP="006928EE">
      <w:pPr>
        <w:rPr>
          <w:rFonts w:eastAsia="MS Mincho"/>
          <w:b/>
          <w:lang w:eastAsia="ja-JP"/>
        </w:rPr>
      </w:pPr>
      <w:hyperlink r:id="rId133" w:history="1">
        <w:r>
          <w:rPr>
            <w:rStyle w:val="Hyperlink"/>
            <w:rFonts w:eastAsia="MS Mincho"/>
            <w:b/>
            <w:lang w:eastAsia="ja-JP"/>
          </w:rPr>
          <w:t>R1-1609942</w:t>
        </w:r>
      </w:hyperlink>
      <w:r w:rsidR="006928EE" w:rsidRPr="002D182D">
        <w:rPr>
          <w:rFonts w:eastAsia="MS Mincho"/>
          <w:b/>
          <w:lang w:eastAsia="ja-JP"/>
        </w:rPr>
        <w:tab/>
        <w:t>CR for clarification on A-CSI without hopping</w:t>
      </w:r>
      <w:r w:rsidR="006928EE" w:rsidRPr="002D182D">
        <w:rPr>
          <w:rFonts w:eastAsia="MS Mincho"/>
          <w:b/>
          <w:lang w:eastAsia="ja-JP"/>
        </w:rPr>
        <w:tab/>
        <w:t>Qualcomm Incorporated, Samsung</w:t>
      </w:r>
    </w:p>
    <w:p w14:paraId="56D9413F" w14:textId="50C71ACF" w:rsidR="002D182D" w:rsidRDefault="002D182D" w:rsidP="002D182D">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szCs w:val="20"/>
          <w:lang w:eastAsia="ja-JP"/>
        </w:rPr>
        <w:t xml:space="preserve">The draft CR in </w:t>
      </w:r>
      <w:hyperlink r:id="rId134" w:history="1">
        <w:r w:rsidR="00377AD3">
          <w:rPr>
            <w:rStyle w:val="Hyperlink"/>
            <w:rFonts w:eastAsia="MS Mincho"/>
            <w:szCs w:val="20"/>
            <w:lang w:eastAsia="ja-JP"/>
          </w:rPr>
          <w:t>R1-1609942</w:t>
        </w:r>
      </w:hyperlink>
      <w:r w:rsidRPr="00341D30">
        <w:rPr>
          <w:rFonts w:eastAsia="MS Mincho"/>
          <w:szCs w:val="20"/>
          <w:lang w:eastAsia="ja-JP"/>
        </w:rPr>
        <w:t xml:space="preserve"> is </w:t>
      </w:r>
      <w:r w:rsidRPr="00341D30">
        <w:rPr>
          <w:rFonts w:eastAsia="MS Mincho"/>
          <w:szCs w:val="20"/>
          <w:highlight w:val="green"/>
          <w:lang w:eastAsia="ja-JP"/>
        </w:rPr>
        <w:t>endorsed</w:t>
      </w:r>
      <w:r>
        <w:rPr>
          <w:rFonts w:eastAsia="MS Mincho"/>
          <w:szCs w:val="20"/>
          <w:lang w:eastAsia="ja-JP"/>
        </w:rPr>
        <w:t xml:space="preserve"> (to fix the indentation)</w:t>
      </w:r>
      <w:r w:rsidRPr="00341D30">
        <w:rPr>
          <w:rFonts w:eastAsia="MS Mincho"/>
          <w:szCs w:val="20"/>
          <w:lang w:eastAsia="ja-JP"/>
        </w:rPr>
        <w:t xml:space="preserve">. </w:t>
      </w:r>
      <w:r w:rsidRPr="007936B2">
        <w:rPr>
          <w:rFonts w:eastAsia="MS Mincho"/>
          <w:szCs w:val="20"/>
          <w:lang w:eastAsia="ja-JP"/>
        </w:rPr>
        <w:t>Prepare final CR, including Rel-14 shadow CR (Alberto, Qualcomm)</w:t>
      </w:r>
    </w:p>
    <w:p w14:paraId="6DC6CA7A" w14:textId="25181C21" w:rsidR="002D182D" w:rsidRDefault="002D182D" w:rsidP="002D182D">
      <w:pPr>
        <w:rPr>
          <w:rFonts w:eastAsia="MS Mincho"/>
          <w:lang w:eastAsia="ja-JP"/>
        </w:rPr>
      </w:pPr>
      <w:r w:rsidRPr="007936B2">
        <w:rPr>
          <w:rFonts w:eastAsia="MS Mincho"/>
          <w:lang w:eastAsia="ja-JP"/>
        </w:rPr>
        <w:t xml:space="preserve">CRs are provided in </w:t>
      </w:r>
      <w:hyperlink r:id="rId135" w:history="1">
        <w:r w:rsidR="00377AD3">
          <w:rPr>
            <w:rStyle w:val="Hyperlink"/>
            <w:rFonts w:eastAsia="MS Mincho"/>
            <w:lang w:eastAsia="ja-JP"/>
          </w:rPr>
          <w:t>R1-1610494</w:t>
        </w:r>
      </w:hyperlink>
      <w:r w:rsidRPr="00034C5E">
        <w:rPr>
          <w:rFonts w:eastAsia="MS Mincho"/>
          <w:b/>
          <w:lang w:eastAsia="ja-JP"/>
        </w:rPr>
        <w:t xml:space="preserve"> and </w:t>
      </w:r>
      <w:hyperlink r:id="rId136" w:history="1">
        <w:r w:rsidR="00377AD3">
          <w:rPr>
            <w:rStyle w:val="Hyperlink"/>
            <w:rFonts w:eastAsia="MS Mincho"/>
            <w:b/>
            <w:lang w:eastAsia="ja-JP"/>
          </w:rPr>
          <w:t>R1-1610496</w:t>
        </w:r>
      </w:hyperlink>
      <w:r w:rsidRPr="007936B2">
        <w:rPr>
          <w:rFonts w:eastAsia="MS Mincho"/>
          <w:lang w:eastAsia="ja-JP"/>
        </w:rPr>
        <w:t>. Prepare updated CRs to fix the spacing and the date (Alberto, Qualcomm)</w:t>
      </w:r>
    </w:p>
    <w:p w14:paraId="7E905F8B" w14:textId="0160DC1C" w:rsidR="002D182D" w:rsidRDefault="002D182D" w:rsidP="002D182D">
      <w:pPr>
        <w:rPr>
          <w:rFonts w:eastAsia="MS Mincho"/>
          <w:lang w:eastAsia="ja-JP"/>
        </w:rPr>
      </w:pPr>
      <w:r w:rsidRPr="007936B2">
        <w:rPr>
          <w:rFonts w:eastAsia="MS Mincho"/>
          <w:lang w:eastAsia="ja-JP"/>
        </w:rPr>
        <w:t xml:space="preserve">CRs are provided in </w:t>
      </w:r>
      <w:hyperlink r:id="rId137" w:history="1">
        <w:r w:rsidR="00377AD3">
          <w:rPr>
            <w:rStyle w:val="Hyperlink"/>
            <w:rFonts w:eastAsia="MS Mincho"/>
            <w:lang w:eastAsia="ja-JP"/>
          </w:rPr>
          <w:t>R1-1610837</w:t>
        </w:r>
      </w:hyperlink>
      <w:r w:rsidRPr="00034C5E">
        <w:rPr>
          <w:rFonts w:eastAsia="MS Mincho"/>
          <w:b/>
          <w:lang w:eastAsia="ja-JP"/>
        </w:rPr>
        <w:t xml:space="preserve"> and </w:t>
      </w:r>
      <w:hyperlink r:id="rId138" w:history="1">
        <w:r w:rsidR="00377AD3">
          <w:rPr>
            <w:rStyle w:val="Hyperlink"/>
            <w:rFonts w:eastAsia="MS Mincho"/>
            <w:b/>
            <w:lang w:eastAsia="ja-JP"/>
          </w:rPr>
          <w:t>R1-1610838</w:t>
        </w:r>
      </w:hyperlink>
      <w:r w:rsidRPr="007936B2">
        <w:rPr>
          <w:rFonts w:eastAsia="MS Mincho"/>
          <w:lang w:eastAsia="ja-JP"/>
        </w:rPr>
        <w:t xml:space="preserve">. Prepare updated CRs to fix </w:t>
      </w:r>
      <w:r w:rsidRPr="0048050B">
        <w:rPr>
          <w:rFonts w:eastAsia="MS Mincho"/>
          <w:lang w:eastAsia="ja-JP"/>
        </w:rPr>
        <w:t>the indentation</w:t>
      </w:r>
      <w:r w:rsidRPr="007936B2">
        <w:rPr>
          <w:rFonts w:eastAsia="MS Mincho"/>
          <w:lang w:eastAsia="ja-JP"/>
        </w:rPr>
        <w:t xml:space="preserve"> (Alberto, Qualcomm)</w:t>
      </w:r>
    </w:p>
    <w:p w14:paraId="67A8F297" w14:textId="3EB58D4D" w:rsidR="002D182D" w:rsidRDefault="002D182D" w:rsidP="002D182D">
      <w:pPr>
        <w:rPr>
          <w:rFonts w:eastAsia="MS Mincho"/>
          <w:lang w:eastAsia="ja-JP"/>
        </w:rPr>
      </w:pPr>
      <w:r w:rsidRPr="002D182D">
        <w:rPr>
          <w:rFonts w:eastAsia="MS Mincho"/>
          <w:b/>
          <w:lang w:eastAsia="ja-JP"/>
        </w:rPr>
        <w:t>Final decision:</w:t>
      </w:r>
      <w:r>
        <w:rPr>
          <w:rFonts w:eastAsia="MS Mincho"/>
          <w:lang w:eastAsia="ja-JP"/>
        </w:rPr>
        <w:t xml:space="preserve"> CR0764r2 to 36.213 (Rel-13) is </w:t>
      </w:r>
      <w:r w:rsidRPr="002D182D">
        <w:rPr>
          <w:rFonts w:eastAsia="MS Mincho"/>
          <w:highlight w:val="green"/>
          <w:lang w:eastAsia="ja-JP"/>
        </w:rPr>
        <w:t xml:space="preserve">agreed in </w:t>
      </w:r>
      <w:hyperlink r:id="rId139" w:history="1">
        <w:r w:rsidR="00377AD3">
          <w:rPr>
            <w:rStyle w:val="Hyperlink"/>
            <w:rFonts w:eastAsia="MS Mincho"/>
            <w:highlight w:val="green"/>
            <w:lang w:eastAsia="ja-JP"/>
          </w:rPr>
          <w:t>R1-1610944</w:t>
        </w:r>
      </w:hyperlink>
      <w:r>
        <w:rPr>
          <w:rFonts w:eastAsia="MS Mincho"/>
          <w:lang w:eastAsia="ja-JP"/>
        </w:rPr>
        <w:t xml:space="preserve"> and CR0766r2 to 36.213 (Rel-14) is </w:t>
      </w:r>
      <w:r w:rsidRPr="002D182D">
        <w:rPr>
          <w:rFonts w:eastAsia="MS Mincho"/>
          <w:highlight w:val="green"/>
          <w:lang w:eastAsia="ja-JP"/>
        </w:rPr>
        <w:t xml:space="preserve">agreed in </w:t>
      </w:r>
      <w:hyperlink r:id="rId140" w:history="1">
        <w:r w:rsidR="00377AD3">
          <w:rPr>
            <w:rStyle w:val="Hyperlink"/>
            <w:rFonts w:eastAsia="MS Mincho"/>
            <w:highlight w:val="green"/>
            <w:lang w:eastAsia="ja-JP"/>
          </w:rPr>
          <w:t>R1-1610945</w:t>
        </w:r>
      </w:hyperlink>
      <w:r>
        <w:rPr>
          <w:rFonts w:eastAsia="MS Mincho"/>
          <w:lang w:eastAsia="ja-JP"/>
        </w:rPr>
        <w:t xml:space="preserve"> </w:t>
      </w:r>
    </w:p>
    <w:p w14:paraId="1B4FA78C" w14:textId="77777777" w:rsidR="002D182D" w:rsidRDefault="002D182D" w:rsidP="006928EE">
      <w:pPr>
        <w:rPr>
          <w:rFonts w:eastAsia="MS Mincho"/>
          <w:lang w:eastAsia="ja-JP"/>
        </w:rPr>
      </w:pPr>
    </w:p>
    <w:p w14:paraId="7EB0997E" w14:textId="77777777" w:rsidR="006928EE" w:rsidRPr="008D6D2E" w:rsidRDefault="006928EE" w:rsidP="006928EE">
      <w:pPr>
        <w:rPr>
          <w:rFonts w:eastAsia="MS Mincho"/>
          <w:u w:val="single"/>
          <w:lang w:eastAsia="ja-JP"/>
        </w:rPr>
      </w:pPr>
      <w:r w:rsidRPr="008D6D2E">
        <w:rPr>
          <w:rFonts w:eastAsia="MS Mincho"/>
          <w:u w:val="single"/>
          <w:lang w:eastAsia="ja-JP"/>
        </w:rPr>
        <w:t>PUSCH</w:t>
      </w:r>
    </w:p>
    <w:p w14:paraId="57FD6584" w14:textId="4F8514AD" w:rsidR="006928EE" w:rsidRPr="00034C5E" w:rsidRDefault="00377AD3" w:rsidP="006928EE">
      <w:pPr>
        <w:rPr>
          <w:rFonts w:eastAsia="MS Mincho"/>
          <w:b/>
          <w:lang w:eastAsia="ja-JP"/>
        </w:rPr>
      </w:pPr>
      <w:hyperlink r:id="rId141" w:history="1">
        <w:r>
          <w:rPr>
            <w:rStyle w:val="Hyperlink"/>
            <w:rFonts w:eastAsia="MS Mincho"/>
            <w:b/>
            <w:lang w:eastAsia="ja-JP"/>
          </w:rPr>
          <w:t>R1-1609940</w:t>
        </w:r>
      </w:hyperlink>
      <w:r w:rsidR="006928EE" w:rsidRPr="00034C5E">
        <w:rPr>
          <w:rFonts w:eastAsia="MS Mincho"/>
          <w:b/>
          <w:lang w:eastAsia="ja-JP"/>
        </w:rPr>
        <w:tab/>
        <w:t>Draft CR clarification on PUSCH repetition levels</w:t>
      </w:r>
      <w:r w:rsidR="006928EE" w:rsidRPr="00034C5E">
        <w:rPr>
          <w:rFonts w:eastAsia="MS Mincho"/>
          <w:b/>
          <w:lang w:eastAsia="ja-JP"/>
        </w:rPr>
        <w:tab/>
        <w:t>Qualcomm Incorporated</w:t>
      </w:r>
    </w:p>
    <w:p w14:paraId="5522E861" w14:textId="6F64CEEF" w:rsidR="006928EE" w:rsidRDefault="00034C5E" w:rsidP="00034C5E">
      <w:pPr>
        <w:rPr>
          <w:rFonts w:eastAsia="MS Mincho"/>
          <w:szCs w:val="20"/>
          <w:lang w:eastAsia="ja-JP"/>
        </w:rPr>
      </w:pPr>
      <w:r w:rsidRPr="000B1042">
        <w:rPr>
          <w:rFonts w:ascii="Times New Roman" w:hAnsi="Times New Roman"/>
          <w:b/>
          <w:szCs w:val="20"/>
        </w:rPr>
        <w:t>Decision:</w:t>
      </w:r>
      <w:r>
        <w:rPr>
          <w:rFonts w:ascii="Times New Roman" w:hAnsi="Times New Roman"/>
          <w:b/>
          <w:szCs w:val="20"/>
        </w:rPr>
        <w:t xml:space="preserve"> </w:t>
      </w:r>
      <w:r w:rsidR="006928EE">
        <w:rPr>
          <w:rFonts w:eastAsia="MS Mincho"/>
          <w:szCs w:val="20"/>
          <w:lang w:eastAsia="ja-JP"/>
        </w:rPr>
        <w:t xml:space="preserve">The CR in </w:t>
      </w:r>
      <w:hyperlink r:id="rId142" w:history="1">
        <w:r w:rsidR="00377AD3">
          <w:rPr>
            <w:rStyle w:val="Hyperlink"/>
            <w:rFonts w:eastAsia="MS Mincho"/>
            <w:szCs w:val="20"/>
            <w:lang w:eastAsia="ja-JP"/>
          </w:rPr>
          <w:t>R1-1609940</w:t>
        </w:r>
      </w:hyperlink>
      <w:r w:rsidR="006928EE" w:rsidRPr="001C4760">
        <w:rPr>
          <w:rFonts w:eastAsia="MS Mincho"/>
          <w:szCs w:val="20"/>
          <w:lang w:eastAsia="ja-JP"/>
        </w:rPr>
        <w:t xml:space="preserve"> is not necessary</w:t>
      </w:r>
    </w:p>
    <w:p w14:paraId="00263D40" w14:textId="77777777" w:rsidR="00034C5E" w:rsidRPr="001C4760" w:rsidRDefault="00034C5E" w:rsidP="00034C5E">
      <w:pPr>
        <w:rPr>
          <w:rFonts w:eastAsia="MS Mincho"/>
          <w:szCs w:val="20"/>
          <w:lang w:eastAsia="ja-JP"/>
        </w:rPr>
      </w:pPr>
    </w:p>
    <w:p w14:paraId="3B95A23B" w14:textId="77777777" w:rsidR="006928EE" w:rsidRPr="008D6D2E" w:rsidRDefault="006928EE" w:rsidP="006928EE">
      <w:pPr>
        <w:rPr>
          <w:rFonts w:eastAsia="MS Mincho"/>
          <w:u w:val="single"/>
          <w:lang w:eastAsia="ja-JP"/>
        </w:rPr>
      </w:pPr>
      <w:r w:rsidRPr="008D6D2E">
        <w:rPr>
          <w:rFonts w:eastAsia="MS Mincho"/>
          <w:u w:val="single"/>
          <w:lang w:eastAsia="ja-JP"/>
        </w:rPr>
        <w:t>PUCCH</w:t>
      </w:r>
      <w:r>
        <w:rPr>
          <w:rFonts w:eastAsia="MS Mincho"/>
          <w:u w:val="single"/>
          <w:lang w:eastAsia="ja-JP"/>
        </w:rPr>
        <w:t>/SRS</w:t>
      </w:r>
    </w:p>
    <w:p w14:paraId="767D7BFC" w14:textId="124C7698" w:rsidR="006928EE" w:rsidRPr="00034C5E" w:rsidRDefault="00377AD3" w:rsidP="006928EE">
      <w:pPr>
        <w:rPr>
          <w:rFonts w:eastAsia="MS Mincho"/>
          <w:b/>
          <w:lang w:eastAsia="ja-JP"/>
        </w:rPr>
      </w:pPr>
      <w:hyperlink r:id="rId143" w:history="1">
        <w:r>
          <w:rPr>
            <w:rStyle w:val="Hyperlink"/>
            <w:rFonts w:eastAsia="MS Mincho"/>
            <w:b/>
            <w:lang w:eastAsia="ja-JP"/>
          </w:rPr>
          <w:t>R1-1609826</w:t>
        </w:r>
      </w:hyperlink>
      <w:r w:rsidR="006928EE" w:rsidRPr="00034C5E">
        <w:rPr>
          <w:rFonts w:eastAsia="MS Mincho"/>
          <w:b/>
          <w:lang w:eastAsia="ja-JP"/>
        </w:rPr>
        <w:tab/>
        <w:t>Clarification of number of repetitions of PUCCH</w:t>
      </w:r>
      <w:r w:rsidR="006928EE" w:rsidRPr="00034C5E">
        <w:rPr>
          <w:rFonts w:eastAsia="MS Mincho"/>
          <w:b/>
          <w:lang w:eastAsia="ja-JP"/>
        </w:rPr>
        <w:tab/>
        <w:t>ZTE</w:t>
      </w:r>
    </w:p>
    <w:p w14:paraId="470A687C" w14:textId="77777777" w:rsidR="006928EE" w:rsidRDefault="006928EE" w:rsidP="006928EE">
      <w:pPr>
        <w:rPr>
          <w:rFonts w:eastAsia="MS Mincho"/>
          <w:lang w:eastAsia="ja-JP"/>
        </w:rPr>
      </w:pPr>
      <w:r w:rsidRPr="000856B2">
        <w:rPr>
          <w:rFonts w:eastAsia="MS Mincho"/>
          <w:lang w:eastAsia="ja-JP"/>
        </w:rPr>
        <w:t>Continue discussion offline (Huiying, ZTE)</w:t>
      </w:r>
    </w:p>
    <w:p w14:paraId="053A38E4" w14:textId="581A2BC3" w:rsidR="00B427ED" w:rsidRPr="00B427ED" w:rsidRDefault="00034C5E" w:rsidP="00B427ED">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sidR="00B427ED">
        <w:rPr>
          <w:rFonts w:eastAsia="MS Mincho"/>
          <w:lang w:eastAsia="ja-JP"/>
        </w:rPr>
        <w:t xml:space="preserve">CR0769 to 36.213 (Rel-13) is </w:t>
      </w:r>
      <w:r w:rsidR="00B427ED" w:rsidRPr="002D182D">
        <w:rPr>
          <w:rFonts w:eastAsia="MS Mincho"/>
          <w:highlight w:val="green"/>
          <w:lang w:eastAsia="ja-JP"/>
        </w:rPr>
        <w:t xml:space="preserve">agreed in </w:t>
      </w:r>
      <w:hyperlink r:id="rId144" w:history="1">
        <w:r w:rsidR="00377AD3">
          <w:rPr>
            <w:rStyle w:val="Hyperlink"/>
            <w:rFonts w:eastAsia="MS Mincho"/>
            <w:highlight w:val="green"/>
            <w:lang w:eastAsia="ja-JP"/>
          </w:rPr>
          <w:t>R1-1610648</w:t>
        </w:r>
      </w:hyperlink>
      <w:r w:rsidR="00B427ED">
        <w:rPr>
          <w:rFonts w:eastAsia="MS Mincho"/>
          <w:lang w:eastAsia="ja-JP"/>
        </w:rPr>
        <w:t xml:space="preserve"> and CR0771 to 36.213 (Rel-14) is </w:t>
      </w:r>
      <w:r w:rsidR="00B427ED" w:rsidRPr="002D182D">
        <w:rPr>
          <w:rFonts w:eastAsia="MS Mincho"/>
          <w:highlight w:val="green"/>
          <w:lang w:eastAsia="ja-JP"/>
        </w:rPr>
        <w:t xml:space="preserve">agreed in </w:t>
      </w:r>
      <w:hyperlink r:id="rId145" w:history="1">
        <w:r w:rsidR="00377AD3">
          <w:rPr>
            <w:rStyle w:val="Hyperlink"/>
            <w:rFonts w:eastAsia="MS Mincho"/>
            <w:highlight w:val="green"/>
            <w:lang w:eastAsia="ja-JP"/>
          </w:rPr>
          <w:t>R1-1610656</w:t>
        </w:r>
      </w:hyperlink>
      <w:r w:rsidR="00B427ED">
        <w:rPr>
          <w:rFonts w:eastAsia="MS Mincho"/>
          <w:lang w:eastAsia="ja-JP"/>
        </w:rPr>
        <w:t xml:space="preserve"> </w:t>
      </w:r>
    </w:p>
    <w:p w14:paraId="4F6E9101" w14:textId="77777777" w:rsidR="00B427ED" w:rsidRDefault="00B427ED"/>
    <w:p w14:paraId="25A53EFF" w14:textId="77777777" w:rsidR="00B427ED" w:rsidRDefault="00B427ED"/>
    <w:p w14:paraId="0FFD6181" w14:textId="5990B869" w:rsidR="006928EE" w:rsidRPr="00B427ED" w:rsidRDefault="00377AD3" w:rsidP="006928EE">
      <w:pPr>
        <w:rPr>
          <w:rFonts w:eastAsia="MS Mincho"/>
          <w:b/>
          <w:lang w:eastAsia="ja-JP"/>
        </w:rPr>
      </w:pPr>
      <w:hyperlink r:id="rId146" w:history="1">
        <w:r>
          <w:rPr>
            <w:rStyle w:val="Hyperlink"/>
            <w:rFonts w:eastAsia="MS Mincho"/>
            <w:b/>
            <w:lang w:eastAsia="ja-JP"/>
          </w:rPr>
          <w:t>R1-1610382</w:t>
        </w:r>
      </w:hyperlink>
      <w:r w:rsidR="006928EE" w:rsidRPr="00B427ED">
        <w:rPr>
          <w:rFonts w:eastAsia="MS Mincho"/>
          <w:b/>
          <w:lang w:eastAsia="ja-JP"/>
        </w:rPr>
        <w:tab/>
        <w:t>Clarification of PUCCH and SRS not belonging to any narrowband for BL/CE UE</w:t>
      </w:r>
      <w:r w:rsidR="006928EE" w:rsidRPr="00B427ED">
        <w:rPr>
          <w:rFonts w:eastAsia="MS Mincho"/>
          <w:b/>
          <w:lang w:eastAsia="ja-JP"/>
        </w:rPr>
        <w:tab/>
        <w:t>Ericsson</w:t>
      </w:r>
    </w:p>
    <w:p w14:paraId="06925C0C" w14:textId="3E3DD34D" w:rsidR="006928EE" w:rsidRPr="00B427ED" w:rsidRDefault="00377AD3" w:rsidP="006928EE">
      <w:pPr>
        <w:rPr>
          <w:rFonts w:eastAsia="MS Mincho"/>
          <w:b/>
          <w:lang w:val="en-US" w:eastAsia="ja-JP"/>
        </w:rPr>
      </w:pPr>
      <w:hyperlink r:id="rId147" w:history="1">
        <w:r>
          <w:rPr>
            <w:rStyle w:val="Hyperlink"/>
            <w:rFonts w:eastAsia="MS Mincho"/>
            <w:b/>
            <w:lang w:eastAsia="ja-JP"/>
          </w:rPr>
          <w:t>R1-1610749</w:t>
        </w:r>
      </w:hyperlink>
      <w:r w:rsidR="006928EE" w:rsidRPr="00B427ED">
        <w:rPr>
          <w:rFonts w:eastAsia="MS Mincho"/>
          <w:b/>
          <w:lang w:eastAsia="ja-JP"/>
        </w:rPr>
        <w:tab/>
        <w:t>WF on PUCCH and SRS not belonging to any narrowband for BL-CE UE</w:t>
      </w:r>
      <w:r w:rsidR="006928EE" w:rsidRPr="00B427ED">
        <w:rPr>
          <w:rFonts w:eastAsia="MS Mincho"/>
          <w:b/>
          <w:lang w:eastAsia="ja-JP"/>
        </w:rPr>
        <w:tab/>
      </w:r>
      <w:r w:rsidR="006928EE" w:rsidRPr="00B427ED">
        <w:rPr>
          <w:rFonts w:eastAsia="MS Mincho"/>
          <w:b/>
          <w:lang w:val="en-US" w:eastAsia="ja-JP"/>
        </w:rPr>
        <w:t>Ericsson, Intel, Qualcomm, Sequans, Sony, ZTE</w:t>
      </w:r>
    </w:p>
    <w:p w14:paraId="37E1E518" w14:textId="53E4DD35" w:rsidR="006928EE" w:rsidRDefault="00377AD3" w:rsidP="006928EE">
      <w:pPr>
        <w:rPr>
          <w:rFonts w:eastAsia="MS Mincho"/>
          <w:b/>
          <w:lang w:eastAsia="ja-JP"/>
        </w:rPr>
      </w:pPr>
      <w:hyperlink r:id="rId148" w:history="1">
        <w:r>
          <w:rPr>
            <w:rStyle w:val="Hyperlink"/>
            <w:rFonts w:eastAsia="MS Mincho"/>
            <w:b/>
            <w:lang w:val="en-US" w:eastAsia="ja-JP"/>
          </w:rPr>
          <w:t>R1-1610919</w:t>
        </w:r>
      </w:hyperlink>
      <w:r w:rsidR="006928EE" w:rsidRPr="00B427ED">
        <w:rPr>
          <w:rFonts w:ascii="Calibri" w:eastAsia="Times New Roman" w:hAnsi="Calibri"/>
          <w:b/>
          <w:color w:val="000000"/>
          <w:kern w:val="24"/>
          <w:sz w:val="52"/>
          <w:szCs w:val="52"/>
          <w:lang w:val="en-US"/>
        </w:rPr>
        <w:t xml:space="preserve"> </w:t>
      </w:r>
      <w:r w:rsidR="006928EE" w:rsidRPr="00B427ED">
        <w:rPr>
          <w:rFonts w:ascii="Calibri" w:eastAsia="Times New Roman" w:hAnsi="Calibri"/>
          <w:b/>
          <w:color w:val="000000"/>
          <w:kern w:val="24"/>
          <w:sz w:val="52"/>
          <w:szCs w:val="52"/>
          <w:lang w:val="en-US"/>
        </w:rPr>
        <w:tab/>
      </w:r>
      <w:r w:rsidR="006928EE" w:rsidRPr="00B427ED">
        <w:rPr>
          <w:rFonts w:eastAsia="MS Mincho"/>
          <w:b/>
          <w:lang w:eastAsia="ja-JP"/>
        </w:rPr>
        <w:t xml:space="preserve">WF on PUCCH and SRS not belonging to any narrowband for BL-CE UE </w:t>
      </w:r>
      <w:r w:rsidR="006928EE" w:rsidRPr="00B427ED">
        <w:rPr>
          <w:rFonts w:eastAsia="MS Mincho"/>
          <w:b/>
          <w:lang w:eastAsia="ja-JP"/>
        </w:rPr>
        <w:tab/>
        <w:t>Ericsson, Alcatel-Lucent Shanghai Bell, AT&amp;T, Intel, Nokia, NTT DoCoMo, Orange, Qualcomm, Sequans, Sony, Sierra Wireless, Virtuosys, ZTE, ZTE Microelectronics</w:t>
      </w:r>
    </w:p>
    <w:p w14:paraId="19929AAF" w14:textId="77777777" w:rsidR="008C67FE" w:rsidRPr="00B427ED" w:rsidRDefault="00782224" w:rsidP="0066391F">
      <w:pPr>
        <w:numPr>
          <w:ilvl w:val="0"/>
          <w:numId w:val="209"/>
        </w:numPr>
        <w:rPr>
          <w:rFonts w:eastAsia="MS Mincho"/>
          <w:lang w:eastAsia="ja-JP"/>
        </w:rPr>
      </w:pPr>
      <w:r w:rsidRPr="00B427ED">
        <w:rPr>
          <w:rFonts w:eastAsia="MS Mincho"/>
          <w:lang w:val="en-US" w:eastAsia="ja-JP"/>
        </w:rPr>
        <w:t>BL/CE UE can transmit PUCCH in any PRB.</w:t>
      </w:r>
    </w:p>
    <w:p w14:paraId="2844DBFB" w14:textId="77777777" w:rsidR="008C67FE" w:rsidRPr="00B427ED" w:rsidRDefault="00782224" w:rsidP="0066391F">
      <w:pPr>
        <w:numPr>
          <w:ilvl w:val="0"/>
          <w:numId w:val="209"/>
        </w:numPr>
        <w:rPr>
          <w:rFonts w:eastAsia="MS Mincho"/>
          <w:lang w:eastAsia="ja-JP"/>
        </w:rPr>
      </w:pPr>
      <w:r w:rsidRPr="00B427ED">
        <w:rPr>
          <w:rFonts w:eastAsia="MS Mincho"/>
          <w:lang w:val="en-US" w:eastAsia="ja-JP"/>
        </w:rPr>
        <w:t xml:space="preserve">BL/CE UE drops SRS transmission in subframe </w:t>
      </w:r>
      <w:r w:rsidRPr="00B427ED">
        <w:rPr>
          <w:rFonts w:eastAsia="MS Mincho"/>
          <w:i/>
          <w:iCs/>
          <w:lang w:val="en-US" w:eastAsia="ja-JP"/>
        </w:rPr>
        <w:t>n</w:t>
      </w:r>
      <w:r w:rsidRPr="00B427ED">
        <w:rPr>
          <w:rFonts w:eastAsia="MS Mincho"/>
          <w:lang w:val="en-US" w:eastAsia="ja-JP"/>
        </w:rPr>
        <w:t xml:space="preserve"> when PUCCH transmission occurs in subframe </w:t>
      </w:r>
      <w:r w:rsidRPr="00B427ED">
        <w:rPr>
          <w:rFonts w:eastAsia="MS Mincho"/>
          <w:i/>
          <w:iCs/>
          <w:lang w:val="en-US" w:eastAsia="ja-JP"/>
        </w:rPr>
        <w:t>n</w:t>
      </w:r>
      <w:r w:rsidRPr="00B427ED">
        <w:rPr>
          <w:rFonts w:eastAsia="MS Mincho"/>
          <w:lang w:val="en-US" w:eastAsia="ja-JP"/>
        </w:rPr>
        <w:t xml:space="preserve"> or </w:t>
      </w:r>
      <w:r w:rsidRPr="00B427ED">
        <w:rPr>
          <w:rFonts w:eastAsia="MS Mincho"/>
          <w:i/>
          <w:iCs/>
          <w:lang w:val="en-US" w:eastAsia="ja-JP"/>
        </w:rPr>
        <w:t>n+1</w:t>
      </w:r>
      <w:r w:rsidRPr="00B427ED">
        <w:rPr>
          <w:rFonts w:eastAsia="MS Mincho"/>
          <w:lang w:val="en-US" w:eastAsia="ja-JP"/>
        </w:rPr>
        <w:t xml:space="preserve"> in a PRB not belonging to a narrowband.</w:t>
      </w:r>
    </w:p>
    <w:p w14:paraId="74B7ECB2" w14:textId="77777777" w:rsidR="00B427ED" w:rsidRPr="00B427ED" w:rsidRDefault="00B427ED" w:rsidP="00B427ED">
      <w:pPr>
        <w:ind w:left="360"/>
        <w:rPr>
          <w:rFonts w:eastAsia="MS Mincho"/>
          <w:lang w:eastAsia="ja-JP"/>
        </w:rPr>
      </w:pPr>
      <w:r w:rsidRPr="00B427ED">
        <w:rPr>
          <w:rFonts w:eastAsia="MS Mincho"/>
          <w:lang w:val="en-US" w:eastAsia="ja-JP"/>
        </w:rPr>
        <w:t>Note: No specification change is required from the above proposals.</w:t>
      </w:r>
    </w:p>
    <w:p w14:paraId="701E8E0D" w14:textId="424A36AF" w:rsidR="006928EE" w:rsidRDefault="00B427ED" w:rsidP="006928EE">
      <w:pPr>
        <w:rPr>
          <w:rFonts w:eastAsia="MS Mincho"/>
          <w:lang w:val="en-US"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szCs w:val="20"/>
          <w:lang w:eastAsia="ja-JP"/>
        </w:rPr>
        <w:t xml:space="preserve">The document is noted. </w:t>
      </w:r>
      <w:r w:rsidR="006928EE" w:rsidRPr="00FA1019">
        <w:rPr>
          <w:rFonts w:eastAsia="MS Mincho"/>
          <w:lang w:val="en-US" w:eastAsia="ja-JP"/>
        </w:rPr>
        <w:t>Also supported by Verizon</w:t>
      </w:r>
    </w:p>
    <w:p w14:paraId="717CD03C" w14:textId="77777777" w:rsidR="00034C5E" w:rsidRPr="00FA1019" w:rsidRDefault="00034C5E" w:rsidP="006928EE">
      <w:pPr>
        <w:rPr>
          <w:rFonts w:eastAsia="MS Mincho"/>
          <w:lang w:eastAsia="ja-JP"/>
        </w:rPr>
      </w:pPr>
    </w:p>
    <w:p w14:paraId="5F3C7BBC" w14:textId="77777777" w:rsidR="006928EE" w:rsidRPr="00EF4520" w:rsidRDefault="006928EE" w:rsidP="006928EE">
      <w:pPr>
        <w:rPr>
          <w:rFonts w:eastAsia="MS Mincho"/>
          <w:szCs w:val="20"/>
          <w:u w:val="single"/>
          <w:lang w:val="en-US" w:eastAsia="ja-JP"/>
        </w:rPr>
      </w:pPr>
      <w:r w:rsidRPr="00EF4520">
        <w:rPr>
          <w:rFonts w:eastAsia="MS Mincho"/>
          <w:szCs w:val="20"/>
          <w:u w:val="single"/>
          <w:lang w:val="en-US" w:eastAsia="ja-JP"/>
        </w:rPr>
        <w:t>Conclusion:</w:t>
      </w:r>
    </w:p>
    <w:p w14:paraId="2E63D49B" w14:textId="77777777" w:rsidR="006928EE" w:rsidRPr="00034C5E" w:rsidRDefault="006928EE" w:rsidP="0066391F">
      <w:pPr>
        <w:pStyle w:val="ListParagraph"/>
        <w:numPr>
          <w:ilvl w:val="0"/>
          <w:numId w:val="208"/>
        </w:numPr>
        <w:rPr>
          <w:rFonts w:eastAsia="MS Mincho"/>
          <w:lang w:val="en-US"/>
        </w:rPr>
      </w:pPr>
      <w:r w:rsidRPr="00034C5E">
        <w:rPr>
          <w:rFonts w:eastAsia="MS Mincho"/>
          <w:lang w:val="en-US"/>
        </w:rPr>
        <w:t>It is RAN1 understanding that BL/CE UE can transmit PUCCH in any PRB.</w:t>
      </w:r>
    </w:p>
    <w:p w14:paraId="46E01B12" w14:textId="77777777" w:rsidR="006928EE" w:rsidRPr="00034C5E" w:rsidRDefault="006928EE" w:rsidP="0066391F">
      <w:pPr>
        <w:pStyle w:val="ListParagraph"/>
        <w:numPr>
          <w:ilvl w:val="0"/>
          <w:numId w:val="208"/>
        </w:numPr>
        <w:rPr>
          <w:rFonts w:eastAsia="MS Mincho"/>
          <w:lang w:val="en-US"/>
        </w:rPr>
      </w:pPr>
      <w:r w:rsidRPr="00034C5E">
        <w:rPr>
          <w:rFonts w:eastAsia="MS Mincho"/>
          <w:lang w:val="en-US"/>
        </w:rPr>
        <w:t xml:space="preserve">It is RAN1 understanding that BL/CE UE drops SRS transmission in subframe </w:t>
      </w:r>
      <w:r w:rsidRPr="00034C5E">
        <w:rPr>
          <w:rFonts w:eastAsia="MS Mincho"/>
          <w:i/>
          <w:iCs/>
          <w:lang w:val="en-US"/>
        </w:rPr>
        <w:t>n</w:t>
      </w:r>
      <w:r w:rsidRPr="00034C5E">
        <w:rPr>
          <w:rFonts w:eastAsia="MS Mincho"/>
          <w:lang w:val="en-US"/>
        </w:rPr>
        <w:t xml:space="preserve"> when PUCCH transmission occurs in subframe </w:t>
      </w:r>
      <w:r w:rsidRPr="00034C5E">
        <w:rPr>
          <w:rFonts w:eastAsia="MS Mincho"/>
          <w:i/>
          <w:iCs/>
          <w:lang w:val="en-US"/>
        </w:rPr>
        <w:t>n</w:t>
      </w:r>
      <w:r w:rsidRPr="00034C5E">
        <w:rPr>
          <w:rFonts w:eastAsia="MS Mincho"/>
          <w:lang w:val="en-US"/>
        </w:rPr>
        <w:t xml:space="preserve"> or </w:t>
      </w:r>
      <w:r w:rsidRPr="00034C5E">
        <w:rPr>
          <w:rFonts w:eastAsia="MS Mincho"/>
          <w:i/>
          <w:iCs/>
          <w:lang w:val="en-US"/>
        </w:rPr>
        <w:t>n+1</w:t>
      </w:r>
      <w:r w:rsidRPr="00034C5E">
        <w:rPr>
          <w:rFonts w:eastAsia="MS Mincho"/>
          <w:lang w:val="en-US"/>
        </w:rPr>
        <w:t xml:space="preserve"> in a PRB not belonging to a narrowband.</w:t>
      </w:r>
    </w:p>
    <w:p w14:paraId="1E7B566F" w14:textId="77777777" w:rsidR="006928EE" w:rsidRPr="00034C5E" w:rsidRDefault="006928EE" w:rsidP="0066391F">
      <w:pPr>
        <w:pStyle w:val="ListParagraph"/>
        <w:numPr>
          <w:ilvl w:val="0"/>
          <w:numId w:val="208"/>
        </w:numPr>
        <w:rPr>
          <w:rFonts w:eastAsia="MS Mincho"/>
          <w:lang w:val="en-US"/>
        </w:rPr>
      </w:pPr>
      <w:r w:rsidRPr="00034C5E">
        <w:rPr>
          <w:rFonts w:eastAsia="MS Mincho"/>
          <w:lang w:val="en-US"/>
        </w:rPr>
        <w:t>It is RAN1 understanding that BL/CE UE may need retune to/from transmitting PUCCH in a PRB not belonging to a narrowband when necessary</w:t>
      </w:r>
    </w:p>
    <w:p w14:paraId="7CAFB271" w14:textId="77777777" w:rsidR="006928EE" w:rsidRPr="00034C5E" w:rsidRDefault="006928EE" w:rsidP="0066391F">
      <w:pPr>
        <w:pStyle w:val="ListParagraph"/>
        <w:numPr>
          <w:ilvl w:val="0"/>
          <w:numId w:val="208"/>
        </w:numPr>
        <w:rPr>
          <w:rFonts w:eastAsia="MS Mincho"/>
          <w:lang w:val="en-US"/>
        </w:rPr>
      </w:pPr>
      <w:r w:rsidRPr="00034C5E">
        <w:rPr>
          <w:rFonts w:eastAsia="MS Mincho"/>
          <w:lang w:val="en-US"/>
        </w:rPr>
        <w:t>Note: No specification change is required from the above proposals.</w:t>
      </w:r>
    </w:p>
    <w:p w14:paraId="2D84D3BE" w14:textId="77777777" w:rsidR="006928EE" w:rsidRPr="000E7473" w:rsidRDefault="006928EE" w:rsidP="00034C5E">
      <w:pPr>
        <w:pStyle w:val="Heading3"/>
      </w:pPr>
      <w:bookmarkStart w:id="57" w:name="_Toc464256789"/>
      <w:bookmarkStart w:id="58" w:name="_Toc466555328"/>
      <w:r w:rsidRPr="0052548E">
        <w:t>Maintenance of Release 13 NB-IoT</w:t>
      </w:r>
      <w:bookmarkEnd w:id="56"/>
      <w:bookmarkEnd w:id="57"/>
      <w:bookmarkEnd w:id="58"/>
    </w:p>
    <w:p w14:paraId="5BBBF49E" w14:textId="77777777" w:rsidR="006928EE" w:rsidRPr="00AA700D" w:rsidRDefault="006928EE" w:rsidP="006928EE">
      <w:pPr>
        <w:rPr>
          <w:rFonts w:eastAsia="MS Mincho"/>
          <w:u w:val="single"/>
          <w:lang w:eastAsia="ja-JP"/>
        </w:rPr>
      </w:pPr>
      <w:bookmarkStart w:id="59" w:name="_Toc463622422"/>
      <w:r w:rsidRPr="00AA700D">
        <w:rPr>
          <w:rFonts w:eastAsia="MS Mincho"/>
          <w:u w:val="single"/>
          <w:lang w:eastAsia="ja-JP"/>
        </w:rPr>
        <w:t>PDSCH</w:t>
      </w:r>
    </w:p>
    <w:p w14:paraId="54A42E02" w14:textId="0DDAC4DA" w:rsidR="006928EE" w:rsidRPr="00B65A2C" w:rsidRDefault="00377AD3" w:rsidP="006928EE">
      <w:pPr>
        <w:rPr>
          <w:rFonts w:eastAsia="MS Mincho"/>
          <w:b/>
          <w:lang w:eastAsia="ja-JP"/>
        </w:rPr>
      </w:pPr>
      <w:hyperlink r:id="rId149" w:history="1">
        <w:r>
          <w:rPr>
            <w:rStyle w:val="Hyperlink"/>
            <w:rFonts w:eastAsia="MS Mincho"/>
            <w:b/>
            <w:lang w:eastAsia="ja-JP"/>
          </w:rPr>
          <w:t>R1-1608706</w:t>
        </w:r>
      </w:hyperlink>
      <w:r w:rsidR="006928EE" w:rsidRPr="00B65A2C">
        <w:rPr>
          <w:rFonts w:eastAsia="MS Mincho"/>
          <w:b/>
          <w:lang w:eastAsia="ja-JP"/>
        </w:rPr>
        <w:tab/>
        <w:t>CR on 36.211 NB-IoT PDSCH symbol mapping</w:t>
      </w:r>
      <w:r w:rsidR="006928EE" w:rsidRPr="00B65A2C">
        <w:rPr>
          <w:rFonts w:eastAsia="MS Mincho"/>
          <w:b/>
          <w:lang w:eastAsia="ja-JP"/>
        </w:rPr>
        <w:tab/>
        <w:t>Ericsson</w:t>
      </w:r>
    </w:p>
    <w:p w14:paraId="3985F00C" w14:textId="4E441F43" w:rsidR="006928EE" w:rsidRDefault="00377AD3" w:rsidP="006928EE">
      <w:pPr>
        <w:rPr>
          <w:rFonts w:eastAsia="MS Mincho"/>
          <w:lang w:eastAsia="ja-JP"/>
        </w:rPr>
      </w:pPr>
      <w:hyperlink r:id="rId150" w:history="1">
        <w:r>
          <w:rPr>
            <w:rStyle w:val="Hyperlink"/>
            <w:rFonts w:eastAsia="MS Mincho"/>
            <w:lang w:eastAsia="ja-JP"/>
          </w:rPr>
          <w:t>R1-1610409</w:t>
        </w:r>
      </w:hyperlink>
      <w:r w:rsidR="006928EE">
        <w:rPr>
          <w:rFonts w:eastAsia="MS Mincho"/>
          <w:lang w:eastAsia="ja-JP"/>
        </w:rPr>
        <w:tab/>
      </w:r>
      <w:r w:rsidR="006928EE" w:rsidRPr="000E7473">
        <w:rPr>
          <w:rFonts w:eastAsia="MS Mincho"/>
          <w:lang w:eastAsia="ja-JP"/>
        </w:rPr>
        <w:t>CR on 36.211 NB-IoT PDSCH symbol mapping</w:t>
      </w:r>
      <w:r w:rsidR="006928EE" w:rsidRPr="000E7473">
        <w:rPr>
          <w:rFonts w:eastAsia="MS Mincho"/>
          <w:lang w:eastAsia="ja-JP"/>
        </w:rPr>
        <w:tab/>
        <w:t>Ericsson</w:t>
      </w:r>
    </w:p>
    <w:p w14:paraId="18A588FA" w14:textId="080F431D" w:rsidR="00B67361" w:rsidRDefault="00B65A2C" w:rsidP="006928EE">
      <w:pPr>
        <w:rPr>
          <w:rFonts w:eastAsia="MS Mincho"/>
          <w:lang w:eastAsia="ja-JP"/>
        </w:rPr>
      </w:pPr>
      <w:r>
        <w:rPr>
          <w:rFonts w:eastAsia="MS Mincho"/>
          <w:lang w:eastAsia="ja-JP"/>
        </w:rPr>
        <w:t>Both CRs are not pursued.</w:t>
      </w:r>
    </w:p>
    <w:p w14:paraId="07F2C8D5" w14:textId="77777777" w:rsidR="00B65A2C" w:rsidRDefault="00B65A2C" w:rsidP="006928EE">
      <w:pPr>
        <w:rPr>
          <w:rFonts w:eastAsia="MS Mincho"/>
          <w:lang w:eastAsia="ja-JP"/>
        </w:rPr>
      </w:pPr>
    </w:p>
    <w:p w14:paraId="3878534B" w14:textId="77777777" w:rsidR="006928EE" w:rsidRPr="00AA700D" w:rsidRDefault="006928EE" w:rsidP="006928EE">
      <w:pPr>
        <w:rPr>
          <w:rFonts w:eastAsia="MS Mincho"/>
          <w:u w:val="single"/>
          <w:lang w:eastAsia="ja-JP"/>
        </w:rPr>
      </w:pPr>
      <w:r w:rsidRPr="00AA700D">
        <w:rPr>
          <w:rFonts w:eastAsia="MS Mincho"/>
          <w:u w:val="single"/>
          <w:lang w:eastAsia="ja-JP"/>
        </w:rPr>
        <w:t>NPDCCH</w:t>
      </w:r>
    </w:p>
    <w:p w14:paraId="7B204726" w14:textId="5D1270F5" w:rsidR="006928EE" w:rsidRPr="00B65A2C" w:rsidRDefault="00377AD3" w:rsidP="006928EE">
      <w:pPr>
        <w:rPr>
          <w:rFonts w:eastAsia="MS Mincho"/>
          <w:b/>
          <w:lang w:eastAsia="ja-JP"/>
        </w:rPr>
      </w:pPr>
      <w:hyperlink r:id="rId151" w:history="1">
        <w:r>
          <w:rPr>
            <w:rStyle w:val="Hyperlink"/>
            <w:rFonts w:eastAsia="MS Mincho"/>
            <w:b/>
            <w:lang w:eastAsia="ja-JP"/>
          </w:rPr>
          <w:t>R1-1608707</w:t>
        </w:r>
      </w:hyperlink>
      <w:r w:rsidR="006928EE" w:rsidRPr="00B65A2C">
        <w:rPr>
          <w:rFonts w:eastAsia="MS Mincho"/>
          <w:b/>
          <w:lang w:eastAsia="ja-JP"/>
        </w:rPr>
        <w:tab/>
        <w:t>CR on 36.213 NB-IoT Type1 and Type 2 search space definition</w:t>
      </w:r>
      <w:r w:rsidR="006928EE" w:rsidRPr="00B65A2C">
        <w:rPr>
          <w:rFonts w:eastAsia="MS Mincho"/>
          <w:b/>
          <w:lang w:eastAsia="ja-JP"/>
        </w:rPr>
        <w:tab/>
        <w:t>Ericsson</w:t>
      </w:r>
    </w:p>
    <w:p w14:paraId="2FAD96FE" w14:textId="4A49EB94" w:rsidR="006928EE" w:rsidRPr="000867AC" w:rsidRDefault="00B65A2C" w:rsidP="00B65A2C">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0867AC">
        <w:rPr>
          <w:rFonts w:eastAsia="MS Mincho"/>
          <w:szCs w:val="20"/>
          <w:lang w:eastAsia="ja-JP"/>
        </w:rPr>
        <w:t xml:space="preserve">The CR is </w:t>
      </w:r>
      <w:r w:rsidR="006928EE" w:rsidRPr="000867AC">
        <w:rPr>
          <w:rFonts w:eastAsia="MS Mincho"/>
          <w:szCs w:val="20"/>
          <w:highlight w:val="green"/>
          <w:lang w:eastAsia="ja-JP"/>
        </w:rPr>
        <w:t>endorsed</w:t>
      </w:r>
      <w:r w:rsidR="006928EE" w:rsidRPr="000867AC">
        <w:rPr>
          <w:rFonts w:eastAsia="MS Mincho"/>
          <w:szCs w:val="20"/>
          <w:lang w:eastAsia="ja-JP"/>
        </w:rPr>
        <w:t xml:space="preserve"> in principle. </w:t>
      </w:r>
    </w:p>
    <w:p w14:paraId="0CAE0E34" w14:textId="7FBBF7F7" w:rsidR="006928EE" w:rsidRPr="00B65A2C" w:rsidRDefault="00377AD3" w:rsidP="006928EE">
      <w:pPr>
        <w:rPr>
          <w:rFonts w:eastAsia="MS Mincho"/>
          <w:b/>
          <w:noProof/>
          <w:szCs w:val="20"/>
          <w:lang w:eastAsia="ja-JP"/>
        </w:rPr>
      </w:pPr>
      <w:hyperlink r:id="rId152" w:history="1">
        <w:r>
          <w:rPr>
            <w:rStyle w:val="Hyperlink"/>
            <w:rFonts w:eastAsia="MS Mincho"/>
            <w:b/>
            <w:highlight w:val="green"/>
            <w:lang w:eastAsia="ja-JP"/>
          </w:rPr>
          <w:t>R1-1610733</w:t>
        </w:r>
      </w:hyperlink>
      <w:r w:rsidR="006928EE" w:rsidRPr="00B65A2C">
        <w:rPr>
          <w:rFonts w:eastAsia="MS Mincho" w:hint="eastAsia"/>
          <w:b/>
          <w:lang w:eastAsia="ja-JP"/>
        </w:rPr>
        <w:tab/>
      </w:r>
      <w:r w:rsidR="006928EE" w:rsidRPr="00B65A2C">
        <w:rPr>
          <w:b/>
          <w:noProof/>
          <w:szCs w:val="20"/>
        </w:rPr>
        <w:t>CR on 36.213 NB-IoT Type1 and Type 2 search space definition</w:t>
      </w:r>
      <w:r w:rsidR="006928EE" w:rsidRPr="00B65A2C">
        <w:rPr>
          <w:rFonts w:eastAsia="MS Mincho" w:hint="eastAsia"/>
          <w:b/>
          <w:noProof/>
          <w:szCs w:val="20"/>
          <w:lang w:eastAsia="ja-JP"/>
        </w:rPr>
        <w:tab/>
        <w:t>Ericsson</w:t>
      </w:r>
    </w:p>
    <w:p w14:paraId="0C638742" w14:textId="221F374E" w:rsidR="006928EE" w:rsidRPr="00B65A2C" w:rsidRDefault="00377AD3" w:rsidP="006928EE">
      <w:pPr>
        <w:rPr>
          <w:rFonts w:eastAsia="MS Mincho"/>
          <w:b/>
          <w:lang w:eastAsia="ja-JP"/>
        </w:rPr>
      </w:pPr>
      <w:hyperlink r:id="rId153" w:history="1">
        <w:r>
          <w:rPr>
            <w:rStyle w:val="Hyperlink"/>
            <w:rFonts w:eastAsia="MS Mincho"/>
            <w:b/>
            <w:highlight w:val="green"/>
            <w:lang w:eastAsia="ja-JP"/>
          </w:rPr>
          <w:t>R1-1610734</w:t>
        </w:r>
      </w:hyperlink>
      <w:r w:rsidR="006928EE" w:rsidRPr="00B65A2C">
        <w:rPr>
          <w:rFonts w:eastAsia="MS Mincho" w:hint="eastAsia"/>
          <w:b/>
          <w:lang w:eastAsia="ja-JP"/>
        </w:rPr>
        <w:tab/>
      </w:r>
      <w:r w:rsidR="006928EE" w:rsidRPr="00B65A2C">
        <w:rPr>
          <w:b/>
          <w:noProof/>
          <w:szCs w:val="20"/>
        </w:rPr>
        <w:t>CR on 36.213 NB-IoT Type1 and Type 2 search space definition</w:t>
      </w:r>
      <w:r w:rsidR="006928EE" w:rsidRPr="00B65A2C">
        <w:rPr>
          <w:rFonts w:eastAsia="MS Mincho" w:hint="eastAsia"/>
          <w:b/>
          <w:noProof/>
          <w:szCs w:val="20"/>
          <w:lang w:eastAsia="ja-JP"/>
        </w:rPr>
        <w:tab/>
        <w:t>Ericsson</w:t>
      </w:r>
    </w:p>
    <w:p w14:paraId="0BC72F4B" w14:textId="3C05669D" w:rsidR="00B65A2C" w:rsidRDefault="00B65A2C" w:rsidP="00B65A2C">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CR0751r1 to 36.213 (Rel-13) is </w:t>
      </w:r>
      <w:r w:rsidRPr="002D182D">
        <w:rPr>
          <w:rFonts w:eastAsia="MS Mincho"/>
          <w:highlight w:val="green"/>
          <w:lang w:eastAsia="ja-JP"/>
        </w:rPr>
        <w:t xml:space="preserve">agreed in </w:t>
      </w:r>
      <w:hyperlink r:id="rId154" w:history="1">
        <w:r w:rsidR="00377AD3">
          <w:rPr>
            <w:rStyle w:val="Hyperlink"/>
            <w:rFonts w:eastAsia="MS Mincho"/>
            <w:highlight w:val="green"/>
            <w:lang w:eastAsia="ja-JP"/>
          </w:rPr>
          <w:t>R1-1610733</w:t>
        </w:r>
      </w:hyperlink>
      <w:r>
        <w:rPr>
          <w:rFonts w:eastAsia="MS Mincho"/>
          <w:lang w:eastAsia="ja-JP"/>
        </w:rPr>
        <w:t xml:space="preserve"> and CR0752r1 to 36.213 (Rel-14) is </w:t>
      </w:r>
      <w:r w:rsidRPr="002D182D">
        <w:rPr>
          <w:rFonts w:eastAsia="MS Mincho"/>
          <w:highlight w:val="green"/>
          <w:lang w:eastAsia="ja-JP"/>
        </w:rPr>
        <w:t xml:space="preserve">agreed in </w:t>
      </w:r>
      <w:hyperlink r:id="rId155" w:history="1">
        <w:r w:rsidR="00377AD3">
          <w:rPr>
            <w:rStyle w:val="Hyperlink"/>
            <w:rFonts w:eastAsia="MS Mincho"/>
            <w:highlight w:val="green"/>
            <w:lang w:eastAsia="ja-JP"/>
          </w:rPr>
          <w:t>R1-1610734</w:t>
        </w:r>
      </w:hyperlink>
    </w:p>
    <w:p w14:paraId="289F3BC8" w14:textId="77777777" w:rsidR="00B65A2C" w:rsidRPr="00B427ED" w:rsidRDefault="00B65A2C" w:rsidP="00B65A2C">
      <w:pPr>
        <w:rPr>
          <w:rFonts w:eastAsia="MS Mincho"/>
          <w:color w:val="0000FF"/>
          <w:u w:val="single"/>
          <w:lang w:eastAsia="ja-JP"/>
        </w:rPr>
      </w:pPr>
    </w:p>
    <w:p w14:paraId="3A8D0DD0" w14:textId="7D03A77F" w:rsidR="006928EE" w:rsidRPr="00B65A2C" w:rsidRDefault="00377AD3" w:rsidP="006928EE">
      <w:pPr>
        <w:rPr>
          <w:rFonts w:eastAsia="MS Mincho"/>
          <w:b/>
          <w:lang w:eastAsia="ja-JP"/>
        </w:rPr>
      </w:pPr>
      <w:hyperlink r:id="rId156" w:history="1">
        <w:r>
          <w:rPr>
            <w:rStyle w:val="Hyperlink"/>
            <w:rFonts w:eastAsia="MS Mincho"/>
            <w:b/>
            <w:highlight w:val="green"/>
            <w:lang w:eastAsia="ja-JP"/>
          </w:rPr>
          <w:t>R1-1609403</w:t>
        </w:r>
      </w:hyperlink>
      <w:r w:rsidR="006928EE" w:rsidRPr="00B65A2C">
        <w:rPr>
          <w:rFonts w:eastAsia="MS Mincho"/>
          <w:b/>
          <w:lang w:eastAsia="ja-JP"/>
        </w:rPr>
        <w:tab/>
        <w:t>Correction on the determination of NPDCCH candidates</w:t>
      </w:r>
      <w:r w:rsidR="006928EE" w:rsidRPr="00B65A2C">
        <w:rPr>
          <w:rFonts w:eastAsia="MS Mincho"/>
          <w:b/>
          <w:lang w:eastAsia="ja-JP"/>
        </w:rPr>
        <w:tab/>
        <w:t>ITRI</w:t>
      </w:r>
    </w:p>
    <w:p w14:paraId="5057BDF4" w14:textId="2AA0AD7F" w:rsidR="006928EE" w:rsidRPr="00B65A2C" w:rsidRDefault="00377AD3" w:rsidP="006928EE">
      <w:pPr>
        <w:rPr>
          <w:rFonts w:eastAsia="MS Mincho"/>
          <w:b/>
          <w:lang w:eastAsia="ja-JP"/>
        </w:rPr>
      </w:pPr>
      <w:hyperlink r:id="rId157" w:history="1">
        <w:r>
          <w:rPr>
            <w:rStyle w:val="Hyperlink"/>
            <w:rFonts w:eastAsia="MS Mincho"/>
            <w:b/>
            <w:highlight w:val="green"/>
            <w:lang w:eastAsia="ja-JP"/>
          </w:rPr>
          <w:t>R1-1609404</w:t>
        </w:r>
      </w:hyperlink>
      <w:r w:rsidR="006928EE" w:rsidRPr="00B65A2C">
        <w:rPr>
          <w:rFonts w:eastAsia="MS Mincho"/>
          <w:b/>
          <w:lang w:eastAsia="ja-JP"/>
        </w:rPr>
        <w:tab/>
        <w:t>Correction on the determination of NPDCCH candidates</w:t>
      </w:r>
      <w:r w:rsidR="006928EE" w:rsidRPr="00B65A2C">
        <w:rPr>
          <w:rFonts w:eastAsia="MS Mincho"/>
          <w:b/>
          <w:lang w:eastAsia="ja-JP"/>
        </w:rPr>
        <w:tab/>
        <w:t>ITRI</w:t>
      </w:r>
    </w:p>
    <w:p w14:paraId="736E0BBD" w14:textId="6333DB2F" w:rsidR="00B65A2C" w:rsidRPr="00B427ED" w:rsidRDefault="00B65A2C" w:rsidP="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CR0746 to 36.213 (Rel-13) is </w:t>
      </w:r>
      <w:r w:rsidRPr="002D182D">
        <w:rPr>
          <w:rFonts w:eastAsia="MS Mincho"/>
          <w:highlight w:val="green"/>
          <w:lang w:eastAsia="ja-JP"/>
        </w:rPr>
        <w:t xml:space="preserve">agreed in </w:t>
      </w:r>
      <w:hyperlink r:id="rId158" w:history="1">
        <w:r w:rsidR="00377AD3">
          <w:rPr>
            <w:rStyle w:val="Hyperlink"/>
            <w:rFonts w:eastAsia="MS Mincho"/>
            <w:highlight w:val="green"/>
            <w:lang w:eastAsia="ja-JP"/>
          </w:rPr>
          <w:t>R1-1609403</w:t>
        </w:r>
      </w:hyperlink>
      <w:r>
        <w:rPr>
          <w:rFonts w:eastAsia="MS Mincho"/>
          <w:lang w:eastAsia="ja-JP"/>
        </w:rPr>
        <w:t xml:space="preserve"> and CR0747 to 36.213 (Rel-14) is </w:t>
      </w:r>
      <w:r w:rsidRPr="002D182D">
        <w:rPr>
          <w:rFonts w:eastAsia="MS Mincho"/>
          <w:highlight w:val="green"/>
          <w:lang w:eastAsia="ja-JP"/>
        </w:rPr>
        <w:t xml:space="preserve">agreed in </w:t>
      </w:r>
      <w:hyperlink r:id="rId159" w:history="1">
        <w:r w:rsidR="00377AD3">
          <w:rPr>
            <w:rStyle w:val="Hyperlink"/>
            <w:rFonts w:eastAsia="MS Mincho"/>
            <w:highlight w:val="green"/>
            <w:lang w:eastAsia="ja-JP"/>
          </w:rPr>
          <w:t>R1-1609404</w:t>
        </w:r>
      </w:hyperlink>
      <w:r>
        <w:rPr>
          <w:rFonts w:eastAsia="MS Mincho"/>
          <w:lang w:eastAsia="ja-JP"/>
        </w:rPr>
        <w:t xml:space="preserve"> </w:t>
      </w:r>
    </w:p>
    <w:p w14:paraId="5FC5340A" w14:textId="77777777" w:rsidR="00B65A2C" w:rsidRPr="00AA700D" w:rsidRDefault="00B65A2C">
      <w:pPr>
        <w:rPr>
          <w:rFonts w:eastAsia="MS Mincho"/>
          <w:u w:val="single"/>
          <w:lang w:eastAsia="ja-JP"/>
        </w:rPr>
      </w:pPr>
    </w:p>
    <w:p w14:paraId="2E7D9B67" w14:textId="77777777" w:rsidR="006928EE" w:rsidRPr="00AA700D" w:rsidRDefault="006928EE" w:rsidP="006928EE">
      <w:pPr>
        <w:rPr>
          <w:rFonts w:eastAsia="MS Mincho"/>
          <w:u w:val="single"/>
          <w:lang w:eastAsia="ja-JP"/>
        </w:rPr>
      </w:pPr>
      <w:r w:rsidRPr="00AA700D">
        <w:rPr>
          <w:rFonts w:eastAsia="MS Mincho"/>
          <w:u w:val="single"/>
          <w:lang w:eastAsia="ja-JP"/>
        </w:rPr>
        <w:t>NPRACH</w:t>
      </w:r>
    </w:p>
    <w:p w14:paraId="23BF8A66" w14:textId="143AA781" w:rsidR="006928EE" w:rsidRPr="00B65A2C" w:rsidRDefault="00377AD3" w:rsidP="006928EE">
      <w:pPr>
        <w:rPr>
          <w:rFonts w:eastAsia="MS Mincho"/>
          <w:b/>
          <w:lang w:eastAsia="ja-JP"/>
        </w:rPr>
      </w:pPr>
      <w:hyperlink r:id="rId160" w:history="1">
        <w:r>
          <w:rPr>
            <w:rStyle w:val="Hyperlink"/>
            <w:rFonts w:eastAsia="MS Mincho"/>
            <w:b/>
            <w:lang w:eastAsia="ja-JP"/>
          </w:rPr>
          <w:t>R1-1609452</w:t>
        </w:r>
      </w:hyperlink>
      <w:r w:rsidR="006928EE" w:rsidRPr="00B65A2C">
        <w:rPr>
          <w:rFonts w:eastAsia="MS Mincho"/>
          <w:b/>
          <w:lang w:eastAsia="ja-JP"/>
        </w:rPr>
        <w:tab/>
        <w:t>Correction of NPRACH frequency hopping</w:t>
      </w:r>
      <w:r w:rsidR="006928EE" w:rsidRPr="00B65A2C">
        <w:rPr>
          <w:rFonts w:eastAsia="MS Mincho"/>
          <w:b/>
          <w:lang w:eastAsia="ja-JP"/>
        </w:rPr>
        <w:tab/>
        <w:t>Intel Corporation</w:t>
      </w:r>
    </w:p>
    <w:p w14:paraId="0D074CED" w14:textId="70474EE1" w:rsidR="006928EE" w:rsidRPr="009B00CD" w:rsidRDefault="00B65A2C" w:rsidP="00B65A2C">
      <w:pPr>
        <w:rPr>
          <w:rFonts w:eastAsia="MS Mincho"/>
          <w:noProof/>
          <w:lang w:eastAsia="ja-JP"/>
        </w:rPr>
      </w:pPr>
      <w:r w:rsidRPr="000B1042">
        <w:rPr>
          <w:rFonts w:ascii="Times New Roman" w:hAnsi="Times New Roman"/>
          <w:b/>
          <w:szCs w:val="20"/>
        </w:rPr>
        <w:t>Decision:</w:t>
      </w:r>
      <w:r>
        <w:rPr>
          <w:rFonts w:ascii="Times New Roman" w:hAnsi="Times New Roman"/>
          <w:b/>
          <w:szCs w:val="20"/>
        </w:rPr>
        <w:t xml:space="preserve"> </w:t>
      </w:r>
      <w:r w:rsidR="006928EE" w:rsidRPr="00C07528">
        <w:rPr>
          <w:rFonts w:eastAsia="MS Mincho"/>
          <w:szCs w:val="20"/>
          <w:lang w:eastAsia="ja-JP"/>
        </w:rPr>
        <w:t xml:space="preserve">The CR in </w:t>
      </w:r>
      <w:hyperlink r:id="rId161" w:history="1">
        <w:r w:rsidR="00377AD3">
          <w:rPr>
            <w:rStyle w:val="Hyperlink"/>
            <w:rFonts w:eastAsia="MS Mincho"/>
            <w:szCs w:val="20"/>
            <w:lang w:eastAsia="ja-JP"/>
          </w:rPr>
          <w:t>R1-1609452</w:t>
        </w:r>
      </w:hyperlink>
      <w:r w:rsidR="006928EE" w:rsidRPr="00C07528">
        <w:rPr>
          <w:rFonts w:eastAsia="MS Mincho"/>
          <w:szCs w:val="20"/>
          <w:lang w:eastAsia="ja-JP"/>
        </w:rPr>
        <w:t xml:space="preserve"> is </w:t>
      </w:r>
      <w:r w:rsidR="006928EE" w:rsidRPr="00C07528">
        <w:rPr>
          <w:rFonts w:eastAsia="MS Mincho"/>
          <w:szCs w:val="20"/>
          <w:highlight w:val="green"/>
          <w:lang w:eastAsia="ja-JP"/>
        </w:rPr>
        <w:t>endorsed</w:t>
      </w:r>
      <w:r w:rsidR="006928EE" w:rsidRPr="00C07528">
        <w:rPr>
          <w:rFonts w:eastAsia="MS Mincho"/>
          <w:szCs w:val="20"/>
          <w:lang w:eastAsia="ja-JP"/>
        </w:rPr>
        <w:t xml:space="preserve"> in principle.</w:t>
      </w:r>
    </w:p>
    <w:p w14:paraId="75068750" w14:textId="0726FF68" w:rsidR="006928EE" w:rsidRPr="00B65A2C" w:rsidRDefault="00377AD3" w:rsidP="006928EE">
      <w:pPr>
        <w:rPr>
          <w:rFonts w:eastAsia="MS Mincho"/>
          <w:b/>
          <w:noProof/>
          <w:lang w:eastAsia="ja-JP"/>
        </w:rPr>
      </w:pPr>
      <w:hyperlink r:id="rId162" w:history="1">
        <w:r>
          <w:rPr>
            <w:rStyle w:val="Hyperlink"/>
            <w:rFonts w:eastAsia="MS Mincho"/>
            <w:b/>
            <w:lang w:eastAsia="ja-JP"/>
          </w:rPr>
          <w:t>R1-1610756</w:t>
        </w:r>
      </w:hyperlink>
      <w:r w:rsidR="006928EE" w:rsidRPr="00B65A2C">
        <w:rPr>
          <w:rFonts w:eastAsia="MS Mincho" w:hint="eastAsia"/>
          <w:b/>
          <w:lang w:eastAsia="ja-JP"/>
        </w:rPr>
        <w:tab/>
      </w:r>
      <w:r w:rsidR="006928EE" w:rsidRPr="00B65A2C">
        <w:rPr>
          <w:b/>
          <w:noProof/>
        </w:rPr>
        <w:t>Correction of NPRACH frequency hopping</w:t>
      </w:r>
      <w:r w:rsidR="006928EE" w:rsidRPr="00B65A2C">
        <w:rPr>
          <w:rFonts w:eastAsia="MS Mincho" w:hint="eastAsia"/>
          <w:b/>
          <w:noProof/>
          <w:lang w:eastAsia="ja-JP"/>
        </w:rPr>
        <w:tab/>
      </w:r>
      <w:r w:rsidR="00B65A2C" w:rsidRPr="00B65A2C">
        <w:rPr>
          <w:rFonts w:eastAsia="MS Mincho"/>
          <w:b/>
          <w:lang w:eastAsia="ja-JP"/>
        </w:rPr>
        <w:t>Intel Corporation</w:t>
      </w:r>
    </w:p>
    <w:p w14:paraId="5CFB078E" w14:textId="18331AD1" w:rsidR="00B65A2C" w:rsidRPr="00B427ED" w:rsidRDefault="00B65A2C" w:rsidP="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CR0305 to 36.211 (Rel-13) is </w:t>
      </w:r>
      <w:r w:rsidRPr="002D182D">
        <w:rPr>
          <w:rFonts w:eastAsia="MS Mincho"/>
          <w:highlight w:val="green"/>
          <w:lang w:eastAsia="ja-JP"/>
        </w:rPr>
        <w:t xml:space="preserve">agreed in </w:t>
      </w:r>
      <w:hyperlink r:id="rId163" w:history="1">
        <w:r w:rsidR="00377AD3">
          <w:rPr>
            <w:rStyle w:val="Hyperlink"/>
            <w:rFonts w:eastAsia="MS Mincho"/>
            <w:highlight w:val="green"/>
            <w:lang w:eastAsia="ja-JP"/>
          </w:rPr>
          <w:t>R1-1610916</w:t>
        </w:r>
      </w:hyperlink>
      <w:r>
        <w:rPr>
          <w:rFonts w:eastAsia="MS Mincho"/>
          <w:lang w:eastAsia="ja-JP"/>
        </w:rPr>
        <w:t xml:space="preserve"> and CR0306 to 36.211 (Rel-14) is </w:t>
      </w:r>
      <w:r w:rsidRPr="002D182D">
        <w:rPr>
          <w:rFonts w:eastAsia="MS Mincho"/>
          <w:highlight w:val="green"/>
          <w:lang w:eastAsia="ja-JP"/>
        </w:rPr>
        <w:t xml:space="preserve">agreed in </w:t>
      </w:r>
      <w:hyperlink r:id="rId164" w:history="1">
        <w:r w:rsidR="00377AD3">
          <w:rPr>
            <w:rStyle w:val="Hyperlink"/>
            <w:rFonts w:eastAsia="MS Mincho"/>
            <w:highlight w:val="green"/>
            <w:lang w:eastAsia="ja-JP"/>
          </w:rPr>
          <w:t>R1-1610917</w:t>
        </w:r>
      </w:hyperlink>
      <w:r>
        <w:rPr>
          <w:rFonts w:eastAsia="MS Mincho"/>
          <w:lang w:eastAsia="ja-JP"/>
        </w:rPr>
        <w:t xml:space="preserve"> </w:t>
      </w:r>
    </w:p>
    <w:p w14:paraId="255DB81E" w14:textId="77777777" w:rsidR="00B65A2C" w:rsidRDefault="00B65A2C" w:rsidP="006928EE"/>
    <w:p w14:paraId="176D0F19" w14:textId="77777777" w:rsidR="00B65A2C" w:rsidRDefault="00B65A2C" w:rsidP="006928EE"/>
    <w:p w14:paraId="39DFC5B3" w14:textId="6D905073" w:rsidR="006928EE" w:rsidRPr="00B65A2C" w:rsidRDefault="00377AD3" w:rsidP="006928EE">
      <w:pPr>
        <w:rPr>
          <w:rFonts w:eastAsia="MS Mincho"/>
          <w:b/>
          <w:lang w:eastAsia="ja-JP"/>
        </w:rPr>
      </w:pPr>
      <w:hyperlink r:id="rId165" w:history="1">
        <w:r>
          <w:rPr>
            <w:rStyle w:val="Hyperlink"/>
            <w:rFonts w:eastAsia="MS Mincho"/>
            <w:b/>
            <w:lang w:eastAsia="ja-JP"/>
          </w:rPr>
          <w:t>R1-1609680</w:t>
        </w:r>
      </w:hyperlink>
      <w:r w:rsidR="006928EE" w:rsidRPr="00B65A2C">
        <w:rPr>
          <w:rFonts w:eastAsia="MS Mincho"/>
          <w:b/>
          <w:lang w:eastAsia="ja-JP"/>
        </w:rPr>
        <w:tab/>
        <w:t>Clarifications about NPRACH configuration parameters</w:t>
      </w:r>
      <w:r w:rsidR="006928EE" w:rsidRPr="00B65A2C">
        <w:rPr>
          <w:rFonts w:eastAsia="MS Mincho"/>
          <w:b/>
          <w:lang w:eastAsia="ja-JP"/>
        </w:rPr>
        <w:tab/>
        <w:t>Nokia, Alcatel-Lucent Shanghai Bell</w:t>
      </w:r>
    </w:p>
    <w:p w14:paraId="58B02FA1" w14:textId="4BA16046" w:rsidR="006928EE" w:rsidRPr="00B65A2C" w:rsidRDefault="00377AD3" w:rsidP="006928EE">
      <w:pPr>
        <w:rPr>
          <w:rFonts w:eastAsia="MS Mincho"/>
          <w:b/>
          <w:lang w:eastAsia="ja-JP"/>
        </w:rPr>
      </w:pPr>
      <w:hyperlink r:id="rId166" w:history="1">
        <w:r>
          <w:rPr>
            <w:rStyle w:val="Hyperlink"/>
            <w:rFonts w:eastAsia="MS Mincho"/>
            <w:b/>
            <w:lang w:eastAsia="ja-JP"/>
          </w:rPr>
          <w:t>R1-1609679</w:t>
        </w:r>
      </w:hyperlink>
      <w:r w:rsidR="006928EE" w:rsidRPr="00B65A2C">
        <w:rPr>
          <w:rFonts w:eastAsia="MS Mincho"/>
          <w:b/>
          <w:lang w:eastAsia="ja-JP"/>
        </w:rPr>
        <w:tab/>
        <w:t>Clarifications about NPRACH configuration parameters</w:t>
      </w:r>
      <w:r w:rsidR="006928EE" w:rsidRPr="00B65A2C">
        <w:rPr>
          <w:rFonts w:eastAsia="MS Mincho"/>
          <w:b/>
          <w:lang w:eastAsia="ja-JP"/>
        </w:rPr>
        <w:tab/>
        <w:t>Nokia, Alcatel-Lucent Shanghai Bell</w:t>
      </w:r>
    </w:p>
    <w:p w14:paraId="354A5A7D" w14:textId="46A227F1" w:rsidR="006928EE" w:rsidRDefault="00377AD3" w:rsidP="006928EE">
      <w:pPr>
        <w:rPr>
          <w:rFonts w:eastAsia="MS Mincho"/>
          <w:lang w:eastAsia="ja-JP"/>
        </w:rPr>
      </w:pPr>
      <w:hyperlink r:id="rId167" w:history="1">
        <w:r>
          <w:rPr>
            <w:rStyle w:val="Hyperlink"/>
            <w:rFonts w:eastAsia="MS Mincho"/>
            <w:lang w:eastAsia="ja-JP"/>
          </w:rPr>
          <w:t>R1-1610412</w:t>
        </w:r>
      </w:hyperlink>
      <w:r w:rsidR="00C77C26" w:rsidRPr="00C77C26">
        <w:rPr>
          <w:rFonts w:eastAsia="MS Mincho"/>
          <w:lang w:eastAsia="ja-JP"/>
        </w:rPr>
        <w:tab/>
        <w:t>Clarifications about NPRACH configuration parameters</w:t>
      </w:r>
      <w:r w:rsidR="00C77C26" w:rsidRPr="00C77C26">
        <w:rPr>
          <w:rFonts w:eastAsia="MS Mincho"/>
          <w:lang w:eastAsia="ja-JP"/>
        </w:rPr>
        <w:tab/>
        <w:t>Nokia, Alcatel-Lucent Shanghai Bell</w:t>
      </w:r>
      <w:r w:rsidR="006928EE">
        <w:rPr>
          <w:rFonts w:eastAsia="MS Mincho" w:hint="eastAsia"/>
          <w:lang w:eastAsia="ja-JP"/>
        </w:rPr>
        <w:t>Note:</w:t>
      </w:r>
      <w:r w:rsidR="00B65A2C">
        <w:rPr>
          <w:rFonts w:eastAsia="MS Mincho"/>
          <w:lang w:eastAsia="ja-JP"/>
        </w:rPr>
        <w:t xml:space="preserve"> </w:t>
      </w:r>
      <w:r w:rsidR="006928EE">
        <w:rPr>
          <w:rFonts w:eastAsia="MS Mincho" w:hint="eastAsia"/>
          <w:lang w:eastAsia="ja-JP"/>
        </w:rPr>
        <w:t>For 240 msec period values, an overlap with the next HSFN occurs for 32 repetitions</w:t>
      </w:r>
    </w:p>
    <w:p w14:paraId="5B153EDD" w14:textId="77777777" w:rsidR="00B65A2C" w:rsidRDefault="00B65A2C" w:rsidP="006928EE">
      <w:pPr>
        <w:rPr>
          <w:rFonts w:eastAsia="MS Mincho"/>
          <w:lang w:eastAsia="ja-JP"/>
        </w:rPr>
      </w:pPr>
    </w:p>
    <w:p w14:paraId="03390533" w14:textId="5EE07B03" w:rsidR="006928EE" w:rsidRPr="00B65A2C" w:rsidRDefault="00377AD3" w:rsidP="006928EE">
      <w:pPr>
        <w:rPr>
          <w:rFonts w:eastAsia="MS Mincho"/>
          <w:b/>
          <w:lang w:eastAsia="ja-JP"/>
        </w:rPr>
      </w:pPr>
      <w:hyperlink r:id="rId168" w:history="1">
        <w:r>
          <w:rPr>
            <w:rStyle w:val="Hyperlink"/>
            <w:rFonts w:eastAsia="MS Mincho"/>
            <w:b/>
            <w:lang w:eastAsia="ja-JP"/>
          </w:rPr>
          <w:t>R1-1610018</w:t>
        </w:r>
      </w:hyperlink>
      <w:r w:rsidR="006928EE" w:rsidRPr="00B65A2C">
        <w:rPr>
          <w:rFonts w:eastAsia="MS Mincho"/>
          <w:b/>
          <w:lang w:eastAsia="ja-JP"/>
        </w:rPr>
        <w:tab/>
        <w:t>Clarification on power ramping for NPRACH</w:t>
      </w:r>
      <w:r w:rsidR="006928EE" w:rsidRPr="00B65A2C">
        <w:rPr>
          <w:rFonts w:eastAsia="MS Mincho"/>
          <w:b/>
          <w:lang w:eastAsia="ja-JP"/>
        </w:rPr>
        <w:tab/>
        <w:t>MediaTek Inc.</w:t>
      </w:r>
    </w:p>
    <w:p w14:paraId="517B4E18" w14:textId="7483E9B8" w:rsidR="006928EE" w:rsidRPr="00B65A2C" w:rsidRDefault="00377AD3" w:rsidP="006928EE">
      <w:pPr>
        <w:rPr>
          <w:rFonts w:eastAsia="MS Mincho"/>
          <w:b/>
          <w:lang w:eastAsia="ja-JP"/>
        </w:rPr>
      </w:pPr>
      <w:hyperlink r:id="rId169" w:history="1">
        <w:r>
          <w:rPr>
            <w:rStyle w:val="Hyperlink"/>
            <w:rFonts w:eastAsia="MS Mincho"/>
            <w:b/>
            <w:lang w:eastAsia="ja-JP"/>
          </w:rPr>
          <w:t>R1-1610770</w:t>
        </w:r>
      </w:hyperlink>
      <w:r w:rsidR="006928EE" w:rsidRPr="00B65A2C">
        <w:rPr>
          <w:rFonts w:eastAsia="MS Mincho" w:hint="eastAsia"/>
          <w:b/>
          <w:lang w:eastAsia="ja-JP"/>
        </w:rPr>
        <w:tab/>
      </w:r>
      <w:r w:rsidR="006928EE" w:rsidRPr="00B65A2C">
        <w:rPr>
          <w:rFonts w:eastAsia="MS Mincho"/>
          <w:b/>
          <w:lang w:eastAsia="ja-JP"/>
        </w:rPr>
        <w:t>WF on Clarification of NPRACH for single/multi-tone MSG 3</w:t>
      </w:r>
      <w:r w:rsidR="006928EE" w:rsidRPr="00B65A2C">
        <w:rPr>
          <w:rFonts w:eastAsia="MS Mincho" w:hint="eastAsia"/>
          <w:b/>
          <w:lang w:eastAsia="ja-JP"/>
        </w:rPr>
        <w:tab/>
        <w:t>Mediatek</w:t>
      </w:r>
    </w:p>
    <w:p w14:paraId="12FD9D99" w14:textId="77777777" w:rsidR="008C67FE" w:rsidRPr="00B65A2C" w:rsidRDefault="00782224" w:rsidP="0066391F">
      <w:pPr>
        <w:numPr>
          <w:ilvl w:val="0"/>
          <w:numId w:val="211"/>
        </w:numPr>
        <w:rPr>
          <w:rFonts w:eastAsia="MS Mincho"/>
          <w:szCs w:val="20"/>
          <w:lang w:eastAsia="ja-JP"/>
        </w:rPr>
      </w:pPr>
      <w:r w:rsidRPr="00B65A2C">
        <w:rPr>
          <w:rFonts w:eastAsia="MS Mincho"/>
          <w:szCs w:val="20"/>
          <w:lang w:val="en-US" w:eastAsia="ja-JP"/>
        </w:rPr>
        <w:t>If there is no resource reserved for multi-tone MSG 3 in a coverage level, UE supports multi-tone MSG 3 can use the NPRACH resources for single-tone MSG 3 in the coverage level.</w:t>
      </w:r>
    </w:p>
    <w:p w14:paraId="3D231C47" w14:textId="77777777" w:rsidR="00B65A2C" w:rsidRPr="00B65A2C" w:rsidRDefault="00B65A2C" w:rsidP="0066391F">
      <w:pPr>
        <w:numPr>
          <w:ilvl w:val="0"/>
          <w:numId w:val="211"/>
        </w:numPr>
        <w:rPr>
          <w:rFonts w:eastAsia="MS Mincho"/>
          <w:szCs w:val="20"/>
          <w:lang w:eastAsia="ja-JP"/>
        </w:rPr>
      </w:pPr>
      <w:r w:rsidRPr="00B65A2C">
        <w:rPr>
          <w:rFonts w:eastAsia="MS Mincho"/>
          <w:szCs w:val="20"/>
          <w:lang w:val="en-US" w:eastAsia="ja-JP"/>
        </w:rPr>
        <w:t>If there is no resource for single-tone MSG 3 in a coverage level,</w:t>
      </w:r>
    </w:p>
    <w:p w14:paraId="0700AA16" w14:textId="77777777" w:rsidR="00B65A2C" w:rsidRPr="00B65A2C" w:rsidRDefault="00B65A2C" w:rsidP="0066391F">
      <w:pPr>
        <w:numPr>
          <w:ilvl w:val="1"/>
          <w:numId w:val="211"/>
        </w:numPr>
        <w:rPr>
          <w:rFonts w:eastAsia="MS Mincho"/>
          <w:szCs w:val="20"/>
          <w:lang w:eastAsia="ja-JP"/>
        </w:rPr>
      </w:pPr>
      <w:r w:rsidRPr="00B65A2C">
        <w:rPr>
          <w:rFonts w:eastAsia="MS Mincho"/>
          <w:szCs w:val="20"/>
          <w:lang w:val="en-US" w:eastAsia="ja-JP"/>
        </w:rPr>
        <w:t xml:space="preserve">For Rel-13, no additional CR for current specs. This means, </w:t>
      </w:r>
    </w:p>
    <w:p w14:paraId="3F89BCBF" w14:textId="77777777" w:rsidR="00B65A2C" w:rsidRPr="00B65A2C" w:rsidRDefault="00B65A2C" w:rsidP="0066391F">
      <w:pPr>
        <w:numPr>
          <w:ilvl w:val="2"/>
          <w:numId w:val="211"/>
        </w:numPr>
        <w:rPr>
          <w:rFonts w:eastAsia="MS Mincho"/>
          <w:szCs w:val="20"/>
          <w:lang w:eastAsia="ja-JP"/>
        </w:rPr>
      </w:pPr>
      <w:r w:rsidRPr="00B65A2C">
        <w:rPr>
          <w:rFonts w:eastAsia="MS Mincho"/>
          <w:szCs w:val="20"/>
          <w:lang w:val="en-US" w:eastAsia="ja-JP"/>
        </w:rPr>
        <w:t>If all the PRACH resources are for multi-tone MSG 3 in a coverage level, multi-tone MSG 3 incapable UE cannot transmit NPRACH if the UE belongs to that coverage level.</w:t>
      </w:r>
    </w:p>
    <w:p w14:paraId="221AD26A" w14:textId="77777777" w:rsidR="00B65A2C" w:rsidRPr="00B65A2C" w:rsidRDefault="00B65A2C" w:rsidP="0066391F">
      <w:pPr>
        <w:numPr>
          <w:ilvl w:val="2"/>
          <w:numId w:val="211"/>
        </w:numPr>
        <w:rPr>
          <w:rFonts w:eastAsia="MS Mincho"/>
          <w:szCs w:val="20"/>
          <w:lang w:eastAsia="ja-JP"/>
        </w:rPr>
      </w:pPr>
      <w:r w:rsidRPr="00B65A2C">
        <w:rPr>
          <w:rFonts w:eastAsia="MS Mincho"/>
          <w:szCs w:val="20"/>
          <w:lang w:val="en-US" w:eastAsia="ja-JP"/>
        </w:rPr>
        <w:t xml:space="preserve">If there is no NPRACH resources for single-tone MSG 3 in the next coverage level, multi-tone MSG 3 incapable UE stays in current level. </w:t>
      </w:r>
    </w:p>
    <w:p w14:paraId="7A06FCFA" w14:textId="77777777" w:rsidR="00B65A2C" w:rsidRPr="00B65A2C" w:rsidRDefault="00B65A2C" w:rsidP="0066391F">
      <w:pPr>
        <w:numPr>
          <w:ilvl w:val="1"/>
          <w:numId w:val="211"/>
        </w:numPr>
        <w:rPr>
          <w:rFonts w:eastAsia="MS Mincho"/>
          <w:szCs w:val="20"/>
          <w:lang w:eastAsia="ja-JP"/>
        </w:rPr>
      </w:pPr>
      <w:r w:rsidRPr="00B65A2C">
        <w:rPr>
          <w:rFonts w:eastAsia="MS Mincho"/>
          <w:szCs w:val="20"/>
          <w:lang w:val="en-US" w:eastAsia="ja-JP"/>
        </w:rPr>
        <w:t xml:space="preserve">Further study for Rel-14 if UE support single tone MSG 3 transmission can use other coverage level and the need of additional power ramping. </w:t>
      </w:r>
    </w:p>
    <w:p w14:paraId="7924062B" w14:textId="77777777" w:rsidR="00B65A2C" w:rsidRDefault="00B65A2C" w:rsidP="00B65A2C">
      <w:pPr>
        <w:rPr>
          <w:rFonts w:eastAsia="MS Mincho"/>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The document is noted</w:t>
      </w:r>
    </w:p>
    <w:p w14:paraId="0BC73DEA" w14:textId="77777777" w:rsidR="00B65A2C" w:rsidRPr="00BE72E7" w:rsidRDefault="00B65A2C">
      <w:pPr>
        <w:rPr>
          <w:rFonts w:eastAsia="MS Mincho"/>
          <w:szCs w:val="20"/>
          <w:u w:val="single"/>
          <w:lang w:eastAsia="ja-JP"/>
        </w:rPr>
      </w:pPr>
    </w:p>
    <w:p w14:paraId="026FD78C" w14:textId="77777777" w:rsidR="006928EE" w:rsidRPr="00BE72E7" w:rsidRDefault="006928EE" w:rsidP="006928EE">
      <w:pPr>
        <w:rPr>
          <w:rFonts w:eastAsia="MS Mincho"/>
          <w:szCs w:val="20"/>
          <w:u w:val="single"/>
          <w:lang w:eastAsia="ja-JP"/>
        </w:rPr>
      </w:pPr>
      <w:r w:rsidRPr="00BE72E7">
        <w:rPr>
          <w:rFonts w:eastAsia="MS Mincho"/>
          <w:szCs w:val="20"/>
          <w:u w:val="single"/>
          <w:lang w:eastAsia="ja-JP"/>
        </w:rPr>
        <w:t>Conclusion:</w:t>
      </w:r>
    </w:p>
    <w:p w14:paraId="17ACCDC2" w14:textId="77777777" w:rsidR="006928EE" w:rsidRPr="00B65A2C" w:rsidRDefault="006928EE" w:rsidP="0066391F">
      <w:pPr>
        <w:pStyle w:val="ListParagraph"/>
        <w:numPr>
          <w:ilvl w:val="0"/>
          <w:numId w:val="210"/>
        </w:numPr>
      </w:pPr>
      <w:r w:rsidRPr="00B65A2C">
        <w:t>RAN1 concludes that random access resource selection procedure in MAC specification may need some clarification at least for multi-tone-message-3 capable UEs. Companies may bring CRs to RAN2</w:t>
      </w:r>
    </w:p>
    <w:p w14:paraId="4C879DF3" w14:textId="77777777" w:rsidR="006928EE" w:rsidRPr="00AA700D" w:rsidRDefault="006928EE" w:rsidP="006928EE">
      <w:pPr>
        <w:rPr>
          <w:rFonts w:eastAsia="MS Mincho"/>
          <w:u w:val="single"/>
          <w:lang w:eastAsia="ja-JP"/>
        </w:rPr>
      </w:pPr>
      <w:r w:rsidRPr="00AA700D">
        <w:rPr>
          <w:rFonts w:eastAsia="MS Mincho"/>
          <w:u w:val="single"/>
          <w:lang w:eastAsia="ja-JP"/>
        </w:rPr>
        <w:lastRenderedPageBreak/>
        <w:t>NRS</w:t>
      </w:r>
    </w:p>
    <w:p w14:paraId="09C34E8B" w14:textId="2C6B4A69" w:rsidR="006928EE" w:rsidRPr="00B65A2C" w:rsidRDefault="00377AD3" w:rsidP="006928EE">
      <w:pPr>
        <w:rPr>
          <w:rFonts w:eastAsia="MS Mincho"/>
          <w:b/>
          <w:lang w:eastAsia="ja-JP"/>
        </w:rPr>
      </w:pPr>
      <w:hyperlink r:id="rId170" w:history="1">
        <w:r>
          <w:rPr>
            <w:rStyle w:val="Hyperlink"/>
            <w:rFonts w:eastAsia="MS Mincho"/>
            <w:b/>
            <w:lang w:eastAsia="ja-JP"/>
          </w:rPr>
          <w:t>R1-1609827</w:t>
        </w:r>
      </w:hyperlink>
      <w:r w:rsidR="006928EE" w:rsidRPr="00B65A2C">
        <w:rPr>
          <w:rFonts w:eastAsia="MS Mincho"/>
          <w:b/>
          <w:lang w:eastAsia="ja-JP"/>
        </w:rPr>
        <w:tab/>
        <w:t>Clarification on nrs-Power related description</w:t>
      </w:r>
      <w:r w:rsidR="006928EE" w:rsidRPr="00B65A2C">
        <w:rPr>
          <w:rFonts w:eastAsia="MS Mincho"/>
          <w:b/>
          <w:lang w:eastAsia="ja-JP"/>
        </w:rPr>
        <w:tab/>
        <w:t>ZTE</w:t>
      </w:r>
    </w:p>
    <w:p w14:paraId="7EB71B59" w14:textId="46569BA0" w:rsidR="006928EE" w:rsidRPr="00DA3C27" w:rsidRDefault="00B65A2C" w:rsidP="00B65A2C">
      <w:pPr>
        <w:rPr>
          <w:rFonts w:eastAsia="MS Mincho"/>
          <w:szCs w:val="20"/>
          <w:u w:val="single"/>
          <w:lang w:eastAsia="ja-JP"/>
        </w:rPr>
      </w:pPr>
      <w:r w:rsidRPr="000B1042">
        <w:rPr>
          <w:rFonts w:ascii="Times New Roman" w:hAnsi="Times New Roman"/>
          <w:b/>
          <w:szCs w:val="20"/>
        </w:rPr>
        <w:t>Decision:</w:t>
      </w:r>
      <w:r>
        <w:rPr>
          <w:rFonts w:ascii="Times New Roman" w:hAnsi="Times New Roman"/>
          <w:b/>
          <w:szCs w:val="20"/>
        </w:rPr>
        <w:t xml:space="preserve"> </w:t>
      </w:r>
      <w:r w:rsidRPr="00B65A2C">
        <w:rPr>
          <w:rFonts w:ascii="Times New Roman" w:hAnsi="Times New Roman"/>
          <w:szCs w:val="20"/>
        </w:rPr>
        <w:t>T</w:t>
      </w:r>
      <w:r w:rsidR="006928EE" w:rsidRPr="00DA3C27">
        <w:rPr>
          <w:rFonts w:eastAsia="MS Mincho"/>
          <w:szCs w:val="20"/>
          <w:lang w:eastAsia="ja-JP"/>
        </w:rPr>
        <w:t xml:space="preserve">he CR in </w:t>
      </w:r>
      <w:hyperlink r:id="rId171" w:history="1">
        <w:r w:rsidR="00377AD3">
          <w:rPr>
            <w:rStyle w:val="Hyperlink"/>
            <w:rFonts w:eastAsia="MS Mincho"/>
            <w:szCs w:val="20"/>
            <w:lang w:eastAsia="ja-JP"/>
          </w:rPr>
          <w:t>R1-1609827</w:t>
        </w:r>
      </w:hyperlink>
      <w:r w:rsidR="006928EE" w:rsidRPr="00DA3C27">
        <w:rPr>
          <w:rFonts w:eastAsia="MS Mincho"/>
          <w:szCs w:val="20"/>
          <w:lang w:eastAsia="ja-JP"/>
        </w:rPr>
        <w:t xml:space="preserve"> is </w:t>
      </w:r>
      <w:r w:rsidR="006928EE" w:rsidRPr="00DA3C27">
        <w:rPr>
          <w:rFonts w:eastAsia="MS Mincho"/>
          <w:szCs w:val="20"/>
          <w:highlight w:val="green"/>
          <w:lang w:eastAsia="ja-JP"/>
        </w:rPr>
        <w:t>endorsed</w:t>
      </w:r>
      <w:r>
        <w:rPr>
          <w:rFonts w:eastAsia="MS Mincho"/>
          <w:szCs w:val="20"/>
          <w:lang w:eastAsia="ja-JP"/>
        </w:rPr>
        <w:t xml:space="preserve"> in principle.</w:t>
      </w:r>
    </w:p>
    <w:p w14:paraId="2D7D5247" w14:textId="54C1BC15" w:rsidR="006928EE" w:rsidRPr="00B65A2C" w:rsidRDefault="00377AD3" w:rsidP="006928EE">
      <w:pPr>
        <w:rPr>
          <w:rFonts w:eastAsia="MS Mincho"/>
          <w:b/>
          <w:noProof/>
          <w:lang w:eastAsia="ja-JP"/>
        </w:rPr>
      </w:pPr>
      <w:hyperlink r:id="rId172" w:history="1">
        <w:r>
          <w:rPr>
            <w:rStyle w:val="Hyperlink"/>
            <w:rFonts w:eastAsia="MS Mincho"/>
            <w:b/>
            <w:highlight w:val="green"/>
            <w:lang w:eastAsia="ja-JP"/>
          </w:rPr>
          <w:t>R1-1610649</w:t>
        </w:r>
      </w:hyperlink>
      <w:r w:rsidR="006928EE" w:rsidRPr="00B65A2C">
        <w:rPr>
          <w:rFonts w:eastAsia="MS Mincho" w:hint="eastAsia"/>
          <w:b/>
          <w:lang w:eastAsia="ja-JP"/>
        </w:rPr>
        <w:tab/>
      </w:r>
      <w:r w:rsidR="006928EE" w:rsidRPr="00B65A2C">
        <w:rPr>
          <w:rFonts w:hint="eastAsia"/>
          <w:b/>
          <w:noProof/>
          <w:lang w:eastAsia="zh-CN"/>
        </w:rPr>
        <w:t>Clarification on nrs-Power related description</w:t>
      </w:r>
      <w:r w:rsidR="006928EE" w:rsidRPr="00B65A2C">
        <w:rPr>
          <w:rFonts w:eastAsia="MS Mincho" w:hint="eastAsia"/>
          <w:b/>
          <w:noProof/>
          <w:lang w:eastAsia="ja-JP"/>
        </w:rPr>
        <w:tab/>
        <w:t>ZTE</w:t>
      </w:r>
    </w:p>
    <w:p w14:paraId="3BCA38DF" w14:textId="7A5E6860" w:rsidR="006928EE" w:rsidRPr="00B65A2C" w:rsidRDefault="00377AD3" w:rsidP="006928EE">
      <w:pPr>
        <w:rPr>
          <w:rFonts w:eastAsia="MS Mincho"/>
          <w:b/>
          <w:noProof/>
          <w:lang w:eastAsia="ja-JP"/>
        </w:rPr>
      </w:pPr>
      <w:hyperlink r:id="rId173" w:history="1">
        <w:r>
          <w:rPr>
            <w:rStyle w:val="Hyperlink"/>
            <w:rFonts w:eastAsia="MS Mincho"/>
            <w:b/>
            <w:highlight w:val="green"/>
            <w:lang w:eastAsia="ja-JP"/>
          </w:rPr>
          <w:t>R1-1610657</w:t>
        </w:r>
      </w:hyperlink>
      <w:r w:rsidR="006928EE" w:rsidRPr="00B65A2C">
        <w:rPr>
          <w:rFonts w:eastAsia="MS Mincho" w:hint="eastAsia"/>
          <w:b/>
          <w:lang w:eastAsia="ja-JP"/>
        </w:rPr>
        <w:tab/>
      </w:r>
      <w:r w:rsidR="006928EE" w:rsidRPr="00B65A2C">
        <w:rPr>
          <w:rFonts w:hint="eastAsia"/>
          <w:b/>
          <w:noProof/>
          <w:lang w:eastAsia="zh-CN"/>
        </w:rPr>
        <w:t>Clarification on nrs-Power related description</w:t>
      </w:r>
      <w:r w:rsidR="006928EE" w:rsidRPr="00B65A2C">
        <w:rPr>
          <w:rFonts w:eastAsia="MS Mincho" w:hint="eastAsia"/>
          <w:b/>
          <w:noProof/>
          <w:lang w:eastAsia="ja-JP"/>
        </w:rPr>
        <w:tab/>
        <w:t>ZTE</w:t>
      </w:r>
    </w:p>
    <w:p w14:paraId="19A0174D" w14:textId="2826F96B" w:rsidR="00B65A2C" w:rsidRPr="00B427ED" w:rsidRDefault="00B65A2C" w:rsidP="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CR0770 to 36.213 (Rel-13) is </w:t>
      </w:r>
      <w:r w:rsidRPr="002D182D">
        <w:rPr>
          <w:rFonts w:eastAsia="MS Mincho"/>
          <w:highlight w:val="green"/>
          <w:lang w:eastAsia="ja-JP"/>
        </w:rPr>
        <w:t xml:space="preserve">agreed in </w:t>
      </w:r>
      <w:hyperlink r:id="rId174" w:history="1">
        <w:r w:rsidR="00377AD3">
          <w:rPr>
            <w:rStyle w:val="Hyperlink"/>
            <w:rFonts w:eastAsia="MS Mincho"/>
            <w:highlight w:val="green"/>
            <w:lang w:eastAsia="ja-JP"/>
          </w:rPr>
          <w:t>R1-1610649</w:t>
        </w:r>
      </w:hyperlink>
      <w:r>
        <w:rPr>
          <w:rFonts w:eastAsia="MS Mincho"/>
          <w:lang w:eastAsia="ja-JP"/>
        </w:rPr>
        <w:t xml:space="preserve"> and CR0772 to 36.213 (Rel-14) is </w:t>
      </w:r>
      <w:r w:rsidRPr="002D182D">
        <w:rPr>
          <w:rFonts w:eastAsia="MS Mincho"/>
          <w:highlight w:val="green"/>
          <w:lang w:eastAsia="ja-JP"/>
        </w:rPr>
        <w:t xml:space="preserve">agreed in </w:t>
      </w:r>
      <w:hyperlink r:id="rId175" w:history="1">
        <w:r w:rsidR="00377AD3">
          <w:rPr>
            <w:rStyle w:val="Hyperlink"/>
            <w:rFonts w:eastAsia="MS Mincho"/>
            <w:highlight w:val="green"/>
            <w:lang w:eastAsia="ja-JP"/>
          </w:rPr>
          <w:t>R1-1610657</w:t>
        </w:r>
      </w:hyperlink>
      <w:r>
        <w:rPr>
          <w:rFonts w:eastAsia="MS Mincho"/>
          <w:lang w:eastAsia="ja-JP"/>
        </w:rPr>
        <w:t xml:space="preserve"> </w:t>
      </w:r>
    </w:p>
    <w:p w14:paraId="2DAAAE8E" w14:textId="77777777" w:rsidR="00B65A2C" w:rsidRDefault="00B65A2C" w:rsidP="006928EE">
      <w:pPr>
        <w:rPr>
          <w:rFonts w:eastAsia="MS Mincho"/>
          <w:u w:val="single"/>
          <w:lang w:eastAsia="ja-JP"/>
        </w:rPr>
      </w:pPr>
    </w:p>
    <w:p w14:paraId="5E37E89B" w14:textId="77777777" w:rsidR="006928EE" w:rsidRPr="00AA700D" w:rsidRDefault="006928EE" w:rsidP="006928EE">
      <w:pPr>
        <w:rPr>
          <w:rFonts w:eastAsia="MS Mincho"/>
          <w:u w:val="single"/>
          <w:lang w:eastAsia="ja-JP"/>
        </w:rPr>
      </w:pPr>
      <w:r w:rsidRPr="00AA700D">
        <w:rPr>
          <w:rFonts w:eastAsia="MS Mincho"/>
          <w:u w:val="single"/>
          <w:lang w:eastAsia="ja-JP"/>
        </w:rPr>
        <w:t>Collision Handling</w:t>
      </w:r>
    </w:p>
    <w:p w14:paraId="2EC53C44" w14:textId="254E7DA8" w:rsidR="006928EE" w:rsidRPr="00962DEE" w:rsidRDefault="00377AD3" w:rsidP="006928EE">
      <w:pPr>
        <w:rPr>
          <w:rFonts w:eastAsia="MS Mincho"/>
          <w:lang w:eastAsia="ja-JP"/>
        </w:rPr>
      </w:pPr>
      <w:hyperlink r:id="rId176" w:history="1">
        <w:r>
          <w:rPr>
            <w:rStyle w:val="Hyperlink"/>
            <w:rFonts w:eastAsia="MS Mincho"/>
            <w:b/>
            <w:lang w:eastAsia="ja-JP"/>
          </w:rPr>
          <w:t>R1-1610471</w:t>
        </w:r>
      </w:hyperlink>
      <w:r w:rsidR="006928EE" w:rsidRPr="00B65A2C">
        <w:rPr>
          <w:rFonts w:eastAsia="MS Mincho"/>
          <w:b/>
          <w:lang w:eastAsia="ja-JP"/>
        </w:rPr>
        <w:t xml:space="preserve"> </w:t>
      </w:r>
      <w:r w:rsidR="006928EE" w:rsidRPr="00B65A2C">
        <w:rPr>
          <w:rFonts w:eastAsia="MS Mincho"/>
          <w:b/>
          <w:lang w:eastAsia="ja-JP"/>
        </w:rPr>
        <w:tab/>
        <w:t>CR for clarification on NPRACH and NPUSCH collision</w:t>
      </w:r>
      <w:r w:rsidR="006928EE" w:rsidRPr="00B65A2C">
        <w:rPr>
          <w:rFonts w:eastAsia="MS Mincho"/>
          <w:b/>
          <w:lang w:eastAsia="ja-JP"/>
        </w:rPr>
        <w:tab/>
        <w:t>Qualcomm Incorporated</w:t>
      </w:r>
      <w:r w:rsidR="00B65A2C">
        <w:rPr>
          <w:rFonts w:eastAsia="MS Mincho"/>
          <w:b/>
          <w:lang w:eastAsia="ja-JP"/>
        </w:rPr>
        <w:tab/>
        <w:t>(</w:t>
      </w:r>
      <w:r w:rsidR="006928EE" w:rsidRPr="00962DEE">
        <w:rPr>
          <w:rFonts w:eastAsia="MS Mincho"/>
          <w:lang w:eastAsia="ja-JP"/>
        </w:rPr>
        <w:t xml:space="preserve">Revision of </w:t>
      </w:r>
      <w:hyperlink r:id="rId177" w:history="1">
        <w:r>
          <w:rPr>
            <w:rStyle w:val="Hyperlink"/>
            <w:rFonts w:eastAsia="MS Mincho"/>
            <w:lang w:eastAsia="ja-JP"/>
          </w:rPr>
          <w:t>R1-1609943</w:t>
        </w:r>
      </w:hyperlink>
      <w:r w:rsidR="00B65A2C">
        <w:rPr>
          <w:rStyle w:val="Hyperlink"/>
          <w:rFonts w:eastAsia="MS Mincho"/>
          <w:lang w:eastAsia="ja-JP"/>
        </w:rPr>
        <w:t>)</w:t>
      </w:r>
    </w:p>
    <w:p w14:paraId="4316CABD" w14:textId="587ABBEC" w:rsidR="00B65A2C" w:rsidRDefault="00B65A2C" w:rsidP="00B65A2C">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 xml:space="preserve">he CR in </w:t>
      </w:r>
      <w:hyperlink r:id="rId178" w:history="1">
        <w:r w:rsidR="00377AD3">
          <w:rPr>
            <w:rStyle w:val="Hyperlink"/>
            <w:rFonts w:eastAsia="MS Mincho"/>
            <w:lang w:eastAsia="ja-JP"/>
          </w:rPr>
          <w:t>R1-1610471</w:t>
        </w:r>
      </w:hyperlink>
      <w:r w:rsidR="006928EE" w:rsidRPr="00962DEE">
        <w:rPr>
          <w:rFonts w:eastAsia="MS Mincho"/>
          <w:lang w:eastAsia="ja-JP"/>
        </w:rPr>
        <w:t xml:space="preserve"> </w:t>
      </w:r>
      <w:r>
        <w:rPr>
          <w:rFonts w:eastAsia="MS Mincho"/>
          <w:lang w:eastAsia="ja-JP"/>
        </w:rPr>
        <w:t>is endorsed. F</w:t>
      </w:r>
      <w:r w:rsidR="006928EE" w:rsidRPr="00962DEE">
        <w:rPr>
          <w:rFonts w:eastAsia="MS Mincho"/>
          <w:lang w:eastAsia="ja-JP"/>
        </w:rPr>
        <w:t>inal CR</w:t>
      </w:r>
      <w:r>
        <w:rPr>
          <w:rFonts w:eastAsia="MS Mincho"/>
          <w:lang w:eastAsia="ja-JP"/>
        </w:rPr>
        <w:t>s</w:t>
      </w:r>
      <w:r w:rsidR="006928EE" w:rsidRPr="00962DEE">
        <w:rPr>
          <w:rFonts w:eastAsia="MS Mincho"/>
          <w:lang w:eastAsia="ja-JP"/>
        </w:rPr>
        <w:t xml:space="preserve"> to </w:t>
      </w:r>
      <w:r w:rsidR="006928EE" w:rsidRPr="00081631">
        <w:rPr>
          <w:rFonts w:eastAsia="MS Mincho"/>
          <w:lang w:eastAsia="ja-JP"/>
        </w:rPr>
        <w:t>be prepared</w:t>
      </w:r>
      <w:r w:rsidR="006928EE" w:rsidRPr="00962DEE">
        <w:rPr>
          <w:rFonts w:eastAsia="MS Mincho"/>
          <w:lang w:eastAsia="ja-JP"/>
        </w:rPr>
        <w:t xml:space="preserve"> (including Rel-14 shadow CR)</w:t>
      </w:r>
    </w:p>
    <w:p w14:paraId="7CD19A2F" w14:textId="230BCEB8" w:rsidR="00B65A2C" w:rsidRPr="00B65A2C" w:rsidRDefault="00B65A2C">
      <w:pPr>
        <w:rPr>
          <w:rFonts w:eastAsia="MS Mincho"/>
          <w:color w:val="0000FF"/>
          <w:u w:val="single"/>
          <w:lang w:eastAsia="ja-JP"/>
        </w:rPr>
      </w:pPr>
      <w:r w:rsidRPr="000B1042">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CR0299 to 36.211 (Rel-13) is </w:t>
      </w:r>
      <w:r w:rsidRPr="002D182D">
        <w:rPr>
          <w:rFonts w:eastAsia="MS Mincho"/>
          <w:highlight w:val="green"/>
          <w:lang w:eastAsia="ja-JP"/>
        </w:rPr>
        <w:t xml:space="preserve">agreed in </w:t>
      </w:r>
      <w:hyperlink r:id="rId179" w:history="1">
        <w:r w:rsidR="00377AD3">
          <w:rPr>
            <w:rStyle w:val="Hyperlink"/>
            <w:rFonts w:eastAsia="MS Mincho"/>
            <w:highlight w:val="green"/>
            <w:lang w:eastAsia="ja-JP"/>
          </w:rPr>
          <w:t>R1-1610505</w:t>
        </w:r>
      </w:hyperlink>
      <w:r>
        <w:rPr>
          <w:rFonts w:eastAsia="MS Mincho"/>
          <w:lang w:eastAsia="ja-JP"/>
        </w:rPr>
        <w:t xml:space="preserve"> and CR0300 to 36.211 (Rel-14) is </w:t>
      </w:r>
      <w:r w:rsidRPr="002D182D">
        <w:rPr>
          <w:rFonts w:eastAsia="MS Mincho"/>
          <w:highlight w:val="green"/>
          <w:lang w:eastAsia="ja-JP"/>
        </w:rPr>
        <w:t xml:space="preserve">agreed in </w:t>
      </w:r>
      <w:hyperlink r:id="rId180" w:history="1">
        <w:r w:rsidR="00377AD3">
          <w:rPr>
            <w:rStyle w:val="Hyperlink"/>
            <w:rFonts w:eastAsia="MS Mincho"/>
            <w:highlight w:val="green"/>
            <w:lang w:eastAsia="ja-JP"/>
          </w:rPr>
          <w:t>R1-1610506</w:t>
        </w:r>
      </w:hyperlink>
      <w:r>
        <w:rPr>
          <w:rFonts w:eastAsia="MS Mincho"/>
          <w:lang w:eastAsia="ja-JP"/>
        </w:rPr>
        <w:t>.</w:t>
      </w:r>
    </w:p>
    <w:p w14:paraId="41C004FE" w14:textId="77777777" w:rsidR="006928EE" w:rsidRPr="000E7473" w:rsidRDefault="006928EE" w:rsidP="00B67361">
      <w:pPr>
        <w:pStyle w:val="Heading3"/>
      </w:pPr>
      <w:bookmarkStart w:id="60" w:name="_Toc464256790"/>
      <w:bookmarkStart w:id="61" w:name="_Toc466555329"/>
      <w:r>
        <w:rPr>
          <w:rFonts w:hint="eastAsia"/>
        </w:rPr>
        <w:t xml:space="preserve">Maintenance of Release 14 </w:t>
      </w:r>
      <w:r w:rsidRPr="0052548E">
        <w:t>Enhanced Licensed-Assisted Access to Unlicensed Spectrum</w:t>
      </w:r>
      <w:bookmarkEnd w:id="59"/>
      <w:bookmarkEnd w:id="60"/>
      <w:bookmarkEnd w:id="61"/>
      <w:r w:rsidRPr="0052548E">
        <w:t xml:space="preserve"> </w:t>
      </w:r>
    </w:p>
    <w:bookmarkStart w:id="62" w:name="_Toc463622423"/>
    <w:p w14:paraId="7E8C5E1C" w14:textId="115B1DD4" w:rsidR="006928EE" w:rsidRPr="00C77C26" w:rsidRDefault="00377AD3" w:rsidP="006928EE">
      <w:pPr>
        <w:rPr>
          <w:rFonts w:eastAsia="MS Mincho"/>
          <w:b/>
          <w:lang w:eastAsia="ja-JP"/>
        </w:rPr>
      </w:pPr>
      <w:r>
        <w:rPr>
          <w:rFonts w:eastAsia="MS Mincho"/>
          <w:b/>
          <w:lang w:eastAsia="ja-JP"/>
        </w:rPr>
        <w:fldChar w:fldCharType="begin"/>
      </w:r>
      <w:r w:rsidR="004443C0">
        <w:rPr>
          <w:rFonts w:eastAsia="MS Mincho"/>
          <w:b/>
          <w:lang w:eastAsia="ja-JP"/>
        </w:rPr>
        <w:instrText>HYPERLINK "C:\\Users\\merias\\Documents\\ETSI\\RANWG1\\TSGR1_86b-Portugal\\Docs\\R1-1608980.zip"</w:instrText>
      </w:r>
      <w:r w:rsidR="004443C0">
        <w:rPr>
          <w:rFonts w:eastAsia="MS Mincho"/>
          <w:b/>
          <w:lang w:eastAsia="ja-JP"/>
        </w:rPr>
      </w:r>
      <w:r>
        <w:rPr>
          <w:rFonts w:eastAsia="MS Mincho"/>
          <w:b/>
          <w:lang w:eastAsia="ja-JP"/>
        </w:rPr>
        <w:fldChar w:fldCharType="separate"/>
      </w:r>
      <w:r>
        <w:rPr>
          <w:rStyle w:val="Hyperlink"/>
          <w:rFonts w:eastAsia="MS Mincho"/>
          <w:b/>
          <w:lang w:eastAsia="ja-JP"/>
        </w:rPr>
        <w:t>R1-1608980</w:t>
      </w:r>
      <w:r>
        <w:rPr>
          <w:rFonts w:eastAsia="MS Mincho"/>
          <w:b/>
          <w:lang w:eastAsia="ja-JP"/>
        </w:rPr>
        <w:fldChar w:fldCharType="end"/>
      </w:r>
      <w:r w:rsidR="006928EE" w:rsidRPr="00C77C26">
        <w:rPr>
          <w:rFonts w:eastAsia="MS Mincho"/>
          <w:b/>
          <w:lang w:eastAsia="ja-JP"/>
        </w:rPr>
        <w:tab/>
        <w:t>Draft CR on start timing of PUSCH</w:t>
      </w:r>
      <w:r w:rsidR="006928EE" w:rsidRPr="00C77C26">
        <w:rPr>
          <w:rFonts w:eastAsia="MS Mincho"/>
          <w:b/>
          <w:lang w:eastAsia="ja-JP"/>
        </w:rPr>
        <w:tab/>
        <w:t>Samsung</w:t>
      </w:r>
    </w:p>
    <w:p w14:paraId="6A035034" w14:textId="6BAE9FA2" w:rsidR="006928EE" w:rsidRDefault="00C77C26"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 xml:space="preserve">0297 to 36.211 </w:t>
      </w:r>
      <w:r w:rsidR="00F21B39">
        <w:rPr>
          <w:rFonts w:eastAsia="MS Mincho"/>
          <w:lang w:eastAsia="ja-JP"/>
        </w:rPr>
        <w:t xml:space="preserve">(Rel-14) </w:t>
      </w:r>
      <w:r>
        <w:rPr>
          <w:rFonts w:eastAsia="MS Mincho"/>
          <w:lang w:eastAsia="ja-JP"/>
        </w:rPr>
        <w:t>is</w:t>
      </w:r>
      <w:r w:rsidRPr="00FA0008">
        <w:rPr>
          <w:rFonts w:eastAsia="MS Mincho" w:hint="eastAsia"/>
          <w:highlight w:val="green"/>
          <w:lang w:eastAsia="ja-JP"/>
        </w:rPr>
        <w:t xml:space="preserve"> </w:t>
      </w:r>
      <w:r>
        <w:rPr>
          <w:rFonts w:eastAsia="MS Mincho"/>
          <w:highlight w:val="green"/>
          <w:lang w:eastAsia="ja-JP"/>
        </w:rPr>
        <w:t>a</w:t>
      </w:r>
      <w:r w:rsidR="006928EE" w:rsidRPr="00FA0008">
        <w:rPr>
          <w:rFonts w:eastAsia="MS Mincho" w:hint="eastAsia"/>
          <w:highlight w:val="green"/>
          <w:lang w:eastAsia="ja-JP"/>
        </w:rPr>
        <w:t xml:space="preserve">greed in </w:t>
      </w:r>
      <w:hyperlink r:id="rId181" w:history="1">
        <w:r w:rsidR="00377AD3">
          <w:rPr>
            <w:rStyle w:val="Hyperlink"/>
            <w:rFonts w:eastAsia="MS Mincho"/>
            <w:highlight w:val="green"/>
            <w:lang w:eastAsia="ja-JP"/>
          </w:rPr>
          <w:t>R1-1610475</w:t>
        </w:r>
      </w:hyperlink>
      <w:r>
        <w:rPr>
          <w:rFonts w:eastAsia="MS Mincho" w:hint="eastAsia"/>
          <w:highlight w:val="green"/>
          <w:lang w:eastAsia="ja-JP"/>
        </w:rPr>
        <w:t>.</w:t>
      </w:r>
    </w:p>
    <w:p w14:paraId="0DF05B9F" w14:textId="77777777" w:rsidR="00C77C26" w:rsidRDefault="00C77C26" w:rsidP="006928EE">
      <w:pPr>
        <w:rPr>
          <w:rFonts w:eastAsia="MS Mincho"/>
          <w:lang w:eastAsia="ja-JP"/>
        </w:rPr>
      </w:pPr>
    </w:p>
    <w:p w14:paraId="665E79E8" w14:textId="5EC2F1FF" w:rsidR="006928EE" w:rsidRPr="00C77C26" w:rsidRDefault="00377AD3" w:rsidP="006928EE">
      <w:pPr>
        <w:rPr>
          <w:rFonts w:eastAsia="MS Mincho"/>
          <w:b/>
          <w:lang w:eastAsia="ja-JP"/>
        </w:rPr>
      </w:pPr>
      <w:hyperlink r:id="rId182" w:history="1">
        <w:r>
          <w:rPr>
            <w:rStyle w:val="Hyperlink"/>
            <w:rFonts w:eastAsia="MS Mincho"/>
            <w:b/>
            <w:lang w:eastAsia="ja-JP"/>
          </w:rPr>
          <w:t>R1-1609174</w:t>
        </w:r>
      </w:hyperlink>
      <w:r w:rsidR="006928EE" w:rsidRPr="00C77C26">
        <w:rPr>
          <w:rFonts w:eastAsia="MS Mincho"/>
          <w:b/>
          <w:lang w:eastAsia="ja-JP"/>
        </w:rPr>
        <w:tab/>
        <w:t>Correction on UL grant reception in ending partial subframe</w:t>
      </w:r>
      <w:r w:rsidR="006928EE" w:rsidRPr="00C77C26">
        <w:rPr>
          <w:rFonts w:eastAsia="MS Mincho"/>
          <w:b/>
          <w:lang w:eastAsia="ja-JP"/>
        </w:rPr>
        <w:tab/>
        <w:t>LG Electronics</w:t>
      </w:r>
    </w:p>
    <w:p w14:paraId="5177A327" w14:textId="0B0C1B3B" w:rsidR="006928EE" w:rsidRDefault="00F21B39"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0759 to 36.213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greed in</w:t>
      </w:r>
      <w:r w:rsidR="006928EE" w:rsidRPr="00FA0008">
        <w:rPr>
          <w:rFonts w:eastAsia="MS Mincho" w:hint="eastAsia"/>
          <w:highlight w:val="green"/>
          <w:lang w:eastAsia="ja-JP"/>
        </w:rPr>
        <w:t xml:space="preserve"> </w:t>
      </w:r>
      <w:hyperlink r:id="rId183" w:history="1">
        <w:r w:rsidR="00377AD3">
          <w:rPr>
            <w:rStyle w:val="Hyperlink"/>
            <w:rFonts w:eastAsia="MS Mincho"/>
            <w:highlight w:val="green"/>
            <w:lang w:eastAsia="ja-JP"/>
          </w:rPr>
          <w:t>R1-1610456</w:t>
        </w:r>
      </w:hyperlink>
      <w:r>
        <w:rPr>
          <w:rFonts w:eastAsia="MS Mincho" w:hint="eastAsia"/>
          <w:highlight w:val="green"/>
          <w:lang w:eastAsia="ja-JP"/>
        </w:rPr>
        <w:t>.</w:t>
      </w:r>
    </w:p>
    <w:p w14:paraId="58F7A6F2" w14:textId="77777777" w:rsidR="00C77C26" w:rsidRDefault="00C77C26" w:rsidP="006928EE">
      <w:pPr>
        <w:rPr>
          <w:rFonts w:eastAsia="MS Mincho"/>
          <w:lang w:eastAsia="ja-JP"/>
        </w:rPr>
      </w:pPr>
    </w:p>
    <w:p w14:paraId="225277D1" w14:textId="72A874BA" w:rsidR="006928EE" w:rsidRPr="00F21B39" w:rsidRDefault="00377AD3" w:rsidP="006928EE">
      <w:pPr>
        <w:rPr>
          <w:rFonts w:eastAsia="MS Mincho"/>
          <w:b/>
          <w:lang w:eastAsia="ja-JP"/>
        </w:rPr>
      </w:pPr>
      <w:hyperlink r:id="rId184" w:history="1">
        <w:r>
          <w:rPr>
            <w:rStyle w:val="Hyperlink"/>
            <w:rFonts w:eastAsia="MS Mincho"/>
            <w:b/>
            <w:lang w:eastAsia="ja-JP"/>
          </w:rPr>
          <w:t>R1-1609175</w:t>
        </w:r>
      </w:hyperlink>
      <w:r w:rsidR="006928EE" w:rsidRPr="00F21B39">
        <w:rPr>
          <w:rFonts w:eastAsia="MS Mincho"/>
          <w:b/>
          <w:lang w:eastAsia="ja-JP"/>
        </w:rPr>
        <w:tab/>
        <w:t>Correction on UL burst scheduling</w:t>
      </w:r>
      <w:r w:rsidR="006928EE" w:rsidRPr="00F21B39">
        <w:rPr>
          <w:rFonts w:eastAsia="MS Mincho"/>
          <w:b/>
          <w:lang w:eastAsia="ja-JP"/>
        </w:rPr>
        <w:tab/>
        <w:t>LG Electronics</w:t>
      </w:r>
    </w:p>
    <w:p w14:paraId="50CB5EAC" w14:textId="6435BD1C" w:rsidR="006928EE" w:rsidRPr="00F21B39" w:rsidRDefault="00377AD3" w:rsidP="006928EE">
      <w:pPr>
        <w:rPr>
          <w:rFonts w:eastAsia="MS Mincho"/>
          <w:b/>
          <w:lang w:eastAsia="ja-JP"/>
        </w:rPr>
      </w:pPr>
      <w:hyperlink r:id="rId185" w:history="1">
        <w:r>
          <w:rPr>
            <w:rStyle w:val="Hyperlink"/>
            <w:rFonts w:eastAsia="MS Mincho"/>
            <w:b/>
            <w:lang w:eastAsia="ja-JP"/>
          </w:rPr>
          <w:t>R1-1610775</w:t>
        </w:r>
      </w:hyperlink>
      <w:r w:rsidR="006928EE" w:rsidRPr="00F21B39">
        <w:rPr>
          <w:rFonts w:eastAsia="MS Mincho"/>
          <w:b/>
          <w:lang w:eastAsia="ja-JP"/>
        </w:rPr>
        <w:tab/>
      </w:r>
      <w:r w:rsidR="006928EE" w:rsidRPr="00F21B39">
        <w:rPr>
          <w:rFonts w:eastAsia="Malgun Gothic"/>
          <w:b/>
          <w:noProof/>
          <w:lang w:eastAsia="ko-KR"/>
        </w:rPr>
        <w:t>Correction on UL burst scheduling</w:t>
      </w:r>
      <w:r w:rsidR="006928EE" w:rsidRPr="00F21B39">
        <w:rPr>
          <w:rFonts w:eastAsia="Malgun Gothic"/>
          <w:b/>
          <w:noProof/>
          <w:lang w:eastAsia="ko-KR"/>
        </w:rPr>
        <w:tab/>
        <w:t>LG Electronics</w:t>
      </w:r>
    </w:p>
    <w:p w14:paraId="64FBF7C1" w14:textId="77777777" w:rsidR="00F21B39" w:rsidRDefault="00F21B39"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Final CR to be prepared</w:t>
      </w:r>
      <w:r>
        <w:rPr>
          <w:noProof/>
          <w:lang w:eastAsia="zh-CN"/>
        </w:rPr>
        <w:t>.</w:t>
      </w:r>
    </w:p>
    <w:p w14:paraId="24FBCCD8" w14:textId="66D22911" w:rsidR="006928EE" w:rsidRDefault="00F21B39" w:rsidP="006928EE">
      <w:pPr>
        <w:rPr>
          <w:rFonts w:eastAsia="MS Mincho"/>
          <w:b/>
          <w:lang w:eastAsia="ja-JP"/>
        </w:rPr>
      </w:pPr>
      <w:r>
        <w:rPr>
          <w:rFonts w:ascii="Times New Roman" w:hAnsi="Times New Roman"/>
          <w:b/>
        </w:rPr>
        <w:t>Final d</w:t>
      </w:r>
      <w:r w:rsidRPr="000B1042">
        <w:rPr>
          <w:rFonts w:ascii="Times New Roman" w:hAnsi="Times New Roman"/>
          <w:b/>
        </w:rPr>
        <w:t>ecision:</w:t>
      </w:r>
      <w:r w:rsidR="006928EE">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0760 to 36.213 (Rel-14)  is</w:t>
      </w:r>
      <w:r w:rsidRPr="00FA0008">
        <w:rPr>
          <w:rFonts w:eastAsia="MS Mincho" w:hint="eastAsia"/>
          <w:highlight w:val="green"/>
          <w:lang w:eastAsia="ja-JP"/>
        </w:rPr>
        <w:t xml:space="preserve"> </w:t>
      </w:r>
      <w:r>
        <w:rPr>
          <w:rFonts w:eastAsia="MS Mincho"/>
          <w:highlight w:val="green"/>
          <w:lang w:eastAsia="ja-JP"/>
        </w:rPr>
        <w:t>a</w:t>
      </w:r>
      <w:r w:rsidRPr="00F21B39">
        <w:rPr>
          <w:rFonts w:eastAsia="MS Mincho" w:hint="eastAsia"/>
          <w:highlight w:val="green"/>
          <w:lang w:eastAsia="ja-JP"/>
        </w:rPr>
        <w:t xml:space="preserve">greed in </w:t>
      </w:r>
      <w:hyperlink r:id="rId186" w:history="1">
        <w:r w:rsidR="00377AD3">
          <w:rPr>
            <w:rStyle w:val="Hyperlink"/>
            <w:rFonts w:eastAsia="MS Mincho"/>
            <w:highlight w:val="green"/>
            <w:lang w:eastAsia="ja-JP"/>
          </w:rPr>
          <w:t>R1-1610457</w:t>
        </w:r>
      </w:hyperlink>
    </w:p>
    <w:p w14:paraId="11700E2F" w14:textId="77777777" w:rsidR="00F21B39" w:rsidRDefault="00F21B39" w:rsidP="006928EE">
      <w:pPr>
        <w:rPr>
          <w:rFonts w:eastAsia="MS Mincho"/>
          <w:lang w:eastAsia="ja-JP"/>
        </w:rPr>
      </w:pPr>
    </w:p>
    <w:p w14:paraId="51C98787" w14:textId="6DDF7871" w:rsidR="006928EE" w:rsidRPr="005D5C4D" w:rsidRDefault="00377AD3" w:rsidP="006928EE">
      <w:pPr>
        <w:rPr>
          <w:rFonts w:eastAsia="MS Mincho"/>
          <w:b/>
          <w:lang w:eastAsia="ja-JP"/>
        </w:rPr>
      </w:pPr>
      <w:hyperlink r:id="rId187" w:history="1">
        <w:r>
          <w:rPr>
            <w:rStyle w:val="Hyperlink"/>
            <w:rFonts w:eastAsia="MS Mincho"/>
            <w:b/>
            <w:lang w:eastAsia="ja-JP"/>
          </w:rPr>
          <w:t>R1-1609367</w:t>
        </w:r>
      </w:hyperlink>
      <w:r w:rsidR="006928EE" w:rsidRPr="005D5C4D">
        <w:rPr>
          <w:rFonts w:eastAsia="MS Mincho"/>
          <w:b/>
          <w:lang w:eastAsia="ja-JP"/>
        </w:rPr>
        <w:tab/>
        <w:t>Draft CR on PHICH operation for eLAA in 36.213</w:t>
      </w:r>
      <w:r w:rsidR="006928EE" w:rsidRPr="005D5C4D">
        <w:rPr>
          <w:rFonts w:eastAsia="MS Mincho"/>
          <w:b/>
          <w:lang w:eastAsia="ja-JP"/>
        </w:rPr>
        <w:tab/>
        <w:t>Huawei, HiSilicon</w:t>
      </w:r>
    </w:p>
    <w:p w14:paraId="3B6134DD" w14:textId="21E02289" w:rsidR="006928EE" w:rsidRDefault="005D5C4D"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0761 to 36.213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 xml:space="preserve">greed in </w:t>
      </w:r>
      <w:hyperlink r:id="rId188" w:history="1">
        <w:r w:rsidR="00377AD3">
          <w:rPr>
            <w:rStyle w:val="Hyperlink"/>
            <w:rFonts w:eastAsia="MS Mincho"/>
            <w:highlight w:val="green"/>
            <w:lang w:eastAsia="ja-JP"/>
          </w:rPr>
          <w:t>R1-1610458</w:t>
        </w:r>
      </w:hyperlink>
      <w:r>
        <w:rPr>
          <w:rStyle w:val="Hyperlink"/>
          <w:rFonts w:eastAsia="MS Mincho"/>
          <w:lang w:eastAsia="ja-JP"/>
        </w:rPr>
        <w:t>.</w:t>
      </w:r>
    </w:p>
    <w:p w14:paraId="599DC81D" w14:textId="77777777" w:rsidR="00F21B39" w:rsidRDefault="00F21B39" w:rsidP="006928EE">
      <w:pPr>
        <w:rPr>
          <w:rFonts w:eastAsia="MS Mincho"/>
          <w:lang w:eastAsia="ja-JP"/>
        </w:rPr>
      </w:pPr>
    </w:p>
    <w:p w14:paraId="7A4240B4" w14:textId="3ABB1D01" w:rsidR="006928EE" w:rsidRPr="005D5C4D" w:rsidRDefault="00377AD3" w:rsidP="006928EE">
      <w:pPr>
        <w:rPr>
          <w:rFonts w:eastAsia="MS Mincho"/>
          <w:b/>
          <w:lang w:eastAsia="ja-JP"/>
        </w:rPr>
      </w:pPr>
      <w:hyperlink r:id="rId189" w:history="1">
        <w:r>
          <w:rPr>
            <w:rStyle w:val="Hyperlink"/>
            <w:rFonts w:eastAsia="MS Mincho"/>
            <w:b/>
            <w:lang w:eastAsia="ja-JP"/>
          </w:rPr>
          <w:t>R1-1609569</w:t>
        </w:r>
      </w:hyperlink>
      <w:r w:rsidR="006928EE" w:rsidRPr="005D5C4D">
        <w:rPr>
          <w:rFonts w:eastAsia="MS Mincho"/>
          <w:b/>
          <w:lang w:eastAsia="ja-JP"/>
        </w:rPr>
        <w:tab/>
        <w:t>[Draft 36.212 CR] Corrections to RV in eLAA DCI definitions</w:t>
      </w:r>
      <w:r w:rsidR="006928EE" w:rsidRPr="005D5C4D">
        <w:rPr>
          <w:rFonts w:eastAsia="MS Mincho"/>
          <w:b/>
          <w:lang w:eastAsia="ja-JP"/>
        </w:rPr>
        <w:tab/>
        <w:t>Nokia, Alcatel-Lucent Shanghai Bell</w:t>
      </w:r>
    </w:p>
    <w:p w14:paraId="5AB923CA" w14:textId="1FB973FE" w:rsidR="006928EE" w:rsidRDefault="005D5C4D"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0221 to 36.212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 xml:space="preserve">greed in </w:t>
      </w:r>
      <w:hyperlink r:id="rId190" w:history="1">
        <w:r w:rsidR="00377AD3">
          <w:rPr>
            <w:rStyle w:val="Hyperlink"/>
            <w:rFonts w:eastAsia="MS Mincho"/>
            <w:highlight w:val="green"/>
            <w:lang w:eastAsia="ja-JP"/>
          </w:rPr>
          <w:t>R1-1610459</w:t>
        </w:r>
      </w:hyperlink>
      <w:r>
        <w:rPr>
          <w:rFonts w:eastAsia="MS Mincho" w:hint="eastAsia"/>
          <w:highlight w:val="green"/>
          <w:lang w:eastAsia="ja-JP"/>
        </w:rPr>
        <w:t>.</w:t>
      </w:r>
    </w:p>
    <w:p w14:paraId="45525F67" w14:textId="77777777" w:rsidR="005D5C4D" w:rsidRDefault="005D5C4D" w:rsidP="006928EE">
      <w:pPr>
        <w:rPr>
          <w:rFonts w:eastAsia="MS Mincho"/>
          <w:lang w:eastAsia="ja-JP"/>
        </w:rPr>
      </w:pPr>
    </w:p>
    <w:p w14:paraId="67259F08" w14:textId="4F89F19E" w:rsidR="006928EE" w:rsidRPr="005D5C4D" w:rsidRDefault="00377AD3" w:rsidP="006928EE">
      <w:pPr>
        <w:rPr>
          <w:rFonts w:eastAsia="MS Mincho"/>
          <w:b/>
          <w:lang w:eastAsia="ja-JP"/>
        </w:rPr>
      </w:pPr>
      <w:hyperlink r:id="rId191" w:history="1">
        <w:r>
          <w:rPr>
            <w:rStyle w:val="Hyperlink"/>
            <w:rFonts w:eastAsia="MS Mincho"/>
            <w:b/>
            <w:lang w:eastAsia="ja-JP"/>
          </w:rPr>
          <w:t>R1-1609576</w:t>
        </w:r>
      </w:hyperlink>
      <w:r w:rsidR="006928EE" w:rsidRPr="005D5C4D">
        <w:rPr>
          <w:rFonts w:eastAsia="MS Mincho"/>
          <w:b/>
          <w:lang w:eastAsia="ja-JP"/>
        </w:rPr>
        <w:tab/>
        <w:t>Draft CR on DCI formats related with LAA in TS 36.212</w:t>
      </w:r>
      <w:r w:rsidR="006928EE" w:rsidRPr="005D5C4D">
        <w:rPr>
          <w:rFonts w:eastAsia="MS Mincho"/>
          <w:b/>
          <w:lang w:eastAsia="ja-JP"/>
        </w:rPr>
        <w:tab/>
        <w:t>ETRI</w:t>
      </w:r>
    </w:p>
    <w:p w14:paraId="2952F091" w14:textId="205D97B4" w:rsidR="006928EE" w:rsidRPr="005D5C4D" w:rsidRDefault="00377AD3" w:rsidP="006928EE">
      <w:pPr>
        <w:rPr>
          <w:rFonts w:eastAsia="MS Mincho"/>
          <w:b/>
          <w:lang w:eastAsia="ja-JP"/>
        </w:rPr>
      </w:pPr>
      <w:hyperlink r:id="rId192" w:history="1">
        <w:r>
          <w:rPr>
            <w:rStyle w:val="Hyperlink"/>
            <w:rFonts w:eastAsia="MS Mincho"/>
            <w:b/>
            <w:lang w:eastAsia="ja-JP"/>
          </w:rPr>
          <w:t>R1-1610463</w:t>
        </w:r>
      </w:hyperlink>
      <w:r w:rsidR="006928EE" w:rsidRPr="005D5C4D">
        <w:rPr>
          <w:rFonts w:eastAsia="MS Mincho"/>
          <w:b/>
          <w:lang w:eastAsia="ja-JP"/>
        </w:rPr>
        <w:t xml:space="preserve"> </w:t>
      </w:r>
      <w:r w:rsidR="006928EE" w:rsidRPr="005D5C4D">
        <w:rPr>
          <w:rFonts w:eastAsia="MS Mincho"/>
          <w:b/>
          <w:lang w:eastAsia="ja-JP"/>
        </w:rPr>
        <w:tab/>
        <w:t>Draft CR on DCI formats related with LAA in TS 36.212</w:t>
      </w:r>
      <w:r w:rsidR="006928EE" w:rsidRPr="005D5C4D">
        <w:rPr>
          <w:rFonts w:eastAsia="MS Mincho"/>
          <w:b/>
          <w:lang w:eastAsia="ja-JP"/>
        </w:rPr>
        <w:tab/>
        <w:t>ETRI</w:t>
      </w:r>
    </w:p>
    <w:p w14:paraId="6DE3AB69" w14:textId="4C45BF58" w:rsidR="006928EE" w:rsidRPr="00FC4578" w:rsidRDefault="005D5C4D"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B65A2C">
        <w:rPr>
          <w:rFonts w:ascii="Times New Roman" w:hAnsi="Times New Roman"/>
        </w:rPr>
        <w:t>T</w:t>
      </w:r>
      <w:r w:rsidRPr="00DA3C27">
        <w:rPr>
          <w:rFonts w:eastAsia="MS Mincho"/>
          <w:lang w:eastAsia="ja-JP"/>
        </w:rPr>
        <w:t>he CR</w:t>
      </w:r>
      <w:r>
        <w:rPr>
          <w:rFonts w:eastAsia="MS Mincho"/>
          <w:lang w:eastAsia="ja-JP"/>
        </w:rPr>
        <w:t>0222 to 36.212 (Rel-14)  is</w:t>
      </w:r>
      <w:r w:rsidRPr="00FA0008">
        <w:rPr>
          <w:rFonts w:eastAsia="MS Mincho" w:hint="eastAsia"/>
          <w:highlight w:val="green"/>
          <w:lang w:eastAsia="ja-JP"/>
        </w:rPr>
        <w:t xml:space="preserve"> </w:t>
      </w:r>
      <w:r>
        <w:rPr>
          <w:rFonts w:eastAsia="MS Mincho"/>
          <w:highlight w:val="green"/>
          <w:lang w:eastAsia="ja-JP"/>
        </w:rPr>
        <w:t>a</w:t>
      </w:r>
      <w:r w:rsidRPr="00FA0008">
        <w:rPr>
          <w:rFonts w:eastAsia="MS Mincho" w:hint="eastAsia"/>
          <w:highlight w:val="green"/>
          <w:lang w:eastAsia="ja-JP"/>
        </w:rPr>
        <w:t xml:space="preserve">greed in </w:t>
      </w:r>
      <w:hyperlink r:id="rId193" w:history="1">
        <w:r w:rsidR="00377AD3">
          <w:rPr>
            <w:rStyle w:val="Hyperlink"/>
            <w:rFonts w:eastAsia="MS Mincho"/>
            <w:highlight w:val="green"/>
            <w:lang w:eastAsia="ja-JP"/>
          </w:rPr>
          <w:t>R1-1610476</w:t>
        </w:r>
      </w:hyperlink>
      <w:r w:rsidRPr="005D5C4D">
        <w:rPr>
          <w:rFonts w:eastAsia="MS Mincho" w:hint="eastAsia"/>
          <w:lang w:eastAsia="ja-JP"/>
        </w:rPr>
        <w:t xml:space="preserve"> </w:t>
      </w:r>
      <w:r w:rsidR="006928EE" w:rsidRPr="005D5C4D">
        <w:rPr>
          <w:rFonts w:eastAsia="MS Mincho" w:hint="eastAsia"/>
          <w:lang w:eastAsia="ja-JP"/>
        </w:rPr>
        <w:t>with following update</w:t>
      </w:r>
      <w:r>
        <w:rPr>
          <w:rFonts w:eastAsia="MS Mincho"/>
          <w:lang w:eastAsia="ja-JP"/>
        </w:rPr>
        <w:t xml:space="preserve"> (deletion of text):</w:t>
      </w:r>
    </w:p>
    <w:p w14:paraId="5233D8F3" w14:textId="78B1BE2F" w:rsidR="006928EE" w:rsidRDefault="005D5C4D" w:rsidP="005D5C4D">
      <w:pPr>
        <w:rPr>
          <w:lang w:eastAsia="zh-CN"/>
        </w:rPr>
      </w:pPr>
      <w:r>
        <w:rPr>
          <w:lang w:eastAsia="zh-CN"/>
        </w:rPr>
        <w:tab/>
      </w:r>
      <w:r w:rsidR="006928EE">
        <w:rPr>
          <w:lang w:eastAsia="zh-CN"/>
        </w:rPr>
        <w:t>Else</w:t>
      </w:r>
      <w:r w:rsidR="006928EE" w:rsidRPr="005D5C4D">
        <w:rPr>
          <w:strike/>
          <w:lang w:eastAsia="zh-CN"/>
        </w:rPr>
        <w:t>10463(212), 10464(213)</w:t>
      </w:r>
      <w:r w:rsidR="006928EE" w:rsidRPr="00FC4578">
        <w:rPr>
          <w:rFonts w:hint="eastAsia"/>
          <w:lang w:eastAsia="ja-JP"/>
        </w:rPr>
        <w:t>,</w:t>
      </w:r>
      <w:r w:rsidR="006928EE">
        <w:rPr>
          <w:lang w:eastAsia="zh-CN"/>
        </w:rPr>
        <w:t xml:space="preserve"> </w:t>
      </w:r>
    </w:p>
    <w:p w14:paraId="0422D82D" w14:textId="77777777" w:rsidR="005D5C4D" w:rsidRDefault="005D5C4D" w:rsidP="006928EE"/>
    <w:p w14:paraId="45191E1F" w14:textId="339CA371" w:rsidR="006928EE" w:rsidRPr="006C13DF" w:rsidRDefault="00377AD3" w:rsidP="006928EE">
      <w:pPr>
        <w:rPr>
          <w:rFonts w:eastAsia="MS Mincho"/>
          <w:b/>
          <w:lang w:eastAsia="ja-JP"/>
        </w:rPr>
      </w:pPr>
      <w:hyperlink r:id="rId194" w:history="1">
        <w:r>
          <w:rPr>
            <w:rStyle w:val="Hyperlink"/>
            <w:rFonts w:eastAsia="MS Mincho"/>
            <w:b/>
            <w:lang w:eastAsia="ja-JP"/>
          </w:rPr>
          <w:t>R1-1610464</w:t>
        </w:r>
      </w:hyperlink>
      <w:r w:rsidR="006928EE" w:rsidRPr="006C13DF">
        <w:rPr>
          <w:rFonts w:eastAsia="MS Mincho"/>
          <w:b/>
          <w:lang w:eastAsia="ja-JP"/>
        </w:rPr>
        <w:t xml:space="preserve"> </w:t>
      </w:r>
      <w:r w:rsidR="006928EE" w:rsidRPr="006C13DF">
        <w:rPr>
          <w:rFonts w:eastAsia="MS Mincho"/>
          <w:b/>
          <w:lang w:eastAsia="ja-JP"/>
        </w:rPr>
        <w:tab/>
      </w:r>
      <w:r w:rsidR="006928EE" w:rsidRPr="006C13DF">
        <w:rPr>
          <w:b/>
          <w:noProof/>
          <w:lang w:eastAsia="zh-CN"/>
        </w:rPr>
        <w:t>Draft CR on UL duration and offset field in TS 36.213</w:t>
      </w:r>
      <w:r w:rsidR="006928EE" w:rsidRPr="006C13DF">
        <w:rPr>
          <w:rFonts w:eastAsia="MS Mincho" w:hint="eastAsia"/>
          <w:b/>
          <w:noProof/>
          <w:lang w:eastAsia="ja-JP"/>
        </w:rPr>
        <w:tab/>
        <w:t>ETRI</w:t>
      </w:r>
    </w:p>
    <w:p w14:paraId="6637F6AF" w14:textId="77777777" w:rsidR="006C13DF" w:rsidRDefault="006C13DF" w:rsidP="006C13DF">
      <w:pPr>
        <w:rPr>
          <w:noProof/>
          <w:lang w:eastAsia="zh-CN"/>
        </w:rPr>
      </w:pPr>
      <w:r w:rsidRPr="000B1042">
        <w:rPr>
          <w:rFonts w:ascii="Times New Roman" w:hAnsi="Times New Roman"/>
          <w:b/>
        </w:rPr>
        <w:t>Decision:</w:t>
      </w:r>
      <w:r>
        <w:rPr>
          <w:rFonts w:ascii="Times New Roman" w:hAnsi="Times New Roman"/>
          <w:b/>
        </w:rPr>
        <w:t xml:space="preserve"> </w:t>
      </w:r>
      <w:r>
        <w:rPr>
          <w:noProof/>
          <w:lang w:eastAsia="zh-CN"/>
        </w:rPr>
        <w:t xml:space="preserve">The CR is </w:t>
      </w:r>
      <w:r w:rsidRPr="005A47C4">
        <w:rPr>
          <w:noProof/>
          <w:highlight w:val="green"/>
          <w:lang w:eastAsia="zh-CN"/>
        </w:rPr>
        <w:t>endorsed</w:t>
      </w:r>
      <w:r>
        <w:rPr>
          <w:noProof/>
          <w:lang w:eastAsia="zh-CN"/>
        </w:rPr>
        <w:t>. Final CR to be prepared.</w:t>
      </w:r>
    </w:p>
    <w:p w14:paraId="0BFF8CFE" w14:textId="38026236" w:rsidR="006C13DF" w:rsidRDefault="006C13DF" w:rsidP="006C13DF">
      <w:pPr>
        <w:rPr>
          <w:rFonts w:eastAsia="MS Mincho"/>
          <w:b/>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0774 to 36.213 (Rel-14)  is</w:t>
      </w:r>
      <w:r w:rsidRPr="00FA0008">
        <w:rPr>
          <w:rFonts w:eastAsia="MS Mincho" w:hint="eastAsia"/>
          <w:highlight w:val="green"/>
          <w:lang w:eastAsia="ja-JP"/>
        </w:rPr>
        <w:t xml:space="preserve"> </w:t>
      </w:r>
      <w:r>
        <w:rPr>
          <w:rFonts w:eastAsia="MS Mincho"/>
          <w:highlight w:val="green"/>
          <w:lang w:eastAsia="ja-JP"/>
        </w:rPr>
        <w:t>a</w:t>
      </w:r>
      <w:r w:rsidRPr="00F21B39">
        <w:rPr>
          <w:rFonts w:eastAsia="MS Mincho" w:hint="eastAsia"/>
          <w:highlight w:val="green"/>
          <w:lang w:eastAsia="ja-JP"/>
        </w:rPr>
        <w:t xml:space="preserve">greed in </w:t>
      </w:r>
      <w:hyperlink r:id="rId195" w:history="1">
        <w:r w:rsidR="00377AD3">
          <w:rPr>
            <w:rStyle w:val="Hyperlink"/>
            <w:rFonts w:eastAsia="MS Mincho"/>
            <w:highlight w:val="green"/>
            <w:lang w:eastAsia="ja-JP"/>
          </w:rPr>
          <w:t>R1-1610896</w:t>
        </w:r>
      </w:hyperlink>
    </w:p>
    <w:p w14:paraId="65D09196" w14:textId="77777777" w:rsidR="006C13DF" w:rsidRDefault="006C13DF"/>
    <w:p w14:paraId="35C9DCC3" w14:textId="3ABBFB28" w:rsidR="006928EE" w:rsidRPr="006C13DF" w:rsidRDefault="00377AD3" w:rsidP="006928EE">
      <w:pPr>
        <w:rPr>
          <w:rFonts w:eastAsia="MS Mincho"/>
          <w:b/>
          <w:lang w:eastAsia="ja-JP"/>
        </w:rPr>
      </w:pPr>
      <w:hyperlink r:id="rId196" w:history="1">
        <w:r>
          <w:rPr>
            <w:rStyle w:val="Hyperlink"/>
            <w:rFonts w:eastAsia="MS Mincho"/>
            <w:b/>
            <w:lang w:eastAsia="ja-JP"/>
          </w:rPr>
          <w:t>R1-1609577</w:t>
        </w:r>
      </w:hyperlink>
      <w:r w:rsidR="006928EE" w:rsidRPr="006C13DF">
        <w:rPr>
          <w:rFonts w:eastAsia="MS Mincho"/>
          <w:b/>
          <w:lang w:eastAsia="ja-JP"/>
        </w:rPr>
        <w:tab/>
        <w:t>Draft CR on timing offset field in TS 36.213</w:t>
      </w:r>
      <w:r w:rsidR="006928EE" w:rsidRPr="006C13DF">
        <w:rPr>
          <w:rFonts w:eastAsia="MS Mincho"/>
          <w:b/>
          <w:lang w:eastAsia="ja-JP"/>
        </w:rPr>
        <w:tab/>
        <w:t>ETRI</w:t>
      </w:r>
    </w:p>
    <w:p w14:paraId="718B4EC6" w14:textId="77777777" w:rsidR="006C13DF" w:rsidRDefault="006C13DF" w:rsidP="006928EE">
      <w:pPr>
        <w:rPr>
          <w:rFonts w:eastAsia="MS Mincho"/>
          <w:lang w:eastAsia="ja-JP"/>
        </w:rPr>
      </w:pPr>
    </w:p>
    <w:p w14:paraId="1F80C553" w14:textId="07DEF47E" w:rsidR="006928EE" w:rsidRPr="006C13DF" w:rsidRDefault="00377AD3" w:rsidP="006928EE">
      <w:pPr>
        <w:rPr>
          <w:rFonts w:eastAsia="MS Mincho"/>
          <w:b/>
          <w:lang w:eastAsia="ja-JP"/>
        </w:rPr>
      </w:pPr>
      <w:hyperlink r:id="rId197" w:history="1">
        <w:r>
          <w:rPr>
            <w:rStyle w:val="Hyperlink"/>
            <w:rFonts w:eastAsia="MS Mincho"/>
            <w:b/>
            <w:lang w:eastAsia="ja-JP"/>
          </w:rPr>
          <w:t>R1-1610198</w:t>
        </w:r>
      </w:hyperlink>
      <w:r w:rsidR="006928EE" w:rsidRPr="006C13DF">
        <w:rPr>
          <w:rFonts w:eastAsia="MS Mincho"/>
          <w:b/>
          <w:lang w:eastAsia="ja-JP"/>
        </w:rPr>
        <w:tab/>
        <w:t>Correction on PUSCH RE mapping in case of multiple subframe scheduling</w:t>
      </w:r>
      <w:r w:rsidR="006928EE" w:rsidRPr="006C13DF">
        <w:rPr>
          <w:rFonts w:eastAsia="MS Mincho"/>
          <w:b/>
          <w:lang w:eastAsia="ja-JP"/>
        </w:rPr>
        <w:tab/>
        <w:t>WILUS Inc.</w:t>
      </w:r>
    </w:p>
    <w:p w14:paraId="2A1EC2CB" w14:textId="68B7771F" w:rsidR="006928EE" w:rsidRPr="006C13DF" w:rsidRDefault="00377AD3" w:rsidP="006928EE">
      <w:pPr>
        <w:rPr>
          <w:rFonts w:eastAsia="MS Mincho"/>
          <w:b/>
          <w:lang w:eastAsia="ja-JP"/>
        </w:rPr>
      </w:pPr>
      <w:hyperlink r:id="rId198" w:history="1">
        <w:r>
          <w:rPr>
            <w:rStyle w:val="Hyperlink"/>
            <w:rFonts w:eastAsia="MS Mincho"/>
            <w:b/>
            <w:lang w:eastAsia="ja-JP"/>
          </w:rPr>
          <w:t>R1-1610199</w:t>
        </w:r>
      </w:hyperlink>
      <w:r w:rsidR="006928EE" w:rsidRPr="006C13DF">
        <w:rPr>
          <w:rFonts w:eastAsia="MS Mincho"/>
          <w:b/>
          <w:lang w:eastAsia="ja-JP"/>
        </w:rPr>
        <w:tab/>
        <w:t>Correction on handling UL LBT procedure under UE power limited case</w:t>
      </w:r>
      <w:r w:rsidR="006928EE" w:rsidRPr="006C13DF">
        <w:rPr>
          <w:rFonts w:eastAsia="MS Mincho"/>
          <w:b/>
          <w:lang w:eastAsia="ja-JP"/>
        </w:rPr>
        <w:tab/>
        <w:t>WILUS Inc.</w:t>
      </w:r>
    </w:p>
    <w:p w14:paraId="79239DB7" w14:textId="24F72D15" w:rsidR="006928EE" w:rsidRDefault="006C13DF" w:rsidP="006928EE">
      <w:pPr>
        <w:rPr>
          <w:rFonts w:eastAsia="MS Mincho"/>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 xml:space="preserve">he </w:t>
      </w:r>
      <w:r>
        <w:rPr>
          <w:rFonts w:eastAsia="MS Mincho"/>
          <w:lang w:eastAsia="ja-JP"/>
        </w:rPr>
        <w:t xml:space="preserve">draft is agreed as CR0762 to 36.213 (Rel-14) </w:t>
      </w:r>
      <w:r w:rsidRPr="006C13DF">
        <w:rPr>
          <w:rFonts w:eastAsia="MS Mincho"/>
          <w:highlight w:val="green"/>
          <w:lang w:eastAsia="ja-JP"/>
        </w:rPr>
        <w:t>i</w:t>
      </w:r>
      <w:r w:rsidR="006928EE" w:rsidRPr="00514DCF">
        <w:rPr>
          <w:rFonts w:eastAsia="MS Mincho" w:hint="eastAsia"/>
          <w:highlight w:val="green"/>
          <w:lang w:eastAsia="ja-JP"/>
        </w:rPr>
        <w:t xml:space="preserve">n </w:t>
      </w:r>
      <w:hyperlink r:id="rId199" w:history="1">
        <w:r w:rsidR="00377AD3">
          <w:rPr>
            <w:rStyle w:val="Hyperlink"/>
            <w:rFonts w:eastAsia="MS Mincho"/>
            <w:highlight w:val="green"/>
            <w:lang w:eastAsia="ja-JP"/>
          </w:rPr>
          <w:t>R1-1610460</w:t>
        </w:r>
      </w:hyperlink>
      <w:r w:rsidR="006928EE" w:rsidRPr="00514DCF">
        <w:rPr>
          <w:rFonts w:eastAsia="MS Mincho" w:hint="eastAsia"/>
          <w:highlight w:val="green"/>
          <w:lang w:eastAsia="ja-JP"/>
        </w:rPr>
        <w:t xml:space="preserve"> with following update</w:t>
      </w:r>
    </w:p>
    <w:p w14:paraId="01EEC139" w14:textId="77777777" w:rsidR="006928EE" w:rsidRDefault="006928EE" w:rsidP="006C13DF">
      <w:r w:rsidRPr="00CD0784">
        <w:t>If the beginning of UE transmission in subframe</w:t>
      </w:r>
      <w:r w:rsidRPr="00CD0784">
        <w:rPr>
          <w:position w:val="-6"/>
        </w:rPr>
        <w:object w:dxaOrig="520" w:dyaOrig="279" w14:anchorId="11C5F63A">
          <v:shape id="_x0000_i1026" type="#_x0000_t75" style="width:25.95pt;height:14.25pt" o:ole="">
            <v:imagedata r:id="rId200" o:title=""/>
          </v:shape>
          <o:OLEObject Type="Embed" ProgID="Equation.3" ShapeID="_x0000_i1026" DrawAspect="Content" ObjectID="_1540299080" r:id="rId201"/>
        </w:object>
      </w:r>
      <w:r w:rsidRPr="00CD0784">
        <w:t xml:space="preserve">immediately follows the end of UE transmission in subframe </w:t>
      </w:r>
      <w:r w:rsidRPr="00CD0784">
        <w:rPr>
          <w:position w:val="-6"/>
        </w:rPr>
        <w:object w:dxaOrig="200" w:dyaOrig="220" w14:anchorId="7283D31A">
          <v:shape id="_x0000_i1027" type="#_x0000_t75" style="width:10.05pt;height:10.9pt" o:ole="">
            <v:imagedata r:id="rId202" o:title=""/>
          </v:shape>
          <o:OLEObject Type="Embed" ProgID="Equation.3" ShapeID="_x0000_i1027" DrawAspect="Content" ObjectID="_1540299081" r:id="rId203"/>
        </w:object>
      </w:r>
      <w:r w:rsidRPr="00CD0784">
        <w:t>, the</w:t>
      </w:r>
      <w:r>
        <w:t xml:space="preserve"> UE is not expected to be indicated with different channel access types for the transmissions in </w:t>
      </w:r>
      <w:r>
        <w:rPr>
          <w:lang w:eastAsia="x-none"/>
        </w:rPr>
        <w:t>those subframes .</w:t>
      </w:r>
      <w:r>
        <w:t xml:space="preserve"> </w:t>
      </w:r>
    </w:p>
    <w:p w14:paraId="3F774D9F" w14:textId="77777777" w:rsidR="006928EE" w:rsidRDefault="006928EE" w:rsidP="006C13DF">
      <w:r>
        <w:t xml:space="preserve">If the UE is scheduled to transmit in subframes </w:t>
      </w:r>
      <w:r w:rsidRPr="009E249B">
        <w:rPr>
          <w:position w:val="-12"/>
        </w:rPr>
        <w:object w:dxaOrig="1300" w:dyaOrig="360" w14:anchorId="464689F3">
          <v:shape id="_x0000_i1028" type="#_x0000_t75" style="width:65.3pt;height:18.4pt" o:ole="">
            <v:imagedata r:id="rId204" o:title=""/>
          </v:shape>
          <o:OLEObject Type="Embed" ProgID="Equation.3" ShapeID="_x0000_i1028" DrawAspect="Content" ObjectID="_1540299082" r:id="rId205"/>
        </w:object>
      </w:r>
      <w:r w:rsidRPr="00C64BA3">
        <w:t xml:space="preserve"> </w:t>
      </w:r>
      <w:r w:rsidRPr="006C13DF">
        <w:rPr>
          <w:strike/>
        </w:rPr>
        <w:t>using Type 1 or Type 2 channel access procedure</w:t>
      </w:r>
      <w:r>
        <w:t xml:space="preserve"> </w:t>
      </w:r>
      <w:r>
        <w:rPr>
          <w:lang w:eastAsia="x-none"/>
        </w:rPr>
        <w:t>using a PDCCH DCI Format 0B/4B</w:t>
      </w:r>
      <w:r>
        <w:t>, and if the UE has stopped transmitting during or before subframe</w:t>
      </w:r>
    </w:p>
    <w:p w14:paraId="0859E969" w14:textId="77777777" w:rsidR="006C13DF" w:rsidRPr="009F52F6" w:rsidRDefault="006C13DF" w:rsidP="006928EE">
      <w:pPr>
        <w:rPr>
          <w:rFonts w:eastAsia="MS Mincho"/>
          <w:lang w:eastAsia="ja-JP"/>
        </w:rPr>
      </w:pPr>
    </w:p>
    <w:p w14:paraId="44251092" w14:textId="1B179D70" w:rsidR="006928EE" w:rsidRPr="00CD0784" w:rsidRDefault="00377AD3" w:rsidP="006928EE">
      <w:pPr>
        <w:rPr>
          <w:rFonts w:eastAsia="MS Mincho"/>
          <w:b/>
          <w:lang w:eastAsia="ja-JP"/>
        </w:rPr>
      </w:pPr>
      <w:hyperlink r:id="rId206" w:history="1">
        <w:r>
          <w:rPr>
            <w:rStyle w:val="Hyperlink"/>
            <w:rFonts w:eastAsia="MS Mincho"/>
            <w:b/>
            <w:lang w:eastAsia="ja-JP"/>
          </w:rPr>
          <w:t>R1-1610200</w:t>
        </w:r>
      </w:hyperlink>
      <w:r w:rsidR="006928EE" w:rsidRPr="00CD0784">
        <w:rPr>
          <w:rFonts w:eastAsia="MS Mincho"/>
          <w:b/>
          <w:lang w:eastAsia="ja-JP"/>
        </w:rPr>
        <w:tab/>
        <w:t>Clarification on channel access priority class according to UL LBT type indication in eLLA DCI</w:t>
      </w:r>
      <w:r w:rsidR="006928EE" w:rsidRPr="00CD0784">
        <w:rPr>
          <w:rFonts w:eastAsia="MS Mincho"/>
          <w:b/>
          <w:lang w:eastAsia="ja-JP"/>
        </w:rPr>
        <w:tab/>
        <w:t>WILUS Inc.</w:t>
      </w:r>
    </w:p>
    <w:p w14:paraId="5CF97F1D" w14:textId="72D13275" w:rsidR="006928EE" w:rsidRPr="00CD0784" w:rsidRDefault="00377AD3" w:rsidP="006928EE">
      <w:pPr>
        <w:rPr>
          <w:rFonts w:eastAsia="MS Mincho"/>
          <w:b/>
          <w:lang w:eastAsia="ja-JP"/>
        </w:rPr>
      </w:pPr>
      <w:hyperlink r:id="rId207" w:history="1">
        <w:r>
          <w:rPr>
            <w:rStyle w:val="Hyperlink"/>
            <w:rFonts w:eastAsia="MS Mincho"/>
            <w:b/>
            <w:lang w:eastAsia="ja-JP"/>
          </w:rPr>
          <w:t>R1-1610653</w:t>
        </w:r>
      </w:hyperlink>
      <w:r w:rsidR="006928EE" w:rsidRPr="00CD0784">
        <w:rPr>
          <w:rFonts w:eastAsia="MS Mincho"/>
          <w:b/>
          <w:lang w:eastAsia="ja-JP"/>
        </w:rPr>
        <w:tab/>
      </w:r>
      <w:r w:rsidR="006928EE" w:rsidRPr="00CD0784">
        <w:rPr>
          <w:b/>
          <w:noProof/>
        </w:rPr>
        <w:t xml:space="preserve">Correction on channel access priority class according to UL LBT type indication in eLAA </w:t>
      </w:r>
      <w:r w:rsidR="006928EE" w:rsidRPr="00CD0784">
        <w:rPr>
          <w:rFonts w:eastAsia="MS Mincho"/>
          <w:b/>
          <w:lang w:eastAsia="ja-JP"/>
        </w:rPr>
        <w:t>WILUS Inc.</w:t>
      </w:r>
    </w:p>
    <w:p w14:paraId="4C040BA1" w14:textId="77777777" w:rsidR="00CD0784" w:rsidRDefault="00CD0784" w:rsidP="006928EE">
      <w:r w:rsidRPr="000B1042">
        <w:rPr>
          <w:rFonts w:ascii="Times New Roman" w:hAnsi="Times New Roman"/>
          <w:b/>
        </w:rPr>
        <w:t>Decision:</w:t>
      </w:r>
      <w:r>
        <w:rPr>
          <w:rFonts w:ascii="Times New Roman" w:hAnsi="Times New Roman"/>
          <w:b/>
        </w:rPr>
        <w:t xml:space="preserve"> </w:t>
      </w:r>
      <w:r w:rsidR="006928EE" w:rsidRPr="00647B4A">
        <w:rPr>
          <w:rFonts w:eastAsia="MS Mincho"/>
          <w:lang w:eastAsia="ja-JP"/>
        </w:rPr>
        <w:t xml:space="preserve">The CR is </w:t>
      </w:r>
      <w:r w:rsidR="006928EE" w:rsidRPr="00647B4A">
        <w:rPr>
          <w:rFonts w:eastAsia="MS Mincho"/>
          <w:highlight w:val="green"/>
          <w:lang w:eastAsia="ja-JP"/>
        </w:rPr>
        <w:t>endorsed</w:t>
      </w:r>
      <w:r w:rsidR="006928EE" w:rsidRPr="00647B4A">
        <w:rPr>
          <w:rFonts w:eastAsia="MS Mincho"/>
          <w:lang w:eastAsia="ja-JP"/>
        </w:rPr>
        <w:t xml:space="preserve"> with the following update: moving the change right after the paragraph starting with “</w:t>
      </w:r>
      <w:r w:rsidR="006928EE" w:rsidRPr="00647B4A">
        <w:t>The eNB shall schedule UL transmissions…”. Final CR to be prepared</w:t>
      </w:r>
      <w:r>
        <w:t>.</w:t>
      </w:r>
    </w:p>
    <w:p w14:paraId="6FFB0F58" w14:textId="173BEA32" w:rsidR="00CD0784" w:rsidRDefault="00CD0784" w:rsidP="00CD0784">
      <w:pPr>
        <w:rPr>
          <w:rFonts w:eastAsia="MS Mincho"/>
          <w:b/>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0775 to 36.213 (Rel-14)  is</w:t>
      </w:r>
      <w:r w:rsidRPr="00FA0008">
        <w:rPr>
          <w:rFonts w:eastAsia="MS Mincho" w:hint="eastAsia"/>
          <w:highlight w:val="green"/>
          <w:lang w:eastAsia="ja-JP"/>
        </w:rPr>
        <w:t xml:space="preserve"> </w:t>
      </w:r>
      <w:r>
        <w:rPr>
          <w:rFonts w:eastAsia="MS Mincho"/>
          <w:highlight w:val="green"/>
          <w:lang w:eastAsia="ja-JP"/>
        </w:rPr>
        <w:t>a</w:t>
      </w:r>
      <w:r w:rsidRPr="00F21B39">
        <w:rPr>
          <w:rFonts w:eastAsia="MS Mincho" w:hint="eastAsia"/>
          <w:highlight w:val="green"/>
          <w:lang w:eastAsia="ja-JP"/>
        </w:rPr>
        <w:t xml:space="preserve">greed in </w:t>
      </w:r>
      <w:hyperlink r:id="rId208" w:history="1">
        <w:r w:rsidR="00377AD3">
          <w:rPr>
            <w:rStyle w:val="Hyperlink"/>
            <w:rFonts w:eastAsia="MS Mincho"/>
            <w:highlight w:val="green"/>
            <w:lang w:eastAsia="ja-JP"/>
          </w:rPr>
          <w:t>R1-1610900</w:t>
        </w:r>
      </w:hyperlink>
      <w:r>
        <w:rPr>
          <w:rFonts w:eastAsia="MS Mincho"/>
          <w:lang w:eastAsia="ja-JP"/>
        </w:rPr>
        <w:t>.</w:t>
      </w:r>
    </w:p>
    <w:p w14:paraId="4C7539DC" w14:textId="77777777" w:rsidR="00CD0784" w:rsidRDefault="00CD0784" w:rsidP="006928EE">
      <w:pPr>
        <w:rPr>
          <w:rFonts w:eastAsia="MS Mincho"/>
          <w:u w:val="single"/>
          <w:lang w:eastAsia="ja-JP"/>
        </w:rPr>
      </w:pPr>
    </w:p>
    <w:p w14:paraId="19328A2A" w14:textId="77777777" w:rsidR="006928EE" w:rsidRPr="00E03A6C" w:rsidRDefault="006928EE" w:rsidP="006928EE">
      <w:pPr>
        <w:rPr>
          <w:rFonts w:eastAsia="MS Mincho"/>
          <w:u w:val="single"/>
          <w:lang w:eastAsia="ja-JP"/>
        </w:rPr>
      </w:pPr>
      <w:r w:rsidRPr="00E03A6C">
        <w:rPr>
          <w:rFonts w:eastAsia="MS Mincho" w:hint="eastAsia"/>
          <w:u w:val="single"/>
          <w:lang w:eastAsia="ja-JP"/>
        </w:rPr>
        <w:t>PUSCH design</w:t>
      </w:r>
    </w:p>
    <w:p w14:paraId="42EB2288" w14:textId="070C7613" w:rsidR="006928EE" w:rsidRPr="00CD0784" w:rsidRDefault="00377AD3" w:rsidP="006928EE">
      <w:pPr>
        <w:rPr>
          <w:rFonts w:eastAsia="MS Mincho"/>
          <w:b/>
          <w:lang w:eastAsia="ja-JP"/>
        </w:rPr>
      </w:pPr>
      <w:hyperlink r:id="rId209" w:history="1">
        <w:r>
          <w:rPr>
            <w:rStyle w:val="Hyperlink"/>
            <w:rFonts w:eastAsia="MS Mincho"/>
            <w:b/>
            <w:lang w:eastAsia="ja-JP"/>
          </w:rPr>
          <w:t>R1-1608981</w:t>
        </w:r>
      </w:hyperlink>
      <w:r w:rsidR="006928EE" w:rsidRPr="00CD0784">
        <w:rPr>
          <w:rFonts w:eastAsia="MS Mincho"/>
          <w:b/>
          <w:lang w:eastAsia="ja-JP"/>
        </w:rPr>
        <w:tab/>
        <w:t>PHR reporting for two-step scheduling</w:t>
      </w:r>
      <w:r w:rsidR="006928EE" w:rsidRPr="00CD0784">
        <w:rPr>
          <w:rFonts w:eastAsia="MS Mincho"/>
          <w:b/>
          <w:lang w:eastAsia="ja-JP"/>
        </w:rPr>
        <w:tab/>
        <w:t>Samsung</w:t>
      </w:r>
    </w:p>
    <w:p w14:paraId="51989ADD" w14:textId="449567F3" w:rsidR="006928EE" w:rsidRPr="000E7473" w:rsidRDefault="00377AD3" w:rsidP="006928EE">
      <w:pPr>
        <w:rPr>
          <w:rFonts w:eastAsia="MS Mincho"/>
          <w:lang w:eastAsia="ja-JP"/>
        </w:rPr>
      </w:pPr>
      <w:hyperlink r:id="rId210" w:history="1">
        <w:r>
          <w:rPr>
            <w:rStyle w:val="Hyperlink"/>
            <w:rFonts w:eastAsia="MS Mincho"/>
            <w:lang w:eastAsia="ja-JP"/>
          </w:rPr>
          <w:t>R1-1608982</w:t>
        </w:r>
      </w:hyperlink>
      <w:r w:rsidR="006928EE" w:rsidRPr="000E7473">
        <w:rPr>
          <w:rFonts w:eastAsia="MS Mincho"/>
          <w:lang w:eastAsia="ja-JP"/>
        </w:rPr>
        <w:tab/>
        <w:t>CCA slot and tx-rx/rx-tx switching time</w:t>
      </w:r>
      <w:r w:rsidR="006928EE" w:rsidRPr="000E7473">
        <w:rPr>
          <w:rFonts w:eastAsia="MS Mincho"/>
          <w:lang w:eastAsia="ja-JP"/>
        </w:rPr>
        <w:tab/>
        <w:t>Samsung</w:t>
      </w:r>
    </w:p>
    <w:p w14:paraId="6679F9DB" w14:textId="67098B67" w:rsidR="006928EE" w:rsidRPr="00CD0784" w:rsidRDefault="00377AD3" w:rsidP="006928EE">
      <w:pPr>
        <w:rPr>
          <w:rFonts w:eastAsia="MS Mincho"/>
          <w:b/>
          <w:lang w:eastAsia="ja-JP"/>
        </w:rPr>
      </w:pPr>
      <w:hyperlink r:id="rId211" w:history="1">
        <w:r>
          <w:rPr>
            <w:rStyle w:val="Hyperlink"/>
            <w:rFonts w:eastAsia="MS Mincho"/>
            <w:b/>
            <w:lang w:eastAsia="ja-JP"/>
          </w:rPr>
          <w:t>R1-1609172</w:t>
        </w:r>
      </w:hyperlink>
      <w:r w:rsidR="006928EE" w:rsidRPr="00CD0784">
        <w:rPr>
          <w:rFonts w:eastAsia="MS Mincho"/>
          <w:b/>
          <w:lang w:eastAsia="ja-JP"/>
        </w:rPr>
        <w:tab/>
        <w:t>Discussion on (E)PDCCH candidate configuration</w:t>
      </w:r>
      <w:r w:rsidR="006928EE" w:rsidRPr="00CD0784">
        <w:rPr>
          <w:rFonts w:eastAsia="MS Mincho"/>
          <w:b/>
          <w:lang w:eastAsia="ja-JP"/>
        </w:rPr>
        <w:tab/>
        <w:t>LG Electronics</w:t>
      </w:r>
    </w:p>
    <w:p w14:paraId="1109DD0B" w14:textId="41992A2D" w:rsidR="006928EE" w:rsidRPr="00CD0784" w:rsidRDefault="00377AD3" w:rsidP="006928EE">
      <w:pPr>
        <w:rPr>
          <w:rFonts w:eastAsia="MS Mincho"/>
          <w:b/>
          <w:lang w:eastAsia="ja-JP"/>
        </w:rPr>
      </w:pPr>
      <w:hyperlink r:id="rId212" w:history="1">
        <w:r>
          <w:rPr>
            <w:rStyle w:val="Hyperlink"/>
            <w:rFonts w:eastAsia="MS Mincho"/>
            <w:b/>
            <w:lang w:eastAsia="ja-JP"/>
          </w:rPr>
          <w:t>R1-1610853</w:t>
        </w:r>
      </w:hyperlink>
      <w:r w:rsidR="00CD0784" w:rsidRPr="00CD0784">
        <w:rPr>
          <w:rStyle w:val="Hyperlink"/>
          <w:rFonts w:eastAsia="MS Mincho"/>
          <w:b/>
          <w:lang w:eastAsia="ja-JP"/>
        </w:rPr>
        <w:tab/>
      </w:r>
      <w:r w:rsidR="00CD0784" w:rsidRPr="00CD0784">
        <w:rPr>
          <w:rStyle w:val="Hyperlink"/>
          <w:rFonts w:eastAsia="MS Mincho"/>
          <w:b/>
          <w:color w:val="auto"/>
          <w:lang w:eastAsia="ja-JP"/>
        </w:rPr>
        <w:t>Correction on PDCCH candidate configuration</w:t>
      </w:r>
      <w:r w:rsidR="00CD0784" w:rsidRPr="00CD0784">
        <w:rPr>
          <w:rStyle w:val="Hyperlink"/>
          <w:rFonts w:eastAsia="MS Mincho"/>
          <w:b/>
          <w:color w:val="auto"/>
          <w:lang w:eastAsia="ja-JP"/>
        </w:rPr>
        <w:tab/>
        <w:t>LG Electronics</w:t>
      </w:r>
    </w:p>
    <w:p w14:paraId="427198E2" w14:textId="401A66FC" w:rsidR="006928EE" w:rsidRDefault="00CD0784" w:rsidP="006928EE">
      <w:pPr>
        <w:rPr>
          <w:rFonts w:eastAsia="MS Mincho"/>
          <w:highlight w:val="cyan"/>
          <w:lang w:eastAsia="ja-JP"/>
        </w:rPr>
      </w:pPr>
      <w:r w:rsidRPr="000B1042">
        <w:rPr>
          <w:rFonts w:ascii="Times New Roman" w:hAnsi="Times New Roman"/>
          <w:b/>
        </w:rPr>
        <w:lastRenderedPageBreak/>
        <w:t>Decision:</w:t>
      </w:r>
      <w:r>
        <w:rPr>
          <w:rFonts w:ascii="Times New Roman" w:hAnsi="Times New Roman"/>
          <w:b/>
        </w:rPr>
        <w:t xml:space="preserve"> </w:t>
      </w:r>
      <w:r w:rsidR="006928EE" w:rsidRPr="004A51B9">
        <w:rPr>
          <w:rFonts w:eastAsia="MS Mincho"/>
          <w:highlight w:val="cyan"/>
          <w:lang w:eastAsia="ja-JP"/>
        </w:rPr>
        <w:t xml:space="preserve">Email approval </w:t>
      </w:r>
      <w:r>
        <w:rPr>
          <w:rFonts w:eastAsia="MS Mincho"/>
          <w:highlight w:val="cyan"/>
          <w:lang w:eastAsia="ja-JP"/>
        </w:rPr>
        <w:t xml:space="preserve">of </w:t>
      </w:r>
      <w:hyperlink r:id="rId213" w:history="1">
        <w:r w:rsidR="00377AD3">
          <w:rPr>
            <w:rStyle w:val="Hyperlink"/>
            <w:rFonts w:eastAsia="MS Mincho"/>
            <w:highlight w:val="cyan"/>
            <w:lang w:eastAsia="ja-JP"/>
          </w:rPr>
          <w:t>R1-1610853</w:t>
        </w:r>
      </w:hyperlink>
      <w:r w:rsidR="006928EE" w:rsidRPr="004A51B9">
        <w:rPr>
          <w:rFonts w:eastAsia="MS Mincho"/>
          <w:highlight w:val="cyan"/>
          <w:lang w:eastAsia="ja-JP"/>
        </w:rPr>
        <w:t xml:space="preserve"> till 10/21</w:t>
      </w:r>
      <w:r w:rsidR="006928EE">
        <w:rPr>
          <w:rFonts w:eastAsia="MS Mincho" w:hint="eastAsia"/>
          <w:highlight w:val="cyan"/>
          <w:lang w:eastAsia="ja-JP"/>
        </w:rPr>
        <w:t xml:space="preserve"> </w:t>
      </w:r>
      <w:r w:rsidR="006928EE">
        <w:rPr>
          <w:rFonts w:eastAsia="MS Mincho"/>
          <w:highlight w:val="cyan"/>
          <w:lang w:eastAsia="ja-JP"/>
        </w:rPr>
        <w:t>–</w:t>
      </w:r>
      <w:r w:rsidR="006928EE">
        <w:rPr>
          <w:rFonts w:eastAsia="MS Mincho" w:hint="eastAsia"/>
          <w:highlight w:val="cyan"/>
          <w:lang w:eastAsia="ja-JP"/>
        </w:rPr>
        <w:t xml:space="preserve"> Seonwook (LG Electronics)</w:t>
      </w:r>
    </w:p>
    <w:p w14:paraId="00F64D11" w14:textId="77777777" w:rsidR="00CD0784" w:rsidRPr="004A51B9" w:rsidRDefault="00CD0784" w:rsidP="006928EE">
      <w:pPr>
        <w:rPr>
          <w:rFonts w:eastAsia="MS Mincho"/>
          <w:highlight w:val="cyan"/>
          <w:lang w:eastAsia="ja-JP"/>
        </w:rPr>
      </w:pPr>
    </w:p>
    <w:p w14:paraId="581280DF" w14:textId="1163ED70" w:rsidR="006928EE" w:rsidRPr="00256677" w:rsidRDefault="00377AD3" w:rsidP="006928EE">
      <w:pPr>
        <w:rPr>
          <w:rFonts w:eastAsia="MS Mincho"/>
          <w:b/>
          <w:lang w:eastAsia="ja-JP"/>
        </w:rPr>
      </w:pPr>
      <w:hyperlink r:id="rId214" w:history="1">
        <w:r>
          <w:rPr>
            <w:rStyle w:val="Hyperlink"/>
            <w:rFonts w:eastAsia="MS Mincho"/>
            <w:b/>
            <w:lang w:eastAsia="ja-JP"/>
          </w:rPr>
          <w:t>R1-1609944</w:t>
        </w:r>
      </w:hyperlink>
      <w:r w:rsidR="006928EE" w:rsidRPr="00256677">
        <w:rPr>
          <w:rFonts w:eastAsia="MS Mincho"/>
          <w:b/>
          <w:lang w:eastAsia="ja-JP"/>
        </w:rPr>
        <w:tab/>
        <w:t>Discussion on UL resource allocation for 10MHz eLAA</w:t>
      </w:r>
      <w:r w:rsidR="006928EE" w:rsidRPr="00256677">
        <w:rPr>
          <w:rFonts w:eastAsia="MS Mincho"/>
          <w:b/>
          <w:lang w:eastAsia="ja-JP"/>
        </w:rPr>
        <w:tab/>
        <w:t>Qualcomm Incorporated</w:t>
      </w:r>
    </w:p>
    <w:p w14:paraId="58E6D602" w14:textId="5AF252B4" w:rsidR="006928EE" w:rsidRPr="000E7473" w:rsidRDefault="00377AD3" w:rsidP="006928EE">
      <w:pPr>
        <w:rPr>
          <w:rFonts w:eastAsia="MS Mincho"/>
          <w:lang w:eastAsia="ja-JP"/>
        </w:rPr>
      </w:pPr>
      <w:hyperlink r:id="rId215" w:history="1">
        <w:r>
          <w:rPr>
            <w:rStyle w:val="Hyperlink"/>
            <w:rFonts w:eastAsia="MS Mincho"/>
            <w:lang w:eastAsia="ja-JP"/>
          </w:rPr>
          <w:t>R1-1609945</w:t>
        </w:r>
      </w:hyperlink>
      <w:r w:rsidR="006928EE" w:rsidRPr="000E7473">
        <w:rPr>
          <w:rFonts w:eastAsia="MS Mincho"/>
          <w:lang w:eastAsia="ja-JP"/>
        </w:rPr>
        <w:tab/>
        <w:t>Draft 212 CR on UL resource allocation for 10MHz eLAA</w:t>
      </w:r>
      <w:r w:rsidR="006928EE" w:rsidRPr="000E7473">
        <w:rPr>
          <w:rFonts w:eastAsia="MS Mincho"/>
          <w:lang w:eastAsia="ja-JP"/>
        </w:rPr>
        <w:tab/>
        <w:t>Qualcomm Incorporated</w:t>
      </w:r>
    </w:p>
    <w:p w14:paraId="2AACF341" w14:textId="5508ACDF" w:rsidR="006928EE" w:rsidRPr="000E7473" w:rsidRDefault="00377AD3" w:rsidP="006928EE">
      <w:pPr>
        <w:rPr>
          <w:rFonts w:eastAsia="MS Mincho"/>
          <w:lang w:eastAsia="ja-JP"/>
        </w:rPr>
      </w:pPr>
      <w:hyperlink r:id="rId216" w:history="1">
        <w:r>
          <w:rPr>
            <w:rStyle w:val="Hyperlink"/>
            <w:rFonts w:eastAsia="MS Mincho"/>
            <w:lang w:eastAsia="ja-JP"/>
          </w:rPr>
          <w:t>R1-1609946</w:t>
        </w:r>
      </w:hyperlink>
      <w:r w:rsidR="006928EE" w:rsidRPr="000E7473">
        <w:rPr>
          <w:rFonts w:eastAsia="MS Mincho"/>
          <w:lang w:eastAsia="ja-JP"/>
        </w:rPr>
        <w:tab/>
        <w:t>Draft 213 CR on UL resource allocation for 10MHz eLAA</w:t>
      </w:r>
      <w:r w:rsidR="006928EE" w:rsidRPr="000E7473">
        <w:rPr>
          <w:rFonts w:eastAsia="MS Mincho"/>
          <w:lang w:eastAsia="ja-JP"/>
        </w:rPr>
        <w:tab/>
        <w:t>Qualcomm Incorporated</w:t>
      </w:r>
    </w:p>
    <w:p w14:paraId="47FCC700" w14:textId="7939DAAC" w:rsidR="006928EE" w:rsidRPr="00761EB8" w:rsidRDefault="00256677" w:rsidP="006928EE">
      <w:pPr>
        <w:overflowPunct w:val="0"/>
        <w:autoSpaceDE w:val="0"/>
        <w:autoSpaceDN w:val="0"/>
        <w:adjustRightInd w:val="0"/>
        <w:spacing w:after="180"/>
        <w:textAlignment w:val="baseline"/>
        <w:rPr>
          <w:rFonts w:eastAsia="MS Mincho"/>
          <w:szCs w:val="20"/>
          <w:lang w:eastAsia="ja-JP"/>
        </w:rPr>
      </w:pPr>
      <w:r w:rsidRPr="000B1042">
        <w:rPr>
          <w:rFonts w:ascii="Times New Roman" w:hAnsi="Times New Roman"/>
          <w:b/>
        </w:rPr>
        <w:t>Decision:</w:t>
      </w:r>
      <w:r>
        <w:rPr>
          <w:rFonts w:ascii="Times New Roman" w:hAnsi="Times New Roman"/>
          <w:b/>
        </w:rPr>
        <w:t xml:space="preserve"> </w:t>
      </w:r>
      <w:r w:rsidR="006928EE" w:rsidRPr="00761EB8">
        <w:rPr>
          <w:rFonts w:ascii="Times New Roman" w:eastAsia="MS Mincho" w:hAnsi="Times New Roman"/>
          <w:szCs w:val="20"/>
          <w:lang w:eastAsia="ja-JP"/>
        </w:rPr>
        <w:t xml:space="preserve">Discuss the second and third bullets in </w:t>
      </w:r>
      <w:hyperlink r:id="rId217" w:history="1">
        <w:r w:rsidR="00377AD3">
          <w:rPr>
            <w:rStyle w:val="Hyperlink"/>
            <w:rFonts w:ascii="Times New Roman" w:eastAsia="MS Mincho" w:hAnsi="Times New Roman"/>
            <w:szCs w:val="20"/>
            <w:lang w:eastAsia="ja-JP"/>
          </w:rPr>
          <w:t>R1-1609944</w:t>
        </w:r>
      </w:hyperlink>
      <w:r w:rsidR="006928EE" w:rsidRPr="00761EB8">
        <w:rPr>
          <w:rFonts w:ascii="Times New Roman" w:eastAsia="MS Mincho" w:hAnsi="Times New Roman"/>
          <w:szCs w:val="20"/>
          <w:lang w:eastAsia="ja-JP"/>
        </w:rPr>
        <w:t xml:space="preserve"> till next meeting</w:t>
      </w:r>
    </w:p>
    <w:p w14:paraId="740F622C" w14:textId="6CFCC234" w:rsidR="006928EE" w:rsidRPr="00256677" w:rsidRDefault="00377AD3" w:rsidP="006928EE">
      <w:pPr>
        <w:rPr>
          <w:rFonts w:eastAsia="MS Mincho"/>
          <w:b/>
          <w:lang w:eastAsia="ja-JP"/>
        </w:rPr>
      </w:pPr>
      <w:hyperlink r:id="rId218" w:history="1">
        <w:r>
          <w:rPr>
            <w:rStyle w:val="Hyperlink"/>
            <w:rFonts w:eastAsia="MS Mincho"/>
            <w:b/>
            <w:lang w:eastAsia="ja-JP"/>
          </w:rPr>
          <w:t>R1-1609953</w:t>
        </w:r>
      </w:hyperlink>
      <w:r w:rsidR="006928EE" w:rsidRPr="00256677">
        <w:rPr>
          <w:rFonts w:eastAsia="MS Mincho"/>
          <w:b/>
          <w:lang w:eastAsia="ja-JP"/>
        </w:rPr>
        <w:tab/>
        <w:t>Frame structure and maximum timing advance for eLAA</w:t>
      </w:r>
      <w:r w:rsidR="006928EE" w:rsidRPr="00256677">
        <w:rPr>
          <w:rFonts w:eastAsia="MS Mincho"/>
          <w:b/>
          <w:lang w:eastAsia="ja-JP"/>
        </w:rPr>
        <w:tab/>
        <w:t>Qualcomm Incorporated</w:t>
      </w:r>
    </w:p>
    <w:p w14:paraId="0D362467" w14:textId="77777777" w:rsidR="006928EE" w:rsidRDefault="006928EE" w:rsidP="006928EE">
      <w:pPr>
        <w:rPr>
          <w:rFonts w:eastAsia="MS Mincho"/>
          <w:lang w:eastAsia="ja-JP"/>
        </w:rPr>
      </w:pPr>
      <w:r>
        <w:rPr>
          <w:rFonts w:eastAsia="MS Mincho"/>
          <w:lang w:eastAsia="ja-JP"/>
        </w:rPr>
        <w:t>Continue discussion next meeting</w:t>
      </w:r>
    </w:p>
    <w:p w14:paraId="700457CE" w14:textId="77777777" w:rsidR="00256677" w:rsidRDefault="00256677" w:rsidP="006928EE">
      <w:pPr>
        <w:rPr>
          <w:rFonts w:eastAsia="MS Mincho"/>
          <w:lang w:eastAsia="ja-JP"/>
        </w:rPr>
      </w:pPr>
    </w:p>
    <w:p w14:paraId="57A6288D" w14:textId="637ADB73" w:rsidR="006928EE" w:rsidRPr="00256677" w:rsidRDefault="00377AD3" w:rsidP="006928EE">
      <w:pPr>
        <w:rPr>
          <w:rFonts w:eastAsia="MS Mincho"/>
          <w:b/>
          <w:lang w:eastAsia="ja-JP"/>
        </w:rPr>
      </w:pPr>
      <w:hyperlink r:id="rId219" w:history="1">
        <w:r>
          <w:rPr>
            <w:rStyle w:val="Hyperlink"/>
            <w:rFonts w:eastAsia="MS Mincho"/>
            <w:b/>
            <w:lang w:eastAsia="ja-JP"/>
          </w:rPr>
          <w:t>R1-1609947</w:t>
        </w:r>
      </w:hyperlink>
      <w:r w:rsidR="006928EE" w:rsidRPr="00256677">
        <w:rPr>
          <w:rFonts w:eastAsia="MS Mincho"/>
          <w:b/>
          <w:lang w:eastAsia="ja-JP"/>
        </w:rPr>
        <w:tab/>
        <w:t>Discussion on trigger monitoring timeline for two stage triggered grants in eLAA</w:t>
      </w:r>
      <w:r w:rsidR="006928EE" w:rsidRPr="00256677">
        <w:rPr>
          <w:rFonts w:eastAsia="MS Mincho"/>
          <w:b/>
          <w:lang w:eastAsia="ja-JP"/>
        </w:rPr>
        <w:tab/>
        <w:t>Qualcomm Incorporated</w:t>
      </w:r>
    </w:p>
    <w:p w14:paraId="1C6E7B46" w14:textId="6ECB612C" w:rsidR="006928EE" w:rsidRPr="00256677" w:rsidRDefault="00377AD3" w:rsidP="006928EE">
      <w:pPr>
        <w:rPr>
          <w:rFonts w:eastAsia="MS Mincho"/>
          <w:b/>
          <w:lang w:eastAsia="ja-JP"/>
        </w:rPr>
      </w:pPr>
      <w:hyperlink r:id="rId220" w:history="1">
        <w:r>
          <w:rPr>
            <w:rStyle w:val="Hyperlink"/>
            <w:rFonts w:eastAsia="MS Mincho"/>
            <w:b/>
            <w:lang w:eastAsia="ja-JP"/>
          </w:rPr>
          <w:t>R1-1609948</w:t>
        </w:r>
      </w:hyperlink>
      <w:r w:rsidR="006928EE" w:rsidRPr="00256677">
        <w:rPr>
          <w:rFonts w:eastAsia="MS Mincho"/>
          <w:b/>
          <w:lang w:eastAsia="ja-JP"/>
        </w:rPr>
        <w:tab/>
      </w:r>
      <w:r w:rsidR="00256677" w:rsidRPr="00256677">
        <w:rPr>
          <w:rFonts w:eastAsia="MS Mincho"/>
          <w:b/>
          <w:lang w:eastAsia="ja-JP"/>
        </w:rPr>
        <w:t>Draft CR on trigger monitoring timeline for triggered grants in eLAA</w:t>
      </w:r>
      <w:r w:rsidR="006928EE" w:rsidRPr="00256677">
        <w:rPr>
          <w:rFonts w:eastAsia="MS Mincho"/>
          <w:b/>
          <w:lang w:eastAsia="ja-JP"/>
        </w:rPr>
        <w:tab/>
        <w:t>Qualcomm Incorporated</w:t>
      </w:r>
    </w:p>
    <w:p w14:paraId="557BDBEF" w14:textId="76FED45C" w:rsidR="006928EE" w:rsidRPr="00256677" w:rsidRDefault="00377AD3" w:rsidP="006928EE">
      <w:pPr>
        <w:rPr>
          <w:rFonts w:eastAsia="MS Mincho"/>
          <w:b/>
          <w:lang w:eastAsia="ja-JP"/>
        </w:rPr>
      </w:pPr>
      <w:hyperlink r:id="rId221" w:history="1">
        <w:r>
          <w:rPr>
            <w:rStyle w:val="Hyperlink"/>
            <w:rFonts w:eastAsia="MS Mincho"/>
            <w:b/>
            <w:lang w:eastAsia="ja-JP"/>
          </w:rPr>
          <w:t>R1-1611021</w:t>
        </w:r>
      </w:hyperlink>
      <w:r w:rsidR="006928EE" w:rsidRPr="00256677">
        <w:rPr>
          <w:rFonts w:eastAsia="MS Mincho"/>
          <w:b/>
          <w:lang w:eastAsia="ja-JP"/>
        </w:rPr>
        <w:tab/>
      </w:r>
      <w:r w:rsidR="006928EE" w:rsidRPr="00256677">
        <w:rPr>
          <w:b/>
          <w:noProof/>
        </w:rPr>
        <w:t>Draft CR on trigger monitoring timeline for triggered grants in eLAA</w:t>
      </w:r>
      <w:r w:rsidR="006928EE" w:rsidRPr="00256677">
        <w:rPr>
          <w:b/>
          <w:noProof/>
        </w:rPr>
        <w:tab/>
        <w:t>Qualcomm</w:t>
      </w:r>
    </w:p>
    <w:p w14:paraId="0BB13FD0" w14:textId="52F439E4" w:rsidR="006928EE" w:rsidRDefault="00377AD3" w:rsidP="006928EE">
      <w:pPr>
        <w:rPr>
          <w:b/>
          <w:noProof/>
        </w:rPr>
      </w:pPr>
      <w:hyperlink r:id="rId222" w:history="1">
        <w:r>
          <w:rPr>
            <w:rStyle w:val="Hyperlink"/>
            <w:rFonts w:eastAsia="MS Mincho"/>
            <w:b/>
            <w:highlight w:val="green"/>
            <w:lang w:eastAsia="ja-JP"/>
          </w:rPr>
          <w:t>R1-1611025</w:t>
        </w:r>
      </w:hyperlink>
      <w:r w:rsidR="006928EE" w:rsidRPr="00256677">
        <w:rPr>
          <w:rFonts w:eastAsia="MS Mincho"/>
          <w:b/>
          <w:lang w:eastAsia="ja-JP"/>
        </w:rPr>
        <w:tab/>
      </w:r>
      <w:r w:rsidR="006928EE" w:rsidRPr="00256677">
        <w:rPr>
          <w:b/>
          <w:noProof/>
        </w:rPr>
        <w:t>CR on trigger monitoring timeline for triggered grants in eLAA</w:t>
      </w:r>
      <w:r w:rsidR="006928EE" w:rsidRPr="00256677">
        <w:rPr>
          <w:b/>
          <w:noProof/>
        </w:rPr>
        <w:tab/>
        <w:t>Qualcomm</w:t>
      </w:r>
    </w:p>
    <w:p w14:paraId="0C7964E4" w14:textId="1046D33F" w:rsidR="00256677" w:rsidRDefault="00256677" w:rsidP="00256677">
      <w:pPr>
        <w:rPr>
          <w:rFonts w:eastAsia="MS Mincho"/>
          <w:b/>
          <w:lang w:eastAsia="ja-JP"/>
        </w:rPr>
      </w:pPr>
      <w:r>
        <w:rPr>
          <w:rFonts w:ascii="Times New Roman" w:hAnsi="Times New Roman"/>
          <w:b/>
        </w:rPr>
        <w:t>Final d</w:t>
      </w:r>
      <w:r w:rsidRPr="000B1042">
        <w:rPr>
          <w:rFonts w:ascii="Times New Roman" w:hAnsi="Times New Roman"/>
          <w:b/>
        </w:rPr>
        <w:t>ecision:</w:t>
      </w:r>
      <w:r>
        <w:rPr>
          <w:noProof/>
          <w:lang w:eastAsia="zh-CN"/>
        </w:rPr>
        <w:t xml:space="preserve"> </w:t>
      </w:r>
      <w:r w:rsidRPr="00B65A2C">
        <w:rPr>
          <w:rFonts w:ascii="Times New Roman" w:hAnsi="Times New Roman"/>
        </w:rPr>
        <w:t>T</w:t>
      </w:r>
      <w:r w:rsidRPr="00DA3C27">
        <w:rPr>
          <w:rFonts w:eastAsia="MS Mincho"/>
          <w:lang w:eastAsia="ja-JP"/>
        </w:rPr>
        <w:t>he CR</w:t>
      </w:r>
      <w:r>
        <w:rPr>
          <w:rFonts w:eastAsia="MS Mincho"/>
          <w:lang w:eastAsia="ja-JP"/>
        </w:rPr>
        <w:t>0779 to 36.213 (Rel-14)  is</w:t>
      </w:r>
      <w:r w:rsidRPr="00FA0008">
        <w:rPr>
          <w:rFonts w:eastAsia="MS Mincho" w:hint="eastAsia"/>
          <w:highlight w:val="green"/>
          <w:lang w:eastAsia="ja-JP"/>
        </w:rPr>
        <w:t xml:space="preserve"> </w:t>
      </w:r>
      <w:r>
        <w:rPr>
          <w:rFonts w:eastAsia="MS Mincho"/>
          <w:highlight w:val="green"/>
          <w:lang w:eastAsia="ja-JP"/>
        </w:rPr>
        <w:t>a</w:t>
      </w:r>
      <w:r>
        <w:rPr>
          <w:rFonts w:eastAsia="MS Mincho" w:hint="eastAsia"/>
          <w:highlight w:val="green"/>
          <w:lang w:eastAsia="ja-JP"/>
        </w:rPr>
        <w:t>greed</w:t>
      </w:r>
      <w:r>
        <w:rPr>
          <w:rFonts w:eastAsia="MS Mincho"/>
          <w:lang w:eastAsia="ja-JP"/>
        </w:rPr>
        <w:t>.</w:t>
      </w:r>
    </w:p>
    <w:p w14:paraId="28202E42" w14:textId="77777777" w:rsidR="00256677" w:rsidRDefault="00256677" w:rsidP="006928EE">
      <w:pPr>
        <w:rPr>
          <w:rFonts w:eastAsia="MS Mincho"/>
          <w:u w:val="single"/>
          <w:lang w:eastAsia="ja-JP"/>
        </w:rPr>
      </w:pPr>
    </w:p>
    <w:p w14:paraId="05F14063" w14:textId="77777777" w:rsidR="006928EE" w:rsidRPr="00515005" w:rsidRDefault="006928EE" w:rsidP="006928EE">
      <w:pPr>
        <w:rPr>
          <w:rFonts w:eastAsia="MS Mincho"/>
          <w:lang w:eastAsia="ja-JP"/>
        </w:rPr>
      </w:pPr>
      <w:r>
        <w:rPr>
          <w:rFonts w:eastAsia="MS Mincho" w:hint="eastAsia"/>
          <w:u w:val="single"/>
          <w:lang w:eastAsia="ja-JP"/>
        </w:rPr>
        <w:t>SRS</w:t>
      </w:r>
      <w:r w:rsidRPr="00E03A6C">
        <w:rPr>
          <w:rFonts w:eastAsia="MS Mincho" w:hint="eastAsia"/>
          <w:u w:val="single"/>
          <w:lang w:eastAsia="ja-JP"/>
        </w:rPr>
        <w:t xml:space="preserve"> design</w:t>
      </w:r>
    </w:p>
    <w:p w14:paraId="133FDC8D" w14:textId="0CFDE898" w:rsidR="006928EE" w:rsidRPr="00F71C34" w:rsidRDefault="00377AD3" w:rsidP="006928EE">
      <w:pPr>
        <w:rPr>
          <w:rFonts w:eastAsia="MS Mincho"/>
          <w:b/>
          <w:lang w:eastAsia="ja-JP"/>
        </w:rPr>
      </w:pPr>
      <w:hyperlink r:id="rId223" w:history="1">
        <w:r>
          <w:rPr>
            <w:rStyle w:val="Hyperlink"/>
            <w:rFonts w:eastAsia="MS Mincho"/>
            <w:b/>
            <w:lang w:eastAsia="ja-JP"/>
          </w:rPr>
          <w:t>R1-1609950</w:t>
        </w:r>
      </w:hyperlink>
      <w:r w:rsidR="006928EE" w:rsidRPr="00F71C34">
        <w:rPr>
          <w:rFonts w:eastAsia="MS Mincho"/>
          <w:b/>
          <w:lang w:eastAsia="ja-JP"/>
        </w:rPr>
        <w:tab/>
        <w:t>Draft CR on SRS dropping rules for eLAA</w:t>
      </w:r>
      <w:r w:rsidR="006928EE" w:rsidRPr="00F71C34">
        <w:rPr>
          <w:rFonts w:eastAsia="MS Mincho"/>
          <w:b/>
          <w:lang w:eastAsia="ja-JP"/>
        </w:rPr>
        <w:tab/>
        <w:t>Qualcomm Incorporated</w:t>
      </w:r>
    </w:p>
    <w:p w14:paraId="13FCC4BF" w14:textId="77777777" w:rsidR="006928EE" w:rsidRDefault="006928EE" w:rsidP="006928EE">
      <w:pPr>
        <w:rPr>
          <w:rFonts w:eastAsia="MS Mincho"/>
          <w:lang w:eastAsia="ja-JP"/>
        </w:rPr>
      </w:pPr>
      <w:r w:rsidRPr="00F8620A">
        <w:rPr>
          <w:rFonts w:eastAsia="MS Mincho" w:hint="eastAsia"/>
          <w:lang w:eastAsia="ja-JP"/>
        </w:rPr>
        <w:t xml:space="preserve">Continue discussion </w:t>
      </w:r>
      <w:r w:rsidRPr="00F8620A">
        <w:rPr>
          <w:rFonts w:eastAsia="MS Mincho"/>
          <w:lang w:eastAsia="ja-JP"/>
        </w:rPr>
        <w:t>next meeting</w:t>
      </w:r>
    </w:p>
    <w:p w14:paraId="2B87E4CA" w14:textId="77777777" w:rsidR="00F71C34" w:rsidRDefault="00F71C34" w:rsidP="006928EE">
      <w:pPr>
        <w:rPr>
          <w:rFonts w:eastAsia="MS Mincho"/>
          <w:lang w:eastAsia="ja-JP"/>
        </w:rPr>
      </w:pPr>
    </w:p>
    <w:p w14:paraId="28F35684" w14:textId="77777777" w:rsidR="006928EE" w:rsidRPr="00515005" w:rsidRDefault="006928EE" w:rsidP="006928EE">
      <w:pPr>
        <w:rPr>
          <w:rFonts w:eastAsia="MS Mincho"/>
          <w:lang w:eastAsia="ja-JP"/>
        </w:rPr>
      </w:pPr>
      <w:r>
        <w:rPr>
          <w:rFonts w:eastAsia="MS Mincho" w:hint="eastAsia"/>
          <w:u w:val="single"/>
          <w:lang w:eastAsia="ja-JP"/>
        </w:rPr>
        <w:t>UCI</w:t>
      </w:r>
    </w:p>
    <w:p w14:paraId="1A4AC20C" w14:textId="51DA25C5" w:rsidR="006928EE" w:rsidRPr="00DE09E6" w:rsidRDefault="00377AD3" w:rsidP="006928EE">
      <w:pPr>
        <w:rPr>
          <w:rFonts w:eastAsia="MS Mincho"/>
          <w:b/>
          <w:lang w:eastAsia="ja-JP"/>
        </w:rPr>
      </w:pPr>
      <w:hyperlink r:id="rId224" w:history="1">
        <w:r>
          <w:rPr>
            <w:rStyle w:val="Hyperlink"/>
            <w:rFonts w:eastAsia="MS Mincho"/>
            <w:b/>
            <w:lang w:eastAsia="ja-JP"/>
          </w:rPr>
          <w:t>R1-1608978</w:t>
        </w:r>
      </w:hyperlink>
      <w:r w:rsidR="006928EE" w:rsidRPr="00DE09E6">
        <w:rPr>
          <w:rFonts w:eastAsia="MS Mincho"/>
          <w:b/>
          <w:lang w:eastAsia="ja-JP"/>
        </w:rPr>
        <w:tab/>
        <w:t>Periodic CSI reporting for eLAA</w:t>
      </w:r>
      <w:r w:rsidR="006928EE" w:rsidRPr="00DE09E6">
        <w:rPr>
          <w:rFonts w:eastAsia="MS Mincho"/>
          <w:b/>
          <w:lang w:eastAsia="ja-JP"/>
        </w:rPr>
        <w:tab/>
        <w:t>Samsung</w:t>
      </w:r>
    </w:p>
    <w:p w14:paraId="410313C3" w14:textId="0EF7C556" w:rsidR="006928EE" w:rsidRPr="000E7473" w:rsidRDefault="00377AD3" w:rsidP="006928EE">
      <w:pPr>
        <w:rPr>
          <w:rFonts w:eastAsia="MS Mincho"/>
          <w:lang w:eastAsia="ja-JP"/>
        </w:rPr>
      </w:pPr>
      <w:hyperlink r:id="rId225" w:history="1">
        <w:r>
          <w:rPr>
            <w:rStyle w:val="Hyperlink"/>
            <w:rFonts w:eastAsia="MS Mincho"/>
            <w:lang w:eastAsia="ja-JP"/>
          </w:rPr>
          <w:t>R1-1608979</w:t>
        </w:r>
      </w:hyperlink>
      <w:r w:rsidR="006928EE" w:rsidRPr="000E7473">
        <w:rPr>
          <w:rFonts w:eastAsia="MS Mincho"/>
          <w:lang w:eastAsia="ja-JP"/>
        </w:rPr>
        <w:tab/>
        <w:t>Draft CR on Periodic CSI report</w:t>
      </w:r>
      <w:r w:rsidR="006928EE" w:rsidRPr="000E7473">
        <w:rPr>
          <w:rFonts w:eastAsia="MS Mincho"/>
          <w:lang w:eastAsia="ja-JP"/>
        </w:rPr>
        <w:tab/>
        <w:t>Samsung</w:t>
      </w:r>
    </w:p>
    <w:p w14:paraId="2E19EBAB" w14:textId="44F762B6" w:rsidR="006928EE" w:rsidRPr="00DE09E6" w:rsidRDefault="00377AD3" w:rsidP="006928EE">
      <w:pPr>
        <w:rPr>
          <w:rFonts w:eastAsia="MS Mincho"/>
          <w:b/>
          <w:lang w:eastAsia="ja-JP"/>
        </w:rPr>
      </w:pPr>
      <w:hyperlink r:id="rId226" w:history="1">
        <w:r>
          <w:rPr>
            <w:rStyle w:val="Hyperlink"/>
            <w:rFonts w:eastAsia="MS Mincho"/>
            <w:b/>
            <w:lang w:eastAsia="ja-JP"/>
          </w:rPr>
          <w:t>R1-1609173</w:t>
        </w:r>
      </w:hyperlink>
      <w:r w:rsidR="006928EE" w:rsidRPr="00DE09E6">
        <w:rPr>
          <w:rFonts w:eastAsia="MS Mincho"/>
          <w:b/>
          <w:lang w:eastAsia="ja-JP"/>
        </w:rPr>
        <w:tab/>
        <w:t>Discussion on periodic CSI  transmission</w:t>
      </w:r>
      <w:r w:rsidR="006928EE" w:rsidRPr="00DE09E6">
        <w:rPr>
          <w:rFonts w:eastAsia="MS Mincho"/>
          <w:b/>
          <w:lang w:eastAsia="ja-JP"/>
        </w:rPr>
        <w:tab/>
        <w:t>LG Electronics</w:t>
      </w:r>
    </w:p>
    <w:p w14:paraId="3372D211" w14:textId="091BB68F" w:rsidR="006928EE" w:rsidRPr="00DE09E6" w:rsidRDefault="00377AD3" w:rsidP="006928EE">
      <w:pPr>
        <w:rPr>
          <w:rFonts w:eastAsia="MS Mincho"/>
          <w:b/>
          <w:lang w:eastAsia="ja-JP"/>
        </w:rPr>
      </w:pPr>
      <w:hyperlink r:id="rId227" w:history="1">
        <w:r>
          <w:rPr>
            <w:rStyle w:val="Hyperlink"/>
            <w:rFonts w:eastAsia="MS Mincho"/>
            <w:b/>
            <w:lang w:eastAsia="ja-JP"/>
          </w:rPr>
          <w:t>R1-1610774</w:t>
        </w:r>
      </w:hyperlink>
      <w:r w:rsidR="006928EE" w:rsidRPr="00DE09E6">
        <w:rPr>
          <w:rFonts w:eastAsia="MS Mincho"/>
          <w:b/>
          <w:lang w:eastAsia="ja-JP"/>
        </w:rPr>
        <w:tab/>
      </w:r>
      <w:r w:rsidR="006928EE" w:rsidRPr="00DE09E6">
        <w:rPr>
          <w:rFonts w:eastAsia="Malgun Gothic"/>
          <w:b/>
          <w:noProof/>
          <w:lang w:eastAsia="ko-KR"/>
        </w:rPr>
        <w:t xml:space="preserve">Correction on </w:t>
      </w:r>
      <w:r w:rsidR="006928EE" w:rsidRPr="00DE09E6">
        <w:rPr>
          <w:rFonts w:eastAsia="Malgun Gothic" w:hint="eastAsia"/>
          <w:b/>
          <w:noProof/>
          <w:lang w:eastAsia="ko-KR"/>
        </w:rPr>
        <w:t>periodic CSI transmission</w:t>
      </w:r>
      <w:r w:rsidR="006928EE" w:rsidRPr="00DE09E6">
        <w:rPr>
          <w:rFonts w:eastAsia="Malgun Gothic"/>
          <w:b/>
          <w:noProof/>
          <w:lang w:eastAsia="ko-KR"/>
        </w:rPr>
        <w:tab/>
      </w:r>
      <w:r w:rsidR="006928EE" w:rsidRPr="00DE09E6">
        <w:rPr>
          <w:rFonts w:eastAsia="MS Mincho"/>
          <w:b/>
          <w:lang w:eastAsia="ja-JP"/>
        </w:rPr>
        <w:t>LG Electronics</w:t>
      </w:r>
    </w:p>
    <w:p w14:paraId="5CD9ED14" w14:textId="77777777" w:rsidR="00DE09E6" w:rsidRDefault="00DE09E6" w:rsidP="006928EE">
      <w:pPr>
        <w:rPr>
          <w:rFonts w:eastAsia="MS Mincho"/>
          <w:szCs w:val="20"/>
          <w:lang w:eastAsia="ja-JP"/>
        </w:rPr>
      </w:pPr>
      <w:r w:rsidRPr="000B1042">
        <w:rPr>
          <w:rFonts w:ascii="Times New Roman" w:hAnsi="Times New Roman"/>
          <w:b/>
        </w:rPr>
        <w:t>Decision:</w:t>
      </w:r>
      <w:r>
        <w:rPr>
          <w:rFonts w:ascii="Times New Roman" w:hAnsi="Times New Roman"/>
          <w:b/>
        </w:rPr>
        <w:t xml:space="preserve"> </w:t>
      </w:r>
      <w:r w:rsidR="006928EE" w:rsidRPr="00761EB8">
        <w:rPr>
          <w:rFonts w:eastAsia="MS Mincho"/>
          <w:szCs w:val="20"/>
          <w:lang w:eastAsia="ja-JP"/>
        </w:rPr>
        <w:t xml:space="preserve">The CR is </w:t>
      </w:r>
      <w:r w:rsidR="006928EE" w:rsidRPr="00761EB8">
        <w:rPr>
          <w:rFonts w:eastAsia="MS Mincho"/>
          <w:szCs w:val="20"/>
          <w:highlight w:val="green"/>
          <w:lang w:eastAsia="ja-JP"/>
        </w:rPr>
        <w:t>agreed in principle</w:t>
      </w:r>
      <w:r w:rsidR="006928EE" w:rsidRPr="00761EB8">
        <w:rPr>
          <w:rFonts w:eastAsia="MS Mincho"/>
          <w:szCs w:val="20"/>
          <w:lang w:eastAsia="ja-JP"/>
        </w:rPr>
        <w:t>, further discussion offline to refine wording. Final CR to be prepared</w:t>
      </w:r>
      <w:r>
        <w:rPr>
          <w:rFonts w:eastAsia="MS Mincho"/>
          <w:szCs w:val="20"/>
          <w:lang w:eastAsia="ja-JP"/>
        </w:rPr>
        <w:t>.</w:t>
      </w:r>
    </w:p>
    <w:p w14:paraId="01805EAA" w14:textId="1C05A93D" w:rsidR="00DE09E6" w:rsidRPr="00DE09E6" w:rsidRDefault="00377AD3" w:rsidP="006928EE">
      <w:pPr>
        <w:rPr>
          <w:rFonts w:eastAsia="MS Mincho"/>
          <w:b/>
          <w:szCs w:val="20"/>
          <w:lang w:eastAsia="ja-JP"/>
        </w:rPr>
      </w:pPr>
      <w:hyperlink r:id="rId228" w:history="1">
        <w:r>
          <w:rPr>
            <w:rStyle w:val="Hyperlink"/>
            <w:rFonts w:eastAsia="MS Mincho"/>
            <w:b/>
            <w:szCs w:val="20"/>
            <w:lang w:eastAsia="ja-JP"/>
          </w:rPr>
          <w:t>R1-1610908</w:t>
        </w:r>
      </w:hyperlink>
      <w:r w:rsidR="00DE09E6" w:rsidRPr="00DE09E6">
        <w:rPr>
          <w:rFonts w:eastAsia="MS Mincho"/>
          <w:b/>
          <w:szCs w:val="20"/>
          <w:lang w:eastAsia="ja-JP"/>
        </w:rPr>
        <w:tab/>
        <w:t>Correction on periodic CSI transmission</w:t>
      </w:r>
      <w:r w:rsidR="00DE09E6" w:rsidRPr="00DE09E6">
        <w:rPr>
          <w:rFonts w:eastAsia="MS Mincho"/>
          <w:b/>
          <w:szCs w:val="20"/>
          <w:lang w:eastAsia="ja-JP"/>
        </w:rPr>
        <w:tab/>
        <w:t>LG Electronics</w:t>
      </w:r>
    </w:p>
    <w:p w14:paraId="56F1B2F0" w14:textId="044272F7" w:rsidR="006928EE" w:rsidRDefault="00DE09E6" w:rsidP="006928EE">
      <w:pPr>
        <w:rPr>
          <w:rStyle w:val="Hyperlink"/>
          <w:rFonts w:eastAsia="MS Mincho"/>
          <w:szCs w:val="20"/>
          <w:lang w:eastAsia="ja-JP"/>
        </w:rPr>
      </w:pPr>
      <w:r w:rsidRPr="000B1042">
        <w:rPr>
          <w:rFonts w:ascii="Times New Roman" w:hAnsi="Times New Roman"/>
          <w:b/>
        </w:rPr>
        <w:t>Decision:</w:t>
      </w:r>
      <w:r>
        <w:rPr>
          <w:rFonts w:ascii="Times New Roman" w:hAnsi="Times New Roman"/>
          <w:b/>
        </w:rPr>
        <w:t xml:space="preserve"> </w:t>
      </w:r>
      <w:r>
        <w:rPr>
          <w:rFonts w:eastAsia="MS Mincho"/>
          <w:szCs w:val="20"/>
          <w:lang w:eastAsia="ja-JP"/>
        </w:rPr>
        <w:t xml:space="preserve">The wording to be further refine. Finally </w:t>
      </w:r>
      <w:r w:rsidRPr="00DE09E6">
        <w:rPr>
          <w:rFonts w:eastAsia="MS Mincho"/>
          <w:szCs w:val="20"/>
          <w:highlight w:val="green"/>
          <w:lang w:eastAsia="ja-JP"/>
        </w:rPr>
        <w:t>agreed as CR0776r1 to 36.213 (Rel-14)</w:t>
      </w:r>
      <w:r w:rsidR="006928EE" w:rsidRPr="00DE09E6">
        <w:rPr>
          <w:rFonts w:eastAsia="MS Mincho"/>
          <w:szCs w:val="20"/>
          <w:highlight w:val="green"/>
          <w:lang w:eastAsia="ja-JP"/>
        </w:rPr>
        <w:t xml:space="preserve"> in </w:t>
      </w:r>
      <w:hyperlink r:id="rId229" w:history="1">
        <w:r w:rsidR="00377AD3">
          <w:rPr>
            <w:rStyle w:val="Hyperlink"/>
            <w:rFonts w:eastAsia="MS Mincho"/>
            <w:szCs w:val="20"/>
            <w:highlight w:val="green"/>
            <w:lang w:eastAsia="ja-JP"/>
          </w:rPr>
          <w:t>R1-1611007</w:t>
        </w:r>
      </w:hyperlink>
    </w:p>
    <w:p w14:paraId="64988869" w14:textId="77777777" w:rsidR="00DE09E6" w:rsidRPr="000604CE" w:rsidRDefault="00DE09E6" w:rsidP="006928EE">
      <w:pPr>
        <w:rPr>
          <w:rFonts w:eastAsia="MS Mincho"/>
          <w:szCs w:val="20"/>
          <w:lang w:eastAsia="ja-JP"/>
        </w:rPr>
      </w:pPr>
    </w:p>
    <w:p w14:paraId="3C40D5C0" w14:textId="6431A42F" w:rsidR="006928EE" w:rsidRPr="00DE09E6" w:rsidRDefault="00377AD3" w:rsidP="006928EE">
      <w:pPr>
        <w:rPr>
          <w:rFonts w:eastAsia="MS Mincho"/>
          <w:b/>
          <w:lang w:eastAsia="ja-JP"/>
        </w:rPr>
      </w:pPr>
      <w:hyperlink r:id="rId230" w:history="1">
        <w:r>
          <w:rPr>
            <w:rStyle w:val="Hyperlink"/>
            <w:rFonts w:eastAsia="MS Mincho"/>
            <w:b/>
            <w:lang w:eastAsia="ja-JP"/>
          </w:rPr>
          <w:t>R1-1609949</w:t>
        </w:r>
      </w:hyperlink>
      <w:r w:rsidR="006928EE" w:rsidRPr="00DE09E6">
        <w:rPr>
          <w:rFonts w:eastAsia="MS Mincho"/>
          <w:b/>
          <w:lang w:eastAsia="ja-JP"/>
        </w:rPr>
        <w:tab/>
        <w:t>Dicussion on simultanoeus transmission on the non-LAA and LAA Scells</w:t>
      </w:r>
      <w:r w:rsidR="006928EE" w:rsidRPr="00DE09E6">
        <w:rPr>
          <w:rFonts w:eastAsia="MS Mincho"/>
          <w:b/>
          <w:lang w:eastAsia="ja-JP"/>
        </w:rPr>
        <w:tab/>
        <w:t>Qualcomm Incorporated</w:t>
      </w:r>
    </w:p>
    <w:p w14:paraId="1E550397" w14:textId="77777777" w:rsidR="006928EE" w:rsidRDefault="006928EE" w:rsidP="006928EE">
      <w:pPr>
        <w:rPr>
          <w:rFonts w:eastAsia="MS Mincho"/>
          <w:lang w:eastAsia="ja-JP"/>
        </w:rPr>
      </w:pPr>
      <w:r>
        <w:rPr>
          <w:rFonts w:eastAsia="MS Mincho"/>
          <w:lang w:eastAsia="ja-JP"/>
        </w:rPr>
        <w:t>Continue discussion next meeting</w:t>
      </w:r>
    </w:p>
    <w:p w14:paraId="4AB60241" w14:textId="77777777" w:rsidR="00DE09E6" w:rsidRDefault="00DE09E6" w:rsidP="006928EE">
      <w:pPr>
        <w:rPr>
          <w:rFonts w:eastAsia="MS Mincho"/>
          <w:lang w:eastAsia="ja-JP"/>
        </w:rPr>
      </w:pPr>
    </w:p>
    <w:p w14:paraId="06AB0A10" w14:textId="76DF5961" w:rsidR="006928EE" w:rsidRPr="009815C0" w:rsidRDefault="00377AD3" w:rsidP="006928EE">
      <w:pPr>
        <w:rPr>
          <w:rFonts w:eastAsia="MS Mincho"/>
          <w:b/>
          <w:lang w:eastAsia="ja-JP"/>
        </w:rPr>
      </w:pPr>
      <w:hyperlink r:id="rId231" w:history="1">
        <w:r>
          <w:rPr>
            <w:rStyle w:val="Hyperlink"/>
            <w:rFonts w:eastAsia="MS Mincho"/>
            <w:b/>
            <w:lang w:eastAsia="ja-JP"/>
          </w:rPr>
          <w:t>R1-1609951</w:t>
        </w:r>
      </w:hyperlink>
      <w:r w:rsidR="006928EE" w:rsidRPr="009815C0">
        <w:rPr>
          <w:rFonts w:eastAsia="MS Mincho"/>
          <w:b/>
          <w:lang w:eastAsia="ja-JP"/>
        </w:rPr>
        <w:tab/>
        <w:t>Discussion on RI transmission on PUSCH for LAA Scells</w:t>
      </w:r>
      <w:r w:rsidR="006928EE" w:rsidRPr="009815C0">
        <w:rPr>
          <w:rFonts w:eastAsia="MS Mincho"/>
          <w:b/>
          <w:lang w:eastAsia="ja-JP"/>
        </w:rPr>
        <w:tab/>
        <w:t>Qualcomm Incorporated</w:t>
      </w:r>
    </w:p>
    <w:p w14:paraId="6AADBEA8" w14:textId="2C29F27B" w:rsidR="006928EE" w:rsidRPr="009815C0" w:rsidRDefault="00377AD3" w:rsidP="006928EE">
      <w:pPr>
        <w:rPr>
          <w:rFonts w:eastAsia="MS Mincho"/>
          <w:b/>
          <w:lang w:eastAsia="ja-JP"/>
        </w:rPr>
      </w:pPr>
      <w:hyperlink r:id="rId232" w:history="1">
        <w:r>
          <w:rPr>
            <w:rStyle w:val="Hyperlink"/>
            <w:rFonts w:eastAsia="MS Mincho"/>
            <w:b/>
            <w:lang w:eastAsia="ja-JP"/>
          </w:rPr>
          <w:t>R1-1609952</w:t>
        </w:r>
      </w:hyperlink>
      <w:r w:rsidR="006928EE" w:rsidRPr="009815C0">
        <w:rPr>
          <w:rFonts w:eastAsia="MS Mincho"/>
          <w:b/>
          <w:lang w:eastAsia="ja-JP"/>
        </w:rPr>
        <w:tab/>
        <w:t>Draft CR for RI transmission on PUSCH for LAA Scells</w:t>
      </w:r>
      <w:r w:rsidR="006928EE" w:rsidRPr="009815C0">
        <w:rPr>
          <w:rFonts w:eastAsia="MS Mincho"/>
          <w:b/>
          <w:lang w:eastAsia="ja-JP"/>
        </w:rPr>
        <w:tab/>
        <w:t>Qualcomm Incorporated</w:t>
      </w:r>
    </w:p>
    <w:p w14:paraId="267831BD" w14:textId="77777777" w:rsidR="006928EE" w:rsidRPr="00E967D7" w:rsidRDefault="006928EE" w:rsidP="006928EE">
      <w:pPr>
        <w:rPr>
          <w:rFonts w:eastAsia="MS Mincho"/>
          <w:szCs w:val="20"/>
          <w:lang w:eastAsia="ja-JP"/>
        </w:rPr>
      </w:pPr>
      <w:r w:rsidRPr="00E967D7">
        <w:rPr>
          <w:rFonts w:eastAsia="MS Mincho"/>
          <w:szCs w:val="20"/>
          <w:lang w:eastAsia="ja-JP"/>
        </w:rPr>
        <w:t>Conclusion:</w:t>
      </w:r>
    </w:p>
    <w:p w14:paraId="6C18D90E" w14:textId="5108FE39" w:rsidR="006928EE" w:rsidRPr="00E967D7" w:rsidRDefault="006928EE" w:rsidP="0066391F">
      <w:pPr>
        <w:numPr>
          <w:ilvl w:val="0"/>
          <w:numId w:val="206"/>
        </w:numPr>
        <w:rPr>
          <w:rFonts w:eastAsia="MS Mincho"/>
          <w:szCs w:val="20"/>
          <w:lang w:eastAsia="ja-JP"/>
        </w:rPr>
      </w:pPr>
      <w:r w:rsidRPr="00E967D7">
        <w:rPr>
          <w:rFonts w:eastAsia="MS Mincho"/>
          <w:szCs w:val="20"/>
          <w:lang w:eastAsia="ja-JP"/>
        </w:rPr>
        <w:t xml:space="preserve">The CR in </w:t>
      </w:r>
      <w:hyperlink r:id="rId233" w:history="1">
        <w:r w:rsidR="00377AD3">
          <w:rPr>
            <w:rStyle w:val="Hyperlink"/>
            <w:rFonts w:eastAsia="MS Mincho"/>
            <w:szCs w:val="20"/>
            <w:lang w:eastAsia="ja-JP"/>
          </w:rPr>
          <w:t>R1-1609952</w:t>
        </w:r>
      </w:hyperlink>
      <w:r w:rsidRPr="00E967D7">
        <w:rPr>
          <w:rFonts w:eastAsia="MS Mincho"/>
          <w:szCs w:val="20"/>
          <w:lang w:eastAsia="ja-JP"/>
        </w:rPr>
        <w:t xml:space="preserve"> is endorsed in principle, with the following updates:</w:t>
      </w:r>
    </w:p>
    <w:p w14:paraId="104BCD2C" w14:textId="77777777" w:rsidR="006928EE" w:rsidRPr="00E967D7" w:rsidRDefault="006928EE" w:rsidP="0066391F">
      <w:pPr>
        <w:numPr>
          <w:ilvl w:val="1"/>
          <w:numId w:val="206"/>
        </w:numPr>
        <w:rPr>
          <w:rFonts w:eastAsia="MS Mincho"/>
          <w:szCs w:val="20"/>
          <w:lang w:eastAsia="ja-JP"/>
        </w:rPr>
      </w:pPr>
      <w:r w:rsidRPr="00E967D7">
        <w:rPr>
          <w:rFonts w:eastAsia="MS Mincho"/>
          <w:szCs w:val="20"/>
          <w:lang w:eastAsia="ja-JP"/>
        </w:rPr>
        <w:t>Add change marks to the two new tables</w:t>
      </w:r>
    </w:p>
    <w:p w14:paraId="470AD7CB" w14:textId="77777777" w:rsidR="006928EE" w:rsidRPr="00E967D7" w:rsidRDefault="006928EE" w:rsidP="0066391F">
      <w:pPr>
        <w:numPr>
          <w:ilvl w:val="1"/>
          <w:numId w:val="206"/>
        </w:numPr>
        <w:rPr>
          <w:rFonts w:eastAsia="MS Mincho"/>
          <w:szCs w:val="20"/>
          <w:lang w:eastAsia="ja-JP"/>
        </w:rPr>
      </w:pPr>
      <w:r w:rsidRPr="00E967D7">
        <w:rPr>
          <w:rFonts w:eastAsia="MS Mincho"/>
          <w:szCs w:val="20"/>
          <w:lang w:eastAsia="ja-JP"/>
        </w:rPr>
        <w:t>Add references to the two new tables</w:t>
      </w:r>
    </w:p>
    <w:p w14:paraId="0605532D" w14:textId="635FE5B7" w:rsidR="006928EE" w:rsidRPr="009815C0" w:rsidRDefault="006928EE" w:rsidP="0066391F">
      <w:pPr>
        <w:numPr>
          <w:ilvl w:val="0"/>
          <w:numId w:val="206"/>
        </w:numPr>
        <w:rPr>
          <w:rStyle w:val="Hyperlink"/>
          <w:rFonts w:eastAsia="MS Mincho"/>
          <w:color w:val="auto"/>
          <w:szCs w:val="20"/>
          <w:u w:val="none"/>
          <w:lang w:eastAsia="ja-JP"/>
        </w:rPr>
      </w:pPr>
      <w:r w:rsidRPr="00E967D7">
        <w:rPr>
          <w:rFonts w:eastAsia="MS Mincho"/>
          <w:szCs w:val="20"/>
          <w:lang w:eastAsia="ja-JP"/>
        </w:rPr>
        <w:t>Final CR to prepared</w:t>
      </w:r>
      <w:r w:rsidR="009815C0">
        <w:rPr>
          <w:rFonts w:eastAsia="MS Mincho"/>
          <w:szCs w:val="20"/>
          <w:lang w:eastAsia="ja-JP"/>
        </w:rPr>
        <w:t xml:space="preserve">. </w:t>
      </w:r>
      <w:r w:rsidR="009815C0" w:rsidRPr="009815C0">
        <w:rPr>
          <w:rFonts w:eastAsia="MS Mincho"/>
          <w:szCs w:val="20"/>
          <w:highlight w:val="green"/>
          <w:lang w:eastAsia="ja-JP"/>
        </w:rPr>
        <w:t xml:space="preserve">Agreed as CR0224 to 36.212 (Rel-14) </w:t>
      </w:r>
      <w:r w:rsidRPr="009815C0">
        <w:rPr>
          <w:rFonts w:eastAsia="MS Mincho"/>
          <w:szCs w:val="20"/>
          <w:highlight w:val="green"/>
          <w:lang w:eastAsia="ja-JP"/>
        </w:rPr>
        <w:t xml:space="preserve">in </w:t>
      </w:r>
      <w:hyperlink r:id="rId234" w:history="1">
        <w:r w:rsidR="00377AD3">
          <w:rPr>
            <w:rStyle w:val="Hyperlink"/>
            <w:rFonts w:eastAsia="MS Mincho"/>
            <w:szCs w:val="20"/>
            <w:highlight w:val="green"/>
            <w:lang w:eastAsia="ja-JP"/>
          </w:rPr>
          <w:t>R1-1610998</w:t>
        </w:r>
      </w:hyperlink>
    </w:p>
    <w:p w14:paraId="1AB0B6AB" w14:textId="6D581DAD" w:rsidR="009815C0" w:rsidRPr="009815C0" w:rsidRDefault="009815C0" w:rsidP="009815C0">
      <w:pPr>
        <w:rPr>
          <w:rStyle w:val="Hyperlink"/>
          <w:rFonts w:eastAsia="MS Mincho"/>
          <w:color w:val="auto"/>
          <w:szCs w:val="20"/>
          <w:u w:val="none"/>
          <w:lang w:eastAsia="ja-JP"/>
        </w:rPr>
      </w:pPr>
      <w:r w:rsidRPr="009815C0">
        <w:rPr>
          <w:rStyle w:val="Hyperlink"/>
          <w:rFonts w:eastAsia="MS Mincho"/>
          <w:color w:val="auto"/>
          <w:szCs w:val="20"/>
          <w:highlight w:val="magenta"/>
          <w:u w:val="none"/>
          <w:lang w:eastAsia="ja-JP"/>
        </w:rPr>
        <w:t>Post meeting: MCC to correct CR number by replacing 0777 to 0224 before submission to plenary.</w:t>
      </w:r>
    </w:p>
    <w:p w14:paraId="085C90B2" w14:textId="77777777" w:rsidR="009815C0" w:rsidRDefault="009815C0" w:rsidP="009815C0">
      <w:pPr>
        <w:rPr>
          <w:rFonts w:eastAsia="MS Mincho"/>
          <w:szCs w:val="20"/>
          <w:lang w:eastAsia="ja-JP"/>
        </w:rPr>
      </w:pPr>
    </w:p>
    <w:p w14:paraId="68776723" w14:textId="77777777" w:rsidR="009815C0" w:rsidRPr="00E967D7" w:rsidRDefault="009815C0" w:rsidP="009815C0">
      <w:pPr>
        <w:rPr>
          <w:rFonts w:eastAsia="MS Mincho"/>
          <w:szCs w:val="20"/>
          <w:lang w:eastAsia="ja-JP"/>
        </w:rPr>
      </w:pPr>
    </w:p>
    <w:p w14:paraId="6B0A1637" w14:textId="0255F196" w:rsidR="006928EE" w:rsidRPr="009815C0" w:rsidRDefault="00377AD3" w:rsidP="006928EE">
      <w:pPr>
        <w:rPr>
          <w:rFonts w:eastAsia="MS Mincho"/>
          <w:b/>
          <w:lang w:eastAsia="ja-JP"/>
        </w:rPr>
      </w:pPr>
      <w:hyperlink r:id="rId235" w:history="1">
        <w:r>
          <w:rPr>
            <w:rStyle w:val="Hyperlink"/>
            <w:rFonts w:eastAsia="MS Mincho"/>
            <w:b/>
            <w:lang w:eastAsia="ja-JP"/>
          </w:rPr>
          <w:t>R1-1610209</w:t>
        </w:r>
      </w:hyperlink>
      <w:r w:rsidR="006928EE" w:rsidRPr="009815C0">
        <w:rPr>
          <w:rFonts w:eastAsia="MS Mincho"/>
          <w:b/>
          <w:lang w:eastAsia="ja-JP"/>
        </w:rPr>
        <w:tab/>
        <w:t>On simultaneous transmission of periodic and aperiodic CSI in eLAA</w:t>
      </w:r>
      <w:r w:rsidR="006928EE" w:rsidRPr="009815C0">
        <w:rPr>
          <w:rFonts w:eastAsia="MS Mincho"/>
          <w:b/>
          <w:lang w:eastAsia="ja-JP"/>
        </w:rPr>
        <w:tab/>
        <w:t>Qualcomm Incorporated</w:t>
      </w:r>
    </w:p>
    <w:p w14:paraId="7D033A3B" w14:textId="2097FAD3" w:rsidR="006928EE" w:rsidRDefault="00377AD3" w:rsidP="006928EE">
      <w:pPr>
        <w:rPr>
          <w:rFonts w:eastAsia="MS Mincho"/>
          <w:lang w:eastAsia="ja-JP"/>
        </w:rPr>
      </w:pPr>
      <w:hyperlink r:id="rId236" w:history="1">
        <w:r>
          <w:rPr>
            <w:rStyle w:val="Hyperlink"/>
            <w:rFonts w:eastAsia="MS Mincho"/>
            <w:lang w:eastAsia="ja-JP"/>
          </w:rPr>
          <w:t>R1-1610210</w:t>
        </w:r>
      </w:hyperlink>
      <w:r w:rsidR="006928EE" w:rsidRPr="00E06846">
        <w:rPr>
          <w:rFonts w:eastAsia="MS Mincho"/>
          <w:lang w:eastAsia="ja-JP"/>
        </w:rPr>
        <w:tab/>
        <w:t>Draft CR on simultaneous transmission of periodic and aperiodic CSI in eLAA</w:t>
      </w:r>
      <w:r w:rsidR="006928EE" w:rsidRPr="00E06846">
        <w:rPr>
          <w:rFonts w:eastAsia="MS Mincho"/>
          <w:lang w:eastAsia="ja-JP"/>
        </w:rPr>
        <w:tab/>
        <w:t>Qualcomm Incorporated</w:t>
      </w:r>
    </w:p>
    <w:p w14:paraId="53737FE1" w14:textId="77777777" w:rsidR="009815C0" w:rsidRDefault="009815C0" w:rsidP="006928EE">
      <w:pPr>
        <w:rPr>
          <w:rFonts w:eastAsia="MS Mincho"/>
          <w:lang w:eastAsia="ja-JP"/>
        </w:rPr>
      </w:pPr>
    </w:p>
    <w:p w14:paraId="7FBA9F90" w14:textId="5B07BB79" w:rsidR="006928EE" w:rsidRPr="009815C0" w:rsidRDefault="00377AD3" w:rsidP="006928EE">
      <w:pPr>
        <w:rPr>
          <w:rFonts w:eastAsia="MS Mincho"/>
          <w:b/>
          <w:lang w:eastAsia="ja-JP"/>
        </w:rPr>
      </w:pPr>
      <w:hyperlink r:id="rId237" w:history="1">
        <w:r>
          <w:rPr>
            <w:rStyle w:val="Hyperlink"/>
            <w:rFonts w:eastAsia="MS Mincho"/>
            <w:b/>
            <w:lang w:eastAsia="ja-JP"/>
          </w:rPr>
          <w:t>R1-1610858</w:t>
        </w:r>
      </w:hyperlink>
      <w:r w:rsidR="006928EE" w:rsidRPr="009815C0">
        <w:rPr>
          <w:rFonts w:eastAsia="MS Mincho"/>
          <w:b/>
          <w:lang w:eastAsia="ja-JP"/>
        </w:rPr>
        <w:tab/>
      </w:r>
      <w:r w:rsidR="006928EE" w:rsidRPr="009815C0">
        <w:rPr>
          <w:b/>
          <w:noProof/>
        </w:rPr>
        <w:t>Draft CR on using 25us LBT for UEs on carriers without eNB Cat 4 LBT</w:t>
      </w:r>
      <w:r w:rsidR="006928EE" w:rsidRPr="009815C0">
        <w:rPr>
          <w:rFonts w:eastAsia="MS Mincho"/>
          <w:b/>
          <w:lang w:eastAsia="ja-JP"/>
        </w:rPr>
        <w:t xml:space="preserve"> Qualcomm Incorporated</w:t>
      </w:r>
    </w:p>
    <w:p w14:paraId="35884515" w14:textId="77777777" w:rsidR="006928EE" w:rsidRDefault="006928EE" w:rsidP="006928EE">
      <w:pPr>
        <w:rPr>
          <w:rFonts w:eastAsia="MS Mincho"/>
          <w:lang w:eastAsia="ja-JP"/>
        </w:rPr>
      </w:pPr>
      <w:r w:rsidRPr="00875FEE">
        <w:rPr>
          <w:rFonts w:eastAsia="MS Mincho" w:hint="eastAsia"/>
          <w:lang w:eastAsia="ja-JP"/>
        </w:rPr>
        <w:t xml:space="preserve">Continue discussion </w:t>
      </w:r>
      <w:r w:rsidRPr="00875FEE">
        <w:rPr>
          <w:rFonts w:eastAsia="MS Mincho"/>
          <w:lang w:eastAsia="ja-JP"/>
        </w:rPr>
        <w:t>next meeting</w:t>
      </w:r>
    </w:p>
    <w:p w14:paraId="47BC9C21" w14:textId="77777777" w:rsidR="009815C0" w:rsidRPr="000E7473" w:rsidRDefault="009815C0" w:rsidP="006928EE">
      <w:pPr>
        <w:rPr>
          <w:rFonts w:eastAsia="MS Mincho"/>
          <w:lang w:eastAsia="ja-JP"/>
        </w:rPr>
      </w:pPr>
    </w:p>
    <w:p w14:paraId="6E52D648" w14:textId="77777777" w:rsidR="006928EE" w:rsidRPr="00515005" w:rsidRDefault="006928EE" w:rsidP="006928EE">
      <w:pPr>
        <w:rPr>
          <w:rFonts w:eastAsia="MS Mincho"/>
          <w:lang w:eastAsia="ja-JP"/>
        </w:rPr>
      </w:pPr>
      <w:r>
        <w:rPr>
          <w:rFonts w:eastAsia="MS Mincho" w:hint="eastAsia"/>
          <w:u w:val="single"/>
          <w:lang w:eastAsia="ja-JP"/>
        </w:rPr>
        <w:t>C</w:t>
      </w:r>
      <w:r>
        <w:rPr>
          <w:rFonts w:eastAsia="MS Mincho"/>
          <w:u w:val="single"/>
          <w:lang w:eastAsia="ja-JP"/>
        </w:rPr>
        <w:t>h</w:t>
      </w:r>
      <w:r>
        <w:rPr>
          <w:rFonts w:eastAsia="MS Mincho" w:hint="eastAsia"/>
          <w:u w:val="single"/>
          <w:lang w:eastAsia="ja-JP"/>
        </w:rPr>
        <w:t>annel access</w:t>
      </w:r>
    </w:p>
    <w:p w14:paraId="7AF3692F" w14:textId="3B847CA6" w:rsidR="006928EE" w:rsidRPr="009815C0" w:rsidRDefault="00377AD3" w:rsidP="006928EE">
      <w:pPr>
        <w:rPr>
          <w:rFonts w:eastAsia="MS Mincho"/>
          <w:b/>
          <w:lang w:eastAsia="ja-JP"/>
        </w:rPr>
      </w:pPr>
      <w:hyperlink r:id="rId238" w:history="1">
        <w:r>
          <w:rPr>
            <w:rStyle w:val="Hyperlink"/>
            <w:rFonts w:eastAsia="MS Mincho"/>
            <w:b/>
            <w:lang w:eastAsia="ja-JP"/>
          </w:rPr>
          <w:t>R1-1608659</w:t>
        </w:r>
      </w:hyperlink>
      <w:r w:rsidR="006928EE" w:rsidRPr="009815C0">
        <w:rPr>
          <w:rFonts w:eastAsia="MS Mincho"/>
          <w:b/>
          <w:lang w:eastAsia="ja-JP"/>
        </w:rPr>
        <w:tab/>
        <w:t>Discussion on UL CWS adjustment for eLAA</w:t>
      </w:r>
      <w:r w:rsidR="006928EE" w:rsidRPr="009815C0">
        <w:rPr>
          <w:rFonts w:eastAsia="MS Mincho"/>
          <w:b/>
          <w:lang w:eastAsia="ja-JP"/>
        </w:rPr>
        <w:tab/>
        <w:t>Huawei, HiSilicon</w:t>
      </w:r>
    </w:p>
    <w:p w14:paraId="00F1568B" w14:textId="75024531" w:rsidR="006928EE" w:rsidRPr="009815C0" w:rsidRDefault="00377AD3" w:rsidP="006928EE">
      <w:pPr>
        <w:rPr>
          <w:b/>
          <w:noProof/>
          <w:lang w:eastAsia="zh-CN"/>
        </w:rPr>
      </w:pPr>
      <w:hyperlink r:id="rId239" w:history="1">
        <w:r>
          <w:rPr>
            <w:rStyle w:val="Hyperlink"/>
            <w:rFonts w:eastAsia="MS Mincho"/>
            <w:b/>
            <w:lang w:eastAsia="ja-JP"/>
          </w:rPr>
          <w:t>R1-1610996</w:t>
        </w:r>
      </w:hyperlink>
      <w:r w:rsidR="006928EE" w:rsidRPr="009815C0">
        <w:rPr>
          <w:rFonts w:eastAsia="MS Mincho"/>
          <w:b/>
          <w:lang w:eastAsia="ja-JP"/>
        </w:rPr>
        <w:tab/>
      </w:r>
      <w:r w:rsidR="006928EE" w:rsidRPr="009815C0">
        <w:rPr>
          <w:b/>
          <w:noProof/>
        </w:rPr>
        <w:t>Draft CR on UL CWS adjustment for eLAA in 36.213</w:t>
      </w:r>
      <w:r w:rsidR="006928EE" w:rsidRPr="009815C0">
        <w:rPr>
          <w:b/>
          <w:noProof/>
        </w:rPr>
        <w:tab/>
      </w:r>
      <w:r w:rsidR="006928EE" w:rsidRPr="009815C0">
        <w:rPr>
          <w:rFonts w:hint="eastAsia"/>
          <w:b/>
          <w:noProof/>
          <w:lang w:eastAsia="zh-CN"/>
        </w:rPr>
        <w:t>Huawei, HiSilicon</w:t>
      </w:r>
      <w:r w:rsidR="006928EE" w:rsidRPr="009815C0">
        <w:rPr>
          <w:b/>
          <w:noProof/>
          <w:lang w:eastAsia="zh-CN"/>
        </w:rPr>
        <w:t>, Qualcomm, Broadcom,</w:t>
      </w:r>
      <w:r w:rsidR="006928EE">
        <w:rPr>
          <w:noProof/>
          <w:lang w:eastAsia="zh-CN"/>
        </w:rPr>
        <w:t xml:space="preserve"> </w:t>
      </w:r>
      <w:r w:rsidR="006928EE" w:rsidRPr="009815C0">
        <w:rPr>
          <w:b/>
          <w:noProof/>
          <w:lang w:eastAsia="zh-CN"/>
        </w:rPr>
        <w:t>LGE, Ericsson, Intel</w:t>
      </w:r>
      <w:r w:rsidR="009815C0">
        <w:rPr>
          <w:b/>
          <w:noProof/>
          <w:lang w:eastAsia="zh-CN"/>
        </w:rPr>
        <w:tab/>
      </w:r>
      <w:r w:rsidR="009815C0" w:rsidRPr="009815C0">
        <w:rPr>
          <w:noProof/>
          <w:lang w:eastAsia="zh-CN"/>
        </w:rPr>
        <w:t xml:space="preserve">(Revision of </w:t>
      </w:r>
      <w:hyperlink r:id="rId240" w:history="1">
        <w:r>
          <w:rPr>
            <w:rStyle w:val="Hyperlink"/>
            <w:noProof/>
            <w:lang w:eastAsia="zh-CN"/>
          </w:rPr>
          <w:t>R1-1609366</w:t>
        </w:r>
      </w:hyperlink>
      <w:r w:rsidR="009815C0">
        <w:rPr>
          <w:rStyle w:val="Hyperlink"/>
          <w:rFonts w:eastAsia="MS Mincho"/>
          <w:lang w:eastAsia="ja-JP"/>
        </w:rPr>
        <w:t>)</w:t>
      </w:r>
    </w:p>
    <w:p w14:paraId="02E8E559" w14:textId="77777777" w:rsidR="009815C0" w:rsidRDefault="009815C0"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xml:space="preserve"> (also check ME in the cover page). Final CR to be prepared</w:t>
      </w:r>
      <w:r>
        <w:rPr>
          <w:noProof/>
          <w:lang w:eastAsia="zh-CN"/>
        </w:rPr>
        <w:t>.</w:t>
      </w:r>
    </w:p>
    <w:p w14:paraId="4591BACF" w14:textId="5D09693B" w:rsidR="006928EE" w:rsidRDefault="009815C0" w:rsidP="006928EE">
      <w:pPr>
        <w:rPr>
          <w:rStyle w:val="Hyperlink"/>
          <w:noProof/>
          <w:lang w:eastAsia="zh-CN"/>
        </w:rPr>
      </w:pPr>
      <w:r w:rsidRPr="000B1042">
        <w:rPr>
          <w:rFonts w:ascii="Times New Roman" w:hAnsi="Times New Roman"/>
          <w:b/>
        </w:rPr>
        <w:t>Decision:</w:t>
      </w:r>
      <w:r>
        <w:rPr>
          <w:rFonts w:ascii="Times New Roman" w:hAnsi="Times New Roman"/>
          <w:b/>
        </w:rPr>
        <w:t xml:space="preserve"> </w:t>
      </w:r>
      <w:r w:rsidRPr="009815C0">
        <w:rPr>
          <w:rFonts w:eastAsia="MS Mincho"/>
          <w:szCs w:val="20"/>
          <w:highlight w:val="green"/>
          <w:lang w:eastAsia="ja-JP"/>
        </w:rPr>
        <w:t>Agreed as CR0</w:t>
      </w:r>
      <w:r>
        <w:rPr>
          <w:rFonts w:eastAsia="MS Mincho"/>
          <w:szCs w:val="20"/>
          <w:highlight w:val="green"/>
          <w:lang w:eastAsia="ja-JP"/>
        </w:rPr>
        <w:t>778</w:t>
      </w:r>
      <w:r w:rsidRPr="009815C0">
        <w:rPr>
          <w:rFonts w:eastAsia="MS Mincho"/>
          <w:szCs w:val="20"/>
          <w:highlight w:val="green"/>
          <w:lang w:eastAsia="ja-JP"/>
        </w:rPr>
        <w:t xml:space="preserve"> to 36.21</w:t>
      </w:r>
      <w:r>
        <w:rPr>
          <w:rFonts w:eastAsia="MS Mincho"/>
          <w:szCs w:val="20"/>
          <w:highlight w:val="green"/>
          <w:lang w:eastAsia="ja-JP"/>
        </w:rPr>
        <w:t>3</w:t>
      </w:r>
      <w:r w:rsidRPr="009815C0">
        <w:rPr>
          <w:rFonts w:eastAsia="MS Mincho"/>
          <w:szCs w:val="20"/>
          <w:highlight w:val="green"/>
          <w:lang w:eastAsia="ja-JP"/>
        </w:rPr>
        <w:t xml:space="preserve"> (Rel-14) in </w:t>
      </w:r>
      <w:hyperlink r:id="rId241" w:history="1">
        <w:r w:rsidR="00377AD3">
          <w:rPr>
            <w:rStyle w:val="Hyperlink"/>
            <w:rFonts w:eastAsia="MS Mincho"/>
            <w:szCs w:val="20"/>
            <w:highlight w:val="green"/>
            <w:lang w:eastAsia="ja-JP"/>
          </w:rPr>
          <w:t>R1-1611022</w:t>
        </w:r>
      </w:hyperlink>
    </w:p>
    <w:p w14:paraId="48E1C8C7" w14:textId="77777777" w:rsidR="009815C0" w:rsidRPr="003E47DC" w:rsidRDefault="009815C0" w:rsidP="006928EE">
      <w:pPr>
        <w:rPr>
          <w:rFonts w:eastAsia="MS Mincho"/>
          <w:b/>
          <w:lang w:eastAsia="ja-JP"/>
        </w:rPr>
      </w:pPr>
    </w:p>
    <w:p w14:paraId="02B86667" w14:textId="62708D58" w:rsidR="006928EE" w:rsidRPr="00EF0C33" w:rsidRDefault="00377AD3" w:rsidP="006928EE">
      <w:pPr>
        <w:rPr>
          <w:rFonts w:eastAsia="MS Mincho"/>
          <w:b/>
          <w:lang w:eastAsia="ja-JP"/>
        </w:rPr>
      </w:pPr>
      <w:hyperlink r:id="rId242" w:history="1">
        <w:r>
          <w:rPr>
            <w:rStyle w:val="Hyperlink"/>
            <w:rFonts w:eastAsia="MS Mincho"/>
            <w:b/>
            <w:lang w:eastAsia="ja-JP"/>
          </w:rPr>
          <w:t>R1-1609777</w:t>
        </w:r>
      </w:hyperlink>
      <w:r w:rsidR="006928EE" w:rsidRPr="00EF0C33">
        <w:rPr>
          <w:rFonts w:eastAsia="MS Mincho"/>
          <w:b/>
          <w:lang w:eastAsia="ja-JP"/>
        </w:rPr>
        <w:tab/>
        <w:t>Draft CR on eLAA UL Multicarrier channel access</w:t>
      </w:r>
      <w:r w:rsidR="006928EE" w:rsidRPr="00EF0C33">
        <w:rPr>
          <w:rFonts w:eastAsia="MS Mincho"/>
          <w:b/>
          <w:lang w:eastAsia="ja-JP"/>
        </w:rPr>
        <w:tab/>
        <w:t>BROADCOM LIMITED</w:t>
      </w:r>
    </w:p>
    <w:p w14:paraId="773D3C21" w14:textId="77777777" w:rsidR="006928EE" w:rsidRDefault="006928EE" w:rsidP="006928EE">
      <w:pPr>
        <w:rPr>
          <w:rFonts w:eastAsia="MS Mincho"/>
          <w:lang w:eastAsia="ja-JP"/>
        </w:rPr>
      </w:pPr>
      <w:r w:rsidRPr="00875FEE">
        <w:rPr>
          <w:rFonts w:eastAsia="MS Mincho" w:hint="eastAsia"/>
          <w:lang w:eastAsia="ja-JP"/>
        </w:rPr>
        <w:t xml:space="preserve">Continue discussion </w:t>
      </w:r>
      <w:r w:rsidRPr="00875FEE">
        <w:rPr>
          <w:rFonts w:eastAsia="MS Mincho"/>
          <w:lang w:eastAsia="ja-JP"/>
        </w:rPr>
        <w:t>next meeting</w:t>
      </w:r>
    </w:p>
    <w:p w14:paraId="7307C0C6" w14:textId="77777777" w:rsidR="009815C0" w:rsidRPr="000E7473" w:rsidRDefault="009815C0" w:rsidP="006928EE">
      <w:pPr>
        <w:rPr>
          <w:rFonts w:eastAsia="MS Mincho"/>
          <w:lang w:eastAsia="ja-JP"/>
        </w:rPr>
      </w:pPr>
    </w:p>
    <w:p w14:paraId="3316245A" w14:textId="78E9FE98" w:rsidR="006928EE" w:rsidRPr="00EF0C33" w:rsidRDefault="00377AD3" w:rsidP="006928EE">
      <w:pPr>
        <w:rPr>
          <w:rFonts w:eastAsia="MS Mincho"/>
          <w:b/>
          <w:lang w:eastAsia="ja-JP"/>
        </w:rPr>
      </w:pPr>
      <w:hyperlink r:id="rId243" w:history="1">
        <w:r>
          <w:rPr>
            <w:rStyle w:val="Hyperlink"/>
            <w:rFonts w:eastAsia="MS Mincho"/>
            <w:b/>
            <w:lang w:eastAsia="ja-JP"/>
          </w:rPr>
          <w:t>R1-1609954</w:t>
        </w:r>
      </w:hyperlink>
      <w:r w:rsidR="006928EE" w:rsidRPr="00EF0C33">
        <w:rPr>
          <w:rFonts w:eastAsia="MS Mincho"/>
          <w:b/>
          <w:lang w:eastAsia="ja-JP"/>
        </w:rPr>
        <w:tab/>
        <w:t>On UE assumptions for UL LBT and start of UL transmission</w:t>
      </w:r>
      <w:r w:rsidR="006928EE" w:rsidRPr="00EF0C33">
        <w:rPr>
          <w:rFonts w:eastAsia="MS Mincho"/>
          <w:b/>
          <w:lang w:eastAsia="ja-JP"/>
        </w:rPr>
        <w:tab/>
        <w:t>Qualcomm Incorporated</w:t>
      </w:r>
    </w:p>
    <w:p w14:paraId="737D6EA8" w14:textId="77777777" w:rsidR="006928EE" w:rsidRDefault="006928EE" w:rsidP="006928EE">
      <w:pPr>
        <w:rPr>
          <w:rFonts w:eastAsia="MS Mincho"/>
          <w:lang w:eastAsia="ja-JP"/>
        </w:rPr>
      </w:pPr>
      <w:r w:rsidRPr="00875FEE">
        <w:rPr>
          <w:rFonts w:eastAsia="MS Mincho" w:hint="eastAsia"/>
          <w:lang w:eastAsia="ja-JP"/>
        </w:rPr>
        <w:t xml:space="preserve">Continue discussion </w:t>
      </w:r>
      <w:r w:rsidRPr="00875FEE">
        <w:rPr>
          <w:rFonts w:eastAsia="MS Mincho"/>
          <w:lang w:eastAsia="ja-JP"/>
        </w:rPr>
        <w:t>next meeting</w:t>
      </w:r>
    </w:p>
    <w:p w14:paraId="0B7B73C7" w14:textId="77777777" w:rsidR="009815C0" w:rsidRPr="000E7473" w:rsidRDefault="009815C0" w:rsidP="006928EE">
      <w:pPr>
        <w:rPr>
          <w:rFonts w:eastAsia="MS Mincho"/>
          <w:lang w:eastAsia="ja-JP"/>
        </w:rPr>
      </w:pPr>
    </w:p>
    <w:p w14:paraId="2E0B0B55" w14:textId="5C147059" w:rsidR="006928EE" w:rsidRPr="00EF0C33" w:rsidRDefault="00377AD3" w:rsidP="006928EE">
      <w:pPr>
        <w:rPr>
          <w:rFonts w:eastAsia="MS Mincho"/>
          <w:b/>
          <w:lang w:eastAsia="ja-JP"/>
        </w:rPr>
      </w:pPr>
      <w:hyperlink r:id="rId244" w:history="1">
        <w:r>
          <w:rPr>
            <w:rStyle w:val="Hyperlink"/>
            <w:rFonts w:eastAsia="MS Mincho"/>
            <w:b/>
            <w:lang w:eastAsia="ja-JP"/>
          </w:rPr>
          <w:t>R1-1610201</w:t>
        </w:r>
      </w:hyperlink>
      <w:r w:rsidR="006928EE" w:rsidRPr="00EF0C33">
        <w:rPr>
          <w:rFonts w:eastAsia="MS Mincho"/>
          <w:b/>
          <w:lang w:eastAsia="ja-JP"/>
        </w:rPr>
        <w:tab/>
        <w:t>Discussion on UL Multi-carrier Transmission for eLAA</w:t>
      </w:r>
      <w:r w:rsidR="006928EE" w:rsidRPr="00EF0C33">
        <w:rPr>
          <w:rFonts w:eastAsia="MS Mincho"/>
          <w:b/>
          <w:lang w:eastAsia="ja-JP"/>
        </w:rPr>
        <w:tab/>
        <w:t>WILUS Inc.</w:t>
      </w:r>
    </w:p>
    <w:p w14:paraId="78BE8FB8" w14:textId="77777777" w:rsidR="006928EE" w:rsidRDefault="006928EE" w:rsidP="006928EE">
      <w:pPr>
        <w:rPr>
          <w:rFonts w:eastAsia="MS Mincho"/>
          <w:lang w:eastAsia="ja-JP"/>
        </w:rPr>
      </w:pPr>
      <w:r w:rsidRPr="00A407A7">
        <w:rPr>
          <w:rFonts w:eastAsia="MS Mincho"/>
          <w:lang w:eastAsia="ja-JP"/>
        </w:rPr>
        <w:t>Continue discussion next meeting</w:t>
      </w:r>
    </w:p>
    <w:p w14:paraId="1A1558E9" w14:textId="77777777" w:rsidR="009815C0" w:rsidRPr="000E7473" w:rsidRDefault="009815C0" w:rsidP="006928EE">
      <w:pPr>
        <w:rPr>
          <w:rFonts w:eastAsia="MS Mincho"/>
          <w:lang w:eastAsia="ja-JP"/>
        </w:rPr>
      </w:pPr>
    </w:p>
    <w:p w14:paraId="419C8FDD" w14:textId="44363BD7" w:rsidR="006928EE" w:rsidRPr="00EF0C33" w:rsidRDefault="00377AD3" w:rsidP="006928EE">
      <w:pPr>
        <w:rPr>
          <w:rFonts w:eastAsia="MS Mincho"/>
          <w:b/>
          <w:lang w:eastAsia="ja-JP"/>
        </w:rPr>
      </w:pPr>
      <w:hyperlink r:id="rId245" w:history="1">
        <w:r>
          <w:rPr>
            <w:rStyle w:val="Hyperlink"/>
            <w:rFonts w:eastAsia="MS Mincho"/>
            <w:b/>
            <w:lang w:eastAsia="ja-JP"/>
          </w:rPr>
          <w:t>R1-1610202</w:t>
        </w:r>
      </w:hyperlink>
      <w:r w:rsidR="006928EE" w:rsidRPr="00EF0C33">
        <w:rPr>
          <w:rFonts w:eastAsia="MS Mincho"/>
          <w:b/>
          <w:lang w:eastAsia="ja-JP"/>
        </w:rPr>
        <w:tab/>
        <w:t>Discussion on Handling UL Multicarrier Transmission under UE power limited case</w:t>
      </w:r>
      <w:r w:rsidR="006928EE" w:rsidRPr="00EF0C33">
        <w:rPr>
          <w:rFonts w:eastAsia="MS Mincho"/>
          <w:b/>
          <w:lang w:eastAsia="ja-JP"/>
        </w:rPr>
        <w:tab/>
        <w:t>WILUS Inc.</w:t>
      </w:r>
    </w:p>
    <w:p w14:paraId="2E47DB3E" w14:textId="07A7F1B3" w:rsidR="006928EE" w:rsidRPr="00EF0C33" w:rsidRDefault="00377AD3" w:rsidP="006928EE">
      <w:pPr>
        <w:rPr>
          <w:b/>
          <w:noProof/>
          <w:lang w:eastAsia="zh-CN"/>
        </w:rPr>
      </w:pPr>
      <w:hyperlink r:id="rId246" w:history="1">
        <w:r>
          <w:rPr>
            <w:rStyle w:val="Hyperlink"/>
            <w:rFonts w:eastAsia="MS Mincho"/>
            <w:b/>
            <w:lang w:eastAsia="ja-JP"/>
          </w:rPr>
          <w:t>R1-1610421</w:t>
        </w:r>
      </w:hyperlink>
      <w:r w:rsidR="006928EE" w:rsidRPr="00EF0C33">
        <w:rPr>
          <w:rFonts w:eastAsia="MS Mincho" w:hint="eastAsia"/>
          <w:b/>
          <w:lang w:eastAsia="ja-JP"/>
        </w:rPr>
        <w:tab/>
      </w:r>
      <w:r w:rsidR="006928EE" w:rsidRPr="00EF0C33">
        <w:rPr>
          <w:rFonts w:eastAsia="Malgun Gothic"/>
          <w:b/>
          <w:noProof/>
          <w:lang w:eastAsia="ko-KR"/>
        </w:rPr>
        <w:t>Removal of LAA DRS channel access from UL Type 2 Channel Access description</w:t>
      </w:r>
      <w:r w:rsidR="006928EE" w:rsidRPr="00EF0C33">
        <w:rPr>
          <w:rFonts w:eastAsia="MS Mincho" w:hint="eastAsia"/>
          <w:b/>
          <w:lang w:eastAsia="ja-JP"/>
        </w:rPr>
        <w:t xml:space="preserve"> </w:t>
      </w:r>
      <w:r w:rsidR="006928EE" w:rsidRPr="00EF0C33">
        <w:rPr>
          <w:rFonts w:eastAsia="MS Mincho"/>
          <w:b/>
          <w:lang w:eastAsia="ja-JP"/>
        </w:rPr>
        <w:tab/>
      </w:r>
      <w:r w:rsidR="006928EE" w:rsidRPr="00EF0C33">
        <w:rPr>
          <w:b/>
          <w:noProof/>
          <w:lang w:eastAsia="zh-CN"/>
        </w:rPr>
        <w:t>Nokia, Alcatel-Lucent Shanghai Bell</w:t>
      </w:r>
    </w:p>
    <w:p w14:paraId="51F60863" w14:textId="77777777" w:rsidR="00EF0C33" w:rsidRDefault="00EF0C33"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Final CR to be prepared</w:t>
      </w:r>
      <w:r>
        <w:rPr>
          <w:noProof/>
          <w:lang w:eastAsia="zh-CN"/>
        </w:rPr>
        <w:t>.</w:t>
      </w:r>
    </w:p>
    <w:p w14:paraId="15B297B8" w14:textId="63269500" w:rsidR="006928EE" w:rsidRDefault="00EF0C33" w:rsidP="006928EE">
      <w:pPr>
        <w:rPr>
          <w:rStyle w:val="Hyperlink"/>
          <w:noProof/>
          <w:lang w:eastAsia="zh-CN"/>
        </w:rPr>
      </w:pPr>
      <w:r w:rsidRPr="000B1042">
        <w:rPr>
          <w:rFonts w:ascii="Times New Roman" w:hAnsi="Times New Roman"/>
          <w:b/>
        </w:rPr>
        <w:t>Decision:</w:t>
      </w:r>
      <w:r>
        <w:rPr>
          <w:rFonts w:ascii="Times New Roman" w:hAnsi="Times New Roman"/>
          <w:b/>
        </w:rPr>
        <w:t xml:space="preserve"> </w:t>
      </w:r>
      <w:r w:rsidRPr="009815C0">
        <w:rPr>
          <w:rFonts w:eastAsia="MS Mincho"/>
          <w:szCs w:val="20"/>
          <w:highlight w:val="green"/>
          <w:lang w:eastAsia="ja-JP"/>
        </w:rPr>
        <w:t>Agreed as CR0</w:t>
      </w:r>
      <w:r>
        <w:rPr>
          <w:rFonts w:eastAsia="MS Mincho"/>
          <w:szCs w:val="20"/>
          <w:highlight w:val="green"/>
          <w:lang w:eastAsia="ja-JP"/>
        </w:rPr>
        <w:t>773</w:t>
      </w:r>
      <w:r w:rsidRPr="009815C0">
        <w:rPr>
          <w:rFonts w:eastAsia="MS Mincho"/>
          <w:szCs w:val="20"/>
          <w:highlight w:val="green"/>
          <w:lang w:eastAsia="ja-JP"/>
        </w:rPr>
        <w:t xml:space="preserve"> to 36.21</w:t>
      </w:r>
      <w:r>
        <w:rPr>
          <w:rFonts w:eastAsia="MS Mincho"/>
          <w:szCs w:val="20"/>
          <w:highlight w:val="green"/>
          <w:lang w:eastAsia="ja-JP"/>
        </w:rPr>
        <w:t>3</w:t>
      </w:r>
      <w:r w:rsidRPr="009815C0">
        <w:rPr>
          <w:rFonts w:eastAsia="MS Mincho"/>
          <w:szCs w:val="20"/>
          <w:highlight w:val="green"/>
          <w:lang w:eastAsia="ja-JP"/>
        </w:rPr>
        <w:t xml:space="preserve"> (Rel-14)</w:t>
      </w:r>
      <w:r w:rsidRPr="00EF0C33">
        <w:rPr>
          <w:rFonts w:eastAsia="MS Mincho"/>
          <w:szCs w:val="20"/>
          <w:highlight w:val="green"/>
          <w:lang w:eastAsia="ja-JP"/>
        </w:rPr>
        <w:t xml:space="preserve"> </w:t>
      </w:r>
      <w:r w:rsidR="006928EE" w:rsidRPr="00EF0C33">
        <w:rPr>
          <w:noProof/>
          <w:highlight w:val="green"/>
          <w:lang w:eastAsia="zh-CN"/>
        </w:rPr>
        <w:t xml:space="preserve">in </w:t>
      </w:r>
      <w:hyperlink r:id="rId247" w:history="1">
        <w:r w:rsidR="00377AD3">
          <w:rPr>
            <w:rStyle w:val="Hyperlink"/>
            <w:noProof/>
            <w:highlight w:val="green"/>
            <w:lang w:eastAsia="zh-CN"/>
          </w:rPr>
          <w:t>R1-1610884</w:t>
        </w:r>
      </w:hyperlink>
    </w:p>
    <w:p w14:paraId="209AB860" w14:textId="77777777" w:rsidR="00EF0C33" w:rsidRDefault="00EF0C33" w:rsidP="006928EE">
      <w:pPr>
        <w:rPr>
          <w:rFonts w:eastAsia="MS Mincho"/>
          <w:lang w:eastAsia="ja-JP"/>
        </w:rPr>
      </w:pPr>
    </w:p>
    <w:p w14:paraId="7D73683C" w14:textId="2A57B03F" w:rsidR="006928EE" w:rsidRPr="00EF0C33" w:rsidRDefault="00377AD3" w:rsidP="006928EE">
      <w:pPr>
        <w:rPr>
          <w:b/>
          <w:noProof/>
        </w:rPr>
      </w:pPr>
      <w:hyperlink r:id="rId248" w:history="1">
        <w:r>
          <w:rPr>
            <w:rStyle w:val="Hyperlink"/>
            <w:rFonts w:eastAsia="MS Mincho"/>
            <w:b/>
            <w:lang w:eastAsia="ja-JP"/>
          </w:rPr>
          <w:t>R1-1610859</w:t>
        </w:r>
      </w:hyperlink>
      <w:r w:rsidR="006928EE" w:rsidRPr="00EF0C33">
        <w:rPr>
          <w:rFonts w:eastAsia="MS Mincho"/>
          <w:b/>
          <w:lang w:eastAsia="ja-JP"/>
        </w:rPr>
        <w:tab/>
      </w:r>
      <w:r w:rsidR="006928EE" w:rsidRPr="00EF0C33">
        <w:rPr>
          <w:b/>
          <w:noProof/>
        </w:rPr>
        <w:t>Draft CR on clarification of PUSCH start position for eLAA Panasonic, Qualcomm Incorporated</w:t>
      </w:r>
    </w:p>
    <w:p w14:paraId="0A3C5DFD" w14:textId="77777777" w:rsidR="00EF0C33" w:rsidRDefault="00EF0C33" w:rsidP="006928EE">
      <w:pPr>
        <w:rPr>
          <w:noProof/>
          <w:lang w:eastAsia="zh-CN"/>
        </w:rPr>
      </w:pPr>
      <w:r w:rsidRPr="000B1042">
        <w:rPr>
          <w:rFonts w:ascii="Times New Roman" w:hAnsi="Times New Roman"/>
          <w:b/>
        </w:rPr>
        <w:t>Decision:</w:t>
      </w:r>
      <w:r>
        <w:rPr>
          <w:rFonts w:ascii="Times New Roman" w:hAnsi="Times New Roman"/>
          <w:b/>
        </w:rPr>
        <w:t xml:space="preserve"> </w:t>
      </w:r>
      <w:r w:rsidR="006928EE">
        <w:rPr>
          <w:noProof/>
          <w:lang w:eastAsia="zh-CN"/>
        </w:rPr>
        <w:t xml:space="preserve">The CR is </w:t>
      </w:r>
      <w:r w:rsidR="006928EE" w:rsidRPr="005A47C4">
        <w:rPr>
          <w:noProof/>
          <w:highlight w:val="green"/>
          <w:lang w:eastAsia="zh-CN"/>
        </w:rPr>
        <w:t>endorsed</w:t>
      </w:r>
      <w:r w:rsidR="006928EE">
        <w:rPr>
          <w:noProof/>
          <w:lang w:eastAsia="zh-CN"/>
        </w:rPr>
        <w:t>. Final CR to be prepared</w:t>
      </w:r>
      <w:r>
        <w:rPr>
          <w:noProof/>
          <w:lang w:eastAsia="zh-CN"/>
        </w:rPr>
        <w:t>.</w:t>
      </w:r>
    </w:p>
    <w:p w14:paraId="4F72C998" w14:textId="0352FD88" w:rsidR="006928EE" w:rsidRDefault="00EF0C33" w:rsidP="006928EE">
      <w:pPr>
        <w:rPr>
          <w:rStyle w:val="Hyperlink"/>
          <w:noProof/>
          <w:lang w:eastAsia="zh-CN"/>
        </w:rPr>
      </w:pPr>
      <w:r w:rsidRPr="000B1042">
        <w:rPr>
          <w:rFonts w:ascii="Times New Roman" w:hAnsi="Times New Roman"/>
          <w:b/>
        </w:rPr>
        <w:t>Decision:</w:t>
      </w:r>
      <w:r>
        <w:rPr>
          <w:rFonts w:ascii="Times New Roman" w:hAnsi="Times New Roman"/>
          <w:b/>
        </w:rPr>
        <w:t xml:space="preserve"> </w:t>
      </w:r>
      <w:r w:rsidRPr="009815C0">
        <w:rPr>
          <w:rFonts w:eastAsia="MS Mincho"/>
          <w:szCs w:val="20"/>
          <w:highlight w:val="green"/>
          <w:lang w:eastAsia="ja-JP"/>
        </w:rPr>
        <w:t>Agreed as CR0</w:t>
      </w:r>
      <w:r>
        <w:rPr>
          <w:rFonts w:eastAsia="MS Mincho"/>
          <w:szCs w:val="20"/>
          <w:highlight w:val="green"/>
          <w:lang w:eastAsia="ja-JP"/>
        </w:rPr>
        <w:t>223</w:t>
      </w:r>
      <w:r w:rsidRPr="009815C0">
        <w:rPr>
          <w:rFonts w:eastAsia="MS Mincho"/>
          <w:szCs w:val="20"/>
          <w:highlight w:val="green"/>
          <w:lang w:eastAsia="ja-JP"/>
        </w:rPr>
        <w:t xml:space="preserve"> to 36.21</w:t>
      </w:r>
      <w:r>
        <w:rPr>
          <w:rFonts w:eastAsia="MS Mincho"/>
          <w:szCs w:val="20"/>
          <w:highlight w:val="green"/>
          <w:lang w:eastAsia="ja-JP"/>
        </w:rPr>
        <w:t>2</w:t>
      </w:r>
      <w:r w:rsidRPr="009815C0">
        <w:rPr>
          <w:rFonts w:eastAsia="MS Mincho"/>
          <w:szCs w:val="20"/>
          <w:highlight w:val="green"/>
          <w:lang w:eastAsia="ja-JP"/>
        </w:rPr>
        <w:t xml:space="preserve"> (Rel-14)</w:t>
      </w:r>
      <w:r w:rsidRPr="00EF0C33">
        <w:rPr>
          <w:rFonts w:eastAsia="MS Mincho"/>
          <w:szCs w:val="20"/>
          <w:highlight w:val="green"/>
          <w:lang w:eastAsia="ja-JP"/>
        </w:rPr>
        <w:t xml:space="preserve"> </w:t>
      </w:r>
      <w:r w:rsidR="006928EE" w:rsidRPr="00EF0C33">
        <w:rPr>
          <w:noProof/>
          <w:highlight w:val="green"/>
          <w:lang w:eastAsia="zh-CN"/>
        </w:rPr>
        <w:t xml:space="preserve">in </w:t>
      </w:r>
      <w:hyperlink r:id="rId249" w:history="1">
        <w:r w:rsidR="00377AD3">
          <w:rPr>
            <w:rStyle w:val="Hyperlink"/>
            <w:noProof/>
            <w:highlight w:val="green"/>
            <w:lang w:eastAsia="zh-CN"/>
          </w:rPr>
          <w:t>R1-1610886</w:t>
        </w:r>
      </w:hyperlink>
    </w:p>
    <w:p w14:paraId="4CCE4790" w14:textId="77777777" w:rsidR="00EF0C33" w:rsidRDefault="00EF0C33" w:rsidP="006928EE">
      <w:pPr>
        <w:rPr>
          <w:rFonts w:eastAsia="MS Mincho"/>
          <w:lang w:eastAsia="ja-JP"/>
        </w:rPr>
      </w:pPr>
    </w:p>
    <w:p w14:paraId="56858638" w14:textId="5B7B0761" w:rsidR="00EF0C33" w:rsidRPr="00EF0C33" w:rsidRDefault="00EF0C33" w:rsidP="006928EE">
      <w:pPr>
        <w:rPr>
          <w:rFonts w:eastAsia="MS Mincho"/>
          <w:b/>
          <w:lang w:eastAsia="ja-JP"/>
        </w:rPr>
      </w:pPr>
      <w:r w:rsidRPr="00EF0C33">
        <w:rPr>
          <w:rFonts w:eastAsia="MS Mincho"/>
          <w:b/>
          <w:lang w:eastAsia="ja-JP"/>
        </w:rPr>
        <w:t>Friday</w:t>
      </w:r>
    </w:p>
    <w:p w14:paraId="5A56BD7F" w14:textId="4C6F55DA" w:rsidR="006928EE" w:rsidRPr="00EF0C33" w:rsidRDefault="00377AD3" w:rsidP="00EF0C33">
      <w:pPr>
        <w:rPr>
          <w:rFonts w:ascii="Times New Roman" w:hAnsi="Times New Roman"/>
          <w:b/>
          <w:szCs w:val="20"/>
        </w:rPr>
      </w:pPr>
      <w:hyperlink r:id="rId250" w:history="1">
        <w:r>
          <w:rPr>
            <w:rStyle w:val="Hyperlink"/>
            <w:rFonts w:ascii="Times New Roman" w:eastAsia="MS Mincho" w:hAnsi="Times New Roman"/>
            <w:b/>
            <w:szCs w:val="20"/>
            <w:lang w:eastAsia="ja-JP"/>
          </w:rPr>
          <w:t>R1-1609934</w:t>
        </w:r>
      </w:hyperlink>
      <w:r w:rsidR="006928EE" w:rsidRPr="00EF0C33">
        <w:rPr>
          <w:rFonts w:ascii="Times New Roman" w:eastAsia="MS Mincho" w:hAnsi="Times New Roman"/>
          <w:b/>
          <w:szCs w:val="20"/>
          <w:lang w:eastAsia="ja-JP"/>
        </w:rPr>
        <w:tab/>
      </w:r>
      <w:r w:rsidR="006928EE" w:rsidRPr="00EF0C33">
        <w:rPr>
          <w:rFonts w:ascii="Times New Roman" w:hAnsi="Times New Roman"/>
          <w:b/>
          <w:szCs w:val="20"/>
        </w:rPr>
        <w:t>Response LS to IEEE 802.11 regarding LAA</w:t>
      </w:r>
      <w:r w:rsidR="006928EE" w:rsidRPr="00EF0C33">
        <w:rPr>
          <w:rFonts w:ascii="Times New Roman" w:hAnsi="Times New Roman"/>
          <w:b/>
          <w:szCs w:val="20"/>
        </w:rPr>
        <w:tab/>
        <w:t>Qualcomm</w:t>
      </w:r>
    </w:p>
    <w:p w14:paraId="4CB08D3A" w14:textId="5406552B" w:rsidR="006928EE" w:rsidRPr="00EF0C33" w:rsidRDefault="00377AD3" w:rsidP="00EF0C33">
      <w:pPr>
        <w:rPr>
          <w:rFonts w:ascii="Times New Roman" w:eastAsia="MS Mincho" w:hAnsi="Times New Roman"/>
          <w:b/>
          <w:szCs w:val="20"/>
          <w:lang w:eastAsia="ja-JP"/>
        </w:rPr>
      </w:pPr>
      <w:hyperlink r:id="rId251" w:history="1">
        <w:r>
          <w:rPr>
            <w:rStyle w:val="Hyperlink"/>
            <w:rFonts w:ascii="Times New Roman" w:hAnsi="Times New Roman"/>
            <w:b/>
            <w:szCs w:val="20"/>
            <w:highlight w:val="green"/>
          </w:rPr>
          <w:t>R1-1611031</w:t>
        </w:r>
      </w:hyperlink>
      <w:r w:rsidR="006928EE" w:rsidRPr="00EF0C33">
        <w:rPr>
          <w:rFonts w:ascii="Times New Roman" w:hAnsi="Times New Roman"/>
          <w:b/>
          <w:szCs w:val="20"/>
        </w:rPr>
        <w:tab/>
        <w:t>Response LS to IEEE 802.11 regarding LAA</w:t>
      </w:r>
      <w:r w:rsidR="006928EE" w:rsidRPr="00EF0C33">
        <w:rPr>
          <w:rFonts w:ascii="Times New Roman" w:hAnsi="Times New Roman"/>
          <w:b/>
          <w:szCs w:val="20"/>
        </w:rPr>
        <w:tab/>
        <w:t>Qualcomm</w:t>
      </w:r>
    </w:p>
    <w:p w14:paraId="2C26BD9E" w14:textId="77777777" w:rsidR="006928EE" w:rsidRDefault="006928EE" w:rsidP="009815C0">
      <w:pPr>
        <w:pStyle w:val="Heading3"/>
      </w:pPr>
      <w:bookmarkStart w:id="63" w:name="_Toc464256791"/>
      <w:bookmarkStart w:id="64" w:name="_Toc466555330"/>
      <w:r>
        <w:rPr>
          <w:rFonts w:hint="eastAsia"/>
        </w:rPr>
        <w:t xml:space="preserve">Maintenance of Release 14 </w:t>
      </w:r>
      <w:r w:rsidRPr="0052548E">
        <w:t>V2V services based on LTE sidelink</w:t>
      </w:r>
      <w:bookmarkEnd w:id="62"/>
      <w:bookmarkEnd w:id="63"/>
      <w:bookmarkEnd w:id="64"/>
    </w:p>
    <w:p w14:paraId="65451E2E" w14:textId="77777777" w:rsidR="006928EE" w:rsidRPr="00293DAF" w:rsidRDefault="006928EE" w:rsidP="006928EE">
      <w:pPr>
        <w:rPr>
          <w:i/>
          <w:iCs/>
        </w:rPr>
      </w:pPr>
      <w:bookmarkStart w:id="65" w:name="_Toc463622424"/>
      <w:r w:rsidRPr="00293DAF">
        <w:rPr>
          <w:rFonts w:hint="eastAsia"/>
          <w:i/>
          <w:iCs/>
        </w:rPr>
        <w:t>CR submission is only allowed by specification editors.</w:t>
      </w:r>
    </w:p>
    <w:p w14:paraId="27A3A500" w14:textId="77777777" w:rsidR="006928EE" w:rsidRDefault="006928EE" w:rsidP="006928EE">
      <w:pPr>
        <w:rPr>
          <w:i/>
          <w:iCs/>
        </w:rPr>
      </w:pPr>
      <w:r w:rsidRPr="00293DAF">
        <w:rPr>
          <w:rFonts w:hint="eastAsia"/>
          <w:i/>
          <w:iCs/>
        </w:rPr>
        <w:t>Note that proponent can submit discussion contribution to this A.I. which contains a possible TP.</w:t>
      </w:r>
    </w:p>
    <w:p w14:paraId="456C26EF" w14:textId="77777777" w:rsidR="00FA2E63" w:rsidRPr="005B655C" w:rsidRDefault="00FA2E63" w:rsidP="006928EE">
      <w:pPr>
        <w:rPr>
          <w:rFonts w:eastAsia="MS Mincho"/>
          <w:i/>
          <w:iCs/>
          <w:lang w:eastAsia="ja-JP"/>
        </w:rPr>
      </w:pPr>
    </w:p>
    <w:p w14:paraId="61A653EC" w14:textId="77777777" w:rsidR="006928EE" w:rsidRDefault="006928EE" w:rsidP="006928EE">
      <w:pPr>
        <w:rPr>
          <w:rFonts w:eastAsia="MS Mincho"/>
          <w:u w:val="single"/>
          <w:lang w:eastAsia="ja-JP"/>
        </w:rPr>
      </w:pPr>
      <w:r>
        <w:rPr>
          <w:rFonts w:eastAsia="MS Mincho" w:hint="eastAsia"/>
          <w:u w:val="single"/>
          <w:lang w:eastAsia="ja-JP"/>
        </w:rPr>
        <w:t>DMRS randomization</w:t>
      </w:r>
    </w:p>
    <w:p w14:paraId="44EE7B92" w14:textId="78634A6F" w:rsidR="006928EE" w:rsidRPr="00FA2E63" w:rsidRDefault="00377AD3" w:rsidP="006928EE">
      <w:pPr>
        <w:rPr>
          <w:rFonts w:eastAsia="MS Mincho"/>
          <w:b/>
          <w:lang w:eastAsia="ja-JP"/>
        </w:rPr>
      </w:pPr>
      <w:hyperlink r:id="rId252" w:history="1">
        <w:r>
          <w:rPr>
            <w:rStyle w:val="Hyperlink"/>
            <w:rFonts w:eastAsia="MS Mincho"/>
            <w:b/>
            <w:lang w:eastAsia="ja-JP"/>
          </w:rPr>
          <w:t>R1-1609453</w:t>
        </w:r>
      </w:hyperlink>
      <w:r w:rsidR="006928EE" w:rsidRPr="00FA2E63">
        <w:rPr>
          <w:rFonts w:eastAsia="MS Mincho"/>
          <w:b/>
          <w:lang w:eastAsia="ja-JP"/>
        </w:rPr>
        <w:tab/>
        <w:t>Proposal to align DMRS cyclic shift for PSCCH and PSSCH (Correction to V2V CR - 36.211)</w:t>
      </w:r>
      <w:r w:rsidR="006928EE" w:rsidRPr="00FA2E63">
        <w:rPr>
          <w:rFonts w:eastAsia="MS Mincho"/>
          <w:b/>
          <w:lang w:eastAsia="ja-JP"/>
        </w:rPr>
        <w:tab/>
        <w:t>Intel Corporation</w:t>
      </w:r>
    </w:p>
    <w:p w14:paraId="0C076D07" w14:textId="2BF97EEF"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sidRPr="00212695">
        <w:rPr>
          <w:rFonts w:eastAsia="MS Mincho" w:hint="eastAsia"/>
          <w:highlight w:val="green"/>
          <w:lang w:eastAsia="ja-JP"/>
        </w:rPr>
        <w:t>Agreed proposal 1</w:t>
      </w:r>
    </w:p>
    <w:p w14:paraId="13EE68FB" w14:textId="77777777" w:rsidR="006928EE" w:rsidRDefault="006928EE" w:rsidP="0066391F">
      <w:pPr>
        <w:numPr>
          <w:ilvl w:val="0"/>
          <w:numId w:val="83"/>
        </w:numPr>
        <w:rPr>
          <w:rFonts w:eastAsia="Malgun Gothic"/>
          <w:szCs w:val="20"/>
          <w:lang w:eastAsia="ko-KR"/>
        </w:rPr>
      </w:pPr>
      <w:r w:rsidRPr="00495F44">
        <w:rPr>
          <w:rFonts w:eastAsia="Malgun Gothic" w:hint="eastAsia"/>
          <w:szCs w:val="20"/>
          <w:lang w:eastAsia="ko-KR"/>
        </w:rPr>
        <w:t>Editors to check whether clarification is needed for MSB and LSB of CRC field in SCI format 1.</w:t>
      </w:r>
    </w:p>
    <w:p w14:paraId="611E73F1" w14:textId="77777777" w:rsidR="00FA2E63" w:rsidRPr="00495F44" w:rsidRDefault="00FA2E63" w:rsidP="00FA2E63">
      <w:pPr>
        <w:rPr>
          <w:rFonts w:eastAsia="Malgun Gothic"/>
          <w:szCs w:val="20"/>
          <w:lang w:eastAsia="ko-KR"/>
        </w:rPr>
      </w:pPr>
    </w:p>
    <w:p w14:paraId="48FE9BE3" w14:textId="28BA8342" w:rsidR="006928EE" w:rsidRPr="00FA2E63" w:rsidRDefault="00377AD3" w:rsidP="006928EE">
      <w:pPr>
        <w:rPr>
          <w:rFonts w:eastAsia="MS Mincho"/>
          <w:b/>
          <w:lang w:eastAsia="ja-JP"/>
        </w:rPr>
      </w:pPr>
      <w:hyperlink r:id="rId253" w:history="1">
        <w:r>
          <w:rPr>
            <w:rStyle w:val="Hyperlink"/>
            <w:rFonts w:eastAsia="MS Mincho"/>
            <w:b/>
            <w:lang w:eastAsia="ja-JP"/>
          </w:rPr>
          <w:t>R1-1610465</w:t>
        </w:r>
      </w:hyperlink>
      <w:r w:rsidR="006928EE" w:rsidRPr="00FA2E63">
        <w:rPr>
          <w:rFonts w:eastAsia="MS Mincho" w:hint="eastAsia"/>
          <w:b/>
          <w:lang w:eastAsia="ja-JP"/>
        </w:rPr>
        <w:tab/>
      </w:r>
      <w:r w:rsidR="006928EE" w:rsidRPr="00FA2E63">
        <w:rPr>
          <w:rFonts w:eastAsia="MS Mincho"/>
          <w:b/>
          <w:lang w:eastAsia="ja-JP"/>
        </w:rPr>
        <w:t>WF on DMRS randomization</w:t>
      </w:r>
      <w:r w:rsidR="006928EE" w:rsidRPr="00FA2E63">
        <w:rPr>
          <w:rFonts w:eastAsia="MS Mincho" w:hint="eastAsia"/>
          <w:b/>
          <w:lang w:eastAsia="ja-JP"/>
        </w:rPr>
        <w:tab/>
      </w:r>
      <w:r w:rsidR="006928EE" w:rsidRPr="00FA2E63">
        <w:rPr>
          <w:rFonts w:eastAsia="MS Mincho"/>
          <w:b/>
          <w:lang w:eastAsia="ja-JP"/>
        </w:rPr>
        <w:t>Samsung</w:t>
      </w:r>
    </w:p>
    <w:p w14:paraId="6AAF3060" w14:textId="3E7C82FA" w:rsidR="006928EE" w:rsidRPr="00FA2E63" w:rsidRDefault="00377AD3" w:rsidP="006928EE">
      <w:pPr>
        <w:rPr>
          <w:rFonts w:eastAsia="MS Mincho"/>
          <w:b/>
          <w:lang w:eastAsia="ja-JP"/>
        </w:rPr>
      </w:pPr>
      <w:hyperlink r:id="rId254" w:history="1">
        <w:r>
          <w:rPr>
            <w:rStyle w:val="Hyperlink"/>
            <w:rFonts w:eastAsia="MS Mincho"/>
            <w:b/>
            <w:lang w:eastAsia="ja-JP"/>
          </w:rPr>
          <w:t>R1-1608715</w:t>
        </w:r>
      </w:hyperlink>
      <w:r w:rsidR="006928EE" w:rsidRPr="00FA2E63">
        <w:rPr>
          <w:rFonts w:eastAsia="MS Mincho"/>
          <w:b/>
          <w:lang w:eastAsia="ja-JP"/>
        </w:rPr>
        <w:tab/>
        <w:t>Discussion on randomization on DMRS</w:t>
      </w:r>
      <w:r w:rsidR="006928EE" w:rsidRPr="00FA2E63">
        <w:rPr>
          <w:rFonts w:eastAsia="MS Mincho"/>
          <w:b/>
          <w:lang w:eastAsia="ja-JP"/>
        </w:rPr>
        <w:tab/>
        <w:t>CATT</w:t>
      </w:r>
    </w:p>
    <w:p w14:paraId="4ED0FB32" w14:textId="77777777" w:rsidR="00FA2E63" w:rsidRDefault="00FA2E63" w:rsidP="006928EE">
      <w:pPr>
        <w:rPr>
          <w:rFonts w:ascii="Times New Roman" w:hAnsi="Times New Roman"/>
          <w:b/>
        </w:rPr>
      </w:pPr>
      <w:r w:rsidRPr="000B1042">
        <w:rPr>
          <w:rFonts w:ascii="Times New Roman" w:hAnsi="Times New Roman"/>
          <w:b/>
        </w:rPr>
        <w:t>Decision:</w:t>
      </w:r>
    </w:p>
    <w:p w14:paraId="5DDFB5B4" w14:textId="42418A13" w:rsidR="006928EE" w:rsidRPr="00495F44" w:rsidRDefault="006928EE" w:rsidP="006928EE">
      <w:pPr>
        <w:rPr>
          <w:rFonts w:eastAsia="MS Mincho"/>
          <w:szCs w:val="20"/>
          <w:lang w:eastAsia="ja-JP"/>
        </w:rPr>
      </w:pPr>
      <w:r w:rsidRPr="00495F44">
        <w:rPr>
          <w:rFonts w:eastAsia="MS Mincho"/>
          <w:szCs w:val="20"/>
          <w:highlight w:val="green"/>
          <w:lang w:eastAsia="ja-JP"/>
        </w:rPr>
        <w:t>Agreements:</w:t>
      </w:r>
    </w:p>
    <w:p w14:paraId="6A4AAAA2" w14:textId="77777777" w:rsidR="006928EE" w:rsidRPr="00495F44" w:rsidRDefault="006928EE" w:rsidP="0066391F">
      <w:pPr>
        <w:numPr>
          <w:ilvl w:val="0"/>
          <w:numId w:val="83"/>
        </w:numPr>
        <w:rPr>
          <w:rFonts w:eastAsia="MS Mincho"/>
          <w:szCs w:val="20"/>
          <w:lang w:val="en-US" w:eastAsia="ja-JP"/>
        </w:rPr>
      </w:pPr>
      <w:r w:rsidRPr="00495F44">
        <w:rPr>
          <w:rFonts w:eastAsia="MS Mincho"/>
          <w:szCs w:val="20"/>
          <w:lang w:val="en-US" w:eastAsia="ja-JP"/>
        </w:rPr>
        <w:t>DMRS randomization of a PSSCH follows the CRC of the SA in the same subframe as the PSSCH</w:t>
      </w:r>
    </w:p>
    <w:p w14:paraId="4D80E670" w14:textId="77777777" w:rsidR="006928EE" w:rsidRPr="00FA2E63" w:rsidRDefault="006928EE" w:rsidP="0066391F">
      <w:pPr>
        <w:numPr>
          <w:ilvl w:val="0"/>
          <w:numId w:val="83"/>
        </w:numPr>
        <w:rPr>
          <w:rFonts w:eastAsia="MS Mincho"/>
          <w:szCs w:val="20"/>
          <w:lang w:eastAsia="ja-JP"/>
        </w:rPr>
      </w:pPr>
      <w:r w:rsidRPr="00495F44">
        <w:rPr>
          <w:rFonts w:eastAsia="Malgun Gothic" w:hint="eastAsia"/>
          <w:szCs w:val="20"/>
          <w:lang w:eastAsia="ko-KR"/>
        </w:rPr>
        <w:t xml:space="preserve">Discuss in RAN1#87 whether </w:t>
      </w:r>
      <w:r w:rsidRPr="00495F44">
        <w:rPr>
          <w:rFonts w:eastAsia="Malgun Gothic"/>
          <w:szCs w:val="20"/>
          <w:lang w:eastAsia="ko-KR"/>
        </w:rPr>
        <w:t>additional mechanism is needed for PSSCH DM RS randomization</w:t>
      </w:r>
      <w:r w:rsidRPr="00495F44">
        <w:rPr>
          <w:rFonts w:eastAsia="Malgun Gothic" w:hint="eastAsia"/>
          <w:szCs w:val="20"/>
          <w:lang w:eastAsia="ko-KR"/>
        </w:rPr>
        <w:t xml:space="preserve"> focusing on the single-subframe transmission case.</w:t>
      </w:r>
    </w:p>
    <w:p w14:paraId="6852CB93" w14:textId="77777777" w:rsidR="00FA2E63" w:rsidRPr="00495F44" w:rsidRDefault="00FA2E63" w:rsidP="00FA2E63">
      <w:pPr>
        <w:rPr>
          <w:rFonts w:eastAsia="MS Mincho"/>
          <w:szCs w:val="20"/>
          <w:lang w:eastAsia="ja-JP"/>
        </w:rPr>
      </w:pPr>
    </w:p>
    <w:p w14:paraId="7832E560" w14:textId="4CA8BBE8" w:rsidR="006928EE" w:rsidRPr="00FD10D2" w:rsidRDefault="00377AD3" w:rsidP="006928EE">
      <w:pPr>
        <w:rPr>
          <w:rFonts w:eastAsia="MS Mincho"/>
          <w:lang w:eastAsia="ja-JP"/>
        </w:rPr>
      </w:pPr>
      <w:hyperlink r:id="rId255" w:history="1">
        <w:r>
          <w:rPr>
            <w:rStyle w:val="Hyperlink"/>
            <w:rFonts w:eastAsia="MS Mincho"/>
            <w:lang w:eastAsia="ja-JP"/>
          </w:rPr>
          <w:t>R1-1609455</w:t>
        </w:r>
      </w:hyperlink>
      <w:r w:rsidR="006928EE" w:rsidRPr="00FD10D2">
        <w:rPr>
          <w:rFonts w:eastAsia="MS Mincho"/>
          <w:lang w:eastAsia="ja-JP"/>
        </w:rPr>
        <w:tab/>
        <w:t>Clarification on V2V Resource Selection Procedure (Correction to V2V CR - 36.213)</w:t>
      </w:r>
      <w:r w:rsidR="006928EE" w:rsidRPr="00FD10D2">
        <w:rPr>
          <w:rFonts w:eastAsia="MS Mincho"/>
          <w:lang w:eastAsia="ja-JP"/>
        </w:rPr>
        <w:tab/>
        <w:t>Intel Corporation</w:t>
      </w:r>
    </w:p>
    <w:p w14:paraId="53969B32" w14:textId="71E48009" w:rsidR="006928EE" w:rsidRPr="00FD10D2" w:rsidRDefault="00377AD3" w:rsidP="006928EE">
      <w:pPr>
        <w:rPr>
          <w:rFonts w:eastAsia="MS Mincho"/>
          <w:lang w:eastAsia="ja-JP"/>
        </w:rPr>
      </w:pPr>
      <w:hyperlink r:id="rId256" w:history="1">
        <w:r>
          <w:rPr>
            <w:rStyle w:val="Hyperlink"/>
            <w:rFonts w:eastAsia="MS Mincho"/>
            <w:lang w:eastAsia="ja-JP"/>
          </w:rPr>
          <w:t>R1-1608983</w:t>
        </w:r>
      </w:hyperlink>
      <w:r w:rsidR="006928EE" w:rsidRPr="00FD10D2">
        <w:rPr>
          <w:rFonts w:eastAsia="MS Mincho"/>
          <w:lang w:eastAsia="ja-JP"/>
        </w:rPr>
        <w:tab/>
        <w:t>Further randomization on DMRS and scrambling code</w:t>
      </w:r>
      <w:r w:rsidR="006928EE" w:rsidRPr="00FD10D2">
        <w:rPr>
          <w:rFonts w:eastAsia="MS Mincho"/>
          <w:lang w:eastAsia="ja-JP"/>
        </w:rPr>
        <w:tab/>
        <w:t>Samsung</w:t>
      </w:r>
    </w:p>
    <w:p w14:paraId="53CCA8CD" w14:textId="632F438B" w:rsidR="006928EE" w:rsidRPr="00FD10D2" w:rsidRDefault="00377AD3" w:rsidP="006928EE">
      <w:pPr>
        <w:rPr>
          <w:rFonts w:eastAsia="MS Mincho"/>
          <w:lang w:eastAsia="ja-JP"/>
        </w:rPr>
      </w:pPr>
      <w:hyperlink r:id="rId257" w:history="1">
        <w:r>
          <w:rPr>
            <w:rStyle w:val="Hyperlink"/>
            <w:rFonts w:eastAsia="MS Mincho"/>
            <w:lang w:eastAsia="ja-JP"/>
          </w:rPr>
          <w:t>R1-1609179</w:t>
        </w:r>
      </w:hyperlink>
      <w:r w:rsidR="006928EE" w:rsidRPr="00FD10D2">
        <w:rPr>
          <w:rFonts w:eastAsia="MS Mincho"/>
          <w:lang w:eastAsia="ja-JP"/>
        </w:rPr>
        <w:tab/>
        <w:t>Corrections on randomizing PSSCH DM-RS</w:t>
      </w:r>
      <w:r w:rsidR="006928EE" w:rsidRPr="00FD10D2">
        <w:rPr>
          <w:rFonts w:eastAsia="MS Mincho"/>
          <w:lang w:eastAsia="ja-JP"/>
        </w:rPr>
        <w:tab/>
        <w:t>LG Electronics</w:t>
      </w:r>
    </w:p>
    <w:p w14:paraId="6D749FEE" w14:textId="2E5A5196" w:rsidR="006928EE" w:rsidRPr="00FD10D2" w:rsidRDefault="00377AD3" w:rsidP="006928EE">
      <w:pPr>
        <w:rPr>
          <w:rFonts w:eastAsia="MS Mincho"/>
          <w:lang w:eastAsia="ja-JP"/>
        </w:rPr>
      </w:pPr>
      <w:hyperlink r:id="rId258" w:history="1">
        <w:r>
          <w:rPr>
            <w:rStyle w:val="Hyperlink"/>
            <w:rFonts w:eastAsia="MS Mincho"/>
            <w:lang w:eastAsia="ja-JP"/>
          </w:rPr>
          <w:t>R1-1609817</w:t>
        </w:r>
      </w:hyperlink>
      <w:r w:rsidR="006928EE" w:rsidRPr="00FD10D2">
        <w:rPr>
          <w:rFonts w:eastAsia="MS Mincho"/>
          <w:lang w:eastAsia="ja-JP"/>
        </w:rPr>
        <w:tab/>
        <w:t>TP on random selection of PSCCH cyclic shift</w:t>
      </w:r>
      <w:r w:rsidR="006928EE" w:rsidRPr="00FD10D2">
        <w:rPr>
          <w:rFonts w:eastAsia="MS Mincho"/>
          <w:lang w:eastAsia="ja-JP"/>
        </w:rPr>
        <w:tab/>
        <w:t>ZTE</w:t>
      </w:r>
    </w:p>
    <w:p w14:paraId="50065E18" w14:textId="77777777" w:rsidR="00FA2E63" w:rsidRDefault="00FA2E63" w:rsidP="006928EE"/>
    <w:p w14:paraId="79511E3D" w14:textId="77777777" w:rsidR="006928EE" w:rsidRPr="00DB15D2" w:rsidRDefault="006928EE" w:rsidP="006928EE">
      <w:pPr>
        <w:rPr>
          <w:rFonts w:eastAsia="MS Mincho"/>
          <w:lang w:eastAsia="ja-JP"/>
        </w:rPr>
      </w:pPr>
      <w:r w:rsidRPr="00FD10D2">
        <w:rPr>
          <w:rFonts w:eastAsia="MS Mincho" w:hint="eastAsia"/>
          <w:u w:val="single"/>
          <w:lang w:eastAsia="ja-JP"/>
        </w:rPr>
        <w:t>Resource size for PSCCH and PSSCH</w:t>
      </w:r>
    </w:p>
    <w:p w14:paraId="3801FC94" w14:textId="00BF145C" w:rsidR="006928EE" w:rsidRPr="00FA2E63" w:rsidRDefault="00377AD3" w:rsidP="006928EE">
      <w:pPr>
        <w:rPr>
          <w:rFonts w:eastAsia="MS Mincho"/>
          <w:b/>
          <w:lang w:eastAsia="ja-JP"/>
        </w:rPr>
      </w:pPr>
      <w:hyperlink r:id="rId259"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3F437B54" w14:textId="77777777" w:rsidR="006928EE" w:rsidRDefault="006928EE" w:rsidP="006928EE">
      <w:pPr>
        <w:rPr>
          <w:rFonts w:eastAsia="MS Mincho"/>
          <w:lang w:eastAsia="ja-JP"/>
        </w:rPr>
      </w:pPr>
      <w:r w:rsidRPr="00FD10D2">
        <w:rPr>
          <w:rFonts w:eastAsia="MS Mincho" w:hint="eastAsia"/>
          <w:lang w:eastAsia="ja-JP"/>
        </w:rPr>
        <w:t>Proposals 3 and 9 only</w:t>
      </w:r>
    </w:p>
    <w:p w14:paraId="1ADF1CE2" w14:textId="23F93F2E" w:rsidR="006928EE" w:rsidRDefault="00FA2E63" w:rsidP="006928EE">
      <w:pPr>
        <w:rPr>
          <w:rFonts w:eastAsia="MS Mincho"/>
          <w:highlight w:val="green"/>
          <w:lang w:eastAsia="ja-JP"/>
        </w:rPr>
      </w:pPr>
      <w:r w:rsidRPr="000B1042">
        <w:rPr>
          <w:rFonts w:ascii="Times New Roman" w:hAnsi="Times New Roman"/>
          <w:b/>
        </w:rPr>
        <w:t>Decision:</w:t>
      </w:r>
      <w:r>
        <w:rPr>
          <w:rFonts w:ascii="Times New Roman" w:hAnsi="Times New Roman"/>
          <w:b/>
        </w:rPr>
        <w:t xml:space="preserve"> </w:t>
      </w:r>
      <w:r w:rsidR="006928EE">
        <w:rPr>
          <w:rFonts w:eastAsia="MS Mincho" w:hint="eastAsia"/>
          <w:highlight w:val="green"/>
          <w:lang w:eastAsia="ja-JP"/>
        </w:rPr>
        <w:t>Agreed proposals 3 and 9</w:t>
      </w:r>
    </w:p>
    <w:p w14:paraId="1D876BA5" w14:textId="77777777" w:rsidR="00FA2E63" w:rsidRDefault="00FA2E63" w:rsidP="006928EE">
      <w:pPr>
        <w:rPr>
          <w:rFonts w:eastAsia="MS Mincho"/>
          <w:highlight w:val="green"/>
          <w:lang w:eastAsia="ja-JP"/>
        </w:rPr>
      </w:pPr>
    </w:p>
    <w:p w14:paraId="1DFBB3EF" w14:textId="241B28B5" w:rsidR="006928EE" w:rsidRPr="00FA2E63" w:rsidRDefault="00377AD3" w:rsidP="006928EE">
      <w:pPr>
        <w:rPr>
          <w:rFonts w:eastAsia="MS Mincho"/>
          <w:b/>
          <w:lang w:eastAsia="ja-JP"/>
        </w:rPr>
      </w:pPr>
      <w:hyperlink r:id="rId260" w:history="1">
        <w:r>
          <w:rPr>
            <w:rStyle w:val="Hyperlink"/>
            <w:rFonts w:eastAsia="MS Mincho"/>
            <w:b/>
            <w:lang w:eastAsia="ja-JP"/>
          </w:rPr>
          <w:t>R1-1609363</w:t>
        </w:r>
      </w:hyperlink>
      <w:r w:rsidR="006928EE" w:rsidRPr="00FA2E63">
        <w:rPr>
          <w:rFonts w:eastAsia="MS Mincho"/>
          <w:b/>
          <w:lang w:eastAsia="ja-JP"/>
        </w:rPr>
        <w:tab/>
        <w:t>Discussion on resource pool for PC5 based V2V</w:t>
      </w:r>
      <w:r w:rsidR="006928EE" w:rsidRPr="00FA2E63">
        <w:rPr>
          <w:rFonts w:eastAsia="MS Mincho"/>
          <w:b/>
          <w:lang w:eastAsia="ja-JP"/>
        </w:rPr>
        <w:tab/>
        <w:t>Huawei, HiSilicon</w:t>
      </w:r>
    </w:p>
    <w:p w14:paraId="5C3299AF" w14:textId="77777777" w:rsidR="006928EE" w:rsidRDefault="006928EE" w:rsidP="006928EE">
      <w:pPr>
        <w:rPr>
          <w:rFonts w:eastAsia="MS Mincho"/>
          <w:lang w:eastAsia="ja-JP"/>
        </w:rPr>
      </w:pPr>
      <w:r w:rsidRPr="00FD10D2">
        <w:rPr>
          <w:rFonts w:eastAsia="MS Mincho" w:hint="eastAsia"/>
          <w:lang w:eastAsia="ja-JP"/>
        </w:rPr>
        <w:t>Proposal 1 only</w:t>
      </w:r>
    </w:p>
    <w:p w14:paraId="2660AA26" w14:textId="77777777" w:rsidR="00FA2E63" w:rsidRPr="00FD10D2" w:rsidRDefault="00FA2E63" w:rsidP="006928EE">
      <w:pPr>
        <w:rPr>
          <w:rFonts w:eastAsia="MS Mincho"/>
          <w:lang w:eastAsia="ja-JP"/>
        </w:rPr>
      </w:pPr>
    </w:p>
    <w:p w14:paraId="2E9E3057" w14:textId="77777777" w:rsidR="006928EE" w:rsidRPr="00FD10D2" w:rsidRDefault="006928EE" w:rsidP="006928EE">
      <w:pPr>
        <w:rPr>
          <w:rFonts w:eastAsia="MS Mincho"/>
          <w:u w:val="single"/>
          <w:lang w:eastAsia="ja-JP"/>
        </w:rPr>
      </w:pPr>
      <w:r w:rsidRPr="00FD10D2">
        <w:rPr>
          <w:rFonts w:eastAsia="MS Mincho" w:hint="eastAsia"/>
          <w:u w:val="single"/>
          <w:lang w:eastAsia="ja-JP"/>
        </w:rPr>
        <w:t>PSCCH and PSSCH transmission in the same subframe</w:t>
      </w:r>
    </w:p>
    <w:p w14:paraId="05B1430A" w14:textId="5512A751" w:rsidR="006928EE" w:rsidRPr="00FA2E63" w:rsidRDefault="00377AD3" w:rsidP="006928EE">
      <w:pPr>
        <w:rPr>
          <w:rFonts w:eastAsia="MS Mincho"/>
          <w:b/>
          <w:lang w:eastAsia="ja-JP"/>
        </w:rPr>
      </w:pPr>
      <w:hyperlink r:id="rId261" w:history="1">
        <w:r>
          <w:rPr>
            <w:rStyle w:val="Hyperlink"/>
            <w:rFonts w:eastAsia="MS Mincho"/>
            <w:b/>
            <w:lang w:eastAsia="ja-JP"/>
          </w:rPr>
          <w:t>R1-1609373</w:t>
        </w:r>
      </w:hyperlink>
      <w:r w:rsidR="006928EE" w:rsidRPr="00FA2E63">
        <w:rPr>
          <w:rFonts w:eastAsia="MS Mincho"/>
          <w:b/>
          <w:lang w:eastAsia="ja-JP"/>
        </w:rPr>
        <w:tab/>
        <w:t>Discussion on the remaining issues for sidelink power control</w:t>
      </w:r>
      <w:r w:rsidR="006928EE" w:rsidRPr="00FA2E63">
        <w:rPr>
          <w:rFonts w:eastAsia="MS Mincho"/>
          <w:b/>
          <w:lang w:eastAsia="ja-JP"/>
        </w:rPr>
        <w:tab/>
        <w:t>Huawei, HiSilicon</w:t>
      </w:r>
    </w:p>
    <w:p w14:paraId="7C658A68" w14:textId="77777777" w:rsidR="006928EE" w:rsidRPr="009566A3" w:rsidRDefault="006928EE" w:rsidP="006928EE">
      <w:pPr>
        <w:rPr>
          <w:rFonts w:eastAsia="MS Mincho"/>
          <w:szCs w:val="20"/>
          <w:u w:val="single"/>
          <w:lang w:eastAsia="ja-JP"/>
        </w:rPr>
      </w:pPr>
      <w:r w:rsidRPr="009566A3">
        <w:rPr>
          <w:rFonts w:eastAsia="MS Mincho"/>
          <w:szCs w:val="20"/>
          <w:u w:val="single"/>
          <w:lang w:eastAsia="ja-JP"/>
        </w:rPr>
        <w:t>Conclusion:</w:t>
      </w:r>
    </w:p>
    <w:p w14:paraId="5E7BA553" w14:textId="77777777" w:rsidR="006928EE" w:rsidRPr="009566A3" w:rsidRDefault="006928EE" w:rsidP="0066391F">
      <w:pPr>
        <w:numPr>
          <w:ilvl w:val="0"/>
          <w:numId w:val="84"/>
        </w:numPr>
        <w:rPr>
          <w:rFonts w:eastAsia="MS Mincho"/>
          <w:szCs w:val="20"/>
          <w:lang w:eastAsia="ja-JP"/>
        </w:rPr>
      </w:pPr>
      <w:r w:rsidRPr="009566A3">
        <w:rPr>
          <w:rFonts w:eastAsia="Malgun Gothic" w:hint="eastAsia"/>
          <w:szCs w:val="20"/>
          <w:lang w:eastAsia="ko-KR"/>
        </w:rPr>
        <w:t>P_0 can be preconfigured for out-coverage V2V UEs as in Rel-12 D2D</w:t>
      </w:r>
    </w:p>
    <w:p w14:paraId="48825092" w14:textId="77777777" w:rsidR="006928EE" w:rsidRPr="00FA2E63" w:rsidRDefault="006928EE" w:rsidP="0066391F">
      <w:pPr>
        <w:numPr>
          <w:ilvl w:val="1"/>
          <w:numId w:val="84"/>
        </w:numPr>
        <w:rPr>
          <w:rFonts w:eastAsia="MS Mincho"/>
          <w:szCs w:val="20"/>
          <w:lang w:eastAsia="ja-JP"/>
        </w:rPr>
      </w:pPr>
      <w:r w:rsidRPr="009566A3">
        <w:rPr>
          <w:rFonts w:eastAsia="Malgun Gothic"/>
          <w:szCs w:val="20"/>
          <w:lang w:eastAsia="ko-KR"/>
        </w:rPr>
        <w:t>This will not have specification impact</w:t>
      </w:r>
    </w:p>
    <w:p w14:paraId="6F396418" w14:textId="77777777" w:rsidR="00FA2E63" w:rsidRPr="009566A3" w:rsidRDefault="00FA2E63" w:rsidP="00FA2E63">
      <w:pPr>
        <w:rPr>
          <w:rFonts w:eastAsia="MS Mincho"/>
          <w:szCs w:val="20"/>
          <w:lang w:eastAsia="ja-JP"/>
        </w:rPr>
      </w:pPr>
    </w:p>
    <w:p w14:paraId="3C030CF5" w14:textId="60022FB2" w:rsidR="006928EE" w:rsidRPr="00FA2E63" w:rsidRDefault="00377AD3" w:rsidP="006928EE">
      <w:pPr>
        <w:rPr>
          <w:rFonts w:eastAsia="MS Mincho"/>
          <w:b/>
          <w:lang w:eastAsia="ja-JP"/>
        </w:rPr>
      </w:pPr>
      <w:hyperlink r:id="rId262" w:history="1">
        <w:r>
          <w:rPr>
            <w:rStyle w:val="Hyperlink"/>
            <w:rFonts w:eastAsia="MS Mincho"/>
            <w:b/>
            <w:lang w:eastAsia="ja-JP"/>
          </w:rPr>
          <w:t>R1-1609812</w:t>
        </w:r>
      </w:hyperlink>
      <w:r w:rsidR="006928EE" w:rsidRPr="00FA2E63">
        <w:rPr>
          <w:rFonts w:eastAsia="MS Mincho"/>
          <w:b/>
          <w:lang w:eastAsia="ja-JP"/>
        </w:rPr>
        <w:tab/>
        <w:t>Discussion on PSD offset with PSCCH and PSSCH</w:t>
      </w:r>
      <w:r w:rsidR="006928EE" w:rsidRPr="00FA2E63">
        <w:rPr>
          <w:rFonts w:eastAsia="MS Mincho"/>
          <w:b/>
          <w:lang w:eastAsia="ja-JP"/>
        </w:rPr>
        <w:tab/>
        <w:t>ZTE</w:t>
      </w:r>
    </w:p>
    <w:p w14:paraId="5C14F456" w14:textId="3CEBB8B7" w:rsidR="006928EE" w:rsidRPr="00FA2E63" w:rsidRDefault="00377AD3" w:rsidP="006928EE">
      <w:pPr>
        <w:rPr>
          <w:rFonts w:eastAsia="MS Mincho"/>
          <w:b/>
          <w:lang w:eastAsia="ja-JP"/>
        </w:rPr>
      </w:pPr>
      <w:hyperlink r:id="rId263"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2AEE5F36" w14:textId="77777777" w:rsidR="006928EE" w:rsidRPr="00FD10D2" w:rsidRDefault="006928EE" w:rsidP="006928EE">
      <w:pPr>
        <w:rPr>
          <w:rFonts w:eastAsia="MS Mincho"/>
          <w:lang w:eastAsia="ja-JP"/>
        </w:rPr>
      </w:pPr>
      <w:r w:rsidRPr="00FD10D2">
        <w:rPr>
          <w:rFonts w:eastAsia="MS Mincho" w:hint="eastAsia"/>
          <w:lang w:eastAsia="ja-JP"/>
        </w:rPr>
        <w:t>Proposals 1, 2, and 4 only</w:t>
      </w:r>
    </w:p>
    <w:p w14:paraId="15C75789" w14:textId="51D16B70"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Pr>
          <w:rFonts w:eastAsia="MS Mincho" w:hint="eastAsia"/>
          <w:highlight w:val="green"/>
          <w:lang w:eastAsia="ja-JP"/>
        </w:rPr>
        <w:t>Agreed proposals 1 and 4</w:t>
      </w:r>
    </w:p>
    <w:p w14:paraId="1688B3F2" w14:textId="48E97826" w:rsidR="006928EE" w:rsidRPr="00B830C8" w:rsidRDefault="006928EE" w:rsidP="0066391F">
      <w:pPr>
        <w:numPr>
          <w:ilvl w:val="0"/>
          <w:numId w:val="84"/>
        </w:numPr>
        <w:rPr>
          <w:rFonts w:eastAsia="MS Mincho"/>
          <w:szCs w:val="20"/>
          <w:lang w:eastAsia="ja-JP"/>
        </w:rPr>
      </w:pPr>
      <w:r w:rsidRPr="00B830C8">
        <w:rPr>
          <w:rFonts w:eastAsia="Malgun Gothic" w:hint="eastAsia"/>
          <w:szCs w:val="20"/>
          <w:lang w:eastAsia="ko-KR"/>
        </w:rPr>
        <w:t xml:space="preserve">Proposal 2 </w:t>
      </w:r>
      <w:r w:rsidRPr="00B830C8">
        <w:rPr>
          <w:rFonts w:eastAsia="Malgun Gothic"/>
          <w:szCs w:val="20"/>
          <w:lang w:eastAsia="ko-KR"/>
        </w:rPr>
        <w:t xml:space="preserve">in </w:t>
      </w:r>
      <w:hyperlink r:id="rId264" w:history="1">
        <w:r w:rsidR="00377AD3">
          <w:rPr>
            <w:rStyle w:val="Hyperlink"/>
            <w:rFonts w:eastAsia="Malgun Gothic"/>
            <w:szCs w:val="20"/>
            <w:lang w:eastAsia="ko-KR"/>
          </w:rPr>
          <w:t>R1-1609955</w:t>
        </w:r>
      </w:hyperlink>
      <w:r w:rsidRPr="00B830C8">
        <w:rPr>
          <w:rFonts w:eastAsia="Malgun Gothic"/>
          <w:szCs w:val="20"/>
          <w:lang w:eastAsia="ko-KR"/>
        </w:rPr>
        <w:t xml:space="preserve"> </w:t>
      </w:r>
      <w:r w:rsidRPr="00B830C8">
        <w:rPr>
          <w:rFonts w:eastAsia="Malgun Gothic" w:hint="eastAsia"/>
          <w:szCs w:val="20"/>
          <w:lang w:eastAsia="ko-KR"/>
        </w:rPr>
        <w:t xml:space="preserve">is </w:t>
      </w:r>
      <w:r w:rsidRPr="00B830C8">
        <w:rPr>
          <w:rFonts w:eastAsia="Malgun Gothic" w:hint="eastAsia"/>
          <w:szCs w:val="20"/>
          <w:highlight w:val="green"/>
          <w:lang w:eastAsia="ko-KR"/>
        </w:rPr>
        <w:t>agreed</w:t>
      </w:r>
      <w:r w:rsidRPr="00B830C8">
        <w:rPr>
          <w:rFonts w:eastAsia="Malgun Gothic" w:hint="eastAsia"/>
          <w:szCs w:val="20"/>
          <w:lang w:eastAsia="ko-KR"/>
        </w:rPr>
        <w:t xml:space="preserve"> in principle.</w:t>
      </w:r>
    </w:p>
    <w:p w14:paraId="6AA0B8C8" w14:textId="5DEAAE99" w:rsidR="006928EE" w:rsidRDefault="00377AD3" w:rsidP="006928EE">
      <w:pPr>
        <w:rPr>
          <w:rFonts w:eastAsia="MS Mincho"/>
          <w:lang w:eastAsia="ja-JP"/>
        </w:rPr>
      </w:pPr>
      <w:hyperlink r:id="rId265" w:history="1">
        <w:r>
          <w:rPr>
            <w:rStyle w:val="Hyperlink"/>
            <w:rFonts w:eastAsia="MS Mincho"/>
            <w:lang w:eastAsia="ja-JP"/>
          </w:rPr>
          <w:t>R1-1609177</w:t>
        </w:r>
      </w:hyperlink>
      <w:r w:rsidR="006928EE" w:rsidRPr="00FD10D2">
        <w:rPr>
          <w:rFonts w:eastAsia="MS Mincho"/>
          <w:lang w:eastAsia="ja-JP"/>
        </w:rPr>
        <w:tab/>
        <w:t>Discussion on power offset for PSCCH</w:t>
      </w:r>
      <w:r w:rsidR="006928EE" w:rsidRPr="00FD10D2">
        <w:rPr>
          <w:rFonts w:eastAsia="MS Mincho"/>
          <w:lang w:eastAsia="ja-JP"/>
        </w:rPr>
        <w:tab/>
        <w:t>LG Electronics</w:t>
      </w:r>
    </w:p>
    <w:p w14:paraId="07C1CDAE" w14:textId="77777777" w:rsidR="00FA2E63" w:rsidRPr="00FD10D2" w:rsidRDefault="00FA2E63" w:rsidP="006928EE">
      <w:pPr>
        <w:rPr>
          <w:rFonts w:eastAsia="MS Mincho"/>
          <w:lang w:eastAsia="ja-JP"/>
        </w:rPr>
      </w:pPr>
    </w:p>
    <w:p w14:paraId="026BBC0E" w14:textId="77777777" w:rsidR="006928EE" w:rsidRPr="00FD10D2" w:rsidRDefault="006928EE" w:rsidP="006928EE">
      <w:pPr>
        <w:rPr>
          <w:rFonts w:eastAsia="MS Mincho"/>
          <w:u w:val="single"/>
          <w:lang w:eastAsia="ja-JP"/>
        </w:rPr>
      </w:pPr>
      <w:r w:rsidRPr="00FD10D2">
        <w:rPr>
          <w:rFonts w:eastAsia="MS Mincho" w:hint="eastAsia"/>
          <w:u w:val="single"/>
          <w:lang w:eastAsia="ja-JP"/>
        </w:rPr>
        <w:t>Background sensing</w:t>
      </w:r>
    </w:p>
    <w:p w14:paraId="7A1A19AF" w14:textId="65FDEEA4" w:rsidR="006928EE" w:rsidRPr="00FA2E63" w:rsidRDefault="00377AD3" w:rsidP="006928EE">
      <w:pPr>
        <w:rPr>
          <w:rFonts w:eastAsia="MS Mincho"/>
          <w:b/>
          <w:lang w:eastAsia="ja-JP"/>
        </w:rPr>
      </w:pPr>
      <w:hyperlink r:id="rId266" w:history="1">
        <w:r>
          <w:rPr>
            <w:rStyle w:val="Hyperlink"/>
            <w:rFonts w:eastAsia="MS Mincho"/>
            <w:b/>
            <w:lang w:eastAsia="ja-JP"/>
          </w:rPr>
          <w:t>R1-1610039</w:t>
        </w:r>
      </w:hyperlink>
      <w:r w:rsidR="006928EE" w:rsidRPr="00FA2E63">
        <w:rPr>
          <w:rFonts w:eastAsia="MS Mincho"/>
          <w:b/>
          <w:lang w:eastAsia="ja-JP"/>
        </w:rPr>
        <w:tab/>
        <w:t>Discussion on background sensing</w:t>
      </w:r>
      <w:r w:rsidR="006928EE" w:rsidRPr="00FA2E63">
        <w:rPr>
          <w:rFonts w:eastAsia="MS Mincho"/>
          <w:b/>
          <w:lang w:eastAsia="ja-JP"/>
        </w:rPr>
        <w:tab/>
        <w:t>NTT DOCOMO, INC.</w:t>
      </w:r>
    </w:p>
    <w:p w14:paraId="56583C0C" w14:textId="3E46C23E" w:rsidR="006928EE" w:rsidRPr="00FA2E63" w:rsidRDefault="00377AD3" w:rsidP="006928EE">
      <w:pPr>
        <w:rPr>
          <w:rFonts w:eastAsia="MS Mincho"/>
          <w:b/>
          <w:lang w:eastAsia="ja-JP"/>
        </w:rPr>
      </w:pPr>
      <w:hyperlink r:id="rId267" w:history="1">
        <w:r>
          <w:rPr>
            <w:rStyle w:val="Hyperlink"/>
            <w:rFonts w:eastAsia="MS Mincho"/>
            <w:b/>
            <w:lang w:eastAsia="ja-JP"/>
          </w:rPr>
          <w:t>R1-1610302</w:t>
        </w:r>
      </w:hyperlink>
      <w:r w:rsidR="006928EE" w:rsidRPr="00FA2E63">
        <w:rPr>
          <w:rFonts w:eastAsia="MS Mincho"/>
          <w:b/>
          <w:lang w:eastAsia="ja-JP"/>
        </w:rPr>
        <w:tab/>
        <w:t>Discussion on the issue of transmission during the sensing window</w:t>
      </w:r>
      <w:r w:rsidR="006928EE" w:rsidRPr="00FA2E63">
        <w:rPr>
          <w:rFonts w:eastAsia="MS Mincho"/>
          <w:b/>
          <w:lang w:eastAsia="ja-JP"/>
        </w:rPr>
        <w:tab/>
        <w:t>Panasonic</w:t>
      </w:r>
    </w:p>
    <w:p w14:paraId="1204714D" w14:textId="7FFE8881" w:rsidR="006928EE" w:rsidRPr="00FD10D2" w:rsidRDefault="00377AD3" w:rsidP="006928EE">
      <w:pPr>
        <w:rPr>
          <w:rFonts w:eastAsia="MS Mincho"/>
          <w:lang w:eastAsia="ja-JP"/>
        </w:rPr>
      </w:pPr>
      <w:hyperlink r:id="rId268" w:history="1">
        <w:r>
          <w:rPr>
            <w:rStyle w:val="Hyperlink"/>
            <w:rFonts w:eastAsia="MS Mincho"/>
            <w:b/>
            <w:lang w:eastAsia="ja-JP"/>
          </w:rPr>
          <w:t>R1-1609360</w:t>
        </w:r>
      </w:hyperlink>
      <w:r w:rsidR="006928EE" w:rsidRPr="00FD10D2">
        <w:rPr>
          <w:rFonts w:eastAsia="MS Mincho"/>
          <w:lang w:eastAsia="ja-JP"/>
        </w:rPr>
        <w:tab/>
        <w:t>Discussion on sensing procedure for PC5 based V2V</w:t>
      </w:r>
      <w:r w:rsidR="006928EE" w:rsidRPr="00FD10D2">
        <w:rPr>
          <w:rFonts w:eastAsia="MS Mincho"/>
          <w:lang w:eastAsia="ja-JP"/>
        </w:rPr>
        <w:tab/>
        <w:t>Huawei, HiSilicon</w:t>
      </w:r>
    </w:p>
    <w:p w14:paraId="4F7B61C0" w14:textId="74DB093C" w:rsidR="006928EE" w:rsidRPr="00FD10D2" w:rsidRDefault="00377AD3" w:rsidP="006928EE">
      <w:pPr>
        <w:rPr>
          <w:rFonts w:eastAsia="MS Mincho"/>
          <w:lang w:eastAsia="ja-JP"/>
        </w:rPr>
      </w:pPr>
      <w:hyperlink r:id="rId269" w:history="1">
        <w:r>
          <w:rPr>
            <w:rStyle w:val="Hyperlink"/>
            <w:rFonts w:eastAsia="MS Mincho"/>
            <w:lang w:eastAsia="ja-JP"/>
          </w:rPr>
          <w:t>R1-1609178</w:t>
        </w:r>
      </w:hyperlink>
      <w:r w:rsidR="006928EE" w:rsidRPr="00FD10D2">
        <w:rPr>
          <w:rFonts w:eastAsia="MS Mincho"/>
          <w:lang w:eastAsia="ja-JP"/>
        </w:rPr>
        <w:tab/>
        <w:t>Corrections on excluding resources within selection window</w:t>
      </w:r>
      <w:r w:rsidR="006928EE" w:rsidRPr="00FD10D2">
        <w:rPr>
          <w:rFonts w:eastAsia="MS Mincho"/>
          <w:lang w:eastAsia="ja-JP"/>
        </w:rPr>
        <w:tab/>
        <w:t>LG Electronics</w:t>
      </w:r>
    </w:p>
    <w:p w14:paraId="4B61E73A" w14:textId="145506BA" w:rsidR="006928EE" w:rsidRDefault="00377AD3" w:rsidP="006928EE">
      <w:pPr>
        <w:rPr>
          <w:rFonts w:eastAsia="MS Mincho"/>
          <w:lang w:eastAsia="ja-JP"/>
        </w:rPr>
      </w:pPr>
      <w:hyperlink r:id="rId270" w:history="1">
        <w:r>
          <w:rPr>
            <w:rStyle w:val="Hyperlink"/>
            <w:rFonts w:eastAsia="MS Mincho"/>
            <w:lang w:eastAsia="ja-JP"/>
          </w:rPr>
          <w:t>R1-1608984</w:t>
        </w:r>
      </w:hyperlink>
      <w:r w:rsidR="006928EE" w:rsidRPr="00FD10D2">
        <w:rPr>
          <w:rFonts w:eastAsia="MS Mincho"/>
          <w:lang w:eastAsia="ja-JP"/>
        </w:rPr>
        <w:tab/>
        <w:t>On resource (re)selection in 36.213</w:t>
      </w:r>
      <w:r w:rsidR="006928EE" w:rsidRPr="00FD10D2">
        <w:rPr>
          <w:rFonts w:eastAsia="MS Mincho"/>
          <w:lang w:eastAsia="ja-JP"/>
        </w:rPr>
        <w:tab/>
        <w:t>Samsung</w:t>
      </w:r>
    </w:p>
    <w:p w14:paraId="15F258E0" w14:textId="77777777" w:rsidR="00FA2E63" w:rsidRPr="00FD10D2" w:rsidRDefault="00FA2E63" w:rsidP="006928EE">
      <w:pPr>
        <w:rPr>
          <w:rFonts w:eastAsia="MS Mincho"/>
          <w:lang w:eastAsia="ja-JP"/>
        </w:rPr>
      </w:pPr>
    </w:p>
    <w:p w14:paraId="05F08C2B" w14:textId="77777777" w:rsidR="006928EE" w:rsidRPr="00C46FC6" w:rsidRDefault="006928EE" w:rsidP="006928EE">
      <w:pPr>
        <w:rPr>
          <w:rFonts w:eastAsia="Malgun Gothic"/>
          <w:szCs w:val="20"/>
          <w:lang w:eastAsia="ko-KR"/>
        </w:rPr>
      </w:pPr>
      <w:r w:rsidRPr="00C46FC6">
        <w:rPr>
          <w:rFonts w:eastAsia="Malgun Gothic"/>
          <w:szCs w:val="20"/>
          <w:highlight w:val="green"/>
          <w:lang w:eastAsia="ko-KR"/>
        </w:rPr>
        <w:t>Agreements:</w:t>
      </w:r>
    </w:p>
    <w:p w14:paraId="783DF6E7" w14:textId="77777777" w:rsidR="006928EE" w:rsidRPr="00C46FC6" w:rsidRDefault="006928EE" w:rsidP="0066391F">
      <w:pPr>
        <w:numPr>
          <w:ilvl w:val="0"/>
          <w:numId w:val="84"/>
        </w:numPr>
        <w:rPr>
          <w:rFonts w:eastAsia="Malgun Gothic"/>
          <w:szCs w:val="20"/>
          <w:lang w:eastAsia="ko-KR"/>
        </w:rPr>
      </w:pPr>
      <w:r w:rsidRPr="00C46FC6">
        <w:rPr>
          <w:rFonts w:eastAsia="Malgun Gothic"/>
          <w:szCs w:val="20"/>
          <w:lang w:eastAsia="ko-KR"/>
        </w:rPr>
        <w:t>In order to handle the skipped subframe#k in the resource exclusion procedure</w:t>
      </w:r>
      <w:r w:rsidRPr="00C46FC6">
        <w:rPr>
          <w:rFonts w:eastAsia="Malgun Gothic" w:hint="eastAsia"/>
          <w:szCs w:val="20"/>
          <w:lang w:eastAsia="ko-KR"/>
        </w:rPr>
        <w:t>,</w:t>
      </w:r>
      <w:r w:rsidRPr="00C46FC6">
        <w:rPr>
          <w:rFonts w:eastAsia="Malgun Gothic"/>
          <w:szCs w:val="20"/>
          <w:lang w:eastAsia="ko-KR"/>
        </w:rPr>
        <w:t xml:space="preserve"> </w:t>
      </w:r>
      <w:r w:rsidRPr="00C46FC6">
        <w:rPr>
          <w:rFonts w:eastAsia="Malgun Gothic" w:hint="eastAsia"/>
          <w:szCs w:val="20"/>
          <w:lang w:eastAsia="ko-KR"/>
        </w:rPr>
        <w:t xml:space="preserve">the </w:t>
      </w:r>
      <w:r w:rsidRPr="00C46FC6">
        <w:rPr>
          <w:rFonts w:eastAsia="Malgun Gothic"/>
          <w:szCs w:val="20"/>
          <w:lang w:eastAsia="ko-KR"/>
        </w:rPr>
        <w:t xml:space="preserve">UE shall exclude the subframe#y within its own selection window if the subframe#(y+P*j) can be overlapped with subframe#(k+100*i), where P is the resource reservation interval of </w:t>
      </w:r>
      <w:r w:rsidRPr="00C46FC6">
        <w:rPr>
          <w:rFonts w:eastAsia="Malgun Gothic" w:hint="eastAsia"/>
          <w:szCs w:val="20"/>
          <w:lang w:eastAsia="ko-KR"/>
        </w:rPr>
        <w:t xml:space="preserve">the </w:t>
      </w:r>
      <w:r w:rsidRPr="00C46FC6">
        <w:rPr>
          <w:rFonts w:eastAsia="Malgun Gothic"/>
          <w:szCs w:val="20"/>
          <w:lang w:eastAsia="ko-KR"/>
        </w:rPr>
        <w:t>UE, j is 0, 1, …, C_resel-1, i are any (available) elements in the set restricted by carrier-specific network (pre)configuration.</w:t>
      </w:r>
    </w:p>
    <w:p w14:paraId="7C35FF57" w14:textId="77777777" w:rsidR="006928EE" w:rsidRDefault="006928EE" w:rsidP="0066391F">
      <w:pPr>
        <w:numPr>
          <w:ilvl w:val="0"/>
          <w:numId w:val="84"/>
        </w:numPr>
        <w:rPr>
          <w:rFonts w:eastAsia="Malgun Gothic"/>
          <w:szCs w:val="20"/>
          <w:lang w:eastAsia="ko-KR"/>
        </w:rPr>
      </w:pPr>
      <w:r w:rsidRPr="00C46FC6">
        <w:rPr>
          <w:rFonts w:eastAsia="Malgun Gothic" w:hint="eastAsia"/>
          <w:szCs w:val="20"/>
          <w:lang w:eastAsia="ko-KR"/>
        </w:rPr>
        <w:t xml:space="preserve">Continue </w:t>
      </w:r>
      <w:r w:rsidRPr="00C46FC6">
        <w:rPr>
          <w:rFonts w:eastAsia="Malgun Gothic"/>
          <w:szCs w:val="20"/>
          <w:lang w:eastAsia="ko-KR"/>
        </w:rPr>
        <w:t>discussion</w:t>
      </w:r>
      <w:r w:rsidRPr="00C46FC6">
        <w:rPr>
          <w:rFonts w:eastAsia="Malgun Gothic" w:hint="eastAsia"/>
          <w:szCs w:val="20"/>
          <w:lang w:eastAsia="ko-KR"/>
        </w:rPr>
        <w:t xml:space="preserve"> on the proposal </w:t>
      </w:r>
      <w:r w:rsidRPr="00C46FC6">
        <w:rPr>
          <w:rFonts w:eastAsia="Malgun Gothic"/>
          <w:szCs w:val="20"/>
          <w:lang w:eastAsia="ko-KR"/>
        </w:rPr>
        <w:t>“For a received SA, if initial transmission is before subframe n while retransmission is after subframe n, UE can measure PSSCH-RSRP on initial transmission resource and do resource exclusion by the retransmission resource.”</w:t>
      </w:r>
    </w:p>
    <w:p w14:paraId="0D484027" w14:textId="77777777" w:rsidR="00FA2E63" w:rsidRPr="00C46FC6" w:rsidRDefault="00FA2E63" w:rsidP="00FA2E63">
      <w:pPr>
        <w:rPr>
          <w:rFonts w:eastAsia="Malgun Gothic"/>
          <w:szCs w:val="20"/>
          <w:lang w:eastAsia="ko-KR"/>
        </w:rPr>
      </w:pPr>
    </w:p>
    <w:p w14:paraId="1C218C94" w14:textId="77777777" w:rsidR="006928EE" w:rsidRPr="00FD10D2" w:rsidRDefault="006928EE" w:rsidP="006928EE">
      <w:pPr>
        <w:rPr>
          <w:rFonts w:eastAsia="MS Mincho"/>
          <w:u w:val="single"/>
          <w:lang w:eastAsia="ja-JP"/>
        </w:rPr>
      </w:pPr>
      <w:r w:rsidRPr="00FD10D2">
        <w:rPr>
          <w:rFonts w:eastAsia="MS Mincho" w:hint="eastAsia"/>
          <w:u w:val="single"/>
          <w:lang w:eastAsia="ja-JP"/>
        </w:rPr>
        <w:t>20% rule in resource selection</w:t>
      </w:r>
    </w:p>
    <w:p w14:paraId="4E1AD452" w14:textId="34D819AE" w:rsidR="006928EE" w:rsidRPr="00FA2E63" w:rsidRDefault="00377AD3" w:rsidP="006928EE">
      <w:pPr>
        <w:rPr>
          <w:rFonts w:eastAsia="MS Mincho"/>
          <w:b/>
          <w:lang w:eastAsia="ja-JP"/>
        </w:rPr>
      </w:pPr>
      <w:hyperlink r:id="rId271"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76501D5C" w14:textId="77777777" w:rsidR="006928EE" w:rsidRDefault="006928EE" w:rsidP="006928EE">
      <w:pPr>
        <w:rPr>
          <w:rFonts w:eastAsia="MS Mincho"/>
          <w:lang w:eastAsia="ja-JP"/>
        </w:rPr>
      </w:pPr>
      <w:r w:rsidRPr="00FD10D2">
        <w:rPr>
          <w:rFonts w:eastAsia="MS Mincho" w:hint="eastAsia"/>
          <w:lang w:eastAsia="ja-JP"/>
        </w:rPr>
        <w:t>Proposal 5 only</w:t>
      </w:r>
    </w:p>
    <w:p w14:paraId="7A834EE0" w14:textId="77777777" w:rsidR="006928EE" w:rsidRPr="00D374E6" w:rsidRDefault="006928EE" w:rsidP="006928EE">
      <w:pPr>
        <w:rPr>
          <w:rFonts w:eastAsia="MS Mincho"/>
          <w:szCs w:val="20"/>
          <w:u w:val="single"/>
          <w:lang w:eastAsia="ja-JP"/>
        </w:rPr>
      </w:pPr>
      <w:r w:rsidRPr="00D374E6">
        <w:rPr>
          <w:rFonts w:eastAsia="MS Mincho"/>
          <w:szCs w:val="20"/>
          <w:u w:val="single"/>
          <w:lang w:eastAsia="ja-JP"/>
        </w:rPr>
        <w:t>Conclusion:</w:t>
      </w:r>
    </w:p>
    <w:p w14:paraId="1A75DC57" w14:textId="4963979D" w:rsidR="006928EE" w:rsidRDefault="006928EE" w:rsidP="0066391F">
      <w:pPr>
        <w:numPr>
          <w:ilvl w:val="0"/>
          <w:numId w:val="86"/>
        </w:numPr>
        <w:rPr>
          <w:rFonts w:eastAsia="MS Mincho"/>
          <w:szCs w:val="20"/>
          <w:lang w:eastAsia="ja-JP"/>
        </w:rPr>
      </w:pPr>
      <w:r w:rsidRPr="00D374E6">
        <w:rPr>
          <w:rFonts w:eastAsia="MS Mincho"/>
          <w:szCs w:val="20"/>
          <w:lang w:eastAsia="ja-JP"/>
        </w:rPr>
        <w:t xml:space="preserve">Continue discussion on proposal 5 in </w:t>
      </w:r>
      <w:hyperlink r:id="rId272" w:history="1">
        <w:r w:rsidR="00377AD3">
          <w:rPr>
            <w:rStyle w:val="Hyperlink"/>
            <w:rFonts w:eastAsia="MS Mincho"/>
            <w:szCs w:val="20"/>
            <w:lang w:eastAsia="ja-JP"/>
          </w:rPr>
          <w:t>R1-1609955</w:t>
        </w:r>
      </w:hyperlink>
      <w:r w:rsidRPr="00D374E6">
        <w:rPr>
          <w:rFonts w:eastAsia="MS Mincho"/>
          <w:szCs w:val="20"/>
          <w:lang w:eastAsia="ja-JP"/>
        </w:rPr>
        <w:t xml:space="preserve"> till next meeting, especially more evaluation results</w:t>
      </w:r>
    </w:p>
    <w:p w14:paraId="27D1C32E" w14:textId="77777777" w:rsidR="00FA2E63" w:rsidRPr="00D374E6" w:rsidRDefault="00FA2E63" w:rsidP="00FA2E63">
      <w:pPr>
        <w:rPr>
          <w:rFonts w:eastAsia="MS Mincho"/>
          <w:szCs w:val="20"/>
          <w:lang w:eastAsia="ja-JP"/>
        </w:rPr>
      </w:pPr>
    </w:p>
    <w:p w14:paraId="368C7859" w14:textId="77777777" w:rsidR="006928EE" w:rsidRPr="00FD10D2" w:rsidRDefault="006928EE" w:rsidP="006928EE">
      <w:pPr>
        <w:rPr>
          <w:rFonts w:eastAsia="MS Mincho"/>
          <w:u w:val="single"/>
          <w:lang w:eastAsia="ja-JP"/>
        </w:rPr>
      </w:pPr>
      <w:r w:rsidRPr="00FD10D2">
        <w:rPr>
          <w:rFonts w:eastAsia="MS Mincho" w:hint="eastAsia"/>
          <w:u w:val="single"/>
          <w:lang w:eastAsia="ja-JP"/>
        </w:rPr>
        <w:t>Reserved subframes</w:t>
      </w:r>
    </w:p>
    <w:p w14:paraId="45F1CCF7" w14:textId="7CE61EB1" w:rsidR="006928EE" w:rsidRPr="00FA2E63" w:rsidRDefault="00377AD3" w:rsidP="006928EE">
      <w:pPr>
        <w:rPr>
          <w:rFonts w:eastAsia="MS Mincho"/>
          <w:b/>
          <w:lang w:eastAsia="ja-JP"/>
        </w:rPr>
      </w:pPr>
      <w:hyperlink r:id="rId273"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68510961" w14:textId="77777777" w:rsidR="006928EE" w:rsidRPr="00FD10D2" w:rsidRDefault="006928EE" w:rsidP="006928EE">
      <w:pPr>
        <w:rPr>
          <w:rFonts w:eastAsia="MS Mincho"/>
          <w:lang w:eastAsia="ja-JP"/>
        </w:rPr>
      </w:pPr>
      <w:r w:rsidRPr="00FD10D2">
        <w:rPr>
          <w:rFonts w:eastAsia="MS Mincho" w:hint="eastAsia"/>
          <w:lang w:eastAsia="ja-JP"/>
        </w:rPr>
        <w:t>Proposal 6 only</w:t>
      </w:r>
    </w:p>
    <w:p w14:paraId="07E1AC6D" w14:textId="765E3711" w:rsidR="006928EE" w:rsidRPr="00FD10D2" w:rsidRDefault="00377AD3" w:rsidP="006928EE">
      <w:pPr>
        <w:rPr>
          <w:rFonts w:eastAsia="MS Mincho"/>
          <w:lang w:eastAsia="ja-JP"/>
        </w:rPr>
      </w:pPr>
      <w:hyperlink r:id="rId274" w:history="1">
        <w:r>
          <w:rPr>
            <w:rStyle w:val="Hyperlink"/>
            <w:rFonts w:eastAsia="MS Mincho"/>
            <w:lang w:eastAsia="ja-JP"/>
          </w:rPr>
          <w:t>R1-1609729</w:t>
        </w:r>
      </w:hyperlink>
      <w:r w:rsidR="006928EE" w:rsidRPr="00FD10D2">
        <w:rPr>
          <w:rFonts w:eastAsia="MS Mincho"/>
          <w:lang w:eastAsia="ja-JP"/>
        </w:rPr>
        <w:tab/>
        <w:t>Outstanding issues for mode-4 resource allocation</w:t>
      </w:r>
      <w:r w:rsidR="006928EE" w:rsidRPr="00FD10D2">
        <w:rPr>
          <w:rFonts w:eastAsia="MS Mincho"/>
          <w:lang w:eastAsia="ja-JP"/>
        </w:rPr>
        <w:tab/>
        <w:t>Ericsson</w:t>
      </w:r>
    </w:p>
    <w:p w14:paraId="77A0916F" w14:textId="1DB564F6" w:rsidR="006928EE" w:rsidRPr="00FA2E63" w:rsidRDefault="00377AD3" w:rsidP="006928EE">
      <w:pPr>
        <w:rPr>
          <w:rFonts w:eastAsia="MS Mincho"/>
          <w:b/>
          <w:lang w:eastAsia="ja-JP"/>
        </w:rPr>
      </w:pPr>
      <w:hyperlink r:id="rId275" w:history="1">
        <w:r>
          <w:rPr>
            <w:rStyle w:val="Hyperlink"/>
            <w:rFonts w:eastAsia="MS Mincho"/>
            <w:b/>
            <w:lang w:eastAsia="ja-JP"/>
          </w:rPr>
          <w:t>R1-1608716</w:t>
        </w:r>
      </w:hyperlink>
      <w:r w:rsidR="006928EE" w:rsidRPr="00FA2E63">
        <w:rPr>
          <w:rFonts w:eastAsia="MS Mincho"/>
          <w:b/>
          <w:lang w:eastAsia="ja-JP"/>
        </w:rPr>
        <w:tab/>
        <w:t>Discussion on details of resource reselection</w:t>
      </w:r>
      <w:r w:rsidR="006928EE" w:rsidRPr="00FA2E63">
        <w:rPr>
          <w:rFonts w:eastAsia="MS Mincho"/>
          <w:b/>
          <w:lang w:eastAsia="ja-JP"/>
        </w:rPr>
        <w:tab/>
        <w:t>CATT</w:t>
      </w:r>
    </w:p>
    <w:p w14:paraId="65F8463C" w14:textId="5DABE2C8"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Pr>
          <w:rFonts w:eastAsia="MS Mincho"/>
          <w:lang w:eastAsia="ja-JP"/>
        </w:rPr>
        <w:t>Continue discussion of proposal 2 next meeting</w:t>
      </w:r>
    </w:p>
    <w:p w14:paraId="3539793A" w14:textId="77777777" w:rsidR="00FA2E63" w:rsidRPr="00FD10D2" w:rsidRDefault="00FA2E63" w:rsidP="006928EE">
      <w:pPr>
        <w:rPr>
          <w:rFonts w:eastAsia="MS Mincho"/>
          <w:lang w:eastAsia="ja-JP"/>
        </w:rPr>
      </w:pPr>
    </w:p>
    <w:p w14:paraId="47223E4C" w14:textId="7BBD6D63" w:rsidR="006928EE" w:rsidRPr="00FD10D2" w:rsidRDefault="00377AD3" w:rsidP="006928EE">
      <w:pPr>
        <w:rPr>
          <w:rFonts w:eastAsia="MS Mincho"/>
          <w:lang w:eastAsia="ja-JP"/>
        </w:rPr>
      </w:pPr>
      <w:hyperlink r:id="rId276" w:history="1">
        <w:r>
          <w:rPr>
            <w:rStyle w:val="Hyperlink"/>
            <w:rFonts w:eastAsia="MS Mincho"/>
            <w:lang w:eastAsia="ja-JP"/>
          </w:rPr>
          <w:t>R1-1609180</w:t>
        </w:r>
      </w:hyperlink>
      <w:r w:rsidR="006928EE" w:rsidRPr="00FD10D2">
        <w:rPr>
          <w:rFonts w:eastAsia="MS Mincho"/>
          <w:lang w:eastAsia="ja-JP"/>
        </w:rPr>
        <w:tab/>
        <w:t>Corrections on the set of reserved subframes in SL TM 4</w:t>
      </w:r>
      <w:r w:rsidR="006928EE" w:rsidRPr="00FD10D2">
        <w:rPr>
          <w:rFonts w:eastAsia="MS Mincho"/>
          <w:lang w:eastAsia="ja-JP"/>
        </w:rPr>
        <w:tab/>
        <w:t>LG Electronics</w:t>
      </w:r>
    </w:p>
    <w:p w14:paraId="07BCD1FD" w14:textId="40E5D92B" w:rsidR="006928EE" w:rsidRDefault="00377AD3" w:rsidP="006928EE">
      <w:pPr>
        <w:rPr>
          <w:rFonts w:eastAsia="MS Mincho"/>
          <w:lang w:eastAsia="ja-JP"/>
        </w:rPr>
      </w:pPr>
      <w:hyperlink r:id="rId277" w:history="1">
        <w:r>
          <w:rPr>
            <w:rStyle w:val="Hyperlink"/>
            <w:rFonts w:eastAsia="MS Mincho"/>
            <w:lang w:eastAsia="ja-JP"/>
          </w:rPr>
          <w:t>R1-1608986</w:t>
        </w:r>
      </w:hyperlink>
      <w:r w:rsidR="006928EE" w:rsidRPr="00FD10D2">
        <w:rPr>
          <w:rFonts w:eastAsia="MS Mincho"/>
          <w:lang w:eastAsia="ja-JP"/>
        </w:rPr>
        <w:tab/>
        <w:t>Remaining issues on resource reservation</w:t>
      </w:r>
      <w:r w:rsidR="006928EE" w:rsidRPr="00FD10D2">
        <w:rPr>
          <w:rFonts w:eastAsia="MS Mincho"/>
          <w:lang w:eastAsia="ja-JP"/>
        </w:rPr>
        <w:tab/>
        <w:t>Samsung</w:t>
      </w:r>
    </w:p>
    <w:p w14:paraId="71D096D2" w14:textId="77777777" w:rsidR="006928EE" w:rsidRPr="005779EB" w:rsidRDefault="006928EE" w:rsidP="006928EE">
      <w:pPr>
        <w:rPr>
          <w:rFonts w:eastAsia="MS Mincho"/>
          <w:szCs w:val="20"/>
          <w:u w:val="single"/>
          <w:lang w:eastAsia="ja-JP"/>
        </w:rPr>
      </w:pPr>
      <w:r w:rsidRPr="005779EB">
        <w:rPr>
          <w:rFonts w:eastAsia="MS Mincho"/>
          <w:szCs w:val="20"/>
          <w:u w:val="single"/>
          <w:lang w:eastAsia="ja-JP"/>
        </w:rPr>
        <w:t>Conclusion:</w:t>
      </w:r>
    </w:p>
    <w:p w14:paraId="6A36F42B" w14:textId="77777777" w:rsidR="006928EE" w:rsidRPr="00FA2E63" w:rsidRDefault="006928EE" w:rsidP="0066391F">
      <w:pPr>
        <w:numPr>
          <w:ilvl w:val="0"/>
          <w:numId w:val="85"/>
        </w:numPr>
        <w:rPr>
          <w:rFonts w:eastAsia="MS Mincho"/>
          <w:szCs w:val="20"/>
          <w:lang w:eastAsia="ja-JP"/>
        </w:rPr>
      </w:pPr>
      <w:r w:rsidRPr="005779EB">
        <w:rPr>
          <w:rFonts w:eastAsia="Malgun Gothic"/>
          <w:szCs w:val="20"/>
          <w:lang w:eastAsia="ko-KR"/>
        </w:rPr>
        <w:t>For clarification of C_resel, FFS till next meeting</w:t>
      </w:r>
    </w:p>
    <w:p w14:paraId="26280034" w14:textId="77777777" w:rsidR="00FA2E63" w:rsidRPr="005779EB" w:rsidRDefault="00FA2E63" w:rsidP="00FA2E63">
      <w:pPr>
        <w:rPr>
          <w:rFonts w:eastAsia="MS Mincho"/>
          <w:szCs w:val="20"/>
          <w:lang w:eastAsia="ja-JP"/>
        </w:rPr>
      </w:pPr>
    </w:p>
    <w:p w14:paraId="52724931" w14:textId="77777777" w:rsidR="006928EE" w:rsidRPr="00FD10D2" w:rsidRDefault="006928EE" w:rsidP="006928EE">
      <w:pPr>
        <w:rPr>
          <w:rFonts w:eastAsia="MS Mincho"/>
          <w:u w:val="single"/>
          <w:lang w:eastAsia="ja-JP"/>
        </w:rPr>
      </w:pPr>
      <w:r w:rsidRPr="00FD10D2">
        <w:rPr>
          <w:rFonts w:eastAsia="MS Mincho" w:hint="eastAsia"/>
          <w:u w:val="single"/>
          <w:lang w:eastAsia="ja-JP"/>
        </w:rPr>
        <w:t>UE decoding capability</w:t>
      </w:r>
    </w:p>
    <w:p w14:paraId="056EC5C7" w14:textId="094464BC" w:rsidR="006928EE" w:rsidRPr="00FA2E63" w:rsidRDefault="00377AD3" w:rsidP="006928EE">
      <w:pPr>
        <w:rPr>
          <w:rFonts w:eastAsia="MS Mincho"/>
          <w:b/>
          <w:lang w:eastAsia="ja-JP"/>
        </w:rPr>
      </w:pPr>
      <w:hyperlink r:id="rId278" w:history="1">
        <w:r>
          <w:rPr>
            <w:rStyle w:val="Hyperlink"/>
            <w:rFonts w:eastAsia="MS Mincho"/>
            <w:b/>
            <w:lang w:eastAsia="ja-JP"/>
          </w:rPr>
          <w:t>R1-1609751</w:t>
        </w:r>
      </w:hyperlink>
      <w:r w:rsidR="006928EE" w:rsidRPr="00FA2E63">
        <w:rPr>
          <w:rFonts w:eastAsia="MS Mincho"/>
          <w:b/>
          <w:lang w:eastAsia="ja-JP"/>
        </w:rPr>
        <w:tab/>
        <w:t>Discussion on UE decoding capabilities</w:t>
      </w:r>
      <w:r w:rsidR="006928EE" w:rsidRPr="00FA2E63">
        <w:rPr>
          <w:rFonts w:eastAsia="MS Mincho"/>
          <w:b/>
          <w:lang w:eastAsia="ja-JP"/>
        </w:rPr>
        <w:tab/>
        <w:t>Ericsson</w:t>
      </w:r>
    </w:p>
    <w:p w14:paraId="05A62921" w14:textId="2CCC4BF0" w:rsidR="006928EE" w:rsidRPr="00FD10D2" w:rsidRDefault="00377AD3" w:rsidP="006928EE">
      <w:pPr>
        <w:rPr>
          <w:rFonts w:eastAsia="MS Mincho"/>
          <w:lang w:eastAsia="ja-JP"/>
        </w:rPr>
      </w:pPr>
      <w:hyperlink r:id="rId279" w:history="1">
        <w:r>
          <w:rPr>
            <w:rStyle w:val="Hyperlink"/>
            <w:rFonts w:eastAsia="MS Mincho"/>
            <w:lang w:eastAsia="ja-JP"/>
          </w:rPr>
          <w:t>R1-1609361</w:t>
        </w:r>
      </w:hyperlink>
      <w:r w:rsidR="006928EE" w:rsidRPr="00FD10D2">
        <w:rPr>
          <w:rFonts w:eastAsia="MS Mincho"/>
          <w:lang w:eastAsia="ja-JP"/>
        </w:rPr>
        <w:tab/>
        <w:t>Discussion on UE capability in decoding PSSCH and PSCCH</w:t>
      </w:r>
      <w:r w:rsidR="006928EE" w:rsidRPr="00FD10D2">
        <w:rPr>
          <w:rFonts w:eastAsia="MS Mincho"/>
          <w:lang w:eastAsia="ja-JP"/>
        </w:rPr>
        <w:tab/>
        <w:t>Huawei, HiSilicon</w:t>
      </w:r>
    </w:p>
    <w:p w14:paraId="5284958D" w14:textId="77777777" w:rsidR="006928EE" w:rsidRPr="00FA2E63" w:rsidRDefault="006928EE" w:rsidP="00FA2E63">
      <w:pPr>
        <w:rPr>
          <w:u w:val="single"/>
        </w:rPr>
      </w:pPr>
      <w:r w:rsidRPr="00FA2E63">
        <w:rPr>
          <w:u w:val="single"/>
        </w:rPr>
        <w:t>Conclusion:</w:t>
      </w:r>
    </w:p>
    <w:p w14:paraId="436A35C3" w14:textId="77777777" w:rsidR="006928EE" w:rsidRPr="00FA2E63" w:rsidRDefault="006928EE" w:rsidP="0066391F">
      <w:pPr>
        <w:pStyle w:val="ListParagraph"/>
        <w:numPr>
          <w:ilvl w:val="0"/>
          <w:numId w:val="87"/>
        </w:numPr>
        <w:overflowPunct/>
        <w:autoSpaceDE/>
        <w:autoSpaceDN/>
        <w:adjustRightInd/>
        <w:spacing w:after="0"/>
        <w:ind w:hanging="357"/>
        <w:contextualSpacing w:val="0"/>
        <w:jc w:val="both"/>
        <w:textAlignment w:val="auto"/>
      </w:pPr>
      <w:r w:rsidRPr="00FA2E63">
        <w:rPr>
          <w:rFonts w:eastAsia="Malgun Gothic"/>
        </w:rPr>
        <w:t>A UE is not expected to try to decode more than N1 RBs in a subframe</w:t>
      </w:r>
    </w:p>
    <w:p w14:paraId="5C9D5720" w14:textId="77777777" w:rsidR="006928EE" w:rsidRPr="00FA2E63" w:rsidRDefault="006928EE" w:rsidP="0066391F">
      <w:pPr>
        <w:pStyle w:val="ListParagraph"/>
        <w:numPr>
          <w:ilvl w:val="1"/>
          <w:numId w:val="87"/>
        </w:numPr>
        <w:overflowPunct/>
        <w:autoSpaceDE/>
        <w:autoSpaceDN/>
        <w:adjustRightInd/>
        <w:spacing w:after="0"/>
        <w:ind w:hanging="357"/>
        <w:contextualSpacing w:val="0"/>
        <w:jc w:val="both"/>
        <w:textAlignment w:val="auto"/>
      </w:pPr>
      <w:r w:rsidRPr="00FA2E63">
        <w:rPr>
          <w:rFonts w:eastAsia="Malgun Gothic"/>
        </w:rPr>
        <w:t>Further discussion the value of N1 (e.g., 100, 138 or 150)</w:t>
      </w:r>
    </w:p>
    <w:p w14:paraId="1B2445F0" w14:textId="77777777" w:rsidR="006928EE" w:rsidRPr="00FA2E63" w:rsidRDefault="006928EE" w:rsidP="0066391F">
      <w:pPr>
        <w:pStyle w:val="ListParagraph"/>
        <w:numPr>
          <w:ilvl w:val="0"/>
          <w:numId w:val="87"/>
        </w:numPr>
        <w:overflowPunct/>
        <w:autoSpaceDE/>
        <w:autoSpaceDN/>
        <w:adjustRightInd/>
        <w:spacing w:after="0"/>
        <w:ind w:hanging="357"/>
        <w:contextualSpacing w:val="0"/>
        <w:jc w:val="both"/>
        <w:textAlignment w:val="auto"/>
      </w:pPr>
      <w:r w:rsidRPr="00FA2E63">
        <w:rPr>
          <w:rFonts w:eastAsia="Malgun Gothic"/>
        </w:rPr>
        <w:t>A UE is not expected to try to decode more than N2 PSCCHs in a subframe</w:t>
      </w:r>
    </w:p>
    <w:p w14:paraId="599BBD76" w14:textId="77777777" w:rsidR="006928EE" w:rsidRPr="00FA2E63" w:rsidRDefault="006928EE" w:rsidP="0066391F">
      <w:pPr>
        <w:pStyle w:val="ListParagraph"/>
        <w:numPr>
          <w:ilvl w:val="1"/>
          <w:numId w:val="87"/>
        </w:numPr>
        <w:overflowPunct/>
        <w:autoSpaceDE/>
        <w:autoSpaceDN/>
        <w:adjustRightInd/>
        <w:spacing w:after="0"/>
        <w:ind w:hanging="357"/>
        <w:contextualSpacing w:val="0"/>
        <w:jc w:val="both"/>
        <w:textAlignment w:val="auto"/>
      </w:pPr>
      <w:r w:rsidRPr="00FA2E63">
        <w:rPr>
          <w:rFonts w:eastAsia="Malgun Gothic"/>
        </w:rPr>
        <w:t>Further discussion the value of N2 (e.g., 10 or 20)</w:t>
      </w:r>
    </w:p>
    <w:p w14:paraId="46C03753" w14:textId="77777777" w:rsidR="006928EE" w:rsidRPr="00FA2E63" w:rsidRDefault="006928EE" w:rsidP="0066391F">
      <w:pPr>
        <w:pStyle w:val="ListParagraph"/>
        <w:numPr>
          <w:ilvl w:val="0"/>
          <w:numId w:val="87"/>
        </w:numPr>
        <w:overflowPunct/>
        <w:autoSpaceDE/>
        <w:autoSpaceDN/>
        <w:adjustRightInd/>
        <w:spacing w:after="0"/>
        <w:ind w:hanging="357"/>
        <w:contextualSpacing w:val="0"/>
        <w:jc w:val="both"/>
        <w:textAlignment w:val="auto"/>
      </w:pPr>
      <w:r w:rsidRPr="00FA2E63">
        <w:t>Further discussion this week whether or not to introduce the specific rule(s) to ensure that transmissions from a given UE are not systematically dropped, and if so, the rule(s)</w:t>
      </w:r>
    </w:p>
    <w:p w14:paraId="571754BA" w14:textId="77777777" w:rsidR="006928EE" w:rsidRDefault="006928EE" w:rsidP="006928EE">
      <w:pPr>
        <w:rPr>
          <w:rFonts w:eastAsia="MS Mincho"/>
          <w:lang w:eastAsia="ja-JP"/>
        </w:rPr>
      </w:pPr>
      <w:r w:rsidRPr="009507DC">
        <w:rPr>
          <w:rFonts w:eastAsia="MS Mincho"/>
          <w:lang w:eastAsia="ja-JP"/>
        </w:rPr>
        <w:t>For the further discussion parts above, continue discussion next meeting</w:t>
      </w:r>
    </w:p>
    <w:p w14:paraId="6062C6D7" w14:textId="77777777" w:rsidR="00FA2E63" w:rsidRDefault="00FA2E63" w:rsidP="006928EE">
      <w:pPr>
        <w:rPr>
          <w:rFonts w:eastAsia="MS Mincho"/>
          <w:lang w:eastAsia="ja-JP"/>
        </w:rPr>
      </w:pPr>
    </w:p>
    <w:p w14:paraId="4A4E1B58" w14:textId="77777777" w:rsidR="006928EE" w:rsidRPr="00FD10D2" w:rsidRDefault="006928EE" w:rsidP="006928EE">
      <w:pPr>
        <w:rPr>
          <w:rFonts w:eastAsia="MS Mincho"/>
          <w:lang w:eastAsia="ja-JP"/>
        </w:rPr>
      </w:pPr>
      <w:r w:rsidRPr="00FD10D2">
        <w:rPr>
          <w:rFonts w:eastAsia="MS Mincho" w:hint="eastAsia"/>
          <w:u w:val="single"/>
          <w:lang w:eastAsia="ja-JP"/>
        </w:rPr>
        <w:t>Others</w:t>
      </w:r>
    </w:p>
    <w:p w14:paraId="75C67F8D" w14:textId="17B9D4C2" w:rsidR="006928EE" w:rsidRDefault="00377AD3" w:rsidP="006928EE">
      <w:pPr>
        <w:rPr>
          <w:rFonts w:eastAsia="MS Mincho"/>
          <w:lang w:eastAsia="ja-JP"/>
        </w:rPr>
      </w:pPr>
      <w:hyperlink r:id="rId280" w:history="1">
        <w:r>
          <w:rPr>
            <w:rStyle w:val="Hyperlink"/>
            <w:rFonts w:eastAsia="MS Mincho"/>
            <w:b/>
            <w:lang w:eastAsia="ja-JP"/>
          </w:rPr>
          <w:t>R1-1610461</w:t>
        </w:r>
      </w:hyperlink>
      <w:r w:rsidR="006928EE" w:rsidRPr="00FA2E63">
        <w:rPr>
          <w:rFonts w:eastAsia="MS Mincho"/>
          <w:b/>
          <w:lang w:eastAsia="ja-JP"/>
        </w:rPr>
        <w:tab/>
        <w:t xml:space="preserve"> PSSCH/PSBCH  decoding issue</w:t>
      </w:r>
      <w:r w:rsidR="006928EE" w:rsidRPr="00FA2E63">
        <w:rPr>
          <w:rFonts w:eastAsia="MS Mincho"/>
          <w:b/>
          <w:lang w:eastAsia="ja-JP"/>
        </w:rPr>
        <w:tab/>
        <w:t>CATT</w:t>
      </w:r>
      <w:r w:rsidR="00FA2E63">
        <w:rPr>
          <w:rFonts w:eastAsia="MS Mincho"/>
          <w:b/>
          <w:lang w:eastAsia="ja-JP"/>
        </w:rPr>
        <w:tab/>
      </w:r>
      <w:r w:rsidR="00FA2E63" w:rsidRPr="00FA2E63">
        <w:rPr>
          <w:rFonts w:eastAsia="MS Mincho"/>
          <w:b/>
          <w:lang w:eastAsia="ja-JP"/>
        </w:rPr>
        <w:t>(</w:t>
      </w:r>
      <w:r w:rsidR="006928EE" w:rsidRPr="006579F7">
        <w:rPr>
          <w:rFonts w:eastAsia="MS Mincho"/>
          <w:lang w:eastAsia="ja-JP"/>
        </w:rPr>
        <w:t xml:space="preserve">Revision of </w:t>
      </w:r>
      <w:hyperlink r:id="rId281" w:history="1">
        <w:r>
          <w:rPr>
            <w:rStyle w:val="Hyperlink"/>
            <w:rFonts w:eastAsia="MS Mincho"/>
            <w:lang w:eastAsia="ja-JP"/>
          </w:rPr>
          <w:t>R1-1608714</w:t>
        </w:r>
      </w:hyperlink>
      <w:r w:rsidR="00FA2E63">
        <w:rPr>
          <w:rFonts w:eastAsia="MS Mincho"/>
          <w:lang w:eastAsia="ja-JP"/>
        </w:rPr>
        <w:t>)</w:t>
      </w:r>
    </w:p>
    <w:p w14:paraId="5B183E81" w14:textId="77777777" w:rsidR="006928EE" w:rsidRDefault="006928EE" w:rsidP="006928EE">
      <w:pPr>
        <w:rPr>
          <w:rFonts w:eastAsia="MS Mincho"/>
          <w:lang w:eastAsia="ja-JP"/>
        </w:rPr>
      </w:pPr>
      <w:r>
        <w:rPr>
          <w:rFonts w:eastAsia="MS Mincho"/>
          <w:lang w:eastAsia="ja-JP"/>
        </w:rPr>
        <w:t xml:space="preserve">Continue discussion of proposals 2 and 3 till next meeting </w:t>
      </w:r>
    </w:p>
    <w:p w14:paraId="38037626" w14:textId="77777777" w:rsidR="00FA2E63" w:rsidRDefault="00FA2E63" w:rsidP="006928EE">
      <w:pPr>
        <w:rPr>
          <w:rFonts w:eastAsia="MS Mincho"/>
          <w:lang w:eastAsia="ja-JP"/>
        </w:rPr>
      </w:pPr>
    </w:p>
    <w:p w14:paraId="6CFF1217" w14:textId="22229288" w:rsidR="006928EE" w:rsidRPr="00FA2E63" w:rsidRDefault="00377AD3" w:rsidP="006928EE">
      <w:pPr>
        <w:rPr>
          <w:rFonts w:eastAsia="MS Mincho"/>
          <w:b/>
          <w:lang w:eastAsia="ja-JP"/>
        </w:rPr>
      </w:pPr>
      <w:hyperlink r:id="rId282" w:history="1">
        <w:r>
          <w:rPr>
            <w:rStyle w:val="Hyperlink"/>
            <w:rFonts w:eastAsia="MS Mincho"/>
            <w:b/>
            <w:lang w:eastAsia="ja-JP"/>
          </w:rPr>
          <w:t>R1-1608985</w:t>
        </w:r>
      </w:hyperlink>
      <w:r w:rsidR="006928EE" w:rsidRPr="00FA2E63">
        <w:rPr>
          <w:rFonts w:eastAsia="MS Mincho"/>
          <w:b/>
          <w:lang w:eastAsia="ja-JP"/>
        </w:rPr>
        <w:tab/>
        <w:t>Remaining issues on resource exclusion in Step 2</w:t>
      </w:r>
      <w:r w:rsidR="006928EE" w:rsidRPr="00FA2E63">
        <w:rPr>
          <w:rFonts w:eastAsia="MS Mincho"/>
          <w:b/>
          <w:lang w:eastAsia="ja-JP"/>
        </w:rPr>
        <w:tab/>
        <w:t>Samsung</w:t>
      </w:r>
    </w:p>
    <w:p w14:paraId="1065F9B7" w14:textId="508A061C" w:rsidR="006928EE" w:rsidRPr="00FD10D2" w:rsidRDefault="00377AD3" w:rsidP="006928EE">
      <w:pPr>
        <w:rPr>
          <w:rFonts w:eastAsia="MS Mincho"/>
          <w:lang w:eastAsia="ja-JP"/>
        </w:rPr>
      </w:pPr>
      <w:hyperlink r:id="rId283" w:history="1">
        <w:r>
          <w:rPr>
            <w:rStyle w:val="Hyperlink"/>
            <w:rFonts w:eastAsia="MS Mincho"/>
            <w:lang w:eastAsia="ja-JP"/>
          </w:rPr>
          <w:t>R1-1609176</w:t>
        </w:r>
      </w:hyperlink>
      <w:r w:rsidR="006928EE" w:rsidRPr="00FD10D2">
        <w:rPr>
          <w:rFonts w:eastAsia="MS Mincho"/>
          <w:lang w:eastAsia="ja-JP"/>
        </w:rPr>
        <w:tab/>
        <w:t>Discussion on minimum portion of remaining resources for PSSCH</w:t>
      </w:r>
      <w:r w:rsidR="006928EE" w:rsidRPr="00FD10D2">
        <w:rPr>
          <w:rFonts w:eastAsia="MS Mincho"/>
          <w:lang w:eastAsia="ja-JP"/>
        </w:rPr>
        <w:tab/>
        <w:t>LG Electronics</w:t>
      </w:r>
    </w:p>
    <w:p w14:paraId="3329909D" w14:textId="16FC7C12" w:rsidR="006928EE" w:rsidRPr="00FA2E63" w:rsidRDefault="00377AD3" w:rsidP="006928EE">
      <w:pPr>
        <w:rPr>
          <w:rFonts w:eastAsia="MS Mincho"/>
          <w:b/>
          <w:lang w:eastAsia="ja-JP"/>
        </w:rPr>
      </w:pPr>
      <w:hyperlink r:id="rId284" w:history="1">
        <w:r>
          <w:rPr>
            <w:rStyle w:val="Hyperlink"/>
            <w:rFonts w:eastAsia="MS Mincho"/>
            <w:b/>
            <w:lang w:eastAsia="ja-JP"/>
          </w:rPr>
          <w:t>R1-1609362</w:t>
        </w:r>
      </w:hyperlink>
      <w:r w:rsidR="006928EE" w:rsidRPr="00FA2E63">
        <w:rPr>
          <w:rFonts w:eastAsia="MS Mincho"/>
          <w:b/>
          <w:lang w:eastAsia="ja-JP"/>
        </w:rPr>
        <w:tab/>
        <w:t>Discussion on sensing window range for PC5 based V2V</w:t>
      </w:r>
      <w:r w:rsidR="006928EE" w:rsidRPr="00FA2E63">
        <w:rPr>
          <w:rFonts w:eastAsia="MS Mincho"/>
          <w:b/>
          <w:lang w:eastAsia="ja-JP"/>
        </w:rPr>
        <w:tab/>
        <w:t>Huawei, HiSilicon</w:t>
      </w:r>
    </w:p>
    <w:p w14:paraId="5C9D942D" w14:textId="77777777" w:rsidR="006928EE" w:rsidRPr="00F82AC9" w:rsidRDefault="006928EE" w:rsidP="006928EE">
      <w:pPr>
        <w:rPr>
          <w:rFonts w:eastAsia="MS Mincho"/>
          <w:szCs w:val="20"/>
          <w:lang w:eastAsia="ja-JP"/>
        </w:rPr>
      </w:pPr>
      <w:r w:rsidRPr="00F82AC9">
        <w:rPr>
          <w:rFonts w:eastAsia="MS Mincho"/>
          <w:szCs w:val="20"/>
          <w:highlight w:val="green"/>
          <w:lang w:eastAsia="ja-JP"/>
        </w:rPr>
        <w:t>Agreements:</w:t>
      </w:r>
    </w:p>
    <w:p w14:paraId="244A6495" w14:textId="77777777" w:rsidR="006928EE" w:rsidRPr="00FA2E63" w:rsidRDefault="006928EE" w:rsidP="0066391F">
      <w:pPr>
        <w:numPr>
          <w:ilvl w:val="0"/>
          <w:numId w:val="85"/>
        </w:numPr>
        <w:rPr>
          <w:rFonts w:eastAsia="MS Mincho"/>
          <w:szCs w:val="20"/>
          <w:lang w:eastAsia="ja-JP"/>
        </w:rPr>
      </w:pPr>
      <w:r w:rsidRPr="00F82AC9">
        <w:rPr>
          <w:rFonts w:hint="eastAsia"/>
          <w:szCs w:val="20"/>
          <w:lang w:eastAsia="zh-CN"/>
        </w:rPr>
        <w:t>Change the sensing window range to sub</w:t>
      </w:r>
      <w:r w:rsidRPr="00F82AC9">
        <w:rPr>
          <w:szCs w:val="20"/>
          <w:lang w:eastAsia="zh-CN"/>
        </w:rPr>
        <w:t>f</w:t>
      </w:r>
      <w:r w:rsidRPr="00F82AC9">
        <w:rPr>
          <w:rFonts w:hint="eastAsia"/>
          <w:szCs w:val="20"/>
          <w:lang w:eastAsia="zh-CN"/>
        </w:rPr>
        <w:t xml:space="preserve">rames </w:t>
      </w:r>
      <w:r w:rsidRPr="00F82AC9">
        <w:rPr>
          <w:rFonts w:eastAsia="Malgun Gothic"/>
          <w:szCs w:val="20"/>
          <w:lang w:eastAsia="ko-KR"/>
        </w:rPr>
        <w:t>n-100</w:t>
      </w:r>
      <w:r w:rsidRPr="00F82AC9">
        <w:rPr>
          <w:rFonts w:hint="eastAsia"/>
          <w:szCs w:val="20"/>
          <w:lang w:eastAsia="zh-CN"/>
        </w:rPr>
        <w:t>0</w:t>
      </w:r>
      <w:r w:rsidRPr="00F82AC9">
        <w:rPr>
          <w:rFonts w:eastAsia="Malgun Gothic"/>
          <w:szCs w:val="20"/>
          <w:lang w:eastAsia="ko-KR"/>
        </w:rPr>
        <w:t xml:space="preserve">, n-999, </w:t>
      </w:r>
      <w:r w:rsidRPr="00F82AC9">
        <w:rPr>
          <w:rFonts w:hint="eastAsia"/>
          <w:szCs w:val="20"/>
          <w:lang w:eastAsia="zh-CN"/>
        </w:rPr>
        <w:t>n-998</w:t>
      </w:r>
      <w:r w:rsidRPr="00F82AC9">
        <w:rPr>
          <w:rFonts w:eastAsia="Malgun Gothic"/>
          <w:szCs w:val="20"/>
          <w:lang w:eastAsia="ko-KR"/>
        </w:rPr>
        <w:t xml:space="preserve"> …, n-</w:t>
      </w:r>
      <w:r w:rsidRPr="00F82AC9">
        <w:rPr>
          <w:rFonts w:hint="eastAsia"/>
          <w:szCs w:val="20"/>
          <w:lang w:eastAsia="zh-CN"/>
        </w:rPr>
        <w:t>1</w:t>
      </w:r>
    </w:p>
    <w:p w14:paraId="77D84F57" w14:textId="77777777" w:rsidR="00FA2E63" w:rsidRPr="00F82AC9" w:rsidRDefault="00FA2E63" w:rsidP="00FA2E63">
      <w:pPr>
        <w:rPr>
          <w:rFonts w:eastAsia="MS Mincho"/>
          <w:szCs w:val="20"/>
          <w:lang w:eastAsia="ja-JP"/>
        </w:rPr>
      </w:pPr>
    </w:p>
    <w:p w14:paraId="30E4B251" w14:textId="52BB75C5" w:rsidR="006928EE" w:rsidRPr="00FA2E63" w:rsidRDefault="00377AD3" w:rsidP="006928EE">
      <w:pPr>
        <w:rPr>
          <w:rFonts w:eastAsia="MS Mincho"/>
          <w:b/>
          <w:lang w:eastAsia="ja-JP"/>
        </w:rPr>
      </w:pPr>
      <w:hyperlink r:id="rId285" w:history="1">
        <w:r>
          <w:rPr>
            <w:rStyle w:val="Hyperlink"/>
            <w:rFonts w:eastAsia="MS Mincho"/>
            <w:b/>
            <w:lang w:eastAsia="ja-JP"/>
          </w:rPr>
          <w:t>R1-1609363</w:t>
        </w:r>
      </w:hyperlink>
      <w:r w:rsidR="006928EE" w:rsidRPr="00FA2E63">
        <w:rPr>
          <w:rFonts w:eastAsia="MS Mincho"/>
          <w:b/>
          <w:lang w:eastAsia="ja-JP"/>
        </w:rPr>
        <w:tab/>
        <w:t>Discussion on resource pool for PC5 based V2V</w:t>
      </w:r>
      <w:r w:rsidR="006928EE" w:rsidRPr="00FA2E63">
        <w:rPr>
          <w:rFonts w:eastAsia="MS Mincho"/>
          <w:b/>
          <w:lang w:eastAsia="ja-JP"/>
        </w:rPr>
        <w:tab/>
        <w:t>Huawei, HiSilicon</w:t>
      </w:r>
    </w:p>
    <w:p w14:paraId="50999F3F" w14:textId="77777777" w:rsidR="006928EE" w:rsidRDefault="006928EE" w:rsidP="006928EE">
      <w:pPr>
        <w:rPr>
          <w:rFonts w:eastAsia="MS Mincho"/>
          <w:lang w:eastAsia="ja-JP"/>
        </w:rPr>
      </w:pPr>
      <w:r w:rsidRPr="00FD10D2">
        <w:rPr>
          <w:rFonts w:eastAsia="MS Mincho" w:hint="eastAsia"/>
          <w:lang w:eastAsia="ja-JP"/>
        </w:rPr>
        <w:t>Proposal 2 only</w:t>
      </w:r>
    </w:p>
    <w:p w14:paraId="307F1B37" w14:textId="77777777" w:rsidR="006928EE" w:rsidRPr="004C3BB5" w:rsidRDefault="006928EE" w:rsidP="006928EE">
      <w:pPr>
        <w:rPr>
          <w:rFonts w:eastAsia="MS Mincho"/>
          <w:szCs w:val="20"/>
          <w:u w:val="single"/>
          <w:lang w:eastAsia="ja-JP"/>
        </w:rPr>
      </w:pPr>
      <w:r w:rsidRPr="004C3BB5">
        <w:rPr>
          <w:rFonts w:eastAsia="MS Mincho"/>
          <w:szCs w:val="20"/>
          <w:u w:val="single"/>
          <w:lang w:eastAsia="ja-JP"/>
        </w:rPr>
        <w:t>Conclusion:</w:t>
      </w:r>
    </w:p>
    <w:p w14:paraId="1743D2F7" w14:textId="3A002D85" w:rsidR="006928EE" w:rsidRPr="00FA2E63" w:rsidRDefault="006928EE" w:rsidP="0066391F">
      <w:pPr>
        <w:numPr>
          <w:ilvl w:val="0"/>
          <w:numId w:val="85"/>
        </w:numPr>
        <w:rPr>
          <w:rStyle w:val="Hyperlink"/>
          <w:rFonts w:eastAsia="Malgun Gothic"/>
          <w:color w:val="auto"/>
          <w:szCs w:val="20"/>
          <w:u w:val="none"/>
          <w:lang w:eastAsia="ko-KR"/>
        </w:rPr>
      </w:pPr>
      <w:r w:rsidRPr="004C3BB5">
        <w:rPr>
          <w:rFonts w:eastAsia="Malgun Gothic" w:hint="eastAsia"/>
          <w:szCs w:val="20"/>
          <w:lang w:eastAsia="ko-KR"/>
        </w:rPr>
        <w:t xml:space="preserve">No change is needed regarding proposal 2 in </w:t>
      </w:r>
      <w:hyperlink r:id="rId286" w:history="1">
        <w:r w:rsidR="00377AD3">
          <w:rPr>
            <w:rStyle w:val="Hyperlink"/>
            <w:rFonts w:eastAsia="Malgun Gothic"/>
            <w:szCs w:val="20"/>
            <w:lang w:eastAsia="ko-KR"/>
          </w:rPr>
          <w:t>R1-1609363</w:t>
        </w:r>
      </w:hyperlink>
    </w:p>
    <w:p w14:paraId="4068BE02" w14:textId="77777777" w:rsidR="00FA2E63" w:rsidRPr="004C3BB5" w:rsidRDefault="00FA2E63" w:rsidP="00FA2E63">
      <w:pPr>
        <w:rPr>
          <w:rFonts w:eastAsia="Malgun Gothic"/>
          <w:szCs w:val="20"/>
          <w:lang w:eastAsia="ko-KR"/>
        </w:rPr>
      </w:pPr>
    </w:p>
    <w:p w14:paraId="03EBC7F9" w14:textId="79281469" w:rsidR="006928EE" w:rsidRPr="00FA2E63" w:rsidRDefault="00377AD3" w:rsidP="006928EE">
      <w:pPr>
        <w:rPr>
          <w:rFonts w:eastAsia="MS Mincho"/>
          <w:b/>
          <w:lang w:eastAsia="ja-JP"/>
        </w:rPr>
      </w:pPr>
      <w:hyperlink r:id="rId287" w:history="1">
        <w:r>
          <w:rPr>
            <w:rStyle w:val="Hyperlink"/>
            <w:rFonts w:eastAsia="MS Mincho"/>
            <w:b/>
            <w:lang w:eastAsia="ja-JP"/>
          </w:rPr>
          <w:t>R1-1609454</w:t>
        </w:r>
      </w:hyperlink>
      <w:r w:rsidR="006928EE" w:rsidRPr="00FA2E63">
        <w:rPr>
          <w:rFonts w:eastAsia="MS Mincho"/>
          <w:b/>
          <w:lang w:eastAsia="ja-JP"/>
        </w:rPr>
        <w:tab/>
      </w:r>
      <w:r w:rsidR="006928EE" w:rsidRPr="00FA2E63">
        <w:rPr>
          <w:b/>
        </w:rPr>
        <w:t>Clarification on Resource Selection Procedure (Correction to V2V CR - 36.213)</w:t>
      </w:r>
      <w:r w:rsidR="006928EE" w:rsidRPr="00FA2E63">
        <w:rPr>
          <w:rFonts w:eastAsia="MS Mincho"/>
          <w:b/>
          <w:lang w:eastAsia="ja-JP"/>
        </w:rPr>
        <w:tab/>
        <w:t>Intel Corporation</w:t>
      </w:r>
    </w:p>
    <w:p w14:paraId="07634D5D" w14:textId="77777777" w:rsidR="006928EE" w:rsidRPr="004C3BB5" w:rsidRDefault="006928EE" w:rsidP="006928EE">
      <w:pPr>
        <w:rPr>
          <w:rFonts w:eastAsia="MS Mincho"/>
          <w:szCs w:val="20"/>
          <w:u w:val="single"/>
          <w:lang w:eastAsia="ja-JP"/>
        </w:rPr>
      </w:pPr>
      <w:r w:rsidRPr="004C3BB5">
        <w:rPr>
          <w:rFonts w:eastAsia="MS Mincho"/>
          <w:szCs w:val="20"/>
          <w:u w:val="single"/>
          <w:lang w:eastAsia="ja-JP"/>
        </w:rPr>
        <w:t>Conclusion:</w:t>
      </w:r>
    </w:p>
    <w:p w14:paraId="079B9B37" w14:textId="77777777" w:rsidR="006928EE" w:rsidRDefault="006928EE" w:rsidP="0066391F">
      <w:pPr>
        <w:numPr>
          <w:ilvl w:val="0"/>
          <w:numId w:val="85"/>
        </w:numPr>
        <w:rPr>
          <w:rFonts w:eastAsia="Malgun Gothic"/>
          <w:szCs w:val="20"/>
          <w:lang w:eastAsia="ko-KR"/>
        </w:rPr>
      </w:pPr>
      <w:r w:rsidRPr="004C3BB5">
        <w:rPr>
          <w:rFonts w:eastAsia="Malgun Gothic"/>
          <w:szCs w:val="20"/>
          <w:lang w:eastAsia="ko-KR"/>
        </w:rPr>
        <w:t>Align the name of the field “Frequency resource location” and “Frequency resource location of the initial transmission and retransmission” across technical specification TS 36.212 and TS 36.213 respectively.</w:t>
      </w:r>
    </w:p>
    <w:p w14:paraId="0D4E20E1" w14:textId="77777777" w:rsidR="00FA2E63" w:rsidRPr="004C3BB5" w:rsidRDefault="00FA2E63" w:rsidP="00FA2E63">
      <w:pPr>
        <w:rPr>
          <w:rFonts w:eastAsia="Malgun Gothic"/>
          <w:szCs w:val="20"/>
          <w:lang w:eastAsia="ko-KR"/>
        </w:rPr>
      </w:pPr>
    </w:p>
    <w:p w14:paraId="0E82EA03" w14:textId="5C4511C8" w:rsidR="006928EE" w:rsidRDefault="00377AD3" w:rsidP="006928EE">
      <w:pPr>
        <w:rPr>
          <w:rFonts w:eastAsia="MS Mincho"/>
          <w:lang w:eastAsia="ja-JP"/>
        </w:rPr>
      </w:pPr>
      <w:hyperlink r:id="rId288" w:history="1">
        <w:r>
          <w:rPr>
            <w:rStyle w:val="Hyperlink"/>
            <w:rFonts w:eastAsia="MS Mincho"/>
            <w:lang w:eastAsia="ja-JP"/>
          </w:rPr>
          <w:t>R1-1609811</w:t>
        </w:r>
      </w:hyperlink>
      <w:r w:rsidR="006928EE" w:rsidRPr="00FD10D2">
        <w:rPr>
          <w:rFonts w:eastAsia="MS Mincho"/>
          <w:lang w:eastAsia="ja-JP"/>
        </w:rPr>
        <w:tab/>
        <w:t>TP on PSBCH</w:t>
      </w:r>
      <w:r w:rsidR="006928EE" w:rsidRPr="000E7473">
        <w:rPr>
          <w:rFonts w:eastAsia="MS Mincho"/>
          <w:lang w:eastAsia="ja-JP"/>
        </w:rPr>
        <w:tab/>
        <w:t>ZTE</w:t>
      </w:r>
    </w:p>
    <w:p w14:paraId="4F583E25" w14:textId="091B8CFF" w:rsidR="006928EE" w:rsidRPr="00FA2E63" w:rsidRDefault="00377AD3" w:rsidP="006928EE">
      <w:pPr>
        <w:rPr>
          <w:rFonts w:eastAsia="MS Mincho"/>
          <w:b/>
          <w:lang w:eastAsia="ja-JP"/>
        </w:rPr>
      </w:pPr>
      <w:hyperlink r:id="rId289" w:history="1">
        <w:r>
          <w:rPr>
            <w:rStyle w:val="Hyperlink"/>
            <w:rFonts w:eastAsia="MS Mincho"/>
            <w:b/>
            <w:lang w:eastAsia="ja-JP"/>
          </w:rPr>
          <w:t>R1-1609955</w:t>
        </w:r>
      </w:hyperlink>
      <w:r w:rsidR="006928EE" w:rsidRPr="00FA2E63">
        <w:rPr>
          <w:rFonts w:eastAsia="MS Mincho"/>
          <w:b/>
          <w:lang w:eastAsia="ja-JP"/>
        </w:rPr>
        <w:tab/>
        <w:t>Remaining issues for V2V</w:t>
      </w:r>
      <w:r w:rsidR="006928EE" w:rsidRPr="00FA2E63">
        <w:rPr>
          <w:rFonts w:eastAsia="MS Mincho"/>
          <w:b/>
          <w:lang w:eastAsia="ja-JP"/>
        </w:rPr>
        <w:tab/>
        <w:t>Qualcomm Incorporated</w:t>
      </w:r>
    </w:p>
    <w:p w14:paraId="0754EF1B" w14:textId="77777777" w:rsidR="006928EE" w:rsidRDefault="006928EE" w:rsidP="006928EE">
      <w:pPr>
        <w:rPr>
          <w:rFonts w:eastAsia="MS Mincho"/>
          <w:lang w:eastAsia="ja-JP"/>
        </w:rPr>
      </w:pPr>
      <w:r>
        <w:rPr>
          <w:rFonts w:eastAsia="MS Mincho" w:hint="eastAsia"/>
          <w:lang w:eastAsia="ja-JP"/>
        </w:rPr>
        <w:t>Proposal 10 only</w:t>
      </w:r>
    </w:p>
    <w:p w14:paraId="6065943B" w14:textId="77777777" w:rsidR="006928EE" w:rsidRPr="004C3BB5" w:rsidRDefault="006928EE" w:rsidP="006928EE">
      <w:pPr>
        <w:rPr>
          <w:rFonts w:eastAsia="MS Mincho"/>
          <w:szCs w:val="20"/>
          <w:lang w:eastAsia="ja-JP"/>
        </w:rPr>
      </w:pPr>
      <w:r w:rsidRPr="004C3BB5">
        <w:rPr>
          <w:rFonts w:eastAsia="MS Mincho"/>
          <w:szCs w:val="20"/>
          <w:highlight w:val="green"/>
          <w:lang w:eastAsia="ja-JP"/>
        </w:rPr>
        <w:t>Agreements:</w:t>
      </w:r>
    </w:p>
    <w:p w14:paraId="33F488D4" w14:textId="77777777" w:rsidR="006928EE" w:rsidRPr="004C3BB5" w:rsidRDefault="006928EE" w:rsidP="0066391F">
      <w:pPr>
        <w:numPr>
          <w:ilvl w:val="0"/>
          <w:numId w:val="85"/>
        </w:numPr>
        <w:rPr>
          <w:szCs w:val="20"/>
          <w:lang w:eastAsia="ko-KR"/>
        </w:rPr>
      </w:pPr>
      <w:r w:rsidRPr="004C3BB5">
        <w:rPr>
          <w:rFonts w:hint="eastAsia"/>
          <w:szCs w:val="20"/>
          <w:lang w:eastAsia="ko-KR"/>
        </w:rPr>
        <w:t xml:space="preserve">Send LS response to </w:t>
      </w:r>
      <w:r w:rsidRPr="004C3BB5">
        <w:rPr>
          <w:szCs w:val="20"/>
          <w:lang w:eastAsia="ko-KR"/>
        </w:rPr>
        <w:t>R2-165962</w:t>
      </w:r>
      <w:r w:rsidRPr="004C3BB5">
        <w:rPr>
          <w:rFonts w:hint="eastAsia"/>
          <w:szCs w:val="20"/>
          <w:lang w:eastAsia="ko-KR"/>
        </w:rPr>
        <w:t xml:space="preserve"> with the following contents:</w:t>
      </w:r>
    </w:p>
    <w:p w14:paraId="47320E59" w14:textId="77777777" w:rsidR="006928EE" w:rsidRPr="004C3BB5" w:rsidRDefault="006928EE" w:rsidP="0066391F">
      <w:pPr>
        <w:numPr>
          <w:ilvl w:val="1"/>
          <w:numId w:val="85"/>
        </w:numPr>
        <w:rPr>
          <w:szCs w:val="20"/>
          <w:lang w:eastAsia="ko-KR"/>
        </w:rPr>
      </w:pPr>
      <w:r w:rsidRPr="004C3BB5">
        <w:rPr>
          <w:rFonts w:hint="eastAsia"/>
          <w:szCs w:val="20"/>
          <w:lang w:eastAsia="ko-KR"/>
        </w:rPr>
        <w:t xml:space="preserve">RAN1 has not introduced </w:t>
      </w:r>
      <w:r w:rsidRPr="004C3BB5">
        <w:rPr>
          <w:szCs w:val="20"/>
          <w:lang w:eastAsia="ko-KR"/>
        </w:rPr>
        <w:t>random</w:t>
      </w:r>
      <w:r w:rsidRPr="004C3BB5">
        <w:rPr>
          <w:rFonts w:hint="eastAsia"/>
          <w:szCs w:val="20"/>
          <w:lang w:eastAsia="ko-KR"/>
        </w:rPr>
        <w:t xml:space="preserve"> resource selection for V-UEs and RAN1 has concerns on increased resource collision probability caused by random resource selection. RAN1 notes that random selection for V-UE is not among the list of the objectives transferred from V2V WI.</w:t>
      </w:r>
    </w:p>
    <w:p w14:paraId="665D444C" w14:textId="77777777" w:rsidR="006928EE" w:rsidRDefault="006928EE" w:rsidP="0066391F">
      <w:pPr>
        <w:numPr>
          <w:ilvl w:val="0"/>
          <w:numId w:val="85"/>
        </w:numPr>
        <w:rPr>
          <w:szCs w:val="20"/>
          <w:lang w:eastAsia="ko-KR"/>
        </w:rPr>
      </w:pPr>
      <w:r w:rsidRPr="004C3BB5">
        <w:rPr>
          <w:rFonts w:hint="eastAsia"/>
          <w:szCs w:val="20"/>
          <w:lang w:eastAsia="ko-KR"/>
        </w:rPr>
        <w:t xml:space="preserve">LS draft by Ricardo </w:t>
      </w:r>
      <w:r w:rsidRPr="004C3BB5">
        <w:rPr>
          <w:szCs w:val="20"/>
          <w:lang w:eastAsia="ko-KR"/>
        </w:rPr>
        <w:t>–</w:t>
      </w:r>
      <w:r w:rsidRPr="004C3BB5">
        <w:rPr>
          <w:rFonts w:hint="eastAsia"/>
          <w:szCs w:val="20"/>
          <w:lang w:eastAsia="ko-KR"/>
        </w:rPr>
        <w:t xml:space="preserve"> Ericsson.</w:t>
      </w:r>
    </w:p>
    <w:p w14:paraId="09501C87" w14:textId="77777777" w:rsidR="00FA2E63" w:rsidRDefault="00FA2E63" w:rsidP="00FA2E63">
      <w:pPr>
        <w:rPr>
          <w:szCs w:val="20"/>
          <w:lang w:eastAsia="ko-KR"/>
        </w:rPr>
      </w:pPr>
    </w:p>
    <w:p w14:paraId="03D2CA28" w14:textId="35B3D9C6" w:rsidR="006928EE" w:rsidRPr="00FA2E63" w:rsidRDefault="00377AD3" w:rsidP="006928EE">
      <w:pPr>
        <w:rPr>
          <w:rFonts w:ascii="Times New Roman" w:hAnsi="Times New Roman"/>
          <w:b/>
        </w:rPr>
      </w:pPr>
      <w:hyperlink r:id="rId290" w:history="1">
        <w:r>
          <w:rPr>
            <w:rStyle w:val="Hyperlink"/>
            <w:rFonts w:ascii="Times New Roman" w:hAnsi="Times New Roman"/>
            <w:b/>
            <w:szCs w:val="20"/>
            <w:lang w:eastAsia="ko-KR"/>
          </w:rPr>
          <w:t>R1-1610920</w:t>
        </w:r>
      </w:hyperlink>
      <w:r w:rsidR="006928EE" w:rsidRPr="00FA2E63">
        <w:rPr>
          <w:rFonts w:ascii="Times New Roman" w:hAnsi="Times New Roman"/>
          <w:b/>
          <w:szCs w:val="20"/>
          <w:lang w:eastAsia="ko-KR"/>
        </w:rPr>
        <w:tab/>
      </w:r>
      <w:r w:rsidR="006928EE" w:rsidRPr="00FA2E63">
        <w:rPr>
          <w:rFonts w:ascii="Times New Roman" w:hAnsi="Times New Roman"/>
          <w:b/>
        </w:rPr>
        <w:t>[Draft] LS response on Exceptional Pool Handling for V2X Ericsson</w:t>
      </w:r>
    </w:p>
    <w:p w14:paraId="48A22564" w14:textId="5495315A" w:rsidR="006928EE" w:rsidRDefault="00FA2E63" w:rsidP="006928EE">
      <w:pPr>
        <w:rPr>
          <w:rStyle w:val="Hyperlink"/>
          <w:szCs w:val="20"/>
          <w:lang w:eastAsia="ko-KR"/>
        </w:rPr>
      </w:pPr>
      <w:r w:rsidRPr="000B1042">
        <w:rPr>
          <w:rFonts w:ascii="Times New Roman" w:hAnsi="Times New Roman"/>
          <w:b/>
        </w:rPr>
        <w:t>Decision:</w:t>
      </w:r>
      <w:r>
        <w:rPr>
          <w:rFonts w:ascii="Times New Roman" w:hAnsi="Times New Roman"/>
          <w:b/>
        </w:rPr>
        <w:t xml:space="preserve"> </w:t>
      </w:r>
      <w:r w:rsidR="006928EE" w:rsidRPr="004C3BB5">
        <w:rPr>
          <w:szCs w:val="20"/>
          <w:lang w:eastAsia="ko-KR"/>
        </w:rPr>
        <w:t xml:space="preserve">Final LS </w:t>
      </w:r>
      <w:r>
        <w:rPr>
          <w:szCs w:val="20"/>
          <w:lang w:eastAsia="ko-KR"/>
        </w:rPr>
        <w:t xml:space="preserve">is </w:t>
      </w:r>
      <w:r w:rsidR="006928EE" w:rsidRPr="00FA2E63">
        <w:rPr>
          <w:szCs w:val="20"/>
          <w:highlight w:val="green"/>
          <w:lang w:eastAsia="ko-KR"/>
        </w:rPr>
        <w:t xml:space="preserve">agreed in </w:t>
      </w:r>
      <w:hyperlink r:id="rId291" w:history="1">
        <w:r w:rsidR="00377AD3">
          <w:rPr>
            <w:rStyle w:val="Hyperlink"/>
            <w:szCs w:val="20"/>
            <w:highlight w:val="green"/>
            <w:lang w:eastAsia="ko-KR"/>
          </w:rPr>
          <w:t>R1-1610930</w:t>
        </w:r>
      </w:hyperlink>
    </w:p>
    <w:p w14:paraId="66160F6E" w14:textId="77777777" w:rsidR="00514928" w:rsidRPr="004C3BB5" w:rsidRDefault="00514928" w:rsidP="006928EE">
      <w:pPr>
        <w:rPr>
          <w:szCs w:val="20"/>
          <w:lang w:eastAsia="ko-KR"/>
        </w:rPr>
      </w:pPr>
    </w:p>
    <w:p w14:paraId="6D29B313" w14:textId="312EEAEB" w:rsidR="006928EE" w:rsidRPr="00FA2E63" w:rsidRDefault="00377AD3" w:rsidP="006928EE">
      <w:pPr>
        <w:spacing w:line="360" w:lineRule="auto"/>
        <w:ind w:left="592" w:hangingChars="295" w:hanging="592"/>
        <w:rPr>
          <w:rFonts w:ascii="Times New Roman" w:hAnsi="Times New Roman"/>
          <w:b/>
          <w:sz w:val="24"/>
          <w:lang w:eastAsia="ko-KR"/>
        </w:rPr>
      </w:pPr>
      <w:hyperlink r:id="rId292" w:history="1">
        <w:r>
          <w:rPr>
            <w:rStyle w:val="Hyperlink"/>
            <w:rFonts w:ascii="Times New Roman" w:eastAsia="MS Mincho" w:hAnsi="Times New Roman"/>
            <w:b/>
            <w:lang w:eastAsia="ja-JP"/>
          </w:rPr>
          <w:t>R1-1610935</w:t>
        </w:r>
      </w:hyperlink>
      <w:r w:rsidR="006928EE" w:rsidRPr="00FA2E63">
        <w:rPr>
          <w:rFonts w:ascii="Times New Roman" w:eastAsia="MS Mincho" w:hAnsi="Times New Roman"/>
          <w:b/>
          <w:lang w:eastAsia="ja-JP"/>
        </w:rPr>
        <w:tab/>
      </w:r>
      <w:r w:rsidR="006928EE" w:rsidRPr="00FA2E63">
        <w:rPr>
          <w:rFonts w:ascii="Times New Roman" w:hAnsi="Times New Roman"/>
          <w:b/>
          <w:snapToGrid w:val="0"/>
          <w:szCs w:val="20"/>
          <w:lang w:eastAsia="ko-KR"/>
        </w:rPr>
        <w:t>Outcome offline discussion on V2V maintenance</w:t>
      </w:r>
      <w:r w:rsidR="006928EE" w:rsidRPr="00FA2E63">
        <w:rPr>
          <w:rFonts w:ascii="Times New Roman" w:hAnsi="Times New Roman"/>
          <w:b/>
          <w:szCs w:val="20"/>
          <w:lang w:eastAsia="ko-KR"/>
        </w:rPr>
        <w:t xml:space="preserve"> </w:t>
      </w:r>
      <w:r w:rsidR="006928EE" w:rsidRPr="00FA2E63">
        <w:rPr>
          <w:rFonts w:ascii="Times New Roman" w:hAnsi="Times New Roman"/>
          <w:b/>
          <w:szCs w:val="20"/>
          <w:lang w:eastAsia="ko-KR"/>
        </w:rPr>
        <w:tab/>
        <w:t>LGE</w:t>
      </w:r>
    </w:p>
    <w:p w14:paraId="73C7DEAE" w14:textId="79C5538D" w:rsidR="006928EE" w:rsidRPr="00FA2E63" w:rsidRDefault="00377AD3" w:rsidP="006928EE">
      <w:pPr>
        <w:rPr>
          <w:rFonts w:eastAsia="MS Mincho"/>
          <w:b/>
          <w:lang w:val="en-US" w:eastAsia="ja-JP"/>
        </w:rPr>
      </w:pPr>
      <w:hyperlink r:id="rId293" w:history="1">
        <w:r>
          <w:rPr>
            <w:rStyle w:val="Hyperlink"/>
            <w:rFonts w:eastAsia="MS Mincho"/>
            <w:b/>
            <w:lang w:eastAsia="ja-JP"/>
          </w:rPr>
          <w:t>R1-1610977</w:t>
        </w:r>
      </w:hyperlink>
      <w:r w:rsidR="006928EE" w:rsidRPr="00FA2E63">
        <w:rPr>
          <w:rFonts w:eastAsia="MS Mincho"/>
          <w:b/>
          <w:lang w:eastAsia="ja-JP"/>
        </w:rPr>
        <w:tab/>
        <w:t>WF on V2V support for TDD</w:t>
      </w:r>
      <w:r w:rsidR="00FA2E63">
        <w:rPr>
          <w:rFonts w:eastAsia="MS Mincho"/>
          <w:b/>
          <w:lang w:eastAsia="ja-JP"/>
        </w:rPr>
        <w:tab/>
      </w:r>
      <w:r w:rsidR="006928EE" w:rsidRPr="00FA2E63">
        <w:rPr>
          <w:rFonts w:eastAsia="MS Mincho"/>
          <w:b/>
          <w:lang w:val="en-US" w:eastAsia="ja-JP"/>
        </w:rPr>
        <w:t>Intel, CATT</w:t>
      </w:r>
    </w:p>
    <w:p w14:paraId="55B69FF0" w14:textId="2F5B1A50" w:rsidR="006928EE" w:rsidRDefault="00FA2E63"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006928EE" w:rsidRPr="00610F92">
        <w:rPr>
          <w:rFonts w:eastAsia="MS Mincho"/>
          <w:lang w:eastAsia="ja-JP"/>
        </w:rPr>
        <w:t>Further discussion next meeting</w:t>
      </w:r>
    </w:p>
    <w:p w14:paraId="3FCEF880" w14:textId="77777777" w:rsidR="00FA2E63" w:rsidRDefault="00FA2E63" w:rsidP="006928EE">
      <w:pPr>
        <w:rPr>
          <w:rFonts w:eastAsia="MS Mincho"/>
          <w:lang w:eastAsia="ja-JP"/>
        </w:rPr>
      </w:pPr>
    </w:p>
    <w:p w14:paraId="3EE8861E" w14:textId="7B42AA6C" w:rsidR="00FA2E63" w:rsidRPr="00FA2E63" w:rsidRDefault="00FA2E63" w:rsidP="00FA2E63">
      <w:pPr>
        <w:rPr>
          <w:rFonts w:eastAsia="MS Mincho"/>
          <w:lang w:val="en-US" w:eastAsia="ja-JP"/>
        </w:rPr>
      </w:pPr>
      <w:r w:rsidRPr="00FA2E63">
        <w:rPr>
          <w:rFonts w:eastAsia="MS Mincho"/>
          <w:lang w:val="en-US" w:eastAsia="ja-JP"/>
        </w:rPr>
        <w:t>Not treated.</w:t>
      </w:r>
    </w:p>
    <w:p w14:paraId="796E09A8" w14:textId="0E5C86E9" w:rsidR="00FA2E63" w:rsidRPr="00FA2E63" w:rsidRDefault="00377AD3" w:rsidP="00FA2E63">
      <w:pPr>
        <w:rPr>
          <w:rFonts w:eastAsia="MS Mincho"/>
          <w:lang w:val="en-US" w:eastAsia="ja-JP"/>
        </w:rPr>
      </w:pPr>
      <w:hyperlink r:id="rId294" w:history="1">
        <w:r>
          <w:rPr>
            <w:rStyle w:val="Hyperlink"/>
            <w:rFonts w:eastAsia="MS Mincho"/>
            <w:lang w:val="en-US" w:eastAsia="ja-JP"/>
          </w:rPr>
          <w:t>R1-1610477</w:t>
        </w:r>
      </w:hyperlink>
      <w:r w:rsidR="00FA2E63" w:rsidRPr="00FA2E63">
        <w:rPr>
          <w:rFonts w:eastAsia="MS Mincho"/>
          <w:lang w:val="en-US" w:eastAsia="ja-JP"/>
        </w:rPr>
        <w:tab/>
        <w:t>Way Forward on UE background sensing</w:t>
      </w:r>
      <w:r w:rsidR="00FA2E63" w:rsidRPr="00FA2E63">
        <w:rPr>
          <w:rFonts w:eastAsia="MS Mincho"/>
          <w:lang w:val="en-US" w:eastAsia="ja-JP"/>
        </w:rPr>
        <w:tab/>
        <w:t>NTT DOCOMO, Panasonic</w:t>
      </w:r>
    </w:p>
    <w:p w14:paraId="0D756D4B" w14:textId="4513E412" w:rsidR="00FA2E63" w:rsidRPr="00FA2E63" w:rsidRDefault="00377AD3" w:rsidP="00FA2E63">
      <w:pPr>
        <w:rPr>
          <w:rFonts w:eastAsia="MS Mincho"/>
          <w:lang w:val="en-US" w:eastAsia="ja-JP"/>
        </w:rPr>
      </w:pPr>
      <w:hyperlink r:id="rId295" w:history="1">
        <w:r>
          <w:rPr>
            <w:rStyle w:val="Hyperlink"/>
            <w:rFonts w:eastAsia="MS Mincho"/>
            <w:lang w:val="en-US" w:eastAsia="ja-JP"/>
          </w:rPr>
          <w:t>R1-1610507</w:t>
        </w:r>
      </w:hyperlink>
      <w:r w:rsidR="00FA2E63" w:rsidRPr="00FA2E63">
        <w:rPr>
          <w:rFonts w:eastAsia="MS Mincho"/>
          <w:lang w:val="en-US" w:eastAsia="ja-JP"/>
        </w:rPr>
        <w:tab/>
        <w:t>Way Forward on Resource Reservation</w:t>
      </w:r>
      <w:r w:rsidR="00FA2E63" w:rsidRPr="00FA2E63">
        <w:rPr>
          <w:rFonts w:eastAsia="MS Mincho"/>
          <w:lang w:val="en-US" w:eastAsia="ja-JP"/>
        </w:rPr>
        <w:tab/>
        <w:t>Samsung</w:t>
      </w:r>
    </w:p>
    <w:p w14:paraId="4B71753E" w14:textId="5997E748" w:rsidR="00FA2E63" w:rsidRPr="00610F92" w:rsidRDefault="00377AD3" w:rsidP="00FA2E63">
      <w:pPr>
        <w:rPr>
          <w:rFonts w:eastAsia="MS Mincho"/>
          <w:lang w:val="en-US" w:eastAsia="ja-JP"/>
        </w:rPr>
      </w:pPr>
      <w:hyperlink r:id="rId296" w:history="1">
        <w:r>
          <w:rPr>
            <w:rStyle w:val="Hyperlink"/>
            <w:rFonts w:eastAsia="MS Mincho"/>
            <w:lang w:val="en-US" w:eastAsia="ja-JP"/>
          </w:rPr>
          <w:t>R1-1610769</w:t>
        </w:r>
      </w:hyperlink>
      <w:r w:rsidR="00FA2E63" w:rsidRPr="00FA2E63">
        <w:rPr>
          <w:rFonts w:eastAsia="MS Mincho"/>
          <w:lang w:val="en-US" w:eastAsia="ja-JP"/>
        </w:rPr>
        <w:tab/>
        <w:t>Way Forward on resource reselection</w:t>
      </w:r>
      <w:r w:rsidR="00FA2E63" w:rsidRPr="00FA2E63">
        <w:rPr>
          <w:rFonts w:eastAsia="MS Mincho"/>
          <w:lang w:val="en-US" w:eastAsia="ja-JP"/>
        </w:rPr>
        <w:tab/>
        <w:t>Samsung, CATT, Huawei, HiSilicon, ZTE</w:t>
      </w:r>
    </w:p>
    <w:p w14:paraId="5A229539" w14:textId="4790EA65" w:rsidR="006928EE" w:rsidRPr="000E7473" w:rsidRDefault="006928EE" w:rsidP="00FA2E63">
      <w:pPr>
        <w:pStyle w:val="Heading3"/>
      </w:pPr>
      <w:bookmarkStart w:id="66" w:name="_Toc464256792"/>
      <w:bookmarkStart w:id="67" w:name="_Toc466555331"/>
      <w:r w:rsidRPr="0052548E">
        <w:t>Other</w:t>
      </w:r>
      <w:bookmarkEnd w:id="65"/>
      <w:bookmarkEnd w:id="66"/>
      <w:bookmarkEnd w:id="67"/>
    </w:p>
    <w:p w14:paraId="7BC3A024" w14:textId="683C5D1D" w:rsidR="006928EE" w:rsidRPr="00514928" w:rsidRDefault="00377AD3" w:rsidP="006928EE">
      <w:pPr>
        <w:rPr>
          <w:rFonts w:eastAsia="MS Mincho"/>
          <w:b/>
          <w:lang w:eastAsia="ja-JP"/>
        </w:rPr>
      </w:pPr>
      <w:hyperlink r:id="rId297" w:history="1">
        <w:r>
          <w:rPr>
            <w:rStyle w:val="Hyperlink"/>
            <w:rFonts w:eastAsia="MS Mincho"/>
            <w:b/>
            <w:lang w:eastAsia="ja-JP"/>
          </w:rPr>
          <w:t>R1-1609552</w:t>
        </w:r>
      </w:hyperlink>
      <w:r w:rsidR="006928EE" w:rsidRPr="00514928">
        <w:rPr>
          <w:rFonts w:eastAsia="MS Mincho"/>
          <w:b/>
          <w:lang w:eastAsia="ja-JP"/>
        </w:rPr>
        <w:tab/>
        <w:t>Introduction of RACHless handover for Further mobility enhancement in LTE</w:t>
      </w:r>
      <w:r w:rsidR="006928EE" w:rsidRPr="00514928">
        <w:rPr>
          <w:rFonts w:eastAsia="MS Mincho"/>
          <w:b/>
          <w:lang w:eastAsia="ja-JP"/>
        </w:rPr>
        <w:tab/>
        <w:t>ZTE Corporation</w:t>
      </w:r>
    </w:p>
    <w:p w14:paraId="1AE38FA0" w14:textId="79534C9D" w:rsidR="006928EE" w:rsidRDefault="00514928" w:rsidP="006928EE">
      <w:pPr>
        <w:rPr>
          <w:rFonts w:eastAsia="MS Mincho"/>
          <w:lang w:eastAsia="ja-JP"/>
        </w:rPr>
      </w:pPr>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CR</w:t>
      </w:r>
      <w:r>
        <w:rPr>
          <w:rFonts w:ascii="Times New Roman" w:hAnsi="Times New Roman"/>
        </w:rPr>
        <w:t>0748 to 36.213 (Rel-14)</w:t>
      </w:r>
      <w:r w:rsidRPr="00514928">
        <w:rPr>
          <w:rFonts w:ascii="Times New Roman" w:hAnsi="Times New Roman"/>
        </w:rPr>
        <w:t xml:space="preserve"> is for </w:t>
      </w:r>
      <w:r>
        <w:rPr>
          <w:rFonts w:eastAsia="MS Mincho"/>
          <w:highlight w:val="cyan"/>
          <w:lang w:eastAsia="ja-JP"/>
        </w:rPr>
        <w:t>e</w:t>
      </w:r>
      <w:r w:rsidR="006928EE" w:rsidRPr="00132E25">
        <w:rPr>
          <w:rFonts w:eastAsia="MS Mincho" w:hint="eastAsia"/>
          <w:highlight w:val="cyan"/>
          <w:lang w:eastAsia="ja-JP"/>
        </w:rPr>
        <w:t>mail approval until October</w:t>
      </w:r>
      <w:r>
        <w:rPr>
          <w:rFonts w:eastAsia="MS Mincho"/>
          <w:highlight w:val="cyan"/>
          <w:lang w:eastAsia="ja-JP"/>
        </w:rPr>
        <w:t xml:space="preserve"> 20</w:t>
      </w:r>
      <w:r w:rsidRPr="00514928">
        <w:rPr>
          <w:rFonts w:eastAsia="MS Mincho"/>
          <w:highlight w:val="cyan"/>
          <w:vertAlign w:val="superscript"/>
          <w:lang w:eastAsia="ja-JP"/>
        </w:rPr>
        <w:t>th</w:t>
      </w:r>
      <w:r>
        <w:rPr>
          <w:rFonts w:eastAsia="MS Mincho"/>
          <w:highlight w:val="cyan"/>
          <w:lang w:eastAsia="ja-JP"/>
        </w:rPr>
        <w:t xml:space="preserve"> </w:t>
      </w:r>
      <w:r w:rsidR="006928EE" w:rsidRPr="00132E25">
        <w:rPr>
          <w:rFonts w:eastAsia="MS Mincho"/>
          <w:highlight w:val="cyan"/>
          <w:lang w:eastAsia="ja-JP"/>
        </w:rPr>
        <w:t>–</w:t>
      </w:r>
      <w:r w:rsidR="006928EE" w:rsidRPr="00132E25">
        <w:rPr>
          <w:rFonts w:eastAsia="MS Mincho" w:hint="eastAsia"/>
          <w:highlight w:val="cyan"/>
          <w:lang w:eastAsia="ja-JP"/>
        </w:rPr>
        <w:t xml:space="preserve"> </w:t>
      </w:r>
      <w:r>
        <w:rPr>
          <w:rFonts w:eastAsia="MS Mincho"/>
          <w:highlight w:val="cyan"/>
          <w:lang w:eastAsia="ja-JP"/>
        </w:rPr>
        <w:t>(</w:t>
      </w:r>
      <w:r w:rsidR="006928EE" w:rsidRPr="00132E25">
        <w:rPr>
          <w:rFonts w:eastAsia="MS Mincho" w:hint="eastAsia"/>
          <w:highlight w:val="cyan"/>
          <w:lang w:eastAsia="ja-JP"/>
        </w:rPr>
        <w:t>ZTE)</w:t>
      </w:r>
    </w:p>
    <w:p w14:paraId="462F7C8F" w14:textId="77777777" w:rsidR="00514928" w:rsidRPr="000E7473" w:rsidRDefault="00514928" w:rsidP="006928EE">
      <w:pPr>
        <w:rPr>
          <w:rFonts w:eastAsia="MS Mincho"/>
          <w:lang w:eastAsia="ja-JP"/>
        </w:rPr>
      </w:pPr>
    </w:p>
    <w:p w14:paraId="368E4F30" w14:textId="7CE6F9F4" w:rsidR="006928EE" w:rsidRPr="00514928" w:rsidRDefault="00377AD3" w:rsidP="006928EE">
      <w:pPr>
        <w:rPr>
          <w:rFonts w:eastAsia="MS Mincho"/>
          <w:b/>
          <w:lang w:eastAsia="ja-JP"/>
        </w:rPr>
      </w:pPr>
      <w:hyperlink r:id="rId298" w:history="1">
        <w:r>
          <w:rPr>
            <w:rStyle w:val="Hyperlink"/>
            <w:rFonts w:eastAsia="MS Mincho"/>
            <w:b/>
            <w:highlight w:val="green"/>
            <w:lang w:eastAsia="ja-JP"/>
          </w:rPr>
          <w:t>R1-1608717</w:t>
        </w:r>
      </w:hyperlink>
      <w:r w:rsidR="006928EE" w:rsidRPr="00514928">
        <w:rPr>
          <w:rFonts w:eastAsia="MS Mincho"/>
          <w:b/>
          <w:lang w:eastAsia="ja-JP"/>
        </w:rPr>
        <w:tab/>
        <w:t>Correction on SSTD definition</w:t>
      </w:r>
      <w:r w:rsidR="006928EE" w:rsidRPr="00514928">
        <w:rPr>
          <w:rFonts w:eastAsia="MS Mincho"/>
          <w:b/>
          <w:lang w:eastAsia="ja-JP"/>
        </w:rPr>
        <w:tab/>
        <w:t>CATT</w:t>
      </w:r>
    </w:p>
    <w:p w14:paraId="31927067" w14:textId="10005012" w:rsidR="00514928" w:rsidRPr="00514928" w:rsidRDefault="00514928" w:rsidP="006928EE">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CR</w:t>
      </w:r>
      <w:r>
        <w:rPr>
          <w:rFonts w:ascii="Times New Roman" w:hAnsi="Times New Roman"/>
        </w:rPr>
        <w:t>0039 to 36.214 (Rel-13)</w:t>
      </w:r>
      <w:r w:rsidRPr="00514928">
        <w:rPr>
          <w:rFonts w:ascii="Times New Roman" w:hAnsi="Times New Roman"/>
        </w:rPr>
        <w:t xml:space="preserve"> is</w:t>
      </w:r>
      <w:r w:rsidRPr="00514928">
        <w:t xml:space="preserve"> agreed.</w:t>
      </w:r>
    </w:p>
    <w:p w14:paraId="0C80BBE2" w14:textId="7AEE2FD5" w:rsidR="006928EE" w:rsidRPr="00514928" w:rsidRDefault="00377AD3" w:rsidP="006928EE">
      <w:pPr>
        <w:rPr>
          <w:rFonts w:eastAsia="MS Mincho"/>
          <w:b/>
          <w:lang w:eastAsia="ja-JP"/>
        </w:rPr>
      </w:pPr>
      <w:hyperlink r:id="rId299" w:history="1">
        <w:r>
          <w:rPr>
            <w:rStyle w:val="Hyperlink"/>
            <w:rFonts w:eastAsia="MS Mincho"/>
            <w:b/>
            <w:highlight w:val="green"/>
            <w:lang w:eastAsia="ja-JP"/>
          </w:rPr>
          <w:t>R1-1609824</w:t>
        </w:r>
      </w:hyperlink>
      <w:r w:rsidR="006928EE" w:rsidRPr="00514928">
        <w:rPr>
          <w:rFonts w:eastAsia="MS Mincho"/>
          <w:b/>
          <w:lang w:eastAsia="ja-JP"/>
        </w:rPr>
        <w:tab/>
        <w:t>Correction on SSTD definition</w:t>
      </w:r>
      <w:r w:rsidR="006928EE" w:rsidRPr="00514928">
        <w:rPr>
          <w:rFonts w:eastAsia="MS Mincho"/>
          <w:b/>
          <w:lang w:eastAsia="ja-JP"/>
        </w:rPr>
        <w:tab/>
        <w:t>CATT</w:t>
      </w:r>
    </w:p>
    <w:p w14:paraId="0A3EA5D0" w14:textId="02B10B65" w:rsidR="00514928" w:rsidRDefault="00514928" w:rsidP="006928EE">
      <w:pPr>
        <w:rPr>
          <w:rFonts w:ascii="Times New Roman" w:hAnsi="Times New Roman"/>
        </w:rPr>
      </w:pPr>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Shadow</w:t>
      </w:r>
      <w:r>
        <w:rPr>
          <w:rFonts w:ascii="Times New Roman" w:hAnsi="Times New Roman"/>
          <w:b/>
        </w:rPr>
        <w:t xml:space="preserve"> </w:t>
      </w:r>
      <w:r w:rsidRPr="00514928">
        <w:rPr>
          <w:rFonts w:ascii="Times New Roman" w:hAnsi="Times New Roman"/>
        </w:rPr>
        <w:t>CR</w:t>
      </w:r>
      <w:r>
        <w:rPr>
          <w:rFonts w:ascii="Times New Roman" w:hAnsi="Times New Roman"/>
        </w:rPr>
        <w:t>0040 to 36.214 (Rel-14)</w:t>
      </w:r>
      <w:r w:rsidRPr="00514928">
        <w:rPr>
          <w:rFonts w:ascii="Times New Roman" w:hAnsi="Times New Roman"/>
        </w:rPr>
        <w:t xml:space="preserve"> is</w:t>
      </w:r>
      <w:r>
        <w:rPr>
          <w:rFonts w:ascii="Times New Roman" w:hAnsi="Times New Roman"/>
        </w:rPr>
        <w:t xml:space="preserve"> agreed.</w:t>
      </w:r>
    </w:p>
    <w:p w14:paraId="3EB0B4C4" w14:textId="77777777" w:rsidR="00514928" w:rsidRPr="000E7473" w:rsidRDefault="00514928" w:rsidP="006928EE">
      <w:pPr>
        <w:rPr>
          <w:rFonts w:eastAsia="MS Mincho"/>
          <w:lang w:eastAsia="ja-JP"/>
        </w:rPr>
      </w:pPr>
    </w:p>
    <w:p w14:paraId="4490211E" w14:textId="25F8EDC7" w:rsidR="006928EE" w:rsidRPr="00514928" w:rsidRDefault="00377AD3" w:rsidP="006928EE">
      <w:pPr>
        <w:rPr>
          <w:rFonts w:eastAsia="MS Mincho"/>
          <w:b/>
          <w:lang w:eastAsia="ja-JP"/>
        </w:rPr>
      </w:pPr>
      <w:hyperlink r:id="rId300" w:history="1">
        <w:r>
          <w:rPr>
            <w:rStyle w:val="Hyperlink"/>
            <w:rFonts w:eastAsia="MS Mincho"/>
            <w:b/>
            <w:lang w:eastAsia="ja-JP"/>
          </w:rPr>
          <w:t>R1-1610106</w:t>
        </w:r>
      </w:hyperlink>
      <w:r w:rsidR="006928EE" w:rsidRPr="00514928">
        <w:rPr>
          <w:rFonts w:eastAsia="MS Mincho"/>
          <w:b/>
          <w:lang w:eastAsia="ja-JP"/>
        </w:rPr>
        <w:tab/>
        <w:t>Discussion on power allocation for SC-PTM</w:t>
      </w:r>
      <w:r w:rsidR="006928EE" w:rsidRPr="00514928">
        <w:rPr>
          <w:rFonts w:eastAsia="MS Mincho"/>
          <w:b/>
          <w:lang w:eastAsia="ja-JP"/>
        </w:rPr>
        <w:tab/>
        <w:t>TD Tech, Huawei</w:t>
      </w:r>
    </w:p>
    <w:p w14:paraId="62434BDA" w14:textId="17BC1A2B" w:rsidR="006928EE" w:rsidRPr="00514928" w:rsidRDefault="00377AD3" w:rsidP="006928EE">
      <w:pPr>
        <w:rPr>
          <w:rFonts w:eastAsia="MS Mincho"/>
          <w:b/>
          <w:lang w:eastAsia="ja-JP"/>
        </w:rPr>
      </w:pPr>
      <w:hyperlink r:id="rId301" w:history="1">
        <w:r>
          <w:rPr>
            <w:rStyle w:val="Hyperlink"/>
            <w:rFonts w:eastAsia="MS Mincho"/>
            <w:b/>
            <w:lang w:eastAsia="ja-JP"/>
          </w:rPr>
          <w:t>R1-1610901</w:t>
        </w:r>
      </w:hyperlink>
      <w:r w:rsidR="006928EE" w:rsidRPr="00514928">
        <w:rPr>
          <w:rFonts w:eastAsia="MS Mincho"/>
          <w:b/>
          <w:lang w:eastAsia="ja-JP"/>
        </w:rPr>
        <w:tab/>
      </w:r>
      <w:r w:rsidR="006928EE" w:rsidRPr="00514928">
        <w:rPr>
          <w:rFonts w:hint="eastAsia"/>
          <w:b/>
          <w:noProof/>
          <w:lang w:eastAsia="zh-CN"/>
        </w:rPr>
        <w:t xml:space="preserve">Correction on </w:t>
      </w:r>
      <w:r w:rsidR="006928EE" w:rsidRPr="00514928">
        <w:rPr>
          <w:rFonts w:hint="eastAsia"/>
          <w:b/>
          <w:lang w:eastAsia="zh-CN"/>
        </w:rPr>
        <w:t>d</w:t>
      </w:r>
      <w:r w:rsidR="006928EE" w:rsidRPr="00514928">
        <w:rPr>
          <w:b/>
        </w:rPr>
        <w:t>ownlink power allocation</w:t>
      </w:r>
      <w:r w:rsidR="006928EE" w:rsidRPr="00514928">
        <w:rPr>
          <w:rFonts w:hint="eastAsia"/>
          <w:b/>
          <w:lang w:eastAsia="zh-CN"/>
        </w:rPr>
        <w:t xml:space="preserve"> for SC-PTM</w:t>
      </w:r>
      <w:r w:rsidR="006928EE" w:rsidRPr="00514928">
        <w:rPr>
          <w:b/>
          <w:lang w:eastAsia="zh-CN"/>
        </w:rPr>
        <w:tab/>
      </w:r>
      <w:r w:rsidR="006928EE" w:rsidRPr="00514928">
        <w:rPr>
          <w:rFonts w:eastAsia="MS Mincho"/>
          <w:b/>
          <w:lang w:eastAsia="ja-JP"/>
        </w:rPr>
        <w:t>TD Tech, Huawei</w:t>
      </w:r>
      <w:r w:rsidR="00514928">
        <w:rPr>
          <w:rFonts w:eastAsia="MS Mincho"/>
          <w:b/>
          <w:lang w:eastAsia="ja-JP"/>
        </w:rPr>
        <w:tab/>
        <w:t>(</w:t>
      </w:r>
      <w:hyperlink r:id="rId302" w:history="1">
        <w:r>
          <w:rPr>
            <w:rStyle w:val="Hyperlink"/>
            <w:rFonts w:eastAsia="MS Mincho"/>
            <w:b/>
            <w:lang w:eastAsia="ja-JP"/>
          </w:rPr>
          <w:t>R1-1610110</w:t>
        </w:r>
      </w:hyperlink>
      <w:r w:rsidR="00514928">
        <w:rPr>
          <w:rStyle w:val="Hyperlink"/>
          <w:rFonts w:eastAsia="MS Mincho"/>
          <w:lang w:eastAsia="ja-JP"/>
        </w:rPr>
        <w:t>)</w:t>
      </w:r>
    </w:p>
    <w:p w14:paraId="206BE4DF" w14:textId="24A85FF5" w:rsidR="00514928" w:rsidRPr="00514928" w:rsidRDefault="00514928" w:rsidP="006928EE">
      <w:pPr>
        <w:rPr>
          <w:rFonts w:eastAsia="MS Mincho"/>
          <w:lang w:eastAsia="ja-JP"/>
        </w:rPr>
      </w:pPr>
      <w:r w:rsidRPr="00514928">
        <w:rPr>
          <w:rFonts w:eastAsia="MS Mincho"/>
          <w:lang w:eastAsia="ja-JP"/>
        </w:rPr>
        <w:t xml:space="preserve">Further revised in </w:t>
      </w:r>
      <w:hyperlink r:id="rId303" w:history="1">
        <w:r w:rsidR="00377AD3">
          <w:rPr>
            <w:rStyle w:val="Hyperlink"/>
            <w:rFonts w:eastAsia="MS Mincho"/>
            <w:lang w:eastAsia="ja-JP"/>
          </w:rPr>
          <w:t>R1-1611045</w:t>
        </w:r>
      </w:hyperlink>
      <w:r w:rsidRPr="00514928">
        <w:rPr>
          <w:rFonts w:eastAsia="MS Mincho"/>
          <w:lang w:eastAsia="ja-JP"/>
        </w:rPr>
        <w:t>.</w:t>
      </w:r>
    </w:p>
    <w:p w14:paraId="7179844C" w14:textId="2E44D270" w:rsidR="00514928" w:rsidRPr="00514928" w:rsidRDefault="00377AD3" w:rsidP="00514928">
      <w:pPr>
        <w:rPr>
          <w:rFonts w:eastAsia="MS Mincho"/>
          <w:b/>
          <w:szCs w:val="20"/>
          <w:lang w:eastAsia="ja-JP"/>
        </w:rPr>
      </w:pPr>
      <w:hyperlink r:id="rId304" w:history="1">
        <w:r>
          <w:rPr>
            <w:rStyle w:val="Hyperlink"/>
            <w:rFonts w:eastAsia="MS Mincho"/>
            <w:b/>
            <w:szCs w:val="20"/>
            <w:highlight w:val="green"/>
            <w:lang w:eastAsia="ja-JP"/>
          </w:rPr>
          <w:t>R1-1611045</w:t>
        </w:r>
      </w:hyperlink>
      <w:r w:rsidR="00514928" w:rsidRPr="00514928">
        <w:rPr>
          <w:rFonts w:eastAsia="MS Mincho" w:hint="eastAsia"/>
          <w:b/>
          <w:szCs w:val="20"/>
          <w:lang w:eastAsia="ja-JP"/>
        </w:rPr>
        <w:tab/>
      </w:r>
      <w:r w:rsidR="00514928" w:rsidRPr="00514928">
        <w:rPr>
          <w:rFonts w:hint="eastAsia"/>
          <w:b/>
          <w:noProof/>
          <w:lang w:eastAsia="zh-CN"/>
        </w:rPr>
        <w:t xml:space="preserve">Correction on </w:t>
      </w:r>
      <w:r w:rsidR="00514928" w:rsidRPr="00514928">
        <w:rPr>
          <w:rFonts w:hint="eastAsia"/>
          <w:b/>
          <w:lang w:eastAsia="zh-CN"/>
        </w:rPr>
        <w:t>d</w:t>
      </w:r>
      <w:r w:rsidR="00514928" w:rsidRPr="00514928">
        <w:rPr>
          <w:b/>
        </w:rPr>
        <w:t>ownlink power allocation</w:t>
      </w:r>
      <w:r w:rsidR="00514928" w:rsidRPr="00514928">
        <w:rPr>
          <w:rFonts w:hint="eastAsia"/>
          <w:b/>
          <w:lang w:eastAsia="zh-CN"/>
        </w:rPr>
        <w:t xml:space="preserve"> for SC-PTM</w:t>
      </w:r>
      <w:r w:rsidR="00514928" w:rsidRPr="00514928">
        <w:rPr>
          <w:rFonts w:eastAsia="MS Mincho" w:hint="eastAsia"/>
          <w:b/>
          <w:lang w:eastAsia="ja-JP"/>
        </w:rPr>
        <w:tab/>
      </w:r>
      <w:r w:rsidR="00514928" w:rsidRPr="00514928">
        <w:rPr>
          <w:rFonts w:hint="eastAsia"/>
          <w:b/>
          <w:noProof/>
          <w:lang w:eastAsia="zh-CN"/>
        </w:rPr>
        <w:t>TD Tech, Huawei</w:t>
      </w:r>
    </w:p>
    <w:p w14:paraId="37C518EF" w14:textId="0DCF55AA" w:rsidR="00514928" w:rsidRPr="00514928" w:rsidRDefault="00514928" w:rsidP="00514928">
      <w:r w:rsidRPr="000B1042">
        <w:rPr>
          <w:rFonts w:ascii="Times New Roman" w:hAnsi="Times New Roman"/>
          <w:b/>
        </w:rPr>
        <w:t>Decision:</w:t>
      </w:r>
      <w:r>
        <w:rPr>
          <w:rFonts w:ascii="Times New Roman" w:hAnsi="Times New Roman"/>
          <w:b/>
        </w:rPr>
        <w:t xml:space="preserve"> </w:t>
      </w:r>
      <w:r w:rsidRPr="00514928">
        <w:rPr>
          <w:rFonts w:ascii="Times New Roman" w:hAnsi="Times New Roman"/>
        </w:rPr>
        <w:t>CR</w:t>
      </w:r>
      <w:r>
        <w:rPr>
          <w:rFonts w:ascii="Times New Roman" w:hAnsi="Times New Roman"/>
        </w:rPr>
        <w:t>0749r2 to 36.213 (Rel-13)</w:t>
      </w:r>
      <w:r w:rsidRPr="00514928">
        <w:rPr>
          <w:rFonts w:ascii="Times New Roman" w:hAnsi="Times New Roman"/>
        </w:rPr>
        <w:t xml:space="preserve"> is</w:t>
      </w:r>
      <w:r w:rsidRPr="00514928">
        <w:t xml:space="preserve"> agreed.</w:t>
      </w:r>
    </w:p>
    <w:p w14:paraId="1F5A67E9" w14:textId="77777777" w:rsidR="00514928" w:rsidRPr="002D51E6" w:rsidRDefault="00514928">
      <w:pPr>
        <w:rPr>
          <w:rFonts w:eastAsia="MS Mincho"/>
          <w:szCs w:val="20"/>
          <w:lang w:eastAsia="ja-JP"/>
        </w:rPr>
      </w:pPr>
    </w:p>
    <w:p w14:paraId="4AC1E3BB" w14:textId="77777777" w:rsidR="006928EE" w:rsidRPr="002D51E6" w:rsidRDefault="006928EE" w:rsidP="006928EE">
      <w:pPr>
        <w:rPr>
          <w:rFonts w:eastAsia="MS Mincho"/>
          <w:szCs w:val="20"/>
          <w:lang w:eastAsia="ja-JP"/>
        </w:rPr>
      </w:pPr>
      <w:r w:rsidRPr="002D51E6">
        <w:rPr>
          <w:rFonts w:eastAsia="MS Mincho"/>
          <w:szCs w:val="20"/>
          <w:highlight w:val="green"/>
          <w:lang w:eastAsia="ja-JP"/>
        </w:rPr>
        <w:t>Agreement:</w:t>
      </w:r>
    </w:p>
    <w:p w14:paraId="0B4A483D" w14:textId="77777777" w:rsidR="006928EE" w:rsidRPr="002D51E6" w:rsidRDefault="006928EE" w:rsidP="0066391F">
      <w:pPr>
        <w:numPr>
          <w:ilvl w:val="0"/>
          <w:numId w:val="83"/>
        </w:numPr>
        <w:ind w:hanging="357"/>
        <w:rPr>
          <w:szCs w:val="20"/>
        </w:rPr>
      </w:pPr>
      <w:r w:rsidRPr="002D51E6">
        <w:rPr>
          <w:rFonts w:hint="eastAsia"/>
          <w:szCs w:val="20"/>
        </w:rPr>
        <w:t xml:space="preserve">SC-MCCH uses </w:t>
      </w:r>
      <w:r w:rsidRPr="002D51E6">
        <w:rPr>
          <w:szCs w:val="20"/>
        </w:rPr>
        <w:t xml:space="preserve">a fixed modulation of </w:t>
      </w:r>
      <w:r w:rsidRPr="002D51E6">
        <w:rPr>
          <w:rFonts w:hint="eastAsia"/>
          <w:szCs w:val="20"/>
        </w:rPr>
        <w:t>QPSK.</w:t>
      </w:r>
    </w:p>
    <w:p w14:paraId="3BC214B1" w14:textId="77777777" w:rsidR="006928EE" w:rsidRPr="002D51E6" w:rsidRDefault="006928EE" w:rsidP="0066391F">
      <w:pPr>
        <w:numPr>
          <w:ilvl w:val="1"/>
          <w:numId w:val="83"/>
        </w:numPr>
        <w:ind w:hanging="357"/>
        <w:rPr>
          <w:szCs w:val="20"/>
        </w:rPr>
      </w:pPr>
      <w:r w:rsidRPr="002D51E6">
        <w:rPr>
          <w:szCs w:val="20"/>
        </w:rPr>
        <w:t>No signaling of PA and PB for SC-MCCH</w:t>
      </w:r>
      <w:r w:rsidRPr="002D51E6">
        <w:rPr>
          <w:rFonts w:hint="eastAsia"/>
          <w:szCs w:val="20"/>
        </w:rPr>
        <w:t>.</w:t>
      </w:r>
    </w:p>
    <w:p w14:paraId="1FA09D8C" w14:textId="77777777" w:rsidR="006928EE" w:rsidRPr="002D51E6" w:rsidRDefault="006928EE" w:rsidP="0066391F">
      <w:pPr>
        <w:numPr>
          <w:ilvl w:val="0"/>
          <w:numId w:val="83"/>
        </w:numPr>
        <w:ind w:hanging="357"/>
        <w:rPr>
          <w:szCs w:val="20"/>
        </w:rPr>
      </w:pPr>
      <w:r w:rsidRPr="002D51E6">
        <w:rPr>
          <w:szCs w:val="20"/>
        </w:rPr>
        <w:t xml:space="preserve">RAN1 recommends that for each SC-MTCH, there is a higher layer parameter “PA” for configuring </w:t>
      </w:r>
      <w:r w:rsidRPr="002D51E6">
        <w:rPr>
          <w:szCs w:val="20"/>
        </w:rPr>
        <w:object w:dxaOrig="320" w:dyaOrig="340" w14:anchorId="1B2712B6">
          <v:shape id="_x0000_i1029" type="#_x0000_t75" style="width:15.9pt;height:17.6pt" o:ole="">
            <v:imagedata r:id="rId305" o:title=""/>
          </v:shape>
          <o:OLEObject Type="Embed" ProgID="Equation.3" ShapeID="_x0000_i1029" DrawAspect="Content" ObjectID="_1540299083" r:id="rId306"/>
        </w:object>
      </w:r>
      <w:r w:rsidRPr="002D51E6">
        <w:rPr>
          <w:szCs w:val="20"/>
        </w:rPr>
        <w:t xml:space="preserve"> for the PDSCH carrying the SC-MTCH.</w:t>
      </w:r>
    </w:p>
    <w:p w14:paraId="6FC8D621" w14:textId="77777777" w:rsidR="006928EE" w:rsidRPr="002D51E6" w:rsidRDefault="006928EE" w:rsidP="0066391F">
      <w:pPr>
        <w:numPr>
          <w:ilvl w:val="1"/>
          <w:numId w:val="83"/>
        </w:numPr>
        <w:ind w:hanging="357"/>
        <w:rPr>
          <w:szCs w:val="20"/>
        </w:rPr>
      </w:pPr>
      <w:r w:rsidRPr="002D51E6">
        <w:rPr>
          <w:rFonts w:hint="eastAsia"/>
          <w:szCs w:val="20"/>
        </w:rPr>
        <w:t xml:space="preserve">If </w:t>
      </w:r>
      <w:r w:rsidRPr="002D51E6">
        <w:rPr>
          <w:szCs w:val="20"/>
        </w:rPr>
        <w:t>“</w:t>
      </w:r>
      <w:r w:rsidRPr="002D51E6">
        <w:rPr>
          <w:rFonts w:hint="eastAsia"/>
          <w:szCs w:val="20"/>
        </w:rPr>
        <w:t>PA</w:t>
      </w:r>
      <w:r w:rsidRPr="002D51E6">
        <w:rPr>
          <w:szCs w:val="20"/>
        </w:rPr>
        <w:t>”</w:t>
      </w:r>
      <w:r w:rsidRPr="002D51E6">
        <w:rPr>
          <w:rFonts w:hint="eastAsia"/>
          <w:szCs w:val="20"/>
        </w:rPr>
        <w:t xml:space="preserve"> is not signaled by high layer, </w:t>
      </w:r>
      <w:r w:rsidRPr="002D51E6">
        <w:rPr>
          <w:szCs w:val="20"/>
        </w:rPr>
        <w:t>the UE may assume that “</w:t>
      </w:r>
      <w:r w:rsidRPr="002D51E6">
        <w:rPr>
          <w:rFonts w:hint="eastAsia"/>
          <w:szCs w:val="20"/>
        </w:rPr>
        <w:t>PA</w:t>
      </w:r>
      <w:r w:rsidRPr="002D51E6">
        <w:rPr>
          <w:szCs w:val="20"/>
        </w:rPr>
        <w:t>” is equal to 0 dB</w:t>
      </w:r>
      <w:r w:rsidRPr="002D51E6">
        <w:rPr>
          <w:rFonts w:hint="eastAsia"/>
          <w:szCs w:val="20"/>
        </w:rPr>
        <w:t>.</w:t>
      </w:r>
    </w:p>
    <w:p w14:paraId="4BFCFE89" w14:textId="77777777" w:rsidR="006928EE" w:rsidRPr="002D51E6" w:rsidRDefault="006928EE" w:rsidP="0066391F">
      <w:pPr>
        <w:numPr>
          <w:ilvl w:val="0"/>
          <w:numId w:val="83"/>
        </w:numPr>
        <w:ind w:hanging="357"/>
        <w:rPr>
          <w:szCs w:val="20"/>
        </w:rPr>
      </w:pPr>
      <w:r w:rsidRPr="002D51E6">
        <w:rPr>
          <w:szCs w:val="20"/>
        </w:rPr>
        <w:t xml:space="preserve">RAN1 recommends that for each cell supporting SC-PTM, there is a higher layer parameter “PB” for configuring </w:t>
      </w:r>
      <w:r w:rsidRPr="002D51E6">
        <w:rPr>
          <w:szCs w:val="20"/>
        </w:rPr>
        <w:object w:dxaOrig="660" w:dyaOrig="600" w14:anchorId="45058504">
          <v:shape id="_x0000_i1030" type="#_x0000_t75" style="width:32.65pt;height:30.15pt" o:ole="">
            <v:imagedata r:id="rId307" o:title=""/>
          </v:shape>
          <o:OLEObject Type="Embed" ProgID="Equation.3" ShapeID="_x0000_i1030" DrawAspect="Content" ObjectID="_1540299084" r:id="rId308"/>
        </w:object>
      </w:r>
      <w:r w:rsidRPr="002D51E6">
        <w:rPr>
          <w:szCs w:val="20"/>
        </w:rPr>
        <w:t xml:space="preserve"> for any SC-MTCH in the cell.</w:t>
      </w:r>
    </w:p>
    <w:p w14:paraId="43BDA37D" w14:textId="77777777" w:rsidR="006928EE" w:rsidRDefault="006928EE" w:rsidP="0066391F">
      <w:pPr>
        <w:numPr>
          <w:ilvl w:val="1"/>
          <w:numId w:val="83"/>
        </w:numPr>
        <w:ind w:hanging="357"/>
        <w:rPr>
          <w:szCs w:val="20"/>
        </w:rPr>
      </w:pPr>
      <w:r w:rsidRPr="002D51E6">
        <w:rPr>
          <w:rFonts w:hint="eastAsia"/>
          <w:szCs w:val="20"/>
        </w:rPr>
        <w:t xml:space="preserve">If </w:t>
      </w:r>
      <w:r w:rsidRPr="002D51E6">
        <w:rPr>
          <w:szCs w:val="20"/>
        </w:rPr>
        <w:t>“</w:t>
      </w:r>
      <w:r w:rsidRPr="002D51E6">
        <w:rPr>
          <w:rFonts w:hint="eastAsia"/>
          <w:szCs w:val="20"/>
        </w:rPr>
        <w:t>P</w:t>
      </w:r>
      <w:r w:rsidRPr="002D51E6">
        <w:rPr>
          <w:szCs w:val="20"/>
        </w:rPr>
        <w:t>B”</w:t>
      </w:r>
      <w:r w:rsidRPr="002D51E6">
        <w:rPr>
          <w:rFonts w:hint="eastAsia"/>
          <w:szCs w:val="20"/>
        </w:rPr>
        <w:t xml:space="preserve"> is not signaled by high layer, </w:t>
      </w:r>
      <w:r w:rsidRPr="002D51E6">
        <w:rPr>
          <w:szCs w:val="20"/>
        </w:rPr>
        <w:t xml:space="preserve">the UE may assume that </w:t>
      </w:r>
      <w:r w:rsidRPr="002D51E6">
        <w:rPr>
          <w:szCs w:val="20"/>
        </w:rPr>
        <w:object w:dxaOrig="960" w:dyaOrig="600" w14:anchorId="7FCCCD6E">
          <v:shape id="_x0000_i1031" type="#_x0000_t75" style="width:47.7pt;height:30.15pt" o:ole="">
            <v:imagedata r:id="rId309" o:title=""/>
          </v:shape>
          <o:OLEObject Type="Embed" ProgID="Equation.3" ShapeID="_x0000_i1031" DrawAspect="Content" ObjectID="_1540299085" r:id="rId310"/>
        </w:object>
      </w:r>
      <w:r w:rsidRPr="002D51E6">
        <w:rPr>
          <w:rFonts w:hint="eastAsia"/>
          <w:szCs w:val="20"/>
        </w:rPr>
        <w:t>.</w:t>
      </w:r>
    </w:p>
    <w:p w14:paraId="28E6E5B9" w14:textId="77777777" w:rsidR="00514928" w:rsidRPr="002D51E6" w:rsidRDefault="00514928" w:rsidP="00514928">
      <w:pPr>
        <w:rPr>
          <w:szCs w:val="20"/>
        </w:rPr>
      </w:pPr>
    </w:p>
    <w:p w14:paraId="72BE925E" w14:textId="6BAFD4FC" w:rsidR="006928EE" w:rsidRPr="00514928" w:rsidRDefault="00377AD3" w:rsidP="006928EE">
      <w:pPr>
        <w:rPr>
          <w:rFonts w:eastAsia="MS Mincho"/>
          <w:b/>
          <w:lang w:eastAsia="ja-JP"/>
        </w:rPr>
      </w:pPr>
      <w:hyperlink r:id="rId311" w:history="1">
        <w:r>
          <w:rPr>
            <w:rStyle w:val="Hyperlink"/>
            <w:rFonts w:eastAsia="MS Mincho"/>
            <w:b/>
            <w:lang w:eastAsia="ja-JP"/>
          </w:rPr>
          <w:t>R1-1610748</w:t>
        </w:r>
      </w:hyperlink>
      <w:r w:rsidR="006928EE" w:rsidRPr="00514928">
        <w:rPr>
          <w:rFonts w:eastAsia="MS Mincho" w:hint="eastAsia"/>
          <w:b/>
          <w:lang w:eastAsia="ja-JP"/>
        </w:rPr>
        <w:tab/>
      </w:r>
      <w:r w:rsidR="006928EE" w:rsidRPr="00514928">
        <w:rPr>
          <w:rFonts w:eastAsia="MS Mincho"/>
          <w:b/>
          <w:lang w:eastAsia="ja-JP"/>
        </w:rPr>
        <w:t>[DRAFT] LS on power allocation for SC-PTM</w:t>
      </w:r>
      <w:r w:rsidR="006928EE" w:rsidRPr="00514928">
        <w:rPr>
          <w:rFonts w:eastAsia="MS Mincho" w:hint="eastAsia"/>
          <w:b/>
          <w:lang w:eastAsia="ja-JP"/>
        </w:rPr>
        <w:tab/>
        <w:t>Huawei</w:t>
      </w:r>
    </w:p>
    <w:p w14:paraId="1402267F" w14:textId="1B47F3FD" w:rsidR="006928EE" w:rsidRPr="00DD5627" w:rsidRDefault="006928EE" w:rsidP="006928EE">
      <w:pPr>
        <w:rPr>
          <w:rFonts w:eastAsia="MS Mincho"/>
          <w:lang w:eastAsia="ja-JP"/>
        </w:rPr>
      </w:pPr>
      <w:r w:rsidRPr="002B0F87">
        <w:rPr>
          <w:rFonts w:eastAsia="MS Mincho" w:hint="eastAsia"/>
          <w:highlight w:val="green"/>
          <w:lang w:eastAsia="ja-JP"/>
        </w:rPr>
        <w:t xml:space="preserve">Agreed in </w:t>
      </w:r>
      <w:hyperlink r:id="rId312" w:history="1">
        <w:r w:rsidR="00377AD3">
          <w:rPr>
            <w:rStyle w:val="Hyperlink"/>
            <w:rFonts w:eastAsia="MS Mincho"/>
            <w:highlight w:val="green"/>
            <w:lang w:eastAsia="ja-JP"/>
          </w:rPr>
          <w:t>R1-1610780</w:t>
        </w:r>
      </w:hyperlink>
    </w:p>
    <w:p w14:paraId="3346C9CD" w14:textId="05063E62" w:rsidR="0012593B" w:rsidRDefault="0012593B" w:rsidP="003036B8">
      <w:pPr>
        <w:pStyle w:val="Heading2"/>
      </w:pPr>
      <w:bookmarkStart w:id="68" w:name="_Toc466555332"/>
      <w:r w:rsidRPr="0052548E">
        <w:t>LTE Release 14</w:t>
      </w:r>
      <w:bookmarkEnd w:id="68"/>
    </w:p>
    <w:p w14:paraId="2DD89A70" w14:textId="69A98E88" w:rsidR="0089677C" w:rsidRPr="0089677C" w:rsidRDefault="0089677C" w:rsidP="0089677C">
      <w:pPr>
        <w:rPr>
          <w:b/>
        </w:rPr>
      </w:pPr>
      <w:r w:rsidRPr="0089677C">
        <w:rPr>
          <w:b/>
        </w:rPr>
        <w:t>Friday</w:t>
      </w:r>
    </w:p>
    <w:p w14:paraId="13357A54" w14:textId="6C38AA27" w:rsidR="0089677C" w:rsidRPr="00BE72AB" w:rsidRDefault="0089677C" w:rsidP="0089677C">
      <w:pPr>
        <w:rPr>
          <w:rFonts w:eastAsia="MS Mincho"/>
          <w:highlight w:val="cyan"/>
          <w:lang w:eastAsia="ja-JP"/>
        </w:rPr>
      </w:pPr>
      <w:r>
        <w:rPr>
          <w:rFonts w:eastAsia="MS Mincho"/>
          <w:highlight w:val="cyan"/>
          <w:lang w:eastAsia="ja-JP"/>
        </w:rPr>
        <w:t xml:space="preserve">For </w:t>
      </w:r>
      <w:r w:rsidRPr="00BE72AB">
        <w:rPr>
          <w:rFonts w:eastAsia="MS Mincho" w:hint="eastAsia"/>
          <w:highlight w:val="cyan"/>
          <w:lang w:eastAsia="ja-JP"/>
        </w:rPr>
        <w:t xml:space="preserve">MUST, Further indoor positioning enh., SRS carrier based switching, </w:t>
      </w:r>
      <w:r>
        <w:rPr>
          <w:rFonts w:eastAsia="MS Mincho"/>
          <w:highlight w:val="cyan"/>
          <w:lang w:eastAsia="ja-JP"/>
        </w:rPr>
        <w:t>Performance enhancements for h</w:t>
      </w:r>
      <w:r w:rsidRPr="00BE72AB">
        <w:rPr>
          <w:rFonts w:eastAsia="MS Mincho" w:hint="eastAsia"/>
          <w:highlight w:val="cyan"/>
          <w:lang w:eastAsia="ja-JP"/>
        </w:rPr>
        <w:t>igh speed</w:t>
      </w:r>
      <w:r>
        <w:rPr>
          <w:rFonts w:eastAsia="MS Mincho"/>
          <w:highlight w:val="cyan"/>
          <w:lang w:eastAsia="ja-JP"/>
        </w:rPr>
        <w:t>:</w:t>
      </w:r>
      <w:r w:rsidRPr="00BE72AB">
        <w:rPr>
          <w:rFonts w:eastAsia="MS Mincho" w:hint="eastAsia"/>
          <w:highlight w:val="cyan"/>
          <w:lang w:eastAsia="ja-JP"/>
        </w:rPr>
        <w:t xml:space="preserve"> </w:t>
      </w:r>
    </w:p>
    <w:p w14:paraId="60A144A7" w14:textId="09CEEE77" w:rsidR="0089677C" w:rsidRPr="0089677C" w:rsidRDefault="0089677C" w:rsidP="0066391F">
      <w:pPr>
        <w:pStyle w:val="ListParagraph"/>
        <w:numPr>
          <w:ilvl w:val="0"/>
          <w:numId w:val="210"/>
        </w:numPr>
        <w:rPr>
          <w:rFonts w:eastAsia="MS Mincho"/>
          <w:highlight w:val="cyan"/>
          <w:lang w:val="en-US"/>
        </w:rPr>
      </w:pPr>
      <w:r w:rsidRPr="0089677C">
        <w:rPr>
          <w:rFonts w:eastAsia="MS Mincho"/>
          <w:highlight w:val="cyan"/>
          <w:lang w:val="en-US"/>
        </w:rPr>
        <w:t>Rapporteur</w:t>
      </w:r>
      <w:r>
        <w:rPr>
          <w:rFonts w:eastAsia="MS Mincho"/>
          <w:highlight w:val="cyan"/>
          <w:lang w:val="en-US"/>
        </w:rPr>
        <w:t>s</w:t>
      </w:r>
      <w:r w:rsidRPr="0089677C">
        <w:rPr>
          <w:rFonts w:eastAsia="MS Mincho" w:hint="eastAsia"/>
          <w:highlight w:val="cyan"/>
          <w:lang w:val="en-US"/>
        </w:rPr>
        <w:t xml:space="preserve"> will provide </w:t>
      </w:r>
      <w:r>
        <w:rPr>
          <w:rFonts w:eastAsia="MS Mincho"/>
          <w:highlight w:val="cyan"/>
          <w:lang w:val="en-US"/>
        </w:rPr>
        <w:t xml:space="preserve">list of </w:t>
      </w:r>
      <w:r w:rsidRPr="0089677C">
        <w:rPr>
          <w:rFonts w:eastAsia="MS Mincho" w:hint="eastAsia"/>
          <w:highlight w:val="cyan"/>
          <w:lang w:val="en-US"/>
        </w:rPr>
        <w:t>agreements</w:t>
      </w:r>
      <w:r>
        <w:rPr>
          <w:rFonts w:eastAsia="MS Mincho"/>
          <w:highlight w:val="cyan"/>
          <w:lang w:val="en-US"/>
        </w:rPr>
        <w:t>, including WA</w:t>
      </w:r>
      <w:r w:rsidRPr="0089677C">
        <w:rPr>
          <w:rFonts w:eastAsia="MS Mincho" w:hint="eastAsia"/>
          <w:highlight w:val="cyan"/>
          <w:lang w:val="en-US"/>
        </w:rPr>
        <w:t xml:space="preserve"> until Oct. 17</w:t>
      </w:r>
      <w:r w:rsidRPr="0089677C">
        <w:rPr>
          <w:rFonts w:eastAsia="MS Mincho" w:hint="eastAsia"/>
          <w:highlight w:val="cyan"/>
          <w:vertAlign w:val="superscript"/>
          <w:lang w:val="en-US"/>
        </w:rPr>
        <w:t>th</w:t>
      </w:r>
      <w:r>
        <w:rPr>
          <w:rFonts w:eastAsia="MS Mincho"/>
          <w:highlight w:val="cyan"/>
          <w:lang w:val="en-US"/>
        </w:rPr>
        <w:t>.</w:t>
      </w:r>
    </w:p>
    <w:p w14:paraId="05A2A8E2" w14:textId="2DFB7CDA" w:rsidR="0089677C" w:rsidRPr="0089677C" w:rsidRDefault="0089677C" w:rsidP="0066391F">
      <w:pPr>
        <w:pStyle w:val="ListParagraph"/>
        <w:numPr>
          <w:ilvl w:val="0"/>
          <w:numId w:val="210"/>
        </w:numPr>
        <w:rPr>
          <w:rFonts w:eastAsia="MS Mincho"/>
          <w:highlight w:val="cyan"/>
          <w:lang w:val="en-US"/>
        </w:rPr>
      </w:pPr>
      <w:r>
        <w:rPr>
          <w:rFonts w:eastAsia="MS Mincho"/>
          <w:highlight w:val="cyan"/>
          <w:lang w:val="en-US"/>
        </w:rPr>
        <w:t>Spec e</w:t>
      </w:r>
      <w:r w:rsidRPr="0089677C">
        <w:rPr>
          <w:rFonts w:eastAsia="MS Mincho" w:hint="eastAsia"/>
          <w:highlight w:val="cyan"/>
          <w:lang w:val="en-US"/>
        </w:rPr>
        <w:t xml:space="preserve">ditors (36.201, 36.211, 36.212, 36.213, 36.214) </w:t>
      </w:r>
      <w:r>
        <w:rPr>
          <w:rFonts w:eastAsia="MS Mincho"/>
          <w:highlight w:val="cyan"/>
          <w:lang w:val="en-US"/>
        </w:rPr>
        <w:t>shall</w:t>
      </w:r>
      <w:r w:rsidRPr="0089677C">
        <w:rPr>
          <w:rFonts w:eastAsia="MS Mincho" w:hint="eastAsia"/>
          <w:highlight w:val="cyan"/>
          <w:lang w:val="en-US"/>
        </w:rPr>
        <w:t xml:space="preserve"> provide draft CRs </w:t>
      </w:r>
      <w:r>
        <w:rPr>
          <w:rFonts w:eastAsia="MS Mincho"/>
          <w:highlight w:val="cyan"/>
          <w:lang w:val="en-US"/>
        </w:rPr>
        <w:t xml:space="preserve">based on above lists </w:t>
      </w:r>
      <w:r>
        <w:rPr>
          <w:rFonts w:eastAsia="MS Mincho" w:hint="eastAsia"/>
          <w:highlight w:val="cyan"/>
          <w:lang w:val="en-US"/>
        </w:rPr>
        <w:t>until</w:t>
      </w:r>
      <w:r w:rsidRPr="0089677C">
        <w:rPr>
          <w:rFonts w:eastAsia="MS Mincho" w:hint="eastAsia"/>
          <w:highlight w:val="cyan"/>
          <w:lang w:val="en-US"/>
        </w:rPr>
        <w:t xml:space="preserve"> Nov. 10</w:t>
      </w:r>
      <w:r w:rsidRPr="0089677C">
        <w:rPr>
          <w:rFonts w:eastAsia="MS Mincho" w:hint="eastAsia"/>
          <w:highlight w:val="cyan"/>
          <w:vertAlign w:val="superscript"/>
          <w:lang w:val="en-US"/>
        </w:rPr>
        <w:t>th</w:t>
      </w:r>
      <w:r>
        <w:rPr>
          <w:rFonts w:eastAsia="MS Mincho"/>
          <w:highlight w:val="cyan"/>
          <w:lang w:val="en-US"/>
        </w:rPr>
        <w:t xml:space="preserve"> </w:t>
      </w:r>
    </w:p>
    <w:p w14:paraId="3F7CB27F" w14:textId="77CBB505" w:rsidR="0089677C" w:rsidRPr="0089677C" w:rsidRDefault="0089677C" w:rsidP="0066391F">
      <w:pPr>
        <w:pStyle w:val="ListParagraph"/>
        <w:numPr>
          <w:ilvl w:val="0"/>
          <w:numId w:val="210"/>
        </w:numPr>
        <w:rPr>
          <w:rFonts w:eastAsia="MS Mincho"/>
          <w:b/>
          <w:highlight w:val="cyan"/>
          <w:lang w:val="en-US"/>
        </w:rPr>
      </w:pPr>
      <w:r w:rsidRPr="0089677C">
        <w:rPr>
          <w:rFonts w:eastAsia="MS Mincho" w:hint="eastAsia"/>
          <w:highlight w:val="cyan"/>
          <w:lang w:val="en-US"/>
        </w:rPr>
        <w:t xml:space="preserve">All proponents are </w:t>
      </w:r>
      <w:r>
        <w:rPr>
          <w:rFonts w:eastAsia="MS Mincho"/>
          <w:highlight w:val="cyan"/>
          <w:lang w:val="en-US"/>
        </w:rPr>
        <w:t xml:space="preserve">invited </w:t>
      </w:r>
      <w:r w:rsidRPr="0089677C">
        <w:rPr>
          <w:rFonts w:eastAsia="MS Mincho" w:hint="eastAsia"/>
          <w:highlight w:val="cyan"/>
          <w:lang w:val="en-US"/>
        </w:rPr>
        <w:t>check</w:t>
      </w:r>
      <w:r>
        <w:rPr>
          <w:rFonts w:eastAsia="MS Mincho"/>
          <w:highlight w:val="cyan"/>
          <w:lang w:val="en-US"/>
        </w:rPr>
        <w:t>ing</w:t>
      </w:r>
      <w:r w:rsidRPr="0089677C">
        <w:rPr>
          <w:rFonts w:eastAsia="MS Mincho" w:hint="eastAsia"/>
          <w:highlight w:val="cyan"/>
          <w:lang w:val="en-US"/>
        </w:rPr>
        <w:t xml:space="preserve"> the </w:t>
      </w:r>
      <w:r>
        <w:rPr>
          <w:rFonts w:eastAsia="MS Mincho"/>
          <w:highlight w:val="cyan"/>
          <w:lang w:val="en-US"/>
        </w:rPr>
        <w:t xml:space="preserve">draft </w:t>
      </w:r>
      <w:r w:rsidRPr="0089677C">
        <w:rPr>
          <w:rFonts w:eastAsia="MS Mincho" w:hint="eastAsia"/>
          <w:highlight w:val="cyan"/>
          <w:lang w:val="en-US"/>
        </w:rPr>
        <w:t>CRs until next meeting</w:t>
      </w:r>
    </w:p>
    <w:p w14:paraId="51E7357C" w14:textId="77777777" w:rsidR="0089677C" w:rsidRPr="0089677C" w:rsidRDefault="0089677C" w:rsidP="0089677C"/>
    <w:p w14:paraId="6B80C187" w14:textId="3D0D6F47" w:rsidR="0012593B" w:rsidRPr="0085395D" w:rsidRDefault="0012593B" w:rsidP="0085395D">
      <w:pPr>
        <w:pStyle w:val="Heading3"/>
        <w:rPr>
          <w:i/>
          <w:iCs/>
        </w:rPr>
      </w:pPr>
      <w:bookmarkStart w:id="69" w:name="_Toc466555333"/>
      <w:r w:rsidRPr="0085395D">
        <w:rPr>
          <w:rFonts w:eastAsia="MS Mincho"/>
          <w:szCs w:val="20"/>
          <w:lang w:eastAsia="ja-JP"/>
        </w:rPr>
        <w:lastRenderedPageBreak/>
        <w:t>LTE-based V2X Services</w:t>
      </w:r>
      <w:r w:rsidR="004558FF" w:rsidRPr="0085395D">
        <w:rPr>
          <w:rFonts w:eastAsia="MS Mincho"/>
          <w:szCs w:val="20"/>
          <w:lang w:eastAsia="ja-JP"/>
        </w:rPr>
        <w:t xml:space="preserve"> - </w:t>
      </w:r>
      <w:r w:rsidRPr="0085395D">
        <w:rPr>
          <w:i/>
          <w:iCs/>
        </w:rPr>
        <w:t xml:space="preserve">WID in </w:t>
      </w:r>
      <w:hyperlink r:id="rId313" w:history="1">
        <w:r w:rsidRPr="0085395D">
          <w:rPr>
            <w:i/>
            <w:iCs/>
          </w:rPr>
          <w:t>RP-16</w:t>
        </w:r>
        <w:r w:rsidRPr="0085395D">
          <w:rPr>
            <w:rFonts w:hint="eastAsia"/>
            <w:i/>
            <w:iCs/>
          </w:rPr>
          <w:t>1894</w:t>
        </w:r>
        <w:bookmarkEnd w:id="69"/>
      </w:hyperlink>
    </w:p>
    <w:p w14:paraId="5D92D240" w14:textId="718C6A3A" w:rsidR="004558FF" w:rsidRPr="00C977D6" w:rsidRDefault="00377AD3" w:rsidP="004558FF">
      <w:pPr>
        <w:rPr>
          <w:b/>
        </w:rPr>
      </w:pPr>
      <w:hyperlink r:id="rId314" w:history="1">
        <w:r>
          <w:rPr>
            <w:rStyle w:val="Hyperlink"/>
            <w:b/>
          </w:rPr>
          <w:t>R1-1610864</w:t>
        </w:r>
      </w:hyperlink>
      <w:r w:rsidR="004558FF" w:rsidRPr="00C977D6">
        <w:rPr>
          <w:b/>
        </w:rPr>
        <w:tab/>
        <w:t>Chairman's notes of AI 7.2.1 on LTE-based V2X Services</w:t>
      </w:r>
      <w:r w:rsidR="004558FF" w:rsidRPr="00C977D6">
        <w:rPr>
          <w:b/>
        </w:rPr>
        <w:tab/>
        <w:t>Ad-Hoc chair (LGE)</w:t>
      </w:r>
    </w:p>
    <w:p w14:paraId="6498CFD8" w14:textId="2383A133" w:rsidR="004558FF" w:rsidRDefault="004558FF" w:rsidP="004558FF">
      <w:r w:rsidRPr="000B1042">
        <w:rPr>
          <w:rFonts w:ascii="Times New Roman" w:eastAsia="SimSun" w:hAnsi="Times New Roman"/>
          <w:kern w:val="2"/>
          <w:szCs w:val="20"/>
        </w:rPr>
        <w:t xml:space="preserve">The document was presented by </w:t>
      </w:r>
      <w:r w:rsidR="0085395D">
        <w:rPr>
          <w:rFonts w:ascii="Times New Roman" w:eastAsia="SimSun" w:hAnsi="Times New Roman"/>
          <w:kern w:val="2"/>
          <w:szCs w:val="20"/>
        </w:rPr>
        <w:t>Hanbyul Seo</w:t>
      </w:r>
      <w:r w:rsidRPr="000B1042">
        <w:t xml:space="preserve"> from </w:t>
      </w:r>
      <w:r w:rsidR="0085395D">
        <w:t>LGE.</w:t>
      </w:r>
    </w:p>
    <w:p w14:paraId="6F3900A5"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362FA9D3" w14:textId="77777777" w:rsidR="004558FF" w:rsidRDefault="004558FF" w:rsidP="004558FF"/>
    <w:p w14:paraId="0BCBE963" w14:textId="28C535DC" w:rsidR="0085395D" w:rsidRPr="0085395D" w:rsidRDefault="0085395D" w:rsidP="004558FF">
      <w:pPr>
        <w:rPr>
          <w:b/>
        </w:rPr>
      </w:pPr>
      <w:r w:rsidRPr="0085395D">
        <w:rPr>
          <w:b/>
        </w:rPr>
        <w:t>Friday</w:t>
      </w:r>
    </w:p>
    <w:p w14:paraId="613ABEEC" w14:textId="7D494760" w:rsidR="0089677C" w:rsidRPr="0085395D" w:rsidRDefault="00377AD3" w:rsidP="0089677C">
      <w:pPr>
        <w:rPr>
          <w:rFonts w:eastAsia="MS Mincho"/>
          <w:b/>
          <w:lang w:eastAsia="ja-JP"/>
        </w:rPr>
      </w:pPr>
      <w:hyperlink r:id="rId315" w:history="1">
        <w:r>
          <w:rPr>
            <w:rStyle w:val="Hyperlink"/>
            <w:rFonts w:eastAsia="MS Mincho"/>
            <w:b/>
            <w:lang w:eastAsia="ja-JP"/>
          </w:rPr>
          <w:t>R1-1611061</w:t>
        </w:r>
      </w:hyperlink>
      <w:r w:rsidR="0089677C" w:rsidRPr="0085395D">
        <w:rPr>
          <w:rFonts w:eastAsia="MS Mincho" w:hint="eastAsia"/>
          <w:b/>
          <w:lang w:eastAsia="ja-JP"/>
        </w:rPr>
        <w:tab/>
      </w:r>
      <w:r w:rsidR="0089677C" w:rsidRPr="0085395D">
        <w:rPr>
          <w:rFonts w:eastAsia="MS Mincho"/>
          <w:b/>
          <w:lang w:eastAsia="ja-JP"/>
        </w:rPr>
        <w:t>[Draft] LS on RAN1 agreements potentially related to RAN2/4 in LTE-based V2X</w:t>
      </w:r>
      <w:r w:rsidR="0089677C" w:rsidRPr="0085395D">
        <w:rPr>
          <w:rFonts w:eastAsia="MS Mincho" w:hint="eastAsia"/>
          <w:b/>
          <w:lang w:eastAsia="ja-JP"/>
        </w:rPr>
        <w:tab/>
        <w:t>LG Electronics</w:t>
      </w:r>
    </w:p>
    <w:p w14:paraId="1B6C9F9F" w14:textId="1F1FB027" w:rsidR="0089677C" w:rsidRDefault="0085395D" w:rsidP="0089677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noted and final LS is </w:t>
      </w:r>
      <w:r w:rsidRPr="0085395D">
        <w:rPr>
          <w:rFonts w:ascii="Times New Roman" w:hAnsi="Times New Roman"/>
          <w:szCs w:val="20"/>
          <w:highlight w:val="green"/>
        </w:rPr>
        <w:t>a</w:t>
      </w:r>
      <w:r w:rsidRPr="0085395D">
        <w:rPr>
          <w:rFonts w:eastAsia="MS Mincho" w:hint="eastAsia"/>
          <w:highlight w:val="green"/>
          <w:lang w:eastAsia="ja-JP"/>
        </w:rPr>
        <w:t xml:space="preserve">greed in </w:t>
      </w:r>
      <w:hyperlink r:id="rId316" w:history="1">
        <w:r w:rsidR="00377AD3">
          <w:rPr>
            <w:rStyle w:val="Hyperlink"/>
            <w:rFonts w:eastAsia="MS Mincho"/>
            <w:highlight w:val="green"/>
            <w:lang w:eastAsia="ja-JP"/>
          </w:rPr>
          <w:t>R1-1611066</w:t>
        </w:r>
      </w:hyperlink>
      <w:r>
        <w:rPr>
          <w:rFonts w:eastAsia="MS Mincho"/>
          <w:lang w:eastAsia="ja-JP"/>
        </w:rPr>
        <w:t>.</w:t>
      </w:r>
    </w:p>
    <w:p w14:paraId="07F56FE3" w14:textId="77777777" w:rsidR="0085395D" w:rsidRDefault="0085395D" w:rsidP="0089677C">
      <w:pPr>
        <w:rPr>
          <w:rFonts w:ascii="Times New Roman" w:hAnsi="Times New Roman"/>
          <w:szCs w:val="20"/>
        </w:rPr>
      </w:pPr>
    </w:p>
    <w:p w14:paraId="6DD1F98E" w14:textId="77777777" w:rsidR="0085395D" w:rsidRPr="00BE72AB" w:rsidRDefault="0085395D" w:rsidP="0089677C">
      <w:pPr>
        <w:rPr>
          <w:rFonts w:eastAsia="MS Mincho"/>
          <w:lang w:eastAsia="ja-JP"/>
        </w:rPr>
      </w:pPr>
    </w:p>
    <w:p w14:paraId="31344837" w14:textId="25B1327F" w:rsidR="0089677C" w:rsidRPr="00D456ED" w:rsidRDefault="00377AD3" w:rsidP="0089677C">
      <w:pPr>
        <w:rPr>
          <w:rFonts w:eastAsia="Malgun Gothic"/>
          <w:lang w:eastAsia="ko-KR"/>
        </w:rPr>
      </w:pPr>
      <w:hyperlink r:id="rId317" w:history="1">
        <w:r>
          <w:rPr>
            <w:rStyle w:val="Hyperlink"/>
            <w:rFonts w:eastAsia="Malgun Gothic"/>
            <w:lang w:eastAsia="ko-KR"/>
          </w:rPr>
          <w:t>R1-1610936</w:t>
        </w:r>
      </w:hyperlink>
      <w:r w:rsidR="0089677C">
        <w:rPr>
          <w:rFonts w:eastAsia="Malgun Gothic" w:hint="eastAsia"/>
          <w:lang w:eastAsia="ko-KR"/>
        </w:rPr>
        <w:tab/>
      </w:r>
      <w:r w:rsidR="0089677C" w:rsidRPr="003936D3">
        <w:rPr>
          <w:rFonts w:eastAsia="Malgun Gothic"/>
          <w:lang w:eastAsia="ko-KR"/>
        </w:rPr>
        <w:t>Outcome offline discussion on V2X</w:t>
      </w:r>
      <w:r w:rsidR="0089677C">
        <w:rPr>
          <w:rFonts w:eastAsia="Malgun Gothic" w:hint="eastAsia"/>
          <w:lang w:eastAsia="ko-KR"/>
        </w:rPr>
        <w:tab/>
      </w:r>
      <w:r w:rsidR="0089677C" w:rsidRPr="003936D3">
        <w:rPr>
          <w:rFonts w:eastAsia="Malgun Gothic"/>
          <w:lang w:eastAsia="ko-KR"/>
        </w:rPr>
        <w:t>LG Electronics</w:t>
      </w:r>
    </w:p>
    <w:p w14:paraId="3DC33B53" w14:textId="77777777" w:rsidR="0089677C" w:rsidRPr="00D456ED" w:rsidRDefault="0089677C" w:rsidP="0089677C">
      <w:pPr>
        <w:rPr>
          <w:rFonts w:eastAsia="Malgun Gothic"/>
          <w:lang w:eastAsia="ko-KR"/>
        </w:rPr>
      </w:pPr>
    </w:p>
    <w:p w14:paraId="05C7B4B9" w14:textId="4787DC0A" w:rsidR="0089677C" w:rsidRPr="000E7473" w:rsidRDefault="00377AD3" w:rsidP="0089677C">
      <w:pPr>
        <w:rPr>
          <w:rFonts w:eastAsia="MS Mincho"/>
          <w:lang w:eastAsia="ja-JP"/>
        </w:rPr>
      </w:pPr>
      <w:hyperlink r:id="rId318" w:history="1">
        <w:r>
          <w:rPr>
            <w:rStyle w:val="Hyperlink"/>
            <w:rFonts w:eastAsia="MS Mincho"/>
            <w:lang w:eastAsia="ja-JP"/>
          </w:rPr>
          <w:t>R1-1609932</w:t>
        </w:r>
      </w:hyperlink>
      <w:r w:rsidR="0089677C" w:rsidRPr="000E7473">
        <w:rPr>
          <w:rFonts w:eastAsia="MS Mincho"/>
          <w:lang w:eastAsia="ja-JP"/>
        </w:rPr>
        <w:tab/>
        <w:t>SC-PTM Enhancements for V2X</w:t>
      </w:r>
      <w:r w:rsidR="0089677C" w:rsidRPr="000E7473">
        <w:rPr>
          <w:rFonts w:eastAsia="MS Mincho"/>
          <w:lang w:eastAsia="ja-JP"/>
        </w:rPr>
        <w:tab/>
        <w:t>MediaTek Inc.</w:t>
      </w:r>
    </w:p>
    <w:p w14:paraId="596CE151" w14:textId="569ECC90" w:rsidR="0089677C" w:rsidRPr="0005500A" w:rsidRDefault="00377AD3" w:rsidP="0089677C">
      <w:pPr>
        <w:rPr>
          <w:rFonts w:eastAsia="Malgun Gothic"/>
          <w:lang w:eastAsia="ko-KR"/>
        </w:rPr>
      </w:pPr>
      <w:hyperlink r:id="rId319" w:history="1">
        <w:r>
          <w:rPr>
            <w:rStyle w:val="Hyperlink"/>
            <w:rFonts w:eastAsia="MS Mincho"/>
            <w:lang w:eastAsia="ja-JP"/>
          </w:rPr>
          <w:t>R1-1609933</w:t>
        </w:r>
      </w:hyperlink>
      <w:r w:rsidR="0089677C" w:rsidRPr="000E7473">
        <w:rPr>
          <w:rFonts w:eastAsia="MS Mincho"/>
          <w:lang w:eastAsia="ja-JP"/>
        </w:rPr>
        <w:tab/>
        <w:t>On suitability of Uu transport and PC5 transport for V2X Solutions</w:t>
      </w:r>
      <w:r w:rsidR="0089677C" w:rsidRPr="000E7473">
        <w:rPr>
          <w:rFonts w:eastAsia="MS Mincho"/>
          <w:lang w:eastAsia="ja-JP"/>
        </w:rPr>
        <w:tab/>
        <w:t>MediaTek Inc.</w:t>
      </w:r>
    </w:p>
    <w:p w14:paraId="410CBE89" w14:textId="77777777" w:rsidR="0089677C" w:rsidRPr="0005500A" w:rsidRDefault="0089677C" w:rsidP="0089677C">
      <w:pPr>
        <w:rPr>
          <w:rFonts w:eastAsia="Malgun Gothic"/>
          <w:lang w:eastAsia="ko-KR"/>
        </w:rPr>
      </w:pPr>
    </w:p>
    <w:p w14:paraId="7E8E3367" w14:textId="77777777" w:rsidR="0089677C" w:rsidRDefault="0089677C" w:rsidP="0089677C">
      <w:pPr>
        <w:rPr>
          <w:rFonts w:eastAsia="Malgun Gothic"/>
          <w:lang w:eastAsia="ko-KR"/>
        </w:rPr>
      </w:pPr>
      <w:r w:rsidRPr="00400CF5">
        <w:rPr>
          <w:rFonts w:eastAsia="Malgun Gothic" w:hint="eastAsia"/>
          <w:highlight w:val="green"/>
          <w:lang w:eastAsia="ko-KR"/>
        </w:rPr>
        <w:t>Agreements:</w:t>
      </w:r>
    </w:p>
    <w:p w14:paraId="305702C3" w14:textId="77777777" w:rsidR="0089677C" w:rsidRPr="008B4E3C" w:rsidRDefault="0089677C" w:rsidP="0066391F">
      <w:pPr>
        <w:pStyle w:val="ListParagraph"/>
        <w:numPr>
          <w:ilvl w:val="0"/>
          <w:numId w:val="238"/>
        </w:numPr>
        <w:rPr>
          <w:rFonts w:eastAsia="Malgun Gothic"/>
          <w:lang w:eastAsia="ko-KR"/>
        </w:rPr>
      </w:pPr>
      <w:r w:rsidRPr="008B4E3C">
        <w:rPr>
          <w:rFonts w:eastAsia="Malgun Gothic"/>
          <w:lang w:eastAsia="ko-KR"/>
        </w:rPr>
        <w:t xml:space="preserve">From RAN1 viewpoint, the following three cases can be supported regarding the capability </w:t>
      </w:r>
      <w:r w:rsidRPr="008B4E3C">
        <w:rPr>
          <w:rFonts w:eastAsia="Malgun Gothic" w:hint="eastAsia"/>
          <w:lang w:eastAsia="ko-KR"/>
        </w:rPr>
        <w:t xml:space="preserve">of LTE V2X devices </w:t>
      </w:r>
      <w:r w:rsidRPr="008B4E3C">
        <w:rPr>
          <w:rFonts w:eastAsia="Malgun Gothic"/>
          <w:lang w:eastAsia="ko-KR"/>
        </w:rPr>
        <w:t>on the simultaneous transmission of UL and SL.</w:t>
      </w:r>
    </w:p>
    <w:p w14:paraId="1511AE90" w14:textId="77777777" w:rsidR="0089677C" w:rsidRPr="008B4E3C" w:rsidRDefault="0089677C" w:rsidP="0066391F">
      <w:pPr>
        <w:pStyle w:val="ListParagraph"/>
        <w:numPr>
          <w:ilvl w:val="1"/>
          <w:numId w:val="238"/>
        </w:numPr>
        <w:rPr>
          <w:rFonts w:eastAsia="Malgun Gothic"/>
          <w:lang w:eastAsia="ko-KR"/>
        </w:rPr>
      </w:pPr>
      <w:r w:rsidRPr="008B4E3C">
        <w:rPr>
          <w:rFonts w:eastAsia="Malgun Gothic"/>
          <w:lang w:eastAsia="ko-KR"/>
        </w:rPr>
        <w:t>Case 1: UL TX and SL TX use separate TX chains and separate power budget</w:t>
      </w:r>
    </w:p>
    <w:p w14:paraId="626274DF" w14:textId="77777777" w:rsidR="0089677C" w:rsidRPr="008B4E3C" w:rsidRDefault="0089677C" w:rsidP="0066391F">
      <w:pPr>
        <w:pStyle w:val="ListParagraph"/>
        <w:numPr>
          <w:ilvl w:val="1"/>
          <w:numId w:val="238"/>
        </w:numPr>
        <w:rPr>
          <w:rFonts w:eastAsia="Malgun Gothic"/>
          <w:lang w:eastAsia="ko-KR"/>
        </w:rPr>
      </w:pPr>
      <w:r w:rsidRPr="008B4E3C">
        <w:rPr>
          <w:rFonts w:eastAsia="Malgun Gothic"/>
          <w:lang w:eastAsia="ko-KR"/>
        </w:rPr>
        <w:t>Case 2: UL TX and SL TX use separate TX chains but sharing power budget</w:t>
      </w:r>
    </w:p>
    <w:p w14:paraId="762A6F71" w14:textId="77777777" w:rsidR="0089677C" w:rsidRPr="008B4E3C" w:rsidRDefault="0089677C" w:rsidP="0066391F">
      <w:pPr>
        <w:pStyle w:val="ListParagraph"/>
        <w:numPr>
          <w:ilvl w:val="1"/>
          <w:numId w:val="238"/>
        </w:numPr>
        <w:rPr>
          <w:rFonts w:eastAsia="Malgun Gothic"/>
          <w:lang w:eastAsia="ko-KR"/>
        </w:rPr>
      </w:pPr>
      <w:r w:rsidRPr="008B4E3C">
        <w:rPr>
          <w:rFonts w:eastAsia="Malgun Gothic"/>
          <w:lang w:eastAsia="ko-KR"/>
        </w:rPr>
        <w:t>Case 3: UL TX and SL TX share TX chains and power budget</w:t>
      </w:r>
    </w:p>
    <w:p w14:paraId="5502397C" w14:textId="77777777" w:rsidR="0089677C" w:rsidRPr="008B4E3C" w:rsidRDefault="0089677C" w:rsidP="0066391F">
      <w:pPr>
        <w:pStyle w:val="ListParagraph"/>
        <w:numPr>
          <w:ilvl w:val="1"/>
          <w:numId w:val="238"/>
        </w:numPr>
        <w:rPr>
          <w:rFonts w:eastAsia="Malgun Gothic"/>
          <w:lang w:eastAsia="ko-KR"/>
        </w:rPr>
      </w:pPr>
      <w:r w:rsidRPr="008B4E3C">
        <w:rPr>
          <w:rFonts w:eastAsia="Malgun Gothic"/>
          <w:lang w:eastAsia="ko-KR"/>
        </w:rPr>
        <w:t xml:space="preserve">It is noted that the most suitable case </w:t>
      </w:r>
      <w:r w:rsidRPr="008B4E3C">
        <w:rPr>
          <w:rFonts w:eastAsia="Malgun Gothic" w:hint="eastAsia"/>
          <w:lang w:eastAsia="ko-KR"/>
        </w:rPr>
        <w:t>may</w:t>
      </w:r>
      <w:r w:rsidRPr="008B4E3C">
        <w:rPr>
          <w:rFonts w:eastAsia="Malgun Gothic"/>
          <w:lang w:eastAsia="ko-KR"/>
        </w:rPr>
        <w:t xml:space="preserve"> be dependent of the V2X use case.</w:t>
      </w:r>
    </w:p>
    <w:p w14:paraId="51643891" w14:textId="77777777" w:rsidR="0089677C" w:rsidRPr="008B4E3C" w:rsidRDefault="0089677C" w:rsidP="0066391F">
      <w:pPr>
        <w:pStyle w:val="ListParagraph"/>
        <w:numPr>
          <w:ilvl w:val="0"/>
          <w:numId w:val="238"/>
        </w:numPr>
        <w:rPr>
          <w:rFonts w:eastAsia="Malgun Gothic"/>
          <w:lang w:eastAsia="ko-KR"/>
        </w:rPr>
      </w:pPr>
      <w:r w:rsidRPr="008B4E3C">
        <w:rPr>
          <w:rFonts w:eastAsia="Malgun Gothic"/>
          <w:lang w:eastAsia="ko-KR"/>
        </w:rPr>
        <w:t>RAN</w:t>
      </w:r>
      <w:r w:rsidRPr="008B4E3C">
        <w:rPr>
          <w:rFonts w:eastAsia="Malgun Gothic" w:hint="eastAsia"/>
          <w:lang w:eastAsia="ko-KR"/>
        </w:rPr>
        <w:t xml:space="preserve"> WGs</w:t>
      </w:r>
      <w:r w:rsidRPr="008B4E3C">
        <w:rPr>
          <w:rFonts w:eastAsia="Malgun Gothic"/>
          <w:lang w:eastAsia="ko-KR"/>
        </w:rPr>
        <w:t xml:space="preserve"> to identify solution(s) that takes into account the minimum performance of SL TX at least for some important SL TX.</w:t>
      </w:r>
      <w:r w:rsidRPr="008B4E3C">
        <w:rPr>
          <w:rFonts w:eastAsia="Malgun Gothic" w:hint="eastAsia"/>
          <w:lang w:eastAsia="ko-KR"/>
        </w:rPr>
        <w:t xml:space="preserve"> RAN WGs needs to reduce possible degradation of Uu operation </w:t>
      </w:r>
      <w:r w:rsidRPr="008B4E3C">
        <w:rPr>
          <w:rFonts w:eastAsia="Malgun Gothic"/>
          <w:lang w:eastAsia="ko-KR"/>
        </w:rPr>
        <w:t>performance</w:t>
      </w:r>
      <w:r w:rsidRPr="008B4E3C">
        <w:rPr>
          <w:rFonts w:eastAsia="Malgun Gothic" w:hint="eastAsia"/>
          <w:lang w:eastAsia="ko-KR"/>
        </w:rPr>
        <w:t xml:space="preserve"> in identifying such solution(s).</w:t>
      </w:r>
    </w:p>
    <w:p w14:paraId="0CDAE972" w14:textId="77777777" w:rsidR="0089677C" w:rsidRPr="008B4E3C" w:rsidRDefault="0089677C" w:rsidP="0066391F">
      <w:pPr>
        <w:pStyle w:val="ListParagraph"/>
        <w:numPr>
          <w:ilvl w:val="1"/>
          <w:numId w:val="238"/>
        </w:numPr>
        <w:rPr>
          <w:rFonts w:eastAsia="Malgun Gothic"/>
          <w:lang w:eastAsia="ko-KR"/>
        </w:rPr>
      </w:pPr>
      <w:r w:rsidRPr="008B4E3C">
        <w:rPr>
          <w:rFonts w:eastAsia="Malgun Gothic"/>
          <w:lang w:eastAsia="ko-KR"/>
        </w:rPr>
        <w:t>For case 1, RAN1 assumes no physical layer solution is needed.</w:t>
      </w:r>
    </w:p>
    <w:p w14:paraId="453A7AED" w14:textId="77777777" w:rsidR="0089677C" w:rsidRPr="008B4E3C" w:rsidRDefault="0089677C" w:rsidP="0066391F">
      <w:pPr>
        <w:pStyle w:val="ListParagraph"/>
        <w:numPr>
          <w:ilvl w:val="0"/>
          <w:numId w:val="238"/>
        </w:numPr>
        <w:rPr>
          <w:rFonts w:eastAsia="Malgun Gothic"/>
          <w:lang w:eastAsia="ko-KR"/>
        </w:rPr>
      </w:pPr>
      <w:r w:rsidRPr="008B4E3C">
        <w:rPr>
          <w:rFonts w:eastAsia="Malgun Gothic"/>
          <w:lang w:eastAsia="ko-KR"/>
        </w:rPr>
        <w:t>Send LS to RAN2/4 to inform this understanding and to ask them to reflect this in the UE capability discussion.</w:t>
      </w:r>
    </w:p>
    <w:p w14:paraId="6F8ABEFF" w14:textId="1E523454" w:rsidR="0089677C" w:rsidRPr="008B4E3C" w:rsidRDefault="0089677C" w:rsidP="0066391F">
      <w:pPr>
        <w:pStyle w:val="ListParagraph"/>
        <w:numPr>
          <w:ilvl w:val="1"/>
          <w:numId w:val="238"/>
        </w:numPr>
        <w:rPr>
          <w:rFonts w:eastAsia="Malgun Gothic"/>
          <w:lang w:eastAsia="ko-KR"/>
        </w:rPr>
      </w:pPr>
      <w:r w:rsidRPr="008B4E3C">
        <w:rPr>
          <w:rFonts w:eastAsia="Malgun Gothic" w:hint="eastAsia"/>
          <w:lang w:eastAsia="ko-KR"/>
        </w:rPr>
        <w:t>LS draft</w:t>
      </w:r>
      <w:r w:rsidR="008B4E3C">
        <w:rPr>
          <w:rFonts w:eastAsia="Malgun Gothic"/>
          <w:lang w:eastAsia="ko-KR"/>
        </w:rPr>
        <w:t>ed</w:t>
      </w:r>
      <w:r w:rsidRPr="008B4E3C">
        <w:rPr>
          <w:rFonts w:eastAsia="Malgun Gothic" w:hint="eastAsia"/>
          <w:lang w:eastAsia="ko-KR"/>
        </w:rPr>
        <w:t xml:space="preserve"> by Yi </w:t>
      </w:r>
      <w:r w:rsidRPr="008B4E3C">
        <w:rPr>
          <w:rFonts w:eastAsia="Malgun Gothic"/>
          <w:lang w:eastAsia="ko-KR"/>
        </w:rPr>
        <w:t>–</w:t>
      </w:r>
      <w:r w:rsidRPr="008B4E3C">
        <w:rPr>
          <w:rFonts w:eastAsia="Malgun Gothic" w:hint="eastAsia"/>
          <w:lang w:eastAsia="ko-KR"/>
        </w:rPr>
        <w:t xml:space="preserve"> Huawei</w:t>
      </w:r>
    </w:p>
    <w:p w14:paraId="56F60469" w14:textId="0380F998" w:rsidR="0089677C" w:rsidRPr="008B4E3C" w:rsidRDefault="00377AD3" w:rsidP="0089677C">
      <w:pPr>
        <w:rPr>
          <w:rFonts w:eastAsia="Malgun Gothic"/>
          <w:b/>
          <w:lang w:eastAsia="ko-KR"/>
        </w:rPr>
      </w:pPr>
      <w:hyperlink r:id="rId320" w:history="1">
        <w:r>
          <w:rPr>
            <w:rStyle w:val="Hyperlink"/>
            <w:rFonts w:eastAsia="Malgun Gothic"/>
            <w:b/>
            <w:lang w:eastAsia="ko-KR"/>
          </w:rPr>
          <w:t>R1-1610966</w:t>
        </w:r>
      </w:hyperlink>
      <w:r w:rsidR="0089677C" w:rsidRPr="008B4E3C">
        <w:rPr>
          <w:rFonts w:eastAsia="Malgun Gothic" w:hint="eastAsia"/>
          <w:b/>
          <w:lang w:eastAsia="ko-KR"/>
        </w:rPr>
        <w:tab/>
      </w:r>
      <w:r w:rsidR="0089677C" w:rsidRPr="008B4E3C">
        <w:rPr>
          <w:rFonts w:eastAsia="Malgun Gothic"/>
          <w:b/>
          <w:lang w:eastAsia="ko-KR"/>
        </w:rPr>
        <w:t>[Draft] LS on V2X UE transmission chain</w:t>
      </w:r>
      <w:r w:rsidR="0089677C" w:rsidRPr="008B4E3C">
        <w:rPr>
          <w:rFonts w:eastAsia="Malgun Gothic" w:hint="eastAsia"/>
          <w:b/>
          <w:lang w:eastAsia="ko-KR"/>
        </w:rPr>
        <w:tab/>
      </w:r>
      <w:r w:rsidR="0089677C" w:rsidRPr="008B4E3C">
        <w:rPr>
          <w:rFonts w:eastAsia="Malgun Gothic"/>
          <w:b/>
          <w:lang w:eastAsia="ko-KR"/>
        </w:rPr>
        <w:t>Huawei, [RAN1]</w:t>
      </w:r>
    </w:p>
    <w:p w14:paraId="70CDF870" w14:textId="5EAF0489" w:rsidR="00F53049" w:rsidRPr="0076490B" w:rsidRDefault="008B4E3C" w:rsidP="00F53049">
      <w:pPr>
        <w:rPr>
          <w:rFonts w:eastAsia="Malgun Gothic"/>
          <w:lang w:eastAsia="ko-KR"/>
        </w:rPr>
      </w:pPr>
      <w:r w:rsidRPr="000B1042">
        <w:rPr>
          <w:rFonts w:ascii="Times New Roman" w:hAnsi="Times New Roman"/>
          <w:b/>
          <w:szCs w:val="20"/>
        </w:rPr>
        <w:t xml:space="preserve">Decision: </w:t>
      </w:r>
      <w:r w:rsidRPr="000B1042">
        <w:rPr>
          <w:rFonts w:ascii="Times New Roman" w:hAnsi="Times New Roman"/>
          <w:szCs w:val="20"/>
        </w:rPr>
        <w:t>T</w:t>
      </w:r>
      <w:r>
        <w:rPr>
          <w:rFonts w:ascii="Times New Roman" w:hAnsi="Times New Roman"/>
          <w:szCs w:val="20"/>
        </w:rPr>
        <w:t>he document is noted and f</w:t>
      </w:r>
      <w:r w:rsidR="0089677C">
        <w:rPr>
          <w:rFonts w:eastAsia="Malgun Gothic" w:hint="eastAsia"/>
          <w:lang w:eastAsia="ko-KR"/>
        </w:rPr>
        <w:t xml:space="preserve">inal </w:t>
      </w:r>
      <w:r>
        <w:rPr>
          <w:rFonts w:eastAsia="Malgun Gothic"/>
          <w:lang w:eastAsia="ko-KR"/>
        </w:rPr>
        <w:t xml:space="preserve">LS is </w:t>
      </w:r>
      <w:r w:rsidR="0089677C" w:rsidRPr="008B4E3C">
        <w:rPr>
          <w:rFonts w:eastAsia="Malgun Gothic" w:hint="eastAsia"/>
          <w:highlight w:val="green"/>
          <w:lang w:eastAsia="ko-KR"/>
        </w:rPr>
        <w:t xml:space="preserve">agreed in </w:t>
      </w:r>
      <w:hyperlink r:id="rId321" w:history="1">
        <w:r w:rsidR="00377AD3">
          <w:rPr>
            <w:rStyle w:val="Hyperlink"/>
            <w:rFonts w:eastAsia="Malgun Gothic"/>
            <w:highlight w:val="green"/>
            <w:lang w:eastAsia="ko-KR"/>
          </w:rPr>
          <w:t>R1-1611000</w:t>
        </w:r>
      </w:hyperlink>
      <w:r w:rsidR="0089677C">
        <w:rPr>
          <w:rFonts w:eastAsia="Malgun Gothic" w:hint="eastAsia"/>
          <w:lang w:eastAsia="ko-KR"/>
        </w:rPr>
        <w:t>.</w:t>
      </w:r>
    </w:p>
    <w:p w14:paraId="28C0E34A" w14:textId="77777777" w:rsidR="00F53049" w:rsidRPr="00573C2F" w:rsidRDefault="00F53049" w:rsidP="0089677C">
      <w:pPr>
        <w:pStyle w:val="Heading4"/>
        <w:rPr>
          <w:rFonts w:eastAsia="MS Mincho"/>
        </w:rPr>
      </w:pPr>
      <w:bookmarkStart w:id="70" w:name="_Toc463622427"/>
      <w:bookmarkStart w:id="71" w:name="_Toc466555334"/>
      <w:r>
        <w:rPr>
          <w:rFonts w:hint="eastAsia"/>
        </w:rPr>
        <w:t xml:space="preserve">Enhancement to UL </w:t>
      </w:r>
      <w:r w:rsidRPr="008A0432">
        <w:rPr>
          <w:rFonts w:eastAsia="MS Mincho" w:hint="eastAsia"/>
        </w:rPr>
        <w:t xml:space="preserve">and SL </w:t>
      </w:r>
      <w:r>
        <w:rPr>
          <w:rFonts w:hint="eastAsia"/>
        </w:rPr>
        <w:t>SPS</w:t>
      </w:r>
      <w:bookmarkEnd w:id="70"/>
      <w:bookmarkEnd w:id="71"/>
    </w:p>
    <w:p w14:paraId="0ADC5871" w14:textId="77777777" w:rsidR="00F53049" w:rsidRPr="00BF66F6" w:rsidRDefault="00F53049" w:rsidP="0089677C">
      <w:pPr>
        <w:pStyle w:val="Heading5"/>
        <w:rPr>
          <w:rFonts w:eastAsia="MS Mincho"/>
        </w:rPr>
      </w:pPr>
      <w:bookmarkStart w:id="72" w:name="_Toc466555335"/>
      <w:r w:rsidRPr="00D36802">
        <w:t>DCI design to support multiple SPS configurations</w:t>
      </w:r>
      <w:bookmarkEnd w:id="72"/>
      <w:r w:rsidRPr="00D36802">
        <w:t xml:space="preserve"> </w:t>
      </w:r>
    </w:p>
    <w:p w14:paraId="42399043" w14:textId="77777777" w:rsidR="00F53049" w:rsidRPr="005B655C" w:rsidRDefault="00F53049" w:rsidP="00F53049">
      <w:pPr>
        <w:rPr>
          <w:rFonts w:eastAsia="MS Mincho"/>
          <w:i/>
          <w:iCs/>
          <w:lang w:eastAsia="ja-JP"/>
        </w:rPr>
      </w:pPr>
      <w:r w:rsidRPr="00D36802">
        <w:rPr>
          <w:rFonts w:eastAsia="Malgun Gothic"/>
          <w:i/>
          <w:iCs/>
          <w:lang w:eastAsia="ko-KR"/>
        </w:rPr>
        <w:t>Including details of SPS RNTI for V2X, indicator(s) in DCI to differentiate SPS configurations</w:t>
      </w:r>
    </w:p>
    <w:p w14:paraId="3560306F" w14:textId="77777777" w:rsidR="00F53049" w:rsidRPr="00F17030" w:rsidRDefault="00F53049" w:rsidP="00F53049">
      <w:pPr>
        <w:rPr>
          <w:rFonts w:eastAsia="Malgun Gothic"/>
          <w:lang w:eastAsia="ko-KR"/>
        </w:rPr>
      </w:pPr>
    </w:p>
    <w:p w14:paraId="749A71BD"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DCI contents</w:t>
      </w:r>
    </w:p>
    <w:p w14:paraId="640A64E1" w14:textId="68CF3488" w:rsidR="0089677C" w:rsidRPr="003B34C5" w:rsidRDefault="00377AD3" w:rsidP="0089677C">
      <w:pPr>
        <w:rPr>
          <w:rFonts w:eastAsia="Malgun Gothic"/>
          <w:lang w:eastAsia="ko-KR"/>
        </w:rPr>
      </w:pPr>
      <w:hyperlink r:id="rId322" w:history="1">
        <w:r>
          <w:rPr>
            <w:rStyle w:val="Hyperlink"/>
            <w:rFonts w:eastAsia="Malgun Gothic"/>
            <w:b/>
            <w:lang w:eastAsia="ko-KR"/>
          </w:rPr>
          <w:t>R1-1610556</w:t>
        </w:r>
      </w:hyperlink>
      <w:r w:rsidR="0089677C" w:rsidRPr="008B4E3C">
        <w:rPr>
          <w:rFonts w:eastAsia="MS Mincho"/>
          <w:b/>
          <w:lang w:eastAsia="ja-JP"/>
        </w:rPr>
        <w:tab/>
        <w:t>DCI design to support multiple SPS configurations</w:t>
      </w:r>
      <w:r w:rsidR="0089677C" w:rsidRPr="008B4E3C">
        <w:rPr>
          <w:rFonts w:eastAsia="MS Mincho"/>
          <w:b/>
          <w:lang w:eastAsia="ja-JP"/>
        </w:rPr>
        <w:tab/>
        <w:t>CATT</w:t>
      </w:r>
      <w:r w:rsidR="008B4E3C">
        <w:rPr>
          <w:rFonts w:eastAsia="MS Mincho"/>
          <w:lang w:eastAsia="ja-JP"/>
        </w:rPr>
        <w:tab/>
        <w:t>(</w:t>
      </w:r>
      <w:hyperlink r:id="rId323" w:history="1">
        <w:r>
          <w:rPr>
            <w:rStyle w:val="Hyperlink"/>
            <w:rFonts w:eastAsia="MS Mincho"/>
            <w:lang w:eastAsia="ja-JP"/>
          </w:rPr>
          <w:t>R1-1608718</w:t>
        </w:r>
      </w:hyperlink>
      <w:r w:rsidR="008B4E3C">
        <w:rPr>
          <w:rStyle w:val="Hyperlink"/>
          <w:rFonts w:eastAsia="MS Mincho"/>
          <w:lang w:eastAsia="ja-JP"/>
        </w:rPr>
        <w:t>)</w:t>
      </w:r>
    </w:p>
    <w:p w14:paraId="3E1670CF" w14:textId="008CC924" w:rsidR="0089677C" w:rsidRPr="008B4E3C" w:rsidRDefault="00377AD3" w:rsidP="0089677C">
      <w:pPr>
        <w:rPr>
          <w:rFonts w:eastAsia="Malgun Gothic"/>
          <w:b/>
          <w:lang w:eastAsia="ko-KR"/>
        </w:rPr>
      </w:pPr>
      <w:hyperlink r:id="rId324" w:history="1">
        <w:r>
          <w:rPr>
            <w:rStyle w:val="Hyperlink"/>
            <w:rFonts w:eastAsia="MS Mincho"/>
            <w:b/>
            <w:lang w:eastAsia="ja-JP"/>
          </w:rPr>
          <w:t>R1-1610037</w:t>
        </w:r>
      </w:hyperlink>
      <w:r w:rsidR="0089677C" w:rsidRPr="008B4E3C">
        <w:rPr>
          <w:rFonts w:eastAsia="MS Mincho"/>
          <w:b/>
          <w:lang w:eastAsia="ja-JP"/>
        </w:rPr>
        <w:tab/>
        <w:t>Multiple SPS support for sidelink and uplink V2X</w:t>
      </w:r>
      <w:r w:rsidR="0089677C" w:rsidRPr="008B4E3C">
        <w:rPr>
          <w:rFonts w:eastAsia="MS Mincho"/>
          <w:b/>
          <w:lang w:eastAsia="ja-JP"/>
        </w:rPr>
        <w:tab/>
        <w:t>NTT DOCOMO, INC.</w:t>
      </w:r>
    </w:p>
    <w:p w14:paraId="7DF2946E" w14:textId="77777777" w:rsidR="0089677C" w:rsidRPr="00F17030" w:rsidRDefault="0089677C" w:rsidP="0089677C">
      <w:pPr>
        <w:rPr>
          <w:rFonts w:eastAsia="Malgun Gothic"/>
          <w:lang w:eastAsia="ko-KR"/>
        </w:rPr>
      </w:pPr>
    </w:p>
    <w:p w14:paraId="1CC1758C" w14:textId="1F7A69BE" w:rsidR="0089677C" w:rsidRPr="008B4E3C" w:rsidRDefault="00377AD3" w:rsidP="0089677C">
      <w:pPr>
        <w:rPr>
          <w:rFonts w:eastAsia="Malgun Gothic"/>
          <w:b/>
          <w:lang w:eastAsia="ko-KR"/>
        </w:rPr>
      </w:pPr>
      <w:hyperlink r:id="rId325" w:history="1">
        <w:r>
          <w:rPr>
            <w:rStyle w:val="Hyperlink"/>
            <w:rFonts w:eastAsia="Malgun Gothic"/>
            <w:b/>
            <w:lang w:eastAsia="ko-KR"/>
          </w:rPr>
          <w:t>R1-1610776</w:t>
        </w:r>
      </w:hyperlink>
      <w:r w:rsidR="0089677C" w:rsidRPr="008B4E3C">
        <w:rPr>
          <w:rFonts w:eastAsia="Malgun Gothic" w:hint="eastAsia"/>
          <w:b/>
          <w:lang w:eastAsia="ko-KR"/>
        </w:rPr>
        <w:tab/>
      </w:r>
      <w:r w:rsidR="0089677C" w:rsidRPr="008B4E3C">
        <w:rPr>
          <w:rFonts w:eastAsia="Malgun Gothic"/>
          <w:b/>
          <w:lang w:eastAsia="ko-KR"/>
        </w:rPr>
        <w:t>WF on reliable sidelink SPS</w:t>
      </w:r>
      <w:r w:rsidR="0089677C" w:rsidRPr="008B4E3C">
        <w:rPr>
          <w:rFonts w:eastAsia="Malgun Gothic" w:hint="eastAsia"/>
          <w:b/>
          <w:lang w:eastAsia="ko-KR"/>
        </w:rPr>
        <w:tab/>
      </w:r>
      <w:r w:rsidR="0089677C" w:rsidRPr="008B4E3C">
        <w:rPr>
          <w:rFonts w:eastAsia="Malgun Gothic"/>
          <w:b/>
          <w:lang w:eastAsia="ko-KR"/>
        </w:rPr>
        <w:t>NTT DOCOMO, CMCC, LG Electronics</w:t>
      </w:r>
    </w:p>
    <w:p w14:paraId="44C7491C" w14:textId="77777777" w:rsidR="0089677C" w:rsidRDefault="0089677C" w:rsidP="0089677C">
      <w:pPr>
        <w:rPr>
          <w:rFonts w:eastAsia="Malgun Gothic"/>
          <w:lang w:eastAsia="ko-KR"/>
        </w:rPr>
      </w:pPr>
      <w:r>
        <w:rPr>
          <w:rFonts w:eastAsia="Malgun Gothic" w:hint="eastAsia"/>
          <w:lang w:eastAsia="ko-KR"/>
        </w:rPr>
        <w:t>Proposed agreements:</w:t>
      </w:r>
    </w:p>
    <w:p w14:paraId="2C4C9B6D" w14:textId="77777777" w:rsidR="0089677C" w:rsidRPr="008B4E3C" w:rsidRDefault="0089677C" w:rsidP="0066391F">
      <w:pPr>
        <w:pStyle w:val="ListParagraph"/>
        <w:numPr>
          <w:ilvl w:val="0"/>
          <w:numId w:val="239"/>
        </w:numPr>
        <w:rPr>
          <w:rFonts w:eastAsia="Malgun Gothic"/>
          <w:lang w:eastAsia="ko-KR"/>
        </w:rPr>
      </w:pPr>
      <w:r w:rsidRPr="008B4E3C">
        <w:rPr>
          <w:rFonts w:eastAsia="Malgun Gothic"/>
          <w:lang w:eastAsia="ko-KR"/>
        </w:rPr>
        <w:t>At least one of the following mechanism is supported for sidelink SPS controlled by eNB</w:t>
      </w:r>
    </w:p>
    <w:p w14:paraId="11F37FCA" w14:textId="77777777" w:rsidR="0089677C" w:rsidRPr="008B4E3C" w:rsidRDefault="0089677C" w:rsidP="0066391F">
      <w:pPr>
        <w:pStyle w:val="ListParagraph"/>
        <w:numPr>
          <w:ilvl w:val="1"/>
          <w:numId w:val="239"/>
        </w:numPr>
        <w:rPr>
          <w:rFonts w:eastAsia="Malgun Gothic"/>
          <w:lang w:eastAsia="ko-KR"/>
        </w:rPr>
      </w:pPr>
      <w:r w:rsidRPr="008B4E3C">
        <w:rPr>
          <w:rFonts w:eastAsia="Malgun Gothic"/>
          <w:lang w:eastAsia="ko-KR"/>
        </w:rPr>
        <w:t>A/N feedback mechanism on the reception of DCI indicating SL SPS activation/release</w:t>
      </w:r>
    </w:p>
    <w:p w14:paraId="457A1E08" w14:textId="77777777" w:rsidR="0089677C" w:rsidRPr="008B4E3C" w:rsidRDefault="0089677C" w:rsidP="0066391F">
      <w:pPr>
        <w:pStyle w:val="ListParagraph"/>
        <w:numPr>
          <w:ilvl w:val="2"/>
          <w:numId w:val="239"/>
        </w:numPr>
        <w:rPr>
          <w:rFonts w:eastAsia="Malgun Gothic"/>
          <w:lang w:eastAsia="ko-KR"/>
        </w:rPr>
      </w:pPr>
      <w:r w:rsidRPr="008B4E3C">
        <w:rPr>
          <w:rFonts w:eastAsia="Malgun Gothic"/>
          <w:lang w:eastAsia="ko-KR"/>
        </w:rPr>
        <w:t xml:space="preserve">FFS on details. </w:t>
      </w:r>
    </w:p>
    <w:p w14:paraId="78DEF4D7" w14:textId="77777777" w:rsidR="0089677C" w:rsidRPr="008B4E3C" w:rsidRDefault="0089677C" w:rsidP="0066391F">
      <w:pPr>
        <w:pStyle w:val="ListParagraph"/>
        <w:numPr>
          <w:ilvl w:val="1"/>
          <w:numId w:val="239"/>
        </w:numPr>
        <w:rPr>
          <w:rFonts w:eastAsia="Malgun Gothic"/>
          <w:lang w:eastAsia="ko-KR"/>
        </w:rPr>
      </w:pPr>
      <w:r w:rsidRPr="008B4E3C">
        <w:rPr>
          <w:rFonts w:eastAsia="Malgun Gothic"/>
          <w:lang w:eastAsia="ko-KR"/>
        </w:rPr>
        <w:t>Automatic release after a counter is expired</w:t>
      </w:r>
    </w:p>
    <w:p w14:paraId="1C63D771" w14:textId="77777777" w:rsidR="0089677C" w:rsidRPr="008B4E3C" w:rsidRDefault="0089677C" w:rsidP="0066391F">
      <w:pPr>
        <w:pStyle w:val="ListParagraph"/>
        <w:numPr>
          <w:ilvl w:val="2"/>
          <w:numId w:val="239"/>
        </w:numPr>
        <w:rPr>
          <w:rFonts w:eastAsia="Malgun Gothic"/>
          <w:lang w:eastAsia="ko-KR"/>
        </w:rPr>
      </w:pPr>
      <w:r w:rsidRPr="008B4E3C">
        <w:rPr>
          <w:rFonts w:eastAsia="Malgun Gothic"/>
          <w:lang w:eastAsia="ko-KR"/>
        </w:rPr>
        <w:t>Further detail is up to RAN2</w:t>
      </w:r>
    </w:p>
    <w:p w14:paraId="3D4CBCED" w14:textId="77777777" w:rsidR="0089677C" w:rsidRPr="008B4E3C" w:rsidRDefault="0089677C" w:rsidP="0066391F">
      <w:pPr>
        <w:pStyle w:val="ListParagraph"/>
        <w:numPr>
          <w:ilvl w:val="1"/>
          <w:numId w:val="239"/>
        </w:numPr>
        <w:rPr>
          <w:rFonts w:eastAsia="Malgun Gothic"/>
          <w:lang w:eastAsia="ko-KR"/>
        </w:rPr>
      </w:pPr>
      <w:r w:rsidRPr="008B4E3C">
        <w:rPr>
          <w:rFonts w:eastAsia="Malgun Gothic"/>
          <w:lang w:eastAsia="ko-KR"/>
        </w:rPr>
        <w:t>When a SPS configuration is activated for an SPS process, previously configured SPS process is released</w:t>
      </w:r>
    </w:p>
    <w:p w14:paraId="43F8B6C0" w14:textId="77777777" w:rsidR="0089677C" w:rsidRPr="008B4E3C" w:rsidRDefault="0089677C" w:rsidP="0066391F">
      <w:pPr>
        <w:pStyle w:val="ListParagraph"/>
        <w:numPr>
          <w:ilvl w:val="2"/>
          <w:numId w:val="239"/>
        </w:numPr>
        <w:rPr>
          <w:rFonts w:eastAsia="Malgun Gothic"/>
          <w:lang w:eastAsia="ko-KR"/>
        </w:rPr>
      </w:pPr>
      <w:r w:rsidRPr="008B4E3C">
        <w:rPr>
          <w:rFonts w:eastAsia="Malgun Gothic"/>
          <w:lang w:eastAsia="ko-KR"/>
        </w:rPr>
        <w:t>UE identifies a SPS process associated to a DCI based on the contents of the DCI, for example,</w:t>
      </w:r>
    </w:p>
    <w:p w14:paraId="3787B7BF" w14:textId="77777777" w:rsidR="0089677C" w:rsidRPr="008B4E3C" w:rsidRDefault="0089677C" w:rsidP="0066391F">
      <w:pPr>
        <w:pStyle w:val="ListParagraph"/>
        <w:numPr>
          <w:ilvl w:val="3"/>
          <w:numId w:val="239"/>
        </w:numPr>
        <w:rPr>
          <w:rFonts w:eastAsia="Malgun Gothic"/>
          <w:lang w:eastAsia="ko-KR"/>
        </w:rPr>
      </w:pPr>
      <w:r w:rsidRPr="008B4E3C">
        <w:rPr>
          <w:rFonts w:eastAsia="Malgun Gothic"/>
          <w:lang w:eastAsia="ko-KR"/>
        </w:rPr>
        <w:t>Option 1: One-to-one mapping between SPS configuration index and SPS process</w:t>
      </w:r>
    </w:p>
    <w:p w14:paraId="6CA0E59D" w14:textId="77777777" w:rsidR="0089677C" w:rsidRPr="008B4E3C" w:rsidRDefault="0089677C" w:rsidP="0066391F">
      <w:pPr>
        <w:pStyle w:val="ListParagraph"/>
        <w:numPr>
          <w:ilvl w:val="3"/>
          <w:numId w:val="239"/>
        </w:numPr>
        <w:rPr>
          <w:rFonts w:eastAsia="Malgun Gothic"/>
          <w:lang w:eastAsia="ko-KR"/>
        </w:rPr>
      </w:pPr>
      <w:r w:rsidRPr="008B4E3C">
        <w:rPr>
          <w:rFonts w:eastAsia="Malgun Gothic"/>
          <w:lang w:eastAsia="ko-KR"/>
        </w:rPr>
        <w:t>Option 2: Semi-static (higher layer configured) association between SPS configuration index and SPS process. Multiple SPS configurations can be associated to a SPS process.</w:t>
      </w:r>
    </w:p>
    <w:p w14:paraId="73959FF5" w14:textId="77777777" w:rsidR="0089677C" w:rsidRPr="008B4E3C" w:rsidRDefault="0089677C" w:rsidP="0066391F">
      <w:pPr>
        <w:pStyle w:val="ListParagraph"/>
        <w:numPr>
          <w:ilvl w:val="3"/>
          <w:numId w:val="239"/>
        </w:numPr>
        <w:rPr>
          <w:rFonts w:eastAsia="Malgun Gothic"/>
          <w:lang w:eastAsia="ko-KR"/>
        </w:rPr>
      </w:pPr>
      <w:r w:rsidRPr="008B4E3C">
        <w:rPr>
          <w:rFonts w:eastAsia="Malgun Gothic"/>
          <w:lang w:eastAsia="ko-KR"/>
        </w:rPr>
        <w:t>Option 3: Dynamic indication (explicitly or implicitly) of SPS process associated to a SPS DCI</w:t>
      </w:r>
    </w:p>
    <w:p w14:paraId="4E2677CF" w14:textId="77777777" w:rsidR="0089677C" w:rsidRPr="008B4E3C" w:rsidRDefault="0089677C" w:rsidP="0066391F">
      <w:pPr>
        <w:pStyle w:val="ListParagraph"/>
        <w:numPr>
          <w:ilvl w:val="2"/>
          <w:numId w:val="239"/>
        </w:numPr>
        <w:rPr>
          <w:rFonts w:eastAsia="Malgun Gothic"/>
          <w:lang w:eastAsia="ko-KR"/>
        </w:rPr>
      </w:pPr>
      <w:r w:rsidRPr="008B4E3C">
        <w:rPr>
          <w:rFonts w:eastAsia="Malgun Gothic"/>
          <w:lang w:eastAsia="ko-KR"/>
        </w:rPr>
        <w:t>Further detail is FFS</w:t>
      </w:r>
    </w:p>
    <w:p w14:paraId="26D26A0A" w14:textId="392583DA" w:rsidR="0089677C" w:rsidRPr="00CE47BC" w:rsidRDefault="0089677C" w:rsidP="008B4E3C">
      <w:pPr>
        <w:rPr>
          <w:rFonts w:eastAsia="Malgun Gothic"/>
          <w:lang w:eastAsia="ko-KR"/>
        </w:rPr>
      </w:pPr>
      <w:r w:rsidRPr="00400CF5">
        <w:rPr>
          <w:rFonts w:eastAsia="Malgun Gothic" w:hint="eastAsia"/>
          <w:highlight w:val="green"/>
          <w:lang w:eastAsia="ko-KR"/>
        </w:rPr>
        <w:t>A</w:t>
      </w:r>
      <w:r w:rsidRPr="00400CF5">
        <w:rPr>
          <w:rFonts w:eastAsia="Malgun Gothic"/>
          <w:highlight w:val="green"/>
          <w:lang w:eastAsia="ko-KR"/>
        </w:rPr>
        <w:t>greement</w:t>
      </w:r>
      <w:r w:rsidRPr="00400CF5">
        <w:rPr>
          <w:rFonts w:eastAsia="Malgun Gothic" w:hint="eastAsia"/>
          <w:highlight w:val="green"/>
          <w:lang w:eastAsia="ko-KR"/>
        </w:rPr>
        <w:t>:</w:t>
      </w:r>
      <w:r w:rsidR="008B4E3C">
        <w:rPr>
          <w:rFonts w:eastAsia="Malgun Gothic"/>
          <w:lang w:eastAsia="ko-KR"/>
        </w:rPr>
        <w:t xml:space="preserve"> </w:t>
      </w:r>
      <w:r w:rsidRPr="00CE47BC">
        <w:rPr>
          <w:rFonts w:eastAsia="Malgun Gothic"/>
          <w:lang w:eastAsia="ko-KR"/>
        </w:rPr>
        <w:t>Activation of one SPS configuration releases the previous allocation for the same SPS configuration.</w:t>
      </w:r>
    </w:p>
    <w:p w14:paraId="713ACB5C" w14:textId="77777777" w:rsidR="0089677C" w:rsidRDefault="0089677C" w:rsidP="0089677C">
      <w:pPr>
        <w:rPr>
          <w:rFonts w:eastAsia="Malgun Gothic"/>
          <w:lang w:eastAsia="ko-KR"/>
        </w:rPr>
      </w:pPr>
    </w:p>
    <w:p w14:paraId="77987E6E" w14:textId="1CBCD042" w:rsidR="0089677C" w:rsidRPr="008B4E3C" w:rsidRDefault="00377AD3" w:rsidP="0089677C">
      <w:pPr>
        <w:rPr>
          <w:rFonts w:eastAsia="Malgun Gothic"/>
          <w:b/>
          <w:lang w:eastAsia="ko-KR"/>
        </w:rPr>
      </w:pPr>
      <w:hyperlink r:id="rId326" w:history="1">
        <w:r>
          <w:rPr>
            <w:rStyle w:val="Hyperlink"/>
            <w:rFonts w:eastAsia="Malgun Gothic"/>
            <w:b/>
            <w:lang w:eastAsia="ko-KR"/>
          </w:rPr>
          <w:t>R1-1610813</w:t>
        </w:r>
      </w:hyperlink>
      <w:r w:rsidR="0089677C" w:rsidRPr="008B4E3C">
        <w:rPr>
          <w:rFonts w:eastAsia="Malgun Gothic" w:hint="eastAsia"/>
          <w:b/>
          <w:lang w:eastAsia="ko-KR"/>
        </w:rPr>
        <w:tab/>
      </w:r>
      <w:r w:rsidR="0089677C" w:rsidRPr="008B4E3C">
        <w:rPr>
          <w:rFonts w:eastAsia="Malgun Gothic"/>
          <w:b/>
          <w:lang w:eastAsia="ko-KR"/>
        </w:rPr>
        <w:t>WF on DCI design for SL SPS</w:t>
      </w:r>
      <w:r w:rsidR="0089677C" w:rsidRPr="008B4E3C">
        <w:rPr>
          <w:rFonts w:eastAsia="Malgun Gothic" w:hint="eastAsia"/>
          <w:b/>
          <w:lang w:eastAsia="ko-KR"/>
        </w:rPr>
        <w:tab/>
      </w:r>
      <w:r w:rsidR="0089677C" w:rsidRPr="008B4E3C">
        <w:rPr>
          <w:rFonts w:eastAsia="Malgun Gothic"/>
          <w:b/>
          <w:lang w:eastAsia="ko-KR"/>
        </w:rPr>
        <w:t>LG Electronics, ZTE, Samsung, CATT, Huawei, HiSilicon</w:t>
      </w:r>
    </w:p>
    <w:p w14:paraId="6F400601" w14:textId="77777777" w:rsidR="008B4E3C" w:rsidRDefault="008B4E3C" w:rsidP="0089677C">
      <w:pPr>
        <w:rPr>
          <w:rFonts w:eastAsia="Malgun Gothic"/>
          <w:highlight w:val="green"/>
          <w:lang w:eastAsia="ko-KR"/>
        </w:rPr>
      </w:pPr>
    </w:p>
    <w:p w14:paraId="30374576" w14:textId="0E862B43" w:rsidR="0089677C" w:rsidRDefault="0089677C" w:rsidP="0089677C">
      <w:pPr>
        <w:rPr>
          <w:rFonts w:eastAsia="Malgun Gothic"/>
          <w:lang w:eastAsia="ko-KR"/>
        </w:rPr>
      </w:pPr>
      <w:r w:rsidRPr="00194297">
        <w:rPr>
          <w:rFonts w:eastAsia="Malgun Gothic" w:hint="eastAsia"/>
          <w:highlight w:val="green"/>
          <w:lang w:eastAsia="ko-KR"/>
        </w:rPr>
        <w:t>Agreement</w:t>
      </w:r>
      <w:r w:rsidR="008B4E3C">
        <w:rPr>
          <w:rFonts w:eastAsia="Malgun Gothic"/>
          <w:highlight w:val="green"/>
          <w:lang w:eastAsia="ko-KR"/>
        </w:rPr>
        <w:t>s</w:t>
      </w:r>
      <w:r w:rsidRPr="00194297">
        <w:rPr>
          <w:rFonts w:eastAsia="Malgun Gothic" w:hint="eastAsia"/>
          <w:highlight w:val="green"/>
          <w:lang w:eastAsia="ko-KR"/>
        </w:rPr>
        <w:t>:</w:t>
      </w:r>
    </w:p>
    <w:p w14:paraId="53709150" w14:textId="77777777" w:rsidR="0089677C" w:rsidRPr="008B4E3C" w:rsidRDefault="0089677C" w:rsidP="0066391F">
      <w:pPr>
        <w:pStyle w:val="ListParagraph"/>
        <w:numPr>
          <w:ilvl w:val="0"/>
          <w:numId w:val="240"/>
        </w:numPr>
        <w:rPr>
          <w:rFonts w:eastAsia="Malgun Gothic"/>
          <w:lang w:eastAsia="ko-KR"/>
        </w:rPr>
      </w:pPr>
      <w:r w:rsidRPr="008B4E3C">
        <w:rPr>
          <w:rFonts w:eastAsia="Malgun Gothic"/>
          <w:lang w:eastAsia="ko-KR"/>
        </w:rPr>
        <w:t>A</w:t>
      </w:r>
      <w:r w:rsidRPr="008B4E3C">
        <w:rPr>
          <w:rFonts w:eastAsia="Malgun Gothic" w:hint="eastAsia"/>
          <w:lang w:eastAsia="ko-KR"/>
        </w:rPr>
        <w:t>n</w:t>
      </w:r>
      <w:r w:rsidRPr="008B4E3C">
        <w:rPr>
          <w:rFonts w:eastAsia="Malgun Gothic"/>
          <w:lang w:eastAsia="ko-KR"/>
        </w:rPr>
        <w:t xml:space="preserve"> SL SPS RNTI different from SL dynamic scheduling RNTI is </w:t>
      </w:r>
      <w:r w:rsidRPr="008B4E3C">
        <w:rPr>
          <w:rFonts w:eastAsia="Malgun Gothic" w:hint="eastAsia"/>
          <w:lang w:eastAsia="ko-KR"/>
        </w:rPr>
        <w:t>defined</w:t>
      </w:r>
      <w:r w:rsidRPr="008B4E3C">
        <w:rPr>
          <w:rFonts w:eastAsia="Malgun Gothic"/>
          <w:lang w:eastAsia="ko-KR"/>
        </w:rPr>
        <w:t>.</w:t>
      </w:r>
    </w:p>
    <w:p w14:paraId="208394EA" w14:textId="77777777" w:rsidR="0089677C" w:rsidRPr="008B4E3C" w:rsidRDefault="0089677C" w:rsidP="0066391F">
      <w:pPr>
        <w:pStyle w:val="ListParagraph"/>
        <w:numPr>
          <w:ilvl w:val="0"/>
          <w:numId w:val="240"/>
        </w:numPr>
        <w:rPr>
          <w:rFonts w:eastAsia="Malgun Gothic"/>
          <w:lang w:eastAsia="ko-KR"/>
        </w:rPr>
      </w:pPr>
      <w:r w:rsidRPr="008B4E3C">
        <w:rPr>
          <w:rFonts w:eastAsia="Malgun Gothic"/>
          <w:lang w:eastAsia="ko-KR"/>
        </w:rPr>
        <w:t>The following two fields are additionally included in the existing dynamic scheduling DCI (i.e., DCI 5A).</w:t>
      </w:r>
    </w:p>
    <w:p w14:paraId="72F4893B" w14:textId="77777777" w:rsidR="0089677C" w:rsidRPr="008B4E3C" w:rsidRDefault="0089677C" w:rsidP="0066391F">
      <w:pPr>
        <w:pStyle w:val="ListParagraph"/>
        <w:numPr>
          <w:ilvl w:val="1"/>
          <w:numId w:val="240"/>
        </w:numPr>
        <w:rPr>
          <w:rFonts w:eastAsia="Malgun Gothic"/>
          <w:lang w:eastAsia="ko-KR"/>
        </w:rPr>
      </w:pPr>
      <w:r w:rsidRPr="008B4E3C">
        <w:rPr>
          <w:rFonts w:eastAsia="Malgun Gothic" w:hint="eastAsia"/>
          <w:highlight w:val="darkYellow"/>
          <w:lang w:eastAsia="ko-KR"/>
        </w:rPr>
        <w:lastRenderedPageBreak/>
        <w:t>Working assumption</w:t>
      </w:r>
      <w:r w:rsidRPr="008B4E3C">
        <w:rPr>
          <w:rFonts w:eastAsia="Malgun Gothic" w:hint="eastAsia"/>
          <w:lang w:eastAsia="ko-KR"/>
        </w:rPr>
        <w:t xml:space="preserve">: </w:t>
      </w:r>
    </w:p>
    <w:p w14:paraId="2A418D6D" w14:textId="77777777" w:rsidR="0089677C" w:rsidRPr="008B4E3C" w:rsidRDefault="0089677C" w:rsidP="0066391F">
      <w:pPr>
        <w:pStyle w:val="ListParagraph"/>
        <w:numPr>
          <w:ilvl w:val="2"/>
          <w:numId w:val="240"/>
        </w:numPr>
        <w:rPr>
          <w:rFonts w:eastAsia="Malgun Gothic"/>
          <w:lang w:eastAsia="ko-KR"/>
        </w:rPr>
      </w:pPr>
      <w:r w:rsidRPr="008B4E3C">
        <w:rPr>
          <w:rFonts w:eastAsia="Malgun Gothic"/>
          <w:lang w:eastAsia="ko-KR"/>
        </w:rPr>
        <w:t>SL SPS configuration index : 3 bits</w:t>
      </w:r>
    </w:p>
    <w:p w14:paraId="2FDB6524" w14:textId="77777777" w:rsidR="0089677C" w:rsidRPr="008B4E3C" w:rsidRDefault="0089677C" w:rsidP="0066391F">
      <w:pPr>
        <w:pStyle w:val="ListParagraph"/>
        <w:numPr>
          <w:ilvl w:val="2"/>
          <w:numId w:val="240"/>
        </w:numPr>
        <w:rPr>
          <w:rFonts w:eastAsia="Malgun Gothic"/>
          <w:lang w:eastAsia="ko-KR"/>
        </w:rPr>
      </w:pPr>
      <w:r w:rsidRPr="008B4E3C">
        <w:rPr>
          <w:rFonts w:eastAsia="Malgun Gothic"/>
          <w:lang w:eastAsia="ko-KR"/>
        </w:rPr>
        <w:t>Activation/release indication : 1 bit</w:t>
      </w:r>
    </w:p>
    <w:p w14:paraId="0EC3E80E" w14:textId="77777777" w:rsidR="0089677C" w:rsidRPr="008B4E3C" w:rsidRDefault="0089677C" w:rsidP="0066391F">
      <w:pPr>
        <w:pStyle w:val="ListParagraph"/>
        <w:numPr>
          <w:ilvl w:val="0"/>
          <w:numId w:val="240"/>
        </w:numPr>
        <w:rPr>
          <w:rFonts w:eastAsia="Malgun Gothic"/>
          <w:lang w:eastAsia="ko-KR"/>
        </w:rPr>
      </w:pPr>
      <w:r w:rsidRPr="008B4E3C">
        <w:rPr>
          <w:rFonts w:eastAsia="Malgun Gothic"/>
          <w:lang w:eastAsia="ko-KR"/>
        </w:rPr>
        <w:t xml:space="preserve">Each SL SPS </w:t>
      </w:r>
      <w:r w:rsidRPr="008B4E3C">
        <w:rPr>
          <w:rFonts w:eastAsia="Malgun Gothic" w:hint="eastAsia"/>
          <w:lang w:eastAsia="ko-KR"/>
        </w:rPr>
        <w:t>DCI contains a single SPS configuration index.</w:t>
      </w:r>
    </w:p>
    <w:p w14:paraId="0CAA09A0" w14:textId="77777777" w:rsidR="0089677C" w:rsidRPr="008B4E3C" w:rsidRDefault="0089677C" w:rsidP="0066391F">
      <w:pPr>
        <w:pStyle w:val="ListParagraph"/>
        <w:numPr>
          <w:ilvl w:val="0"/>
          <w:numId w:val="240"/>
        </w:numPr>
        <w:rPr>
          <w:rFonts w:eastAsia="Malgun Gothic"/>
          <w:lang w:eastAsia="ko-KR"/>
        </w:rPr>
      </w:pPr>
      <w:r w:rsidRPr="008B4E3C">
        <w:rPr>
          <w:rFonts w:eastAsia="Malgun Gothic"/>
          <w:lang w:eastAsia="ko-KR"/>
        </w:rPr>
        <w:t>If the number of information bits in SL SPS DCI format mapped onto a given search space is less than the payload size of DCI format 0 mapped onto the same search space, zeros shall be appended to SL SPS DCI format until the payload size equals that of DCI format 0 including any padding bits appended to DCI format 0.</w:t>
      </w:r>
    </w:p>
    <w:p w14:paraId="723FFCDD" w14:textId="77777777" w:rsidR="0089677C" w:rsidRPr="008B4E3C" w:rsidRDefault="0089677C" w:rsidP="0066391F">
      <w:pPr>
        <w:pStyle w:val="ListParagraph"/>
        <w:numPr>
          <w:ilvl w:val="1"/>
          <w:numId w:val="240"/>
        </w:numPr>
        <w:rPr>
          <w:rFonts w:eastAsia="Malgun Gothic"/>
          <w:lang w:eastAsia="ko-KR"/>
        </w:rPr>
      </w:pPr>
      <w:r w:rsidRPr="008B4E3C">
        <w:rPr>
          <w:rFonts w:eastAsia="Malgun Gothic" w:hint="eastAsia"/>
          <w:lang w:eastAsia="ko-KR"/>
        </w:rPr>
        <w:t>FFS whether the size of SL SPS DCI format can be larger than the size of DCI format 0 on the same search space.</w:t>
      </w:r>
    </w:p>
    <w:p w14:paraId="46BA64E2" w14:textId="1A85F790" w:rsidR="0089677C" w:rsidRPr="008B4E3C" w:rsidRDefault="00377AD3" w:rsidP="0089677C">
      <w:pPr>
        <w:rPr>
          <w:rFonts w:eastAsia="Malgun Gothic"/>
          <w:b/>
          <w:lang w:eastAsia="ko-KR"/>
        </w:rPr>
      </w:pPr>
      <w:hyperlink r:id="rId327" w:history="1">
        <w:r>
          <w:rPr>
            <w:rStyle w:val="Hyperlink"/>
            <w:rFonts w:eastAsia="Malgun Gothic"/>
            <w:b/>
            <w:lang w:eastAsia="ko-KR"/>
          </w:rPr>
          <w:t>R1-1610812</w:t>
        </w:r>
      </w:hyperlink>
      <w:r w:rsidR="0089677C" w:rsidRPr="008B4E3C">
        <w:rPr>
          <w:rFonts w:eastAsia="Malgun Gothic" w:hint="eastAsia"/>
          <w:b/>
          <w:lang w:eastAsia="ko-KR"/>
        </w:rPr>
        <w:tab/>
      </w:r>
      <w:r w:rsidR="0089677C" w:rsidRPr="008B4E3C">
        <w:rPr>
          <w:rFonts w:eastAsia="Malgun Gothic"/>
          <w:b/>
          <w:lang w:eastAsia="ko-KR"/>
        </w:rPr>
        <w:t>WF on DCI design for V2X UL SPS</w:t>
      </w:r>
      <w:r w:rsidR="0089677C" w:rsidRPr="008B4E3C">
        <w:rPr>
          <w:rFonts w:eastAsia="Malgun Gothic" w:hint="eastAsia"/>
          <w:b/>
          <w:lang w:eastAsia="ko-KR"/>
        </w:rPr>
        <w:tab/>
      </w:r>
      <w:r w:rsidR="0089677C" w:rsidRPr="008B4E3C">
        <w:rPr>
          <w:rFonts w:eastAsia="Malgun Gothic"/>
          <w:b/>
          <w:lang w:eastAsia="ko-KR"/>
        </w:rPr>
        <w:t>LG Electronics, Samsung, ZTE, NTT DOCOMO, Huawei, HiSilicon</w:t>
      </w:r>
    </w:p>
    <w:p w14:paraId="44C32C45" w14:textId="77777777" w:rsidR="008B4E3C" w:rsidRDefault="008B4E3C" w:rsidP="0089677C">
      <w:pPr>
        <w:rPr>
          <w:rFonts w:eastAsia="Malgun Gothic"/>
          <w:highlight w:val="green"/>
          <w:lang w:eastAsia="ko-KR"/>
        </w:rPr>
      </w:pPr>
    </w:p>
    <w:p w14:paraId="77BD1441" w14:textId="77777777" w:rsidR="0089677C" w:rsidRDefault="0089677C" w:rsidP="0089677C">
      <w:pPr>
        <w:rPr>
          <w:rFonts w:eastAsia="Malgun Gothic"/>
          <w:lang w:eastAsia="ko-KR"/>
        </w:rPr>
      </w:pPr>
      <w:r w:rsidRPr="007350E4">
        <w:rPr>
          <w:rFonts w:eastAsia="Malgun Gothic" w:hint="eastAsia"/>
          <w:highlight w:val="green"/>
          <w:lang w:eastAsia="ko-KR"/>
        </w:rPr>
        <w:t>Agreements:</w:t>
      </w:r>
    </w:p>
    <w:p w14:paraId="2BBEFFDE" w14:textId="77777777" w:rsidR="0089677C" w:rsidRPr="008B4E3C" w:rsidRDefault="0089677C" w:rsidP="0066391F">
      <w:pPr>
        <w:pStyle w:val="ListParagraph"/>
        <w:numPr>
          <w:ilvl w:val="0"/>
          <w:numId w:val="241"/>
        </w:numPr>
        <w:rPr>
          <w:rFonts w:eastAsia="Malgun Gothic"/>
          <w:lang w:eastAsia="ko-KR"/>
        </w:rPr>
      </w:pPr>
      <w:r w:rsidRPr="008B4E3C">
        <w:rPr>
          <w:rFonts w:eastAsia="Malgun Gothic" w:hint="eastAsia"/>
          <w:highlight w:val="darkYellow"/>
          <w:lang w:eastAsia="ko-KR"/>
        </w:rPr>
        <w:t>Working assumption:</w:t>
      </w:r>
      <w:r w:rsidRPr="008B4E3C">
        <w:rPr>
          <w:rFonts w:eastAsia="Malgun Gothic" w:hint="eastAsia"/>
          <w:lang w:eastAsia="ko-KR"/>
        </w:rPr>
        <w:t xml:space="preserve"> </w:t>
      </w:r>
      <w:r w:rsidRPr="008B4E3C">
        <w:rPr>
          <w:rFonts w:eastAsia="Malgun Gothic"/>
          <w:lang w:eastAsia="ko-KR"/>
        </w:rPr>
        <w:t xml:space="preserve">A V2X UL SPS RNTI different from the legacy SPS C-RNTI is </w:t>
      </w:r>
      <w:r w:rsidRPr="008B4E3C">
        <w:rPr>
          <w:rFonts w:eastAsia="Malgun Gothic" w:hint="eastAsia"/>
          <w:lang w:eastAsia="ko-KR"/>
        </w:rPr>
        <w:t>defined</w:t>
      </w:r>
      <w:r w:rsidRPr="008B4E3C">
        <w:rPr>
          <w:rFonts w:eastAsia="Malgun Gothic"/>
          <w:lang w:eastAsia="ko-KR"/>
        </w:rPr>
        <w:t>.</w:t>
      </w:r>
    </w:p>
    <w:p w14:paraId="596AC409" w14:textId="77777777" w:rsidR="0089677C" w:rsidRPr="008B4E3C" w:rsidRDefault="0089677C" w:rsidP="0066391F">
      <w:pPr>
        <w:pStyle w:val="ListParagraph"/>
        <w:numPr>
          <w:ilvl w:val="0"/>
          <w:numId w:val="241"/>
        </w:numPr>
        <w:rPr>
          <w:rFonts w:eastAsia="Malgun Gothic"/>
          <w:lang w:eastAsia="ko-KR"/>
        </w:rPr>
      </w:pPr>
      <w:r w:rsidRPr="008B4E3C">
        <w:rPr>
          <w:rFonts w:eastAsia="Malgun Gothic"/>
          <w:lang w:eastAsia="ko-KR"/>
        </w:rPr>
        <w:t>The following existing field in DCI 0 (for the legacy UL SPS activation/release) is reused to indicate V2X UL SPS configuration index.</w:t>
      </w:r>
    </w:p>
    <w:p w14:paraId="6FEF65AF" w14:textId="77777777" w:rsidR="0089677C" w:rsidRPr="008B4E3C" w:rsidRDefault="0089677C" w:rsidP="0066391F">
      <w:pPr>
        <w:pStyle w:val="ListParagraph"/>
        <w:numPr>
          <w:ilvl w:val="1"/>
          <w:numId w:val="241"/>
        </w:numPr>
        <w:rPr>
          <w:rFonts w:eastAsia="Malgun Gothic"/>
          <w:lang w:eastAsia="ko-KR"/>
        </w:rPr>
      </w:pPr>
      <w:r w:rsidRPr="008B4E3C">
        <w:rPr>
          <w:rFonts w:eastAsia="Malgun Gothic" w:hint="eastAsia"/>
          <w:highlight w:val="darkYellow"/>
          <w:lang w:eastAsia="ko-KR"/>
        </w:rPr>
        <w:t>Working assumption:</w:t>
      </w:r>
      <w:r w:rsidRPr="008B4E3C">
        <w:rPr>
          <w:rFonts w:eastAsia="Malgun Gothic" w:hint="eastAsia"/>
          <w:lang w:eastAsia="ko-KR"/>
        </w:rPr>
        <w:t xml:space="preserve"> </w:t>
      </w:r>
      <w:r w:rsidRPr="008B4E3C">
        <w:rPr>
          <w:rFonts w:eastAsia="Malgun Gothic"/>
          <w:lang w:eastAsia="ko-KR"/>
        </w:rPr>
        <w:t xml:space="preserve">Cyclic shift DM RS (3bits) </w:t>
      </w:r>
    </w:p>
    <w:p w14:paraId="4E1CD14D" w14:textId="77777777" w:rsidR="0089677C" w:rsidRPr="008B4E3C" w:rsidRDefault="0089677C" w:rsidP="0066391F">
      <w:pPr>
        <w:pStyle w:val="ListParagraph"/>
        <w:numPr>
          <w:ilvl w:val="2"/>
          <w:numId w:val="241"/>
        </w:numPr>
        <w:rPr>
          <w:rFonts w:eastAsia="Malgun Gothic"/>
          <w:lang w:eastAsia="ko-KR"/>
        </w:rPr>
      </w:pPr>
      <w:r w:rsidRPr="008B4E3C">
        <w:rPr>
          <w:rFonts w:eastAsia="Malgun Gothic" w:hint="eastAsia"/>
          <w:lang w:eastAsia="ko-KR"/>
        </w:rPr>
        <w:t>TPC command (2 bits) can be considered as an alternative if this working assumption is not confirmed.</w:t>
      </w:r>
    </w:p>
    <w:p w14:paraId="42965203" w14:textId="77777777" w:rsidR="0089677C" w:rsidRDefault="0089677C" w:rsidP="0066391F">
      <w:pPr>
        <w:pStyle w:val="ListParagraph"/>
        <w:numPr>
          <w:ilvl w:val="0"/>
          <w:numId w:val="241"/>
        </w:numPr>
        <w:rPr>
          <w:rFonts w:eastAsia="Malgun Gothic"/>
          <w:lang w:eastAsia="ko-KR"/>
        </w:rPr>
      </w:pPr>
      <w:r w:rsidRPr="008B4E3C">
        <w:rPr>
          <w:rFonts w:eastAsia="Malgun Gothic"/>
          <w:lang w:eastAsia="ko-KR"/>
        </w:rPr>
        <w:t xml:space="preserve">Each </w:t>
      </w:r>
      <w:r w:rsidRPr="008B4E3C">
        <w:rPr>
          <w:rFonts w:eastAsia="Malgun Gothic" w:hint="eastAsia"/>
          <w:lang w:eastAsia="ko-KR"/>
        </w:rPr>
        <w:t>U</w:t>
      </w:r>
      <w:r w:rsidRPr="008B4E3C">
        <w:rPr>
          <w:rFonts w:eastAsia="Malgun Gothic"/>
          <w:lang w:eastAsia="ko-KR"/>
        </w:rPr>
        <w:t>L SPS DCI contains a single SPS configuration index.</w:t>
      </w:r>
    </w:p>
    <w:p w14:paraId="19DC1B61" w14:textId="77777777" w:rsidR="008B4E3C" w:rsidRDefault="008B4E3C" w:rsidP="008B4E3C">
      <w:pPr>
        <w:rPr>
          <w:rFonts w:eastAsia="Malgun Gothic"/>
          <w:lang w:eastAsia="ko-KR"/>
        </w:rPr>
      </w:pPr>
    </w:p>
    <w:p w14:paraId="0ACBA155" w14:textId="492C7C00" w:rsidR="008B4E3C" w:rsidRDefault="008B4E3C" w:rsidP="008B4E3C">
      <w:pPr>
        <w:rPr>
          <w:rFonts w:eastAsia="Malgun Gothic"/>
          <w:lang w:eastAsia="ko-KR"/>
        </w:rPr>
      </w:pPr>
      <w:r>
        <w:rPr>
          <w:rFonts w:eastAsia="Malgun Gothic"/>
          <w:lang w:eastAsia="ko-KR"/>
        </w:rPr>
        <w:t>Not treated.</w:t>
      </w:r>
    </w:p>
    <w:p w14:paraId="39B20915" w14:textId="46561D67" w:rsidR="008B4E3C" w:rsidRPr="008B4E3C" w:rsidRDefault="00377AD3" w:rsidP="008B4E3C">
      <w:pPr>
        <w:rPr>
          <w:rFonts w:eastAsia="Malgun Gothic"/>
          <w:lang w:eastAsia="ko-KR"/>
        </w:rPr>
      </w:pPr>
      <w:hyperlink r:id="rId328" w:history="1">
        <w:r>
          <w:rPr>
            <w:rStyle w:val="Hyperlink"/>
            <w:rFonts w:eastAsia="Malgun Gothic"/>
            <w:lang w:eastAsia="ko-KR"/>
          </w:rPr>
          <w:t>R1-1608595</w:t>
        </w:r>
      </w:hyperlink>
      <w:r w:rsidR="008B4E3C" w:rsidRPr="008B4E3C">
        <w:rPr>
          <w:rFonts w:eastAsia="Malgun Gothic"/>
          <w:lang w:eastAsia="ko-KR"/>
        </w:rPr>
        <w:tab/>
        <w:t>SPS enhancement for V2V mode 1</w:t>
      </w:r>
      <w:r w:rsidR="008B4E3C" w:rsidRPr="008B4E3C">
        <w:rPr>
          <w:rFonts w:eastAsia="Malgun Gothic"/>
          <w:lang w:eastAsia="ko-KR"/>
        </w:rPr>
        <w:tab/>
        <w:t>Huawei, HiSilicon</w:t>
      </w:r>
    </w:p>
    <w:p w14:paraId="7E1335A1" w14:textId="2C4130B8" w:rsidR="008B4E3C" w:rsidRPr="008B4E3C" w:rsidRDefault="00377AD3" w:rsidP="008B4E3C">
      <w:pPr>
        <w:rPr>
          <w:rFonts w:eastAsia="Malgun Gothic"/>
          <w:lang w:eastAsia="ko-KR"/>
        </w:rPr>
      </w:pPr>
      <w:hyperlink r:id="rId329" w:history="1">
        <w:r>
          <w:rPr>
            <w:rStyle w:val="Hyperlink"/>
            <w:rFonts w:eastAsia="Malgun Gothic"/>
            <w:lang w:eastAsia="ko-KR"/>
          </w:rPr>
          <w:t>R1-1608596</w:t>
        </w:r>
      </w:hyperlink>
      <w:r w:rsidR="008B4E3C" w:rsidRPr="008B4E3C">
        <w:rPr>
          <w:rFonts w:eastAsia="Malgun Gothic"/>
          <w:lang w:eastAsia="ko-KR"/>
        </w:rPr>
        <w:tab/>
        <w:t>SPS enhancement for V2X on Uu interface</w:t>
      </w:r>
      <w:r w:rsidR="008B4E3C" w:rsidRPr="008B4E3C">
        <w:rPr>
          <w:rFonts w:eastAsia="Malgun Gothic"/>
          <w:lang w:eastAsia="ko-KR"/>
        </w:rPr>
        <w:tab/>
        <w:t>Huawei, HiSilicon</w:t>
      </w:r>
    </w:p>
    <w:p w14:paraId="41FD5ADF" w14:textId="70BCFC5D" w:rsidR="008B4E3C" w:rsidRPr="008B4E3C" w:rsidRDefault="00377AD3" w:rsidP="008B4E3C">
      <w:pPr>
        <w:rPr>
          <w:rFonts w:eastAsia="Malgun Gothic"/>
          <w:lang w:eastAsia="ko-KR"/>
        </w:rPr>
      </w:pPr>
      <w:hyperlink r:id="rId330" w:history="1">
        <w:r>
          <w:rPr>
            <w:rStyle w:val="Hyperlink"/>
            <w:rFonts w:eastAsia="Malgun Gothic"/>
            <w:lang w:eastAsia="ko-KR"/>
          </w:rPr>
          <w:t>R1-1608650</w:t>
        </w:r>
      </w:hyperlink>
      <w:r w:rsidR="008B4E3C" w:rsidRPr="008B4E3C">
        <w:rPr>
          <w:rFonts w:eastAsia="Malgun Gothic"/>
          <w:lang w:eastAsia="ko-KR"/>
        </w:rPr>
        <w:tab/>
        <w:t>DCI design for sidelink SPS scheduling</w:t>
      </w:r>
      <w:r w:rsidR="008B4E3C" w:rsidRPr="008B4E3C">
        <w:rPr>
          <w:rFonts w:eastAsia="Malgun Gothic"/>
          <w:lang w:eastAsia="ko-KR"/>
        </w:rPr>
        <w:tab/>
        <w:t>Huawei, HiSilicon</w:t>
      </w:r>
    </w:p>
    <w:p w14:paraId="2F9400BE" w14:textId="510BB849" w:rsidR="008B4E3C" w:rsidRPr="008B4E3C" w:rsidRDefault="00377AD3" w:rsidP="008B4E3C">
      <w:pPr>
        <w:rPr>
          <w:rFonts w:eastAsia="Malgun Gothic"/>
          <w:lang w:eastAsia="ko-KR"/>
        </w:rPr>
      </w:pPr>
      <w:hyperlink r:id="rId331" w:history="1">
        <w:r>
          <w:rPr>
            <w:rStyle w:val="Hyperlink"/>
            <w:rFonts w:eastAsia="Malgun Gothic"/>
            <w:lang w:eastAsia="ko-KR"/>
          </w:rPr>
          <w:t>R1-1608987</w:t>
        </w:r>
      </w:hyperlink>
      <w:r w:rsidR="008B4E3C" w:rsidRPr="008B4E3C">
        <w:rPr>
          <w:rFonts w:eastAsia="Malgun Gothic"/>
          <w:lang w:eastAsia="ko-KR"/>
        </w:rPr>
        <w:tab/>
        <w:t>Support of multiple UL SPS configurations</w:t>
      </w:r>
      <w:r w:rsidR="008B4E3C" w:rsidRPr="008B4E3C">
        <w:rPr>
          <w:rFonts w:eastAsia="Malgun Gothic"/>
          <w:lang w:eastAsia="ko-KR"/>
        </w:rPr>
        <w:tab/>
        <w:t>Samsung</w:t>
      </w:r>
    </w:p>
    <w:p w14:paraId="5BED49CB" w14:textId="75637FA5" w:rsidR="008B4E3C" w:rsidRPr="008B4E3C" w:rsidRDefault="00377AD3" w:rsidP="008B4E3C">
      <w:pPr>
        <w:rPr>
          <w:rFonts w:eastAsia="Malgun Gothic"/>
          <w:lang w:eastAsia="ko-KR"/>
        </w:rPr>
      </w:pPr>
      <w:hyperlink r:id="rId332" w:history="1">
        <w:r>
          <w:rPr>
            <w:rStyle w:val="Hyperlink"/>
            <w:rFonts w:eastAsia="Malgun Gothic"/>
            <w:lang w:eastAsia="ko-KR"/>
          </w:rPr>
          <w:t>R1-1608988</w:t>
        </w:r>
      </w:hyperlink>
      <w:r w:rsidR="008B4E3C" w:rsidRPr="008B4E3C">
        <w:rPr>
          <w:rFonts w:eastAsia="Malgun Gothic"/>
          <w:lang w:eastAsia="ko-KR"/>
        </w:rPr>
        <w:tab/>
        <w:t>Remaining details on DCI design for Mode 3</w:t>
      </w:r>
      <w:r w:rsidR="008B4E3C" w:rsidRPr="008B4E3C">
        <w:rPr>
          <w:rFonts w:eastAsia="Malgun Gothic"/>
          <w:lang w:eastAsia="ko-KR"/>
        </w:rPr>
        <w:tab/>
        <w:t>Samsung</w:t>
      </w:r>
    </w:p>
    <w:p w14:paraId="3934E99B" w14:textId="680C0EF1" w:rsidR="008B4E3C" w:rsidRPr="008B4E3C" w:rsidRDefault="00377AD3" w:rsidP="008B4E3C">
      <w:pPr>
        <w:rPr>
          <w:rFonts w:eastAsia="Malgun Gothic"/>
          <w:lang w:eastAsia="ko-KR"/>
        </w:rPr>
      </w:pPr>
      <w:hyperlink r:id="rId333" w:history="1">
        <w:r>
          <w:rPr>
            <w:rStyle w:val="Hyperlink"/>
            <w:rFonts w:eastAsia="Malgun Gothic"/>
            <w:lang w:eastAsia="ko-KR"/>
          </w:rPr>
          <w:t>R1-1609181</w:t>
        </w:r>
      </w:hyperlink>
      <w:r w:rsidR="008B4E3C" w:rsidRPr="008B4E3C">
        <w:rPr>
          <w:rFonts w:eastAsia="Malgun Gothic"/>
          <w:lang w:eastAsia="ko-KR"/>
        </w:rPr>
        <w:tab/>
        <w:t>Remaining details of UE procedure for sidelink and uplink SPS</w:t>
      </w:r>
      <w:r w:rsidR="008B4E3C" w:rsidRPr="008B4E3C">
        <w:rPr>
          <w:rFonts w:eastAsia="Malgun Gothic"/>
          <w:lang w:eastAsia="ko-KR"/>
        </w:rPr>
        <w:tab/>
        <w:t>LG Electronics</w:t>
      </w:r>
    </w:p>
    <w:p w14:paraId="3DF2B8A0" w14:textId="159C69DA" w:rsidR="008B4E3C" w:rsidRPr="008B4E3C" w:rsidRDefault="00377AD3" w:rsidP="008B4E3C">
      <w:pPr>
        <w:rPr>
          <w:rFonts w:eastAsia="Malgun Gothic"/>
          <w:lang w:eastAsia="ko-KR"/>
        </w:rPr>
      </w:pPr>
      <w:hyperlink r:id="rId334" w:history="1">
        <w:r>
          <w:rPr>
            <w:rStyle w:val="Hyperlink"/>
            <w:rFonts w:eastAsia="Malgun Gothic"/>
            <w:lang w:eastAsia="ko-KR"/>
          </w:rPr>
          <w:t>R1-1609290</w:t>
        </w:r>
      </w:hyperlink>
      <w:r w:rsidR="008B4E3C" w:rsidRPr="008B4E3C">
        <w:rPr>
          <w:rFonts w:eastAsia="Malgun Gothic"/>
          <w:lang w:eastAsia="ko-KR"/>
        </w:rPr>
        <w:tab/>
        <w:t>Discussion on SL-SPS DCI and cross carrier scheduling</w:t>
      </w:r>
      <w:r w:rsidR="008B4E3C" w:rsidRPr="008B4E3C">
        <w:rPr>
          <w:rFonts w:eastAsia="Malgun Gothic"/>
          <w:lang w:eastAsia="ko-KR"/>
        </w:rPr>
        <w:tab/>
        <w:t>CMCC</w:t>
      </w:r>
    </w:p>
    <w:p w14:paraId="23A19962" w14:textId="28473C79" w:rsidR="008B4E3C" w:rsidRPr="008B4E3C" w:rsidRDefault="00377AD3" w:rsidP="008B4E3C">
      <w:pPr>
        <w:rPr>
          <w:rFonts w:eastAsia="Malgun Gothic"/>
          <w:lang w:eastAsia="ko-KR"/>
        </w:rPr>
      </w:pPr>
      <w:hyperlink r:id="rId335" w:history="1">
        <w:r>
          <w:rPr>
            <w:rStyle w:val="Hyperlink"/>
            <w:rFonts w:eastAsia="Malgun Gothic"/>
            <w:lang w:eastAsia="ko-KR"/>
          </w:rPr>
          <w:t>R1-1609401</w:t>
        </w:r>
      </w:hyperlink>
      <w:r w:rsidR="008B4E3C" w:rsidRPr="008B4E3C">
        <w:rPr>
          <w:rFonts w:eastAsia="Malgun Gothic"/>
          <w:lang w:eastAsia="ko-KR"/>
        </w:rPr>
        <w:tab/>
        <w:t>Discussion on DCI design to support multiple SPS configurations</w:t>
      </w:r>
      <w:r w:rsidR="008B4E3C" w:rsidRPr="008B4E3C">
        <w:rPr>
          <w:rFonts w:eastAsia="Malgun Gothic"/>
          <w:lang w:eastAsia="ko-KR"/>
        </w:rPr>
        <w:tab/>
        <w:t>Lenovo</w:t>
      </w:r>
    </w:p>
    <w:p w14:paraId="0986147B" w14:textId="6776441F" w:rsidR="008B4E3C" w:rsidRPr="008B4E3C" w:rsidRDefault="00377AD3" w:rsidP="008B4E3C">
      <w:pPr>
        <w:rPr>
          <w:rFonts w:eastAsia="Malgun Gothic"/>
          <w:lang w:eastAsia="ko-KR"/>
        </w:rPr>
      </w:pPr>
      <w:hyperlink r:id="rId336" w:history="1">
        <w:r>
          <w:rPr>
            <w:rStyle w:val="Hyperlink"/>
            <w:rFonts w:eastAsia="Malgun Gothic"/>
            <w:lang w:eastAsia="ko-KR"/>
          </w:rPr>
          <w:t>R1-1609570</w:t>
        </w:r>
      </w:hyperlink>
      <w:r w:rsidR="008B4E3C" w:rsidRPr="008B4E3C">
        <w:rPr>
          <w:rFonts w:eastAsia="Malgun Gothic"/>
          <w:lang w:eastAsia="ko-KR"/>
        </w:rPr>
        <w:tab/>
        <w:t>Signalling design on supporting SPS for slidelink transmission mode 3</w:t>
      </w:r>
      <w:r w:rsidR="008B4E3C" w:rsidRPr="008B4E3C">
        <w:rPr>
          <w:rFonts w:eastAsia="Malgun Gothic"/>
          <w:lang w:eastAsia="ko-KR"/>
        </w:rPr>
        <w:tab/>
        <w:t>Panasonic</w:t>
      </w:r>
    </w:p>
    <w:p w14:paraId="77CC57EB" w14:textId="58562E1E" w:rsidR="008B4E3C" w:rsidRPr="008B4E3C" w:rsidRDefault="00377AD3" w:rsidP="008B4E3C">
      <w:pPr>
        <w:rPr>
          <w:rFonts w:eastAsia="Malgun Gothic"/>
          <w:lang w:eastAsia="ko-KR"/>
        </w:rPr>
      </w:pPr>
      <w:hyperlink r:id="rId337" w:history="1">
        <w:r>
          <w:rPr>
            <w:rStyle w:val="Hyperlink"/>
            <w:rFonts w:eastAsia="Malgun Gothic"/>
            <w:lang w:eastAsia="ko-KR"/>
          </w:rPr>
          <w:t>R1-1609732</w:t>
        </w:r>
      </w:hyperlink>
      <w:r w:rsidR="008B4E3C" w:rsidRPr="008B4E3C">
        <w:rPr>
          <w:rFonts w:eastAsia="Malgun Gothic"/>
          <w:lang w:eastAsia="ko-KR"/>
        </w:rPr>
        <w:tab/>
        <w:t>SL-SPS and DCI design for V2X</w:t>
      </w:r>
      <w:r w:rsidR="008B4E3C" w:rsidRPr="008B4E3C">
        <w:rPr>
          <w:rFonts w:eastAsia="Malgun Gothic"/>
          <w:lang w:eastAsia="ko-KR"/>
        </w:rPr>
        <w:tab/>
        <w:t>Ericsson</w:t>
      </w:r>
    </w:p>
    <w:p w14:paraId="7555DD23" w14:textId="6C014C1A" w:rsidR="008B4E3C" w:rsidRPr="008B4E3C" w:rsidRDefault="00377AD3" w:rsidP="008B4E3C">
      <w:pPr>
        <w:rPr>
          <w:rFonts w:eastAsia="Malgun Gothic"/>
          <w:lang w:eastAsia="ko-KR"/>
        </w:rPr>
      </w:pPr>
      <w:hyperlink r:id="rId338" w:history="1">
        <w:r>
          <w:rPr>
            <w:rStyle w:val="Hyperlink"/>
            <w:rFonts w:eastAsia="Malgun Gothic"/>
            <w:lang w:eastAsia="ko-KR"/>
          </w:rPr>
          <w:t>R1-1609752</w:t>
        </w:r>
      </w:hyperlink>
      <w:r w:rsidR="008B4E3C" w:rsidRPr="008B4E3C">
        <w:rPr>
          <w:rFonts w:eastAsia="Malgun Gothic"/>
          <w:lang w:eastAsia="ko-KR"/>
        </w:rPr>
        <w:tab/>
        <w:t>UL-SPS and DCI design for V2X</w:t>
      </w:r>
      <w:r w:rsidR="008B4E3C" w:rsidRPr="008B4E3C">
        <w:rPr>
          <w:rFonts w:eastAsia="Malgun Gothic"/>
          <w:lang w:eastAsia="ko-KR"/>
        </w:rPr>
        <w:tab/>
        <w:t>Ericsson</w:t>
      </w:r>
    </w:p>
    <w:p w14:paraId="7A1170D6" w14:textId="1F932F51" w:rsidR="008B4E3C" w:rsidRPr="008B4E3C" w:rsidRDefault="00377AD3" w:rsidP="008B4E3C">
      <w:pPr>
        <w:rPr>
          <w:rFonts w:eastAsia="Malgun Gothic"/>
          <w:lang w:eastAsia="ko-KR"/>
        </w:rPr>
      </w:pPr>
      <w:hyperlink r:id="rId339" w:history="1">
        <w:r>
          <w:rPr>
            <w:rStyle w:val="Hyperlink"/>
            <w:rFonts w:eastAsia="Malgun Gothic"/>
            <w:lang w:eastAsia="ko-KR"/>
          </w:rPr>
          <w:t>R1-1609804</w:t>
        </w:r>
      </w:hyperlink>
      <w:r w:rsidR="008B4E3C" w:rsidRPr="008B4E3C">
        <w:rPr>
          <w:rFonts w:eastAsia="Malgun Gothic"/>
          <w:lang w:eastAsia="ko-KR"/>
        </w:rPr>
        <w:tab/>
        <w:t>Scheduling of V2X SPS resources</w:t>
      </w:r>
      <w:r w:rsidR="008B4E3C" w:rsidRPr="008B4E3C">
        <w:rPr>
          <w:rFonts w:eastAsia="Malgun Gothic"/>
          <w:lang w:eastAsia="ko-KR"/>
        </w:rPr>
        <w:tab/>
        <w:t>ZTE</w:t>
      </w:r>
    </w:p>
    <w:p w14:paraId="0A22BBF4" w14:textId="31EDBB54" w:rsidR="008B4E3C" w:rsidRPr="008B4E3C" w:rsidRDefault="00377AD3" w:rsidP="008B4E3C">
      <w:pPr>
        <w:rPr>
          <w:rFonts w:eastAsia="Malgun Gothic"/>
          <w:lang w:eastAsia="ko-KR"/>
        </w:rPr>
      </w:pPr>
      <w:hyperlink r:id="rId340" w:history="1">
        <w:r>
          <w:rPr>
            <w:rStyle w:val="Hyperlink"/>
            <w:rFonts w:eastAsia="Malgun Gothic"/>
            <w:lang w:eastAsia="ko-KR"/>
          </w:rPr>
          <w:t>R1-1609888</w:t>
        </w:r>
      </w:hyperlink>
      <w:r w:rsidR="008B4E3C" w:rsidRPr="008B4E3C">
        <w:rPr>
          <w:rFonts w:eastAsia="Malgun Gothic"/>
          <w:lang w:eastAsia="ko-KR"/>
        </w:rPr>
        <w:tab/>
        <w:t>Details of multiple SPS configurations for V2X over Uu</w:t>
      </w:r>
      <w:r w:rsidR="008B4E3C" w:rsidRPr="008B4E3C">
        <w:rPr>
          <w:rFonts w:eastAsia="Malgun Gothic"/>
          <w:lang w:eastAsia="ko-KR"/>
        </w:rPr>
        <w:tab/>
        <w:t>Potevio</w:t>
      </w:r>
    </w:p>
    <w:p w14:paraId="76EBA52C" w14:textId="29722C69" w:rsidR="008B4E3C" w:rsidRPr="008B4E3C" w:rsidRDefault="00377AD3" w:rsidP="008B4E3C">
      <w:pPr>
        <w:rPr>
          <w:rFonts w:eastAsia="Malgun Gothic"/>
          <w:lang w:eastAsia="ko-KR"/>
        </w:rPr>
      </w:pPr>
      <w:hyperlink r:id="rId341" w:history="1">
        <w:r>
          <w:rPr>
            <w:rStyle w:val="Hyperlink"/>
            <w:rFonts w:eastAsia="Malgun Gothic"/>
            <w:lang w:eastAsia="ko-KR"/>
          </w:rPr>
          <w:t>R1-1609956</w:t>
        </w:r>
      </w:hyperlink>
      <w:r w:rsidR="008B4E3C" w:rsidRPr="008B4E3C">
        <w:rPr>
          <w:rFonts w:eastAsia="Malgun Gothic"/>
          <w:lang w:eastAsia="ko-KR"/>
        </w:rPr>
        <w:tab/>
        <w:t>Uplink SPS enhancements for V2X</w:t>
      </w:r>
      <w:r w:rsidR="008B4E3C" w:rsidRPr="008B4E3C">
        <w:rPr>
          <w:rFonts w:eastAsia="Malgun Gothic"/>
          <w:lang w:eastAsia="ko-KR"/>
        </w:rPr>
        <w:tab/>
        <w:t>Qualcomm Incorporated</w:t>
      </w:r>
    </w:p>
    <w:p w14:paraId="227452E9" w14:textId="4C2240FE" w:rsidR="0089677C" w:rsidRPr="00A64207" w:rsidRDefault="0089677C" w:rsidP="0089677C">
      <w:pPr>
        <w:pStyle w:val="Heading5"/>
      </w:pPr>
      <w:bookmarkStart w:id="73" w:name="_Toc466555336"/>
      <w:r>
        <w:rPr>
          <w:rFonts w:hint="eastAsia"/>
        </w:rPr>
        <w:t>Other</w:t>
      </w:r>
      <w:bookmarkEnd w:id="73"/>
    </w:p>
    <w:p w14:paraId="639D6E6A" w14:textId="77777777" w:rsidR="0089677C" w:rsidRPr="005B655C" w:rsidRDefault="0089677C" w:rsidP="0089677C">
      <w:pPr>
        <w:rPr>
          <w:rFonts w:eastAsia="MS Mincho"/>
          <w:i/>
          <w:iCs/>
          <w:lang w:eastAsia="ja-JP"/>
        </w:rPr>
      </w:pPr>
      <w:r w:rsidRPr="00D36802">
        <w:rPr>
          <w:rFonts w:eastAsia="Malgun Gothic"/>
          <w:i/>
          <w:iCs/>
          <w:lang w:eastAsia="ko-KR"/>
        </w:rPr>
        <w:t xml:space="preserve">Including explicit release and implicit release mechanism for SPS </w:t>
      </w:r>
    </w:p>
    <w:p w14:paraId="6BDE467F" w14:textId="77777777" w:rsidR="008B4E3C" w:rsidRDefault="008B4E3C" w:rsidP="0089677C"/>
    <w:p w14:paraId="2CC22B4E" w14:textId="591EE73D" w:rsidR="008B4E3C" w:rsidRDefault="00377AD3" w:rsidP="008B4E3C">
      <w:hyperlink r:id="rId342" w:history="1">
        <w:r>
          <w:rPr>
            <w:rStyle w:val="Hyperlink"/>
          </w:rPr>
          <w:t>R1-1609182</w:t>
        </w:r>
      </w:hyperlink>
      <w:r w:rsidR="008B4E3C">
        <w:tab/>
        <w:t>Remaining details of (E)PDCCH design of sidelink and uplink SPS</w:t>
      </w:r>
      <w:r w:rsidR="008B4E3C">
        <w:tab/>
        <w:t>LG Electronics</w:t>
      </w:r>
    </w:p>
    <w:p w14:paraId="2807FAF1" w14:textId="1EB4D003" w:rsidR="008B4E3C" w:rsidRDefault="00377AD3" w:rsidP="008B4E3C">
      <w:hyperlink r:id="rId343" w:history="1">
        <w:r>
          <w:rPr>
            <w:rStyle w:val="Hyperlink"/>
          </w:rPr>
          <w:t>R1-1609719</w:t>
        </w:r>
      </w:hyperlink>
      <w:r w:rsidR="008B4E3C">
        <w:tab/>
        <w:t>Mechanisms for releasing V2X SPS</w:t>
      </w:r>
      <w:r w:rsidR="008B4E3C">
        <w:tab/>
        <w:t>Ericsson</w:t>
      </w:r>
    </w:p>
    <w:p w14:paraId="1C2FCD3E" w14:textId="76E1400A" w:rsidR="0089677C" w:rsidRPr="005B655C" w:rsidRDefault="0089677C" w:rsidP="0089677C">
      <w:pPr>
        <w:pStyle w:val="Heading4"/>
        <w:rPr>
          <w:rFonts w:eastAsia="MS Mincho"/>
          <w:lang w:eastAsia="ja-JP"/>
        </w:rPr>
      </w:pPr>
      <w:bookmarkStart w:id="74" w:name="_Toc463622428"/>
      <w:bookmarkStart w:id="75" w:name="_Toc464256796"/>
      <w:bookmarkStart w:id="76" w:name="_Toc466555337"/>
      <w:r>
        <w:rPr>
          <w:rFonts w:hint="eastAsia"/>
        </w:rPr>
        <w:t>Resource selection for pedestrian U</w:t>
      </w:r>
      <w:r w:rsidR="008B4E3C">
        <w:t>E</w:t>
      </w:r>
      <w:r>
        <w:rPr>
          <w:rFonts w:hint="eastAsia"/>
        </w:rPr>
        <w:t>s</w:t>
      </w:r>
      <w:bookmarkEnd w:id="74"/>
      <w:bookmarkEnd w:id="75"/>
      <w:bookmarkEnd w:id="76"/>
    </w:p>
    <w:p w14:paraId="70E17400" w14:textId="169CE1CE" w:rsidR="0089677C" w:rsidRPr="005B655C" w:rsidRDefault="00377AD3" w:rsidP="0089677C">
      <w:pPr>
        <w:rPr>
          <w:rFonts w:eastAsia="MS Mincho"/>
          <w:lang w:eastAsia="ja-JP"/>
        </w:rPr>
      </w:pPr>
      <w:hyperlink r:id="rId344" w:history="1">
        <w:r>
          <w:rPr>
            <w:rStyle w:val="Hyperlink"/>
            <w:rFonts w:eastAsia="MS Mincho"/>
            <w:lang w:eastAsia="ja-JP"/>
          </w:rPr>
          <w:t>R1-1609727</w:t>
        </w:r>
      </w:hyperlink>
      <w:r w:rsidR="0089677C" w:rsidRPr="000E7473">
        <w:rPr>
          <w:rFonts w:eastAsia="MS Mincho"/>
          <w:lang w:eastAsia="ja-JP"/>
        </w:rPr>
        <w:tab/>
        <w:t>Pools for V2X</w:t>
      </w:r>
      <w:r w:rsidR="0089677C" w:rsidRPr="000E7473">
        <w:rPr>
          <w:rFonts w:eastAsia="MS Mincho"/>
          <w:lang w:eastAsia="ja-JP"/>
        </w:rPr>
        <w:tab/>
        <w:t>Ericsson LM</w:t>
      </w:r>
    </w:p>
    <w:p w14:paraId="142C11D9" w14:textId="77777777" w:rsidR="0089677C" w:rsidRPr="005B655C" w:rsidRDefault="0089677C" w:rsidP="0089677C">
      <w:pPr>
        <w:pStyle w:val="Heading5"/>
        <w:rPr>
          <w:rFonts w:eastAsia="MS Mincho"/>
          <w:lang w:eastAsia="ja-JP"/>
        </w:rPr>
      </w:pPr>
      <w:bookmarkStart w:id="77" w:name="_Toc466555338"/>
      <w:r w:rsidRPr="00D36802">
        <w:t>Details of random selection by pedestrian U</w:t>
      </w:r>
      <w:r w:rsidRPr="008C5501">
        <w:rPr>
          <w:rFonts w:eastAsia="MS Mincho" w:hint="eastAsia"/>
        </w:rPr>
        <w:t>E</w:t>
      </w:r>
      <w:r w:rsidRPr="00D36802">
        <w:t>s</w:t>
      </w:r>
      <w:bookmarkEnd w:id="77"/>
    </w:p>
    <w:p w14:paraId="79B57065" w14:textId="77777777" w:rsidR="0089677C" w:rsidRPr="00F17030" w:rsidRDefault="0089677C" w:rsidP="0089677C">
      <w:pPr>
        <w:rPr>
          <w:rFonts w:eastAsia="Malgun Gothic"/>
          <w:lang w:eastAsia="ko-KR"/>
        </w:rPr>
      </w:pPr>
    </w:p>
    <w:p w14:paraId="40A5C63B"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Resource pool</w:t>
      </w:r>
    </w:p>
    <w:p w14:paraId="32B2A2DF" w14:textId="7A47AFF4" w:rsidR="0089677C" w:rsidRPr="000E7473" w:rsidRDefault="00377AD3" w:rsidP="0089677C">
      <w:pPr>
        <w:rPr>
          <w:rFonts w:eastAsia="MS Mincho"/>
          <w:lang w:eastAsia="ja-JP"/>
        </w:rPr>
      </w:pPr>
      <w:hyperlink r:id="rId345" w:history="1">
        <w:r>
          <w:rPr>
            <w:rStyle w:val="Hyperlink"/>
            <w:rFonts w:eastAsia="MS Mincho"/>
            <w:lang w:eastAsia="ja-JP"/>
          </w:rPr>
          <w:t>R1-1609805</w:t>
        </w:r>
      </w:hyperlink>
      <w:r w:rsidR="0089677C" w:rsidRPr="000E7473">
        <w:rPr>
          <w:rFonts w:eastAsia="MS Mincho"/>
          <w:lang w:eastAsia="ja-JP"/>
        </w:rPr>
        <w:tab/>
        <w:t>Details of random selection by pedestrian UEs</w:t>
      </w:r>
      <w:r w:rsidR="0089677C" w:rsidRPr="000E7473">
        <w:rPr>
          <w:rFonts w:eastAsia="MS Mincho"/>
          <w:lang w:eastAsia="ja-JP"/>
        </w:rPr>
        <w:tab/>
        <w:t>ZTE</w:t>
      </w:r>
    </w:p>
    <w:p w14:paraId="0A1F0BE6" w14:textId="50355A50" w:rsidR="0089677C" w:rsidRPr="000E7473" w:rsidRDefault="00377AD3" w:rsidP="0089677C">
      <w:pPr>
        <w:rPr>
          <w:rFonts w:eastAsia="MS Mincho"/>
          <w:lang w:eastAsia="ja-JP"/>
        </w:rPr>
      </w:pPr>
      <w:hyperlink r:id="rId346" w:history="1">
        <w:r>
          <w:rPr>
            <w:rStyle w:val="Hyperlink"/>
            <w:rFonts w:eastAsia="MS Mincho"/>
            <w:lang w:eastAsia="ja-JP"/>
          </w:rPr>
          <w:t>R1-1609865</w:t>
        </w:r>
      </w:hyperlink>
      <w:r w:rsidR="0089677C" w:rsidRPr="000E7473">
        <w:rPr>
          <w:rFonts w:eastAsia="MS Mincho"/>
          <w:lang w:eastAsia="ja-JP"/>
        </w:rPr>
        <w:tab/>
        <w:t>Random Resource Selection for Pedestrian UEs</w:t>
      </w:r>
      <w:r w:rsidR="0089677C" w:rsidRPr="000E7473">
        <w:rPr>
          <w:rFonts w:eastAsia="MS Mincho"/>
          <w:lang w:eastAsia="ja-JP"/>
        </w:rPr>
        <w:tab/>
        <w:t>Sharp</w:t>
      </w:r>
    </w:p>
    <w:p w14:paraId="64182396" w14:textId="4DD7E4EA" w:rsidR="0089677C" w:rsidRPr="000E7473" w:rsidRDefault="00377AD3" w:rsidP="0089677C">
      <w:pPr>
        <w:rPr>
          <w:rFonts w:eastAsia="MS Mincho"/>
          <w:lang w:eastAsia="ja-JP"/>
        </w:rPr>
      </w:pPr>
      <w:hyperlink r:id="rId347" w:history="1">
        <w:r>
          <w:rPr>
            <w:rStyle w:val="Hyperlink"/>
            <w:rFonts w:eastAsia="MS Mincho"/>
            <w:lang w:eastAsia="ja-JP"/>
          </w:rPr>
          <w:t>R1-1609786</w:t>
        </w:r>
      </w:hyperlink>
      <w:r w:rsidR="0089677C" w:rsidRPr="000E7473">
        <w:rPr>
          <w:rFonts w:eastAsia="MS Mincho"/>
          <w:lang w:eastAsia="ja-JP"/>
        </w:rPr>
        <w:tab/>
        <w:t>Comments on Pool Configuration with Random Resource Selection</w:t>
      </w:r>
      <w:r w:rsidR="0089677C" w:rsidRPr="000E7473">
        <w:rPr>
          <w:rFonts w:eastAsia="MS Mincho"/>
          <w:lang w:eastAsia="ja-JP"/>
        </w:rPr>
        <w:tab/>
        <w:t>Nokia, Alcatel-Lucent Shanghai Bell</w:t>
      </w:r>
    </w:p>
    <w:p w14:paraId="0D1A11B4" w14:textId="77777777" w:rsidR="0089677C" w:rsidRPr="00F17030" w:rsidRDefault="0089677C" w:rsidP="0089677C">
      <w:pPr>
        <w:rPr>
          <w:rFonts w:eastAsia="Malgun Gothic"/>
          <w:lang w:eastAsia="ko-KR"/>
        </w:rPr>
      </w:pPr>
    </w:p>
    <w:p w14:paraId="3C25E28F" w14:textId="77777777" w:rsidR="0089677C" w:rsidRPr="00F17030" w:rsidRDefault="0089677C" w:rsidP="0089677C">
      <w:pPr>
        <w:rPr>
          <w:rFonts w:eastAsia="Malgun Gothic"/>
          <w:u w:val="single"/>
          <w:lang w:eastAsia="ko-KR"/>
        </w:rPr>
      </w:pPr>
      <w:r w:rsidRPr="00F17030">
        <w:rPr>
          <w:rFonts w:eastAsia="Malgun Gothic" w:hint="eastAsia"/>
          <w:u w:val="single"/>
          <w:lang w:eastAsia="ko-KR"/>
        </w:rPr>
        <w:t>Issues related to TX/RX capability</w:t>
      </w:r>
    </w:p>
    <w:p w14:paraId="14715C52" w14:textId="43A40BF7" w:rsidR="0089677C" w:rsidRPr="000E7473" w:rsidRDefault="00377AD3" w:rsidP="0089677C">
      <w:pPr>
        <w:rPr>
          <w:rFonts w:eastAsia="MS Mincho"/>
          <w:lang w:eastAsia="ja-JP"/>
        </w:rPr>
      </w:pPr>
      <w:hyperlink r:id="rId348" w:history="1">
        <w:r>
          <w:rPr>
            <w:rStyle w:val="Hyperlink"/>
            <w:rFonts w:eastAsia="MS Mincho"/>
            <w:lang w:eastAsia="ja-JP"/>
          </w:rPr>
          <w:t>R1-1609787</w:t>
        </w:r>
      </w:hyperlink>
      <w:r w:rsidR="0089677C" w:rsidRPr="000E7473">
        <w:rPr>
          <w:rFonts w:eastAsia="MS Mincho"/>
          <w:lang w:eastAsia="ja-JP"/>
        </w:rPr>
        <w:tab/>
        <w:t>On resource selection for V2P communication</w:t>
      </w:r>
      <w:r w:rsidR="0089677C" w:rsidRPr="000E7473">
        <w:rPr>
          <w:rFonts w:eastAsia="MS Mincho"/>
          <w:lang w:eastAsia="ja-JP"/>
        </w:rPr>
        <w:tab/>
        <w:t>Nokia, Alcatel-Lucent Shanghai Bell</w:t>
      </w:r>
    </w:p>
    <w:p w14:paraId="5BEF7D7E" w14:textId="7410A8F1" w:rsidR="0089677C" w:rsidRPr="000E7473" w:rsidRDefault="00377AD3" w:rsidP="0089677C">
      <w:pPr>
        <w:rPr>
          <w:rFonts w:eastAsia="MS Mincho"/>
          <w:lang w:eastAsia="ja-JP"/>
        </w:rPr>
      </w:pPr>
      <w:hyperlink r:id="rId349" w:history="1">
        <w:r>
          <w:rPr>
            <w:rStyle w:val="Hyperlink"/>
            <w:rFonts w:eastAsia="MS Mincho"/>
            <w:lang w:eastAsia="ja-JP"/>
          </w:rPr>
          <w:t>R1-1609456</w:t>
        </w:r>
      </w:hyperlink>
      <w:r w:rsidR="0089677C" w:rsidRPr="000E7473">
        <w:rPr>
          <w:rFonts w:eastAsia="MS Mincho"/>
          <w:lang w:eastAsia="ja-JP"/>
        </w:rPr>
        <w:tab/>
        <w:t>Random resource selection by pedestrian UEs for V2V communication</w:t>
      </w:r>
      <w:r w:rsidR="0089677C" w:rsidRPr="000E7473">
        <w:rPr>
          <w:rFonts w:eastAsia="MS Mincho"/>
          <w:lang w:eastAsia="ja-JP"/>
        </w:rPr>
        <w:tab/>
        <w:t>Intel Corporation</w:t>
      </w:r>
    </w:p>
    <w:p w14:paraId="0DAE4476" w14:textId="5AC146DC" w:rsidR="0089677C" w:rsidRPr="00313E18" w:rsidRDefault="00377AD3" w:rsidP="0089677C">
      <w:pPr>
        <w:rPr>
          <w:rFonts w:eastAsia="Malgun Gothic"/>
          <w:lang w:eastAsia="ko-KR"/>
        </w:rPr>
      </w:pPr>
      <w:hyperlink r:id="rId350" w:history="1">
        <w:r>
          <w:rPr>
            <w:rStyle w:val="Hyperlink"/>
            <w:rFonts w:eastAsia="MS Mincho"/>
            <w:lang w:eastAsia="ja-JP"/>
          </w:rPr>
          <w:t>R1-1609183</w:t>
        </w:r>
      </w:hyperlink>
      <w:r w:rsidR="0089677C" w:rsidRPr="000E7473">
        <w:rPr>
          <w:rFonts w:eastAsia="MS Mincho"/>
          <w:lang w:eastAsia="ja-JP"/>
        </w:rPr>
        <w:tab/>
        <w:t>Details of random resource selection for P-UE</w:t>
      </w:r>
      <w:r w:rsidR="0089677C" w:rsidRPr="000E7473">
        <w:rPr>
          <w:rFonts w:eastAsia="MS Mincho"/>
          <w:lang w:eastAsia="ja-JP"/>
        </w:rPr>
        <w:tab/>
        <w:t>LG Electronics</w:t>
      </w:r>
    </w:p>
    <w:p w14:paraId="718515BE" w14:textId="77777777" w:rsidR="0089677C" w:rsidRPr="00F17030" w:rsidRDefault="0089677C" w:rsidP="0089677C">
      <w:pPr>
        <w:rPr>
          <w:rFonts w:eastAsia="Malgun Gothic"/>
          <w:lang w:eastAsia="ko-KR"/>
        </w:rPr>
      </w:pPr>
    </w:p>
    <w:p w14:paraId="19A000AE" w14:textId="3B872998" w:rsidR="0089677C" w:rsidRPr="00F17030" w:rsidRDefault="00377AD3" w:rsidP="0089677C">
      <w:pPr>
        <w:rPr>
          <w:rFonts w:eastAsia="Malgun Gothic"/>
          <w:lang w:eastAsia="ko-KR"/>
        </w:rPr>
      </w:pPr>
      <w:hyperlink r:id="rId351" w:history="1">
        <w:r>
          <w:rPr>
            <w:rStyle w:val="Hyperlink"/>
            <w:rFonts w:eastAsia="MS Mincho"/>
            <w:lang w:eastAsia="ja-JP"/>
          </w:rPr>
          <w:t>R1-1610212</w:t>
        </w:r>
      </w:hyperlink>
      <w:r w:rsidR="0089677C" w:rsidRPr="000E7473">
        <w:rPr>
          <w:rFonts w:eastAsia="MS Mincho"/>
          <w:lang w:eastAsia="ja-JP"/>
        </w:rPr>
        <w:tab/>
        <w:t>On random resource selection for V2P</w:t>
      </w:r>
      <w:r w:rsidR="0089677C" w:rsidRPr="000E7473">
        <w:rPr>
          <w:rFonts w:eastAsia="MS Mincho"/>
          <w:lang w:eastAsia="ja-JP"/>
        </w:rPr>
        <w:tab/>
        <w:t>Ericsson</w:t>
      </w:r>
    </w:p>
    <w:p w14:paraId="7766A96F" w14:textId="020A9558" w:rsidR="0089677C" w:rsidRPr="008B4E3C" w:rsidRDefault="00377AD3" w:rsidP="0089677C">
      <w:pPr>
        <w:rPr>
          <w:rFonts w:eastAsia="MS Mincho"/>
          <w:lang w:eastAsia="ja-JP"/>
        </w:rPr>
      </w:pPr>
      <w:hyperlink r:id="rId352" w:history="1">
        <w:r>
          <w:rPr>
            <w:rStyle w:val="Hyperlink"/>
            <w:rFonts w:eastAsia="MS Mincho"/>
            <w:lang w:eastAsia="ja-JP"/>
          </w:rPr>
          <w:t>R1-1609402</w:t>
        </w:r>
      </w:hyperlink>
      <w:r w:rsidR="0089677C" w:rsidRPr="000E7473">
        <w:rPr>
          <w:rFonts w:eastAsia="MS Mincho"/>
          <w:lang w:eastAsia="ja-JP"/>
        </w:rPr>
        <w:tab/>
        <w:t>Discussion on random selection by pedestrian UEs</w:t>
      </w:r>
      <w:r w:rsidR="0089677C" w:rsidRPr="000E7473">
        <w:rPr>
          <w:rFonts w:eastAsia="MS Mincho"/>
          <w:lang w:eastAsia="ja-JP"/>
        </w:rPr>
        <w:tab/>
        <w:t>Lenovo</w:t>
      </w:r>
    </w:p>
    <w:p w14:paraId="387F0D5F" w14:textId="77777777" w:rsidR="0089677C" w:rsidRPr="005B655C" w:rsidRDefault="0089677C" w:rsidP="0089677C">
      <w:pPr>
        <w:pStyle w:val="Heading5"/>
        <w:rPr>
          <w:rFonts w:eastAsia="MS Mincho"/>
          <w:lang w:eastAsia="ja-JP"/>
        </w:rPr>
      </w:pPr>
      <w:bookmarkStart w:id="78" w:name="_Toc466555339"/>
      <w:r w:rsidRPr="00D36802">
        <w:lastRenderedPageBreak/>
        <w:t>Details of resource selection using partial sensing by pedestrian Ues</w:t>
      </w:r>
      <w:bookmarkEnd w:id="78"/>
    </w:p>
    <w:p w14:paraId="7D30CDB3" w14:textId="77777777" w:rsidR="0089677C" w:rsidRPr="00F17030" w:rsidRDefault="0089677C" w:rsidP="0089677C">
      <w:pPr>
        <w:rPr>
          <w:rFonts w:eastAsia="Malgun Gothic"/>
          <w:lang w:eastAsia="ko-KR"/>
        </w:rPr>
      </w:pPr>
    </w:p>
    <w:p w14:paraId="674AF966" w14:textId="522FF6AE" w:rsidR="0089677C" w:rsidRPr="00C00453" w:rsidRDefault="00377AD3" w:rsidP="0089677C">
      <w:pPr>
        <w:rPr>
          <w:rFonts w:eastAsia="Malgun Gothic"/>
          <w:b/>
          <w:lang w:eastAsia="ko-KR"/>
        </w:rPr>
      </w:pPr>
      <w:hyperlink r:id="rId353" w:history="1">
        <w:r>
          <w:rPr>
            <w:rStyle w:val="Hyperlink"/>
            <w:rFonts w:eastAsia="Malgun Gothic"/>
            <w:b/>
            <w:lang w:eastAsia="ko-KR"/>
          </w:rPr>
          <w:t>R1-1610739</w:t>
        </w:r>
      </w:hyperlink>
      <w:r w:rsidR="0089677C" w:rsidRPr="00C00453">
        <w:rPr>
          <w:rFonts w:eastAsia="Malgun Gothic" w:hint="eastAsia"/>
          <w:b/>
          <w:lang w:eastAsia="ko-KR"/>
        </w:rPr>
        <w:tab/>
      </w:r>
      <w:r w:rsidR="0089677C" w:rsidRPr="00C00453">
        <w:rPr>
          <w:rFonts w:eastAsia="Malgun Gothic"/>
          <w:b/>
          <w:lang w:eastAsia="ko-KR"/>
        </w:rPr>
        <w:t>WF on P-UE sensing timeline in partial sensing</w:t>
      </w:r>
      <w:r w:rsidR="0089677C" w:rsidRPr="00C00453">
        <w:rPr>
          <w:rFonts w:eastAsia="Malgun Gothic" w:hint="eastAsia"/>
          <w:b/>
          <w:lang w:eastAsia="ko-KR"/>
        </w:rPr>
        <w:tab/>
      </w:r>
      <w:r w:rsidR="0089677C" w:rsidRPr="00C00453">
        <w:rPr>
          <w:rFonts w:eastAsia="Malgun Gothic"/>
          <w:b/>
          <w:lang w:eastAsia="ko-KR"/>
        </w:rPr>
        <w:t>Huawei, HiSilicon, NTT Docomo</w:t>
      </w:r>
    </w:p>
    <w:p w14:paraId="424EACB9" w14:textId="5D6235D4" w:rsidR="0089677C" w:rsidRPr="00C00453" w:rsidRDefault="00377AD3" w:rsidP="0089677C">
      <w:pPr>
        <w:rPr>
          <w:rFonts w:eastAsia="Malgun Gothic"/>
          <w:b/>
          <w:lang w:eastAsia="ko-KR"/>
        </w:rPr>
      </w:pPr>
      <w:hyperlink r:id="rId354" w:history="1">
        <w:r>
          <w:rPr>
            <w:rStyle w:val="Hyperlink"/>
            <w:rFonts w:eastAsia="Malgun Gothic"/>
            <w:b/>
            <w:lang w:eastAsia="ko-KR"/>
          </w:rPr>
          <w:t>R1-1611016</w:t>
        </w:r>
      </w:hyperlink>
      <w:r w:rsidR="0089677C" w:rsidRPr="00C00453">
        <w:rPr>
          <w:rFonts w:eastAsia="Malgun Gothic" w:hint="eastAsia"/>
          <w:b/>
          <w:lang w:eastAsia="ko-KR"/>
        </w:rPr>
        <w:tab/>
      </w:r>
      <w:r w:rsidR="0089677C" w:rsidRPr="00C00453">
        <w:rPr>
          <w:rFonts w:eastAsia="Malgun Gothic"/>
          <w:b/>
          <w:lang w:eastAsia="ko-KR"/>
        </w:rPr>
        <w:t>WF on P-UE sensing timeline in partial sensing</w:t>
      </w:r>
      <w:r w:rsidR="0089677C" w:rsidRPr="00C00453">
        <w:rPr>
          <w:rFonts w:eastAsia="Malgun Gothic" w:hint="eastAsia"/>
          <w:b/>
          <w:lang w:eastAsia="ko-KR"/>
        </w:rPr>
        <w:tab/>
      </w:r>
      <w:r w:rsidR="0089677C" w:rsidRPr="00C00453">
        <w:rPr>
          <w:rFonts w:eastAsia="Malgun Gothic"/>
          <w:b/>
          <w:lang w:eastAsia="ko-KR"/>
        </w:rPr>
        <w:t>Huawei, HiSilicon, Sequans, ZTE, Sony</w:t>
      </w:r>
    </w:p>
    <w:p w14:paraId="64882F75" w14:textId="77777777" w:rsidR="00C00453" w:rsidRDefault="00C00453" w:rsidP="0089677C">
      <w:pPr>
        <w:rPr>
          <w:rFonts w:eastAsia="Malgun Gothic"/>
          <w:highlight w:val="green"/>
          <w:lang w:eastAsia="ko-KR"/>
        </w:rPr>
      </w:pPr>
    </w:p>
    <w:p w14:paraId="5F4519E9" w14:textId="77777777" w:rsidR="0089677C" w:rsidRDefault="0089677C" w:rsidP="0089677C">
      <w:pPr>
        <w:rPr>
          <w:rFonts w:eastAsia="Malgun Gothic"/>
          <w:lang w:eastAsia="ko-KR"/>
        </w:rPr>
      </w:pPr>
      <w:r w:rsidRPr="000D2CA8">
        <w:rPr>
          <w:rFonts w:eastAsia="Malgun Gothic" w:hint="eastAsia"/>
          <w:highlight w:val="green"/>
          <w:lang w:eastAsia="ko-KR"/>
        </w:rPr>
        <w:t>Agreement</w:t>
      </w:r>
      <w:r w:rsidRPr="000D2CA8">
        <w:rPr>
          <w:rFonts w:eastAsia="Malgun Gothic"/>
          <w:highlight w:val="green"/>
          <w:lang w:eastAsia="ko-KR"/>
        </w:rPr>
        <w:t>:</w:t>
      </w:r>
    </w:p>
    <w:p w14:paraId="78FFDE47" w14:textId="77777777" w:rsidR="0089677C" w:rsidRPr="00C00453" w:rsidRDefault="0089677C" w:rsidP="0066391F">
      <w:pPr>
        <w:pStyle w:val="ListParagraph"/>
        <w:numPr>
          <w:ilvl w:val="0"/>
          <w:numId w:val="242"/>
        </w:numPr>
        <w:rPr>
          <w:rFonts w:eastAsia="Malgun Gothic"/>
          <w:lang w:eastAsia="ko-KR"/>
        </w:rPr>
      </w:pPr>
      <w:r w:rsidRPr="00C00453">
        <w:rPr>
          <w:rFonts w:eastAsia="Malgun Gothic" w:hint="eastAsia"/>
          <w:lang w:eastAsia="ko-KR"/>
        </w:rPr>
        <w:t>T</w:t>
      </w:r>
      <w:r w:rsidRPr="00C00453">
        <w:rPr>
          <w:rFonts w:eastAsia="Malgun Gothic"/>
          <w:lang w:eastAsia="ko-KR"/>
        </w:rPr>
        <w:t>he following aspects</w:t>
      </w:r>
      <w:r w:rsidRPr="00C00453">
        <w:rPr>
          <w:rFonts w:eastAsia="Malgun Gothic" w:hint="eastAsia"/>
          <w:lang w:eastAsia="ko-KR"/>
        </w:rPr>
        <w:t xml:space="preserve"> needs to be addressed to define resource selection based on partial sensing</w:t>
      </w:r>
    </w:p>
    <w:p w14:paraId="0AFF3372" w14:textId="77777777" w:rsidR="0089677C" w:rsidRPr="00C00453" w:rsidRDefault="0089677C" w:rsidP="0066391F">
      <w:pPr>
        <w:pStyle w:val="ListParagraph"/>
        <w:numPr>
          <w:ilvl w:val="1"/>
          <w:numId w:val="242"/>
        </w:numPr>
        <w:rPr>
          <w:rFonts w:eastAsia="Malgun Gothic"/>
          <w:lang w:eastAsia="ko-KR"/>
        </w:rPr>
      </w:pPr>
      <w:r w:rsidRPr="00C00453">
        <w:rPr>
          <w:rFonts w:eastAsia="Malgun Gothic" w:hint="eastAsia"/>
          <w:lang w:eastAsia="ko-KR"/>
        </w:rPr>
        <w:t>How to determine the subset of subframes in which UE performs sensing</w:t>
      </w:r>
    </w:p>
    <w:p w14:paraId="7B655462" w14:textId="77777777" w:rsidR="0089677C" w:rsidRPr="00C00453" w:rsidRDefault="0089677C" w:rsidP="0066391F">
      <w:pPr>
        <w:pStyle w:val="ListParagraph"/>
        <w:numPr>
          <w:ilvl w:val="1"/>
          <w:numId w:val="242"/>
        </w:numPr>
        <w:rPr>
          <w:rFonts w:eastAsia="Malgun Gothic"/>
          <w:lang w:eastAsia="ko-KR"/>
        </w:rPr>
      </w:pPr>
      <w:r w:rsidRPr="00C00453">
        <w:rPr>
          <w:rFonts w:eastAsia="Malgun Gothic" w:hint="eastAsia"/>
          <w:lang w:eastAsia="ko-KR"/>
        </w:rPr>
        <w:t xml:space="preserve">How to determine the subset of subframes for </w:t>
      </w:r>
      <w:r w:rsidRPr="00C00453">
        <w:rPr>
          <w:rFonts w:eastAsia="Malgun Gothic"/>
          <w:lang w:eastAsia="ko-KR"/>
        </w:rPr>
        <w:t>the</w:t>
      </w:r>
      <w:r w:rsidRPr="00C00453">
        <w:rPr>
          <w:rFonts w:eastAsia="Malgun Gothic" w:hint="eastAsia"/>
          <w:lang w:eastAsia="ko-KR"/>
        </w:rPr>
        <w:t xml:space="preserve"> candidates of resource selection</w:t>
      </w:r>
    </w:p>
    <w:p w14:paraId="796327BD" w14:textId="77777777" w:rsidR="0089677C" w:rsidRPr="00C00453" w:rsidRDefault="0089677C" w:rsidP="0066391F">
      <w:pPr>
        <w:pStyle w:val="ListParagraph"/>
        <w:numPr>
          <w:ilvl w:val="1"/>
          <w:numId w:val="242"/>
        </w:numPr>
        <w:rPr>
          <w:rFonts w:eastAsia="Malgun Gothic"/>
          <w:lang w:eastAsia="ko-KR"/>
        </w:rPr>
      </w:pPr>
      <w:r w:rsidRPr="00C00453">
        <w:rPr>
          <w:rFonts w:eastAsia="Malgun Gothic" w:hint="eastAsia"/>
          <w:lang w:eastAsia="ko-KR"/>
        </w:rPr>
        <w:t>How to relate these two subsets</w:t>
      </w:r>
    </w:p>
    <w:p w14:paraId="6BF86C7A" w14:textId="77777777" w:rsidR="0089677C" w:rsidRPr="00C00453" w:rsidRDefault="0089677C" w:rsidP="0066391F">
      <w:pPr>
        <w:pStyle w:val="ListParagraph"/>
        <w:numPr>
          <w:ilvl w:val="0"/>
          <w:numId w:val="242"/>
        </w:numPr>
        <w:rPr>
          <w:rFonts w:eastAsia="Malgun Gothic"/>
          <w:lang w:eastAsia="ko-KR"/>
        </w:rPr>
      </w:pPr>
      <w:r w:rsidRPr="00C00453">
        <w:rPr>
          <w:rFonts w:eastAsia="Malgun Gothic"/>
          <w:lang w:eastAsia="ko-KR"/>
        </w:rPr>
        <w:t xml:space="preserve">Study the </w:t>
      </w:r>
      <w:r w:rsidRPr="00C00453">
        <w:rPr>
          <w:rFonts w:eastAsia="Malgun Gothic" w:hint="eastAsia"/>
          <w:lang w:eastAsia="ko-KR"/>
        </w:rPr>
        <w:t xml:space="preserve">above </w:t>
      </w:r>
      <w:r w:rsidRPr="00C00453">
        <w:rPr>
          <w:rFonts w:eastAsia="Malgun Gothic"/>
          <w:lang w:eastAsia="ko-KR"/>
        </w:rPr>
        <w:t>aspects in terms of PRR and energy consumption:</w:t>
      </w:r>
    </w:p>
    <w:p w14:paraId="34667709" w14:textId="77777777" w:rsidR="0089677C" w:rsidRDefault="0089677C" w:rsidP="0089677C">
      <w:pPr>
        <w:rPr>
          <w:rFonts w:eastAsia="Malgun Gothic"/>
          <w:lang w:eastAsia="ko-KR"/>
        </w:rPr>
      </w:pPr>
    </w:p>
    <w:p w14:paraId="097BA9B5" w14:textId="391D65B0" w:rsidR="00C00453" w:rsidRDefault="00C00453" w:rsidP="0089677C">
      <w:pPr>
        <w:rPr>
          <w:rFonts w:eastAsia="Malgun Gothic"/>
          <w:lang w:eastAsia="ko-KR"/>
        </w:rPr>
      </w:pPr>
      <w:r>
        <w:rPr>
          <w:rFonts w:eastAsia="Malgun Gothic"/>
          <w:lang w:eastAsia="ko-KR"/>
        </w:rPr>
        <w:t>Not treated.</w:t>
      </w:r>
    </w:p>
    <w:p w14:paraId="12E5A8B8" w14:textId="53CABFAC" w:rsidR="00C00453" w:rsidRPr="00C00453" w:rsidRDefault="00377AD3" w:rsidP="00C00453">
      <w:pPr>
        <w:rPr>
          <w:rFonts w:eastAsia="Malgun Gothic"/>
          <w:lang w:eastAsia="ko-KR"/>
        </w:rPr>
      </w:pPr>
      <w:hyperlink r:id="rId355" w:history="1">
        <w:r>
          <w:rPr>
            <w:rStyle w:val="Hyperlink"/>
            <w:rFonts w:eastAsia="Malgun Gothic"/>
            <w:lang w:eastAsia="ko-KR"/>
          </w:rPr>
          <w:t>R1-1608649</w:t>
        </w:r>
      </w:hyperlink>
      <w:r w:rsidR="00C00453" w:rsidRPr="00C00453">
        <w:rPr>
          <w:rFonts w:eastAsia="Malgun Gothic"/>
          <w:lang w:eastAsia="ko-KR"/>
        </w:rPr>
        <w:tab/>
        <w:t>Discussion on the P-UE resource selection</w:t>
      </w:r>
      <w:r w:rsidR="00C00453" w:rsidRPr="00C00453">
        <w:rPr>
          <w:rFonts w:eastAsia="Malgun Gothic"/>
          <w:lang w:eastAsia="ko-KR"/>
        </w:rPr>
        <w:tab/>
        <w:t>Huawei, HiSilicon</w:t>
      </w:r>
    </w:p>
    <w:p w14:paraId="0F865152" w14:textId="7B7572B5" w:rsidR="00C00453" w:rsidRPr="00C00453" w:rsidRDefault="00377AD3" w:rsidP="00C00453">
      <w:pPr>
        <w:rPr>
          <w:rFonts w:eastAsia="Malgun Gothic"/>
          <w:lang w:eastAsia="ko-KR"/>
        </w:rPr>
      </w:pPr>
      <w:hyperlink r:id="rId356" w:history="1">
        <w:r>
          <w:rPr>
            <w:rStyle w:val="Hyperlink"/>
            <w:rFonts w:eastAsia="Malgun Gothic"/>
            <w:lang w:eastAsia="ko-KR"/>
          </w:rPr>
          <w:t>R1-1608719</w:t>
        </w:r>
      </w:hyperlink>
      <w:r w:rsidR="00C00453" w:rsidRPr="00C00453">
        <w:rPr>
          <w:rFonts w:eastAsia="Malgun Gothic"/>
          <w:lang w:eastAsia="ko-KR"/>
        </w:rPr>
        <w:tab/>
        <w:t>Discussion on P-UE resource selection</w:t>
      </w:r>
      <w:r w:rsidR="00C00453" w:rsidRPr="00C00453">
        <w:rPr>
          <w:rFonts w:eastAsia="Malgun Gothic"/>
          <w:lang w:eastAsia="ko-KR"/>
        </w:rPr>
        <w:tab/>
        <w:t>CATT</w:t>
      </w:r>
    </w:p>
    <w:p w14:paraId="2EEA6C4A" w14:textId="214273D3" w:rsidR="00C00453" w:rsidRPr="00C00453" w:rsidRDefault="00377AD3" w:rsidP="00C00453">
      <w:pPr>
        <w:rPr>
          <w:rFonts w:eastAsia="Malgun Gothic"/>
          <w:lang w:eastAsia="ko-KR"/>
        </w:rPr>
      </w:pPr>
      <w:hyperlink r:id="rId357" w:history="1">
        <w:r>
          <w:rPr>
            <w:rStyle w:val="Hyperlink"/>
            <w:rFonts w:eastAsia="Malgun Gothic"/>
            <w:lang w:eastAsia="ko-KR"/>
          </w:rPr>
          <w:t>R1-1608899</w:t>
        </w:r>
      </w:hyperlink>
      <w:r w:rsidR="00C00453" w:rsidRPr="00C00453">
        <w:rPr>
          <w:rFonts w:eastAsia="Malgun Gothic"/>
          <w:lang w:eastAsia="ko-KR"/>
        </w:rPr>
        <w:tab/>
        <w:t>Details of partial sensing by pedestrian UEs</w:t>
      </w:r>
      <w:r w:rsidR="00C00453" w:rsidRPr="00C00453">
        <w:rPr>
          <w:rFonts w:eastAsia="Malgun Gothic"/>
          <w:lang w:eastAsia="ko-KR"/>
        </w:rPr>
        <w:tab/>
        <w:t>Sequans Communications</w:t>
      </w:r>
    </w:p>
    <w:p w14:paraId="724920E1" w14:textId="0FDDED1D" w:rsidR="00C00453" w:rsidRPr="00C00453" w:rsidRDefault="00377AD3" w:rsidP="00C00453">
      <w:pPr>
        <w:rPr>
          <w:rFonts w:eastAsia="Malgun Gothic"/>
          <w:lang w:eastAsia="ko-KR"/>
        </w:rPr>
      </w:pPr>
      <w:hyperlink r:id="rId358" w:history="1">
        <w:r>
          <w:rPr>
            <w:rStyle w:val="Hyperlink"/>
            <w:rFonts w:eastAsia="Malgun Gothic"/>
            <w:lang w:eastAsia="ko-KR"/>
          </w:rPr>
          <w:t>R1-1608911</w:t>
        </w:r>
      </w:hyperlink>
      <w:r w:rsidR="00C00453" w:rsidRPr="00C00453">
        <w:rPr>
          <w:rFonts w:eastAsia="Malgun Gothic"/>
          <w:lang w:eastAsia="ko-KR"/>
        </w:rPr>
        <w:tab/>
        <w:t>Discussion on resource sensing and selection for pedestrian UEs</w:t>
      </w:r>
      <w:r w:rsidR="00C00453" w:rsidRPr="00C00453">
        <w:rPr>
          <w:rFonts w:eastAsia="Malgun Gothic"/>
          <w:lang w:eastAsia="ko-KR"/>
        </w:rPr>
        <w:tab/>
        <w:t>Spreadtrum Communications</w:t>
      </w:r>
    </w:p>
    <w:p w14:paraId="7A7F5B4F" w14:textId="16366E39" w:rsidR="00C00453" w:rsidRPr="00C00453" w:rsidRDefault="00377AD3" w:rsidP="00C00453">
      <w:pPr>
        <w:rPr>
          <w:rFonts w:eastAsia="Malgun Gothic"/>
          <w:lang w:eastAsia="ko-KR"/>
        </w:rPr>
      </w:pPr>
      <w:hyperlink r:id="rId359" w:history="1">
        <w:r>
          <w:rPr>
            <w:rStyle w:val="Hyperlink"/>
            <w:rFonts w:eastAsia="Malgun Gothic"/>
            <w:lang w:eastAsia="ko-KR"/>
          </w:rPr>
          <w:t>R1-1608947</w:t>
        </w:r>
      </w:hyperlink>
      <w:r w:rsidR="00C00453" w:rsidRPr="00C00453">
        <w:rPr>
          <w:rFonts w:eastAsia="Malgun Gothic"/>
          <w:lang w:eastAsia="ko-KR"/>
        </w:rPr>
        <w:tab/>
        <w:t>Discussion on details of partial sensing for pedestrian UEs</w:t>
      </w:r>
      <w:r w:rsidR="00C00453" w:rsidRPr="00C00453">
        <w:rPr>
          <w:rFonts w:eastAsia="Malgun Gothic"/>
          <w:lang w:eastAsia="ko-KR"/>
        </w:rPr>
        <w:tab/>
        <w:t>Sony</w:t>
      </w:r>
    </w:p>
    <w:p w14:paraId="02DEE468" w14:textId="53FF27DF" w:rsidR="00C00453" w:rsidRPr="00C00453" w:rsidRDefault="00377AD3" w:rsidP="00C00453">
      <w:pPr>
        <w:rPr>
          <w:rFonts w:eastAsia="Malgun Gothic"/>
          <w:lang w:eastAsia="ko-KR"/>
        </w:rPr>
      </w:pPr>
      <w:hyperlink r:id="rId360" w:history="1">
        <w:r>
          <w:rPr>
            <w:rStyle w:val="Hyperlink"/>
            <w:rFonts w:eastAsia="Malgun Gothic"/>
            <w:lang w:eastAsia="ko-KR"/>
          </w:rPr>
          <w:t>R1-1608989</w:t>
        </w:r>
      </w:hyperlink>
      <w:r w:rsidR="00C00453" w:rsidRPr="00C00453">
        <w:rPr>
          <w:rFonts w:eastAsia="Malgun Gothic"/>
          <w:lang w:eastAsia="ko-KR"/>
        </w:rPr>
        <w:tab/>
        <w:t>Partial sensing for pedestrian UE</w:t>
      </w:r>
      <w:r w:rsidR="00C00453" w:rsidRPr="00C00453">
        <w:rPr>
          <w:rFonts w:eastAsia="Malgun Gothic"/>
          <w:lang w:eastAsia="ko-KR"/>
        </w:rPr>
        <w:tab/>
        <w:t>Samsung</w:t>
      </w:r>
    </w:p>
    <w:p w14:paraId="3BED2340" w14:textId="44EDD408" w:rsidR="00C00453" w:rsidRPr="00C00453" w:rsidRDefault="00377AD3" w:rsidP="00C00453">
      <w:pPr>
        <w:rPr>
          <w:rFonts w:eastAsia="Malgun Gothic"/>
          <w:lang w:eastAsia="ko-KR"/>
        </w:rPr>
      </w:pPr>
      <w:hyperlink r:id="rId361" w:history="1">
        <w:r>
          <w:rPr>
            <w:rStyle w:val="Hyperlink"/>
            <w:rFonts w:eastAsia="Malgun Gothic"/>
            <w:lang w:eastAsia="ko-KR"/>
          </w:rPr>
          <w:t>R1-1609184</w:t>
        </w:r>
      </w:hyperlink>
      <w:r w:rsidR="00C00453" w:rsidRPr="00C00453">
        <w:rPr>
          <w:rFonts w:eastAsia="Malgun Gothic"/>
          <w:lang w:eastAsia="ko-KR"/>
        </w:rPr>
        <w:tab/>
        <w:t>Discussion on partial sensing for P-UEs</w:t>
      </w:r>
      <w:r w:rsidR="00C00453" w:rsidRPr="00C00453">
        <w:rPr>
          <w:rFonts w:eastAsia="Malgun Gothic"/>
          <w:lang w:eastAsia="ko-KR"/>
        </w:rPr>
        <w:tab/>
        <w:t>LG Electronics</w:t>
      </w:r>
    </w:p>
    <w:p w14:paraId="136E344F" w14:textId="7026DC66" w:rsidR="00C00453" w:rsidRPr="00C00453" w:rsidRDefault="00377AD3" w:rsidP="00C00453">
      <w:pPr>
        <w:rPr>
          <w:rFonts w:eastAsia="Malgun Gothic"/>
          <w:lang w:eastAsia="ko-KR"/>
        </w:rPr>
      </w:pPr>
      <w:hyperlink r:id="rId362" w:history="1">
        <w:r>
          <w:rPr>
            <w:rStyle w:val="Hyperlink"/>
            <w:rFonts w:eastAsia="Malgun Gothic"/>
            <w:lang w:eastAsia="ko-KR"/>
          </w:rPr>
          <w:t>R1-1609457</w:t>
        </w:r>
      </w:hyperlink>
      <w:r w:rsidR="00C00453" w:rsidRPr="00C00453">
        <w:rPr>
          <w:rFonts w:eastAsia="Malgun Gothic"/>
          <w:lang w:eastAsia="ko-KR"/>
        </w:rPr>
        <w:tab/>
        <w:t>Partial sensing for P2V communication</w:t>
      </w:r>
      <w:r w:rsidR="00C00453" w:rsidRPr="00C00453">
        <w:rPr>
          <w:rFonts w:eastAsia="Malgun Gothic"/>
          <w:lang w:eastAsia="ko-KR"/>
        </w:rPr>
        <w:tab/>
        <w:t>Intel Corporation</w:t>
      </w:r>
    </w:p>
    <w:p w14:paraId="05D96DF4" w14:textId="0231E173" w:rsidR="00C00453" w:rsidRPr="00C00453" w:rsidRDefault="00377AD3" w:rsidP="00C00453">
      <w:pPr>
        <w:rPr>
          <w:rFonts w:eastAsia="Malgun Gothic"/>
          <w:lang w:eastAsia="ko-KR"/>
        </w:rPr>
      </w:pPr>
      <w:hyperlink r:id="rId363" w:history="1">
        <w:r>
          <w:rPr>
            <w:rStyle w:val="Hyperlink"/>
            <w:rFonts w:eastAsia="Malgun Gothic"/>
            <w:lang w:eastAsia="ko-KR"/>
          </w:rPr>
          <w:t>R1-1609681</w:t>
        </w:r>
      </w:hyperlink>
      <w:r w:rsidR="00C00453" w:rsidRPr="00C00453">
        <w:rPr>
          <w:rFonts w:eastAsia="Malgun Gothic"/>
          <w:lang w:eastAsia="ko-KR"/>
        </w:rPr>
        <w:tab/>
        <w:t>Discussion on partial sensing of pedestrian UEs</w:t>
      </w:r>
      <w:r w:rsidR="00C00453" w:rsidRPr="00C00453">
        <w:rPr>
          <w:rFonts w:eastAsia="Malgun Gothic"/>
          <w:lang w:eastAsia="ko-KR"/>
        </w:rPr>
        <w:tab/>
        <w:t>Beijing Xinwei Telecom Techn.</w:t>
      </w:r>
    </w:p>
    <w:p w14:paraId="015BE669" w14:textId="5157812C" w:rsidR="00C00453" w:rsidRPr="00C00453" w:rsidRDefault="00377AD3" w:rsidP="00C00453">
      <w:pPr>
        <w:rPr>
          <w:rFonts w:eastAsia="Malgun Gothic"/>
          <w:lang w:eastAsia="ko-KR"/>
        </w:rPr>
      </w:pPr>
      <w:hyperlink r:id="rId364" w:history="1">
        <w:r>
          <w:rPr>
            <w:rStyle w:val="Hyperlink"/>
            <w:rFonts w:eastAsia="Malgun Gothic"/>
            <w:lang w:eastAsia="ko-KR"/>
          </w:rPr>
          <w:t>R1-1609724</w:t>
        </w:r>
      </w:hyperlink>
      <w:r w:rsidR="00C00453" w:rsidRPr="00C00453">
        <w:rPr>
          <w:rFonts w:eastAsia="Malgun Gothic"/>
          <w:lang w:eastAsia="ko-KR"/>
        </w:rPr>
        <w:tab/>
        <w:t>Partial sensing for V2P</w:t>
      </w:r>
      <w:r w:rsidR="00C00453" w:rsidRPr="00C00453">
        <w:rPr>
          <w:rFonts w:eastAsia="Malgun Gothic"/>
          <w:lang w:eastAsia="ko-KR"/>
        </w:rPr>
        <w:tab/>
        <w:t>Ericsson</w:t>
      </w:r>
    </w:p>
    <w:p w14:paraId="3DA30989" w14:textId="0CE6938A" w:rsidR="00C00453" w:rsidRPr="00C00453" w:rsidRDefault="00377AD3" w:rsidP="00C00453">
      <w:pPr>
        <w:rPr>
          <w:rFonts w:eastAsia="Malgun Gothic"/>
          <w:lang w:eastAsia="ko-KR"/>
        </w:rPr>
      </w:pPr>
      <w:hyperlink r:id="rId365" w:history="1">
        <w:r>
          <w:rPr>
            <w:rStyle w:val="Hyperlink"/>
            <w:rFonts w:eastAsia="Malgun Gothic"/>
            <w:lang w:eastAsia="ko-KR"/>
          </w:rPr>
          <w:t>R1-1609806</w:t>
        </w:r>
      </w:hyperlink>
      <w:r w:rsidR="00C00453" w:rsidRPr="00C00453">
        <w:rPr>
          <w:rFonts w:eastAsia="Malgun Gothic"/>
          <w:lang w:eastAsia="ko-KR"/>
        </w:rPr>
        <w:tab/>
        <w:t>Details of resource selection using partial sensing by P-UEs</w:t>
      </w:r>
      <w:r w:rsidR="00C00453" w:rsidRPr="00C00453">
        <w:rPr>
          <w:rFonts w:eastAsia="Malgun Gothic"/>
          <w:lang w:eastAsia="ko-KR"/>
        </w:rPr>
        <w:tab/>
        <w:t>ZTE</w:t>
      </w:r>
    </w:p>
    <w:p w14:paraId="32B199E0" w14:textId="42E81E56" w:rsidR="00C00453" w:rsidRPr="00C00453" w:rsidRDefault="00377AD3" w:rsidP="00C00453">
      <w:pPr>
        <w:rPr>
          <w:rFonts w:eastAsia="Malgun Gothic"/>
          <w:lang w:eastAsia="ko-KR"/>
        </w:rPr>
      </w:pPr>
      <w:hyperlink r:id="rId366" w:history="1">
        <w:r>
          <w:rPr>
            <w:rStyle w:val="Hyperlink"/>
            <w:rFonts w:eastAsia="Malgun Gothic"/>
            <w:lang w:eastAsia="ko-KR"/>
          </w:rPr>
          <w:t>R1-1609866</w:t>
        </w:r>
      </w:hyperlink>
      <w:r w:rsidR="00C00453" w:rsidRPr="00C00453">
        <w:rPr>
          <w:rFonts w:eastAsia="Malgun Gothic"/>
          <w:lang w:eastAsia="ko-KR"/>
        </w:rPr>
        <w:tab/>
        <w:t>Further Discussions on Power Efficient Sensing for P-UEs</w:t>
      </w:r>
      <w:r w:rsidR="00C00453" w:rsidRPr="00C00453">
        <w:rPr>
          <w:rFonts w:eastAsia="Malgun Gothic"/>
          <w:lang w:eastAsia="ko-KR"/>
        </w:rPr>
        <w:tab/>
        <w:t>Sharp</w:t>
      </w:r>
    </w:p>
    <w:p w14:paraId="6268E1CB" w14:textId="4AA30AD7" w:rsidR="00C00453" w:rsidRPr="00C00453" w:rsidRDefault="00377AD3" w:rsidP="00C00453">
      <w:pPr>
        <w:rPr>
          <w:rFonts w:eastAsia="Malgun Gothic"/>
          <w:lang w:eastAsia="ko-KR"/>
        </w:rPr>
      </w:pPr>
      <w:hyperlink r:id="rId367" w:history="1">
        <w:r>
          <w:rPr>
            <w:rStyle w:val="Hyperlink"/>
            <w:rFonts w:eastAsia="Malgun Gothic"/>
            <w:lang w:eastAsia="ko-KR"/>
          </w:rPr>
          <w:t>R1-1609957</w:t>
        </w:r>
      </w:hyperlink>
      <w:r w:rsidR="00C00453" w:rsidRPr="00C00453">
        <w:rPr>
          <w:rFonts w:eastAsia="Malgun Gothic"/>
          <w:lang w:eastAsia="ko-KR"/>
        </w:rPr>
        <w:tab/>
        <w:t>Sensing based resource selection  for V2P</w:t>
      </w:r>
      <w:r w:rsidR="00C00453" w:rsidRPr="00C00453">
        <w:rPr>
          <w:rFonts w:eastAsia="Malgun Gothic"/>
          <w:lang w:eastAsia="ko-KR"/>
        </w:rPr>
        <w:tab/>
        <w:t>Qualcomm Incorporated</w:t>
      </w:r>
    </w:p>
    <w:p w14:paraId="682A481D" w14:textId="209C99B3" w:rsidR="00C00453" w:rsidRPr="00DC3C1C" w:rsidRDefault="00377AD3" w:rsidP="00C00453">
      <w:pPr>
        <w:rPr>
          <w:rFonts w:eastAsia="Malgun Gothic"/>
          <w:lang w:eastAsia="ko-KR"/>
        </w:rPr>
      </w:pPr>
      <w:hyperlink r:id="rId368" w:history="1">
        <w:r>
          <w:rPr>
            <w:rStyle w:val="Hyperlink"/>
            <w:rFonts w:eastAsia="Malgun Gothic"/>
            <w:lang w:eastAsia="ko-KR"/>
          </w:rPr>
          <w:t>R1-1610035</w:t>
        </w:r>
      </w:hyperlink>
      <w:r w:rsidR="00C00453" w:rsidRPr="00C00453">
        <w:rPr>
          <w:rFonts w:eastAsia="Malgun Gothic"/>
          <w:lang w:eastAsia="ko-KR"/>
        </w:rPr>
        <w:tab/>
        <w:t>Discussion on details of pedestrian UE partial sensing</w:t>
      </w:r>
      <w:r w:rsidR="00C00453" w:rsidRPr="00C00453">
        <w:rPr>
          <w:rFonts w:eastAsia="Malgun Gothic"/>
          <w:lang w:eastAsia="ko-KR"/>
        </w:rPr>
        <w:tab/>
        <w:t>NTT DOCOMO, INC.</w:t>
      </w:r>
    </w:p>
    <w:p w14:paraId="59F171B4" w14:textId="5B1FEFD4" w:rsidR="0089677C" w:rsidRDefault="0089677C" w:rsidP="0089677C">
      <w:pPr>
        <w:pStyle w:val="Heading5"/>
        <w:rPr>
          <w:lang w:eastAsia="ja-JP"/>
        </w:rPr>
      </w:pPr>
      <w:bookmarkStart w:id="79" w:name="_Toc466555340"/>
      <w:r>
        <w:rPr>
          <w:rFonts w:hint="eastAsia"/>
        </w:rPr>
        <w:t>Other</w:t>
      </w:r>
      <w:bookmarkEnd w:id="79"/>
    </w:p>
    <w:p w14:paraId="1EA3F3A3" w14:textId="4A93EBEF" w:rsidR="0089677C" w:rsidRPr="005B655C" w:rsidRDefault="00377AD3" w:rsidP="0089677C">
      <w:pPr>
        <w:rPr>
          <w:rFonts w:eastAsia="MS Mincho"/>
          <w:lang w:eastAsia="ja-JP"/>
        </w:rPr>
      </w:pPr>
      <w:hyperlink r:id="rId369" w:history="1">
        <w:r>
          <w:rPr>
            <w:rStyle w:val="Hyperlink"/>
            <w:rFonts w:eastAsia="MS Mincho"/>
            <w:lang w:eastAsia="ja-JP"/>
          </w:rPr>
          <w:t>R1-1608658</w:t>
        </w:r>
      </w:hyperlink>
      <w:r w:rsidR="0089677C" w:rsidRPr="000E7473">
        <w:rPr>
          <w:rFonts w:eastAsia="MS Mincho"/>
          <w:lang w:eastAsia="ja-JP"/>
        </w:rPr>
        <w:tab/>
        <w:t>Discussion on the necessity of differentiating P-UE and V-UE</w:t>
      </w:r>
      <w:r w:rsidR="0089677C" w:rsidRPr="000E7473">
        <w:rPr>
          <w:rFonts w:eastAsia="MS Mincho"/>
          <w:lang w:eastAsia="ja-JP"/>
        </w:rPr>
        <w:tab/>
        <w:t>Huawei, HiSilicon</w:t>
      </w:r>
    </w:p>
    <w:p w14:paraId="12C6879D" w14:textId="77777777" w:rsidR="0089677C" w:rsidRDefault="0089677C" w:rsidP="0089677C">
      <w:pPr>
        <w:pStyle w:val="Heading4"/>
      </w:pPr>
      <w:bookmarkStart w:id="80" w:name="_Toc463622429"/>
      <w:bookmarkStart w:id="81" w:name="_Toc464256797"/>
      <w:bookmarkStart w:id="82" w:name="_Toc466555341"/>
      <w:r w:rsidRPr="00D36802">
        <w:t>Long-term basis co-channel coexistence between DSRC/IEEE 802.11p and LTE PC5 for V2V operating over the same frequency channels</w:t>
      </w:r>
      <w:bookmarkEnd w:id="80"/>
      <w:bookmarkEnd w:id="81"/>
      <w:bookmarkEnd w:id="82"/>
    </w:p>
    <w:p w14:paraId="654D4BE1" w14:textId="77777777" w:rsidR="0089677C" w:rsidRPr="005B655C" w:rsidRDefault="0089677C" w:rsidP="0089677C">
      <w:pPr>
        <w:rPr>
          <w:rFonts w:eastAsia="MS Mincho"/>
          <w:i/>
          <w:iCs/>
          <w:lang w:eastAsia="ja-JP"/>
        </w:rPr>
      </w:pPr>
      <w:r w:rsidRPr="00D36802">
        <w:rPr>
          <w:rFonts w:eastAsia="Malgun Gothic" w:hint="eastAsia"/>
          <w:i/>
          <w:iCs/>
          <w:lang w:eastAsia="ko-KR"/>
        </w:rPr>
        <w:t>T</w:t>
      </w:r>
      <w:r w:rsidRPr="00D36802">
        <w:rPr>
          <w:rFonts w:eastAsia="Malgun Gothic"/>
          <w:i/>
          <w:iCs/>
          <w:lang w:eastAsia="ko-KR"/>
        </w:rPr>
        <w:t>arget is to complete this by RAN#74. Solution(s) to be specified should avoid negative impact on the performance of LTE PC5.</w:t>
      </w:r>
      <w:r w:rsidRPr="00D36802">
        <w:rPr>
          <w:rFonts w:eastAsia="Malgun Gothic" w:hint="eastAsia"/>
          <w:i/>
          <w:iCs/>
          <w:lang w:eastAsia="ko-KR"/>
        </w:rPr>
        <w:t xml:space="preserve"> Possible solutions identified during the study item are </w:t>
      </w:r>
      <w:r w:rsidRPr="00D36802">
        <w:rPr>
          <w:rFonts w:eastAsia="Malgun Gothic"/>
          <w:i/>
          <w:iCs/>
          <w:lang w:eastAsia="ko-KR"/>
        </w:rPr>
        <w:t>“Geo-location and database</w:t>
      </w:r>
      <w:r w:rsidRPr="00D36802">
        <w:rPr>
          <w:rFonts w:eastAsia="Malgun Gothic" w:hint="eastAsia"/>
          <w:i/>
          <w:iCs/>
          <w:lang w:eastAsia="ko-KR"/>
        </w:rPr>
        <w:t>,</w:t>
      </w:r>
      <w:r w:rsidRPr="00D36802">
        <w:rPr>
          <w:rFonts w:eastAsia="Malgun Gothic"/>
          <w:i/>
          <w:iCs/>
          <w:lang w:eastAsia="ko-KR"/>
        </w:rPr>
        <w:t>”</w:t>
      </w:r>
      <w:r w:rsidRPr="00D36802">
        <w:rPr>
          <w:rFonts w:eastAsia="Malgun Gothic" w:hint="eastAsia"/>
          <w:i/>
          <w:iCs/>
          <w:lang w:eastAsia="ko-KR"/>
        </w:rPr>
        <w:t xml:space="preserve"> </w:t>
      </w:r>
      <w:r w:rsidRPr="00D36802">
        <w:rPr>
          <w:rFonts w:eastAsia="Malgun Gothic"/>
          <w:i/>
          <w:iCs/>
          <w:lang w:eastAsia="ko-KR"/>
        </w:rPr>
        <w:t>“Time sharing between systems based on GNSS timing</w:t>
      </w:r>
      <w:r w:rsidRPr="00D36802">
        <w:rPr>
          <w:rFonts w:eastAsia="Malgun Gothic" w:hint="eastAsia"/>
          <w:i/>
          <w:iCs/>
          <w:lang w:eastAsia="ko-KR"/>
        </w:rPr>
        <w:t>,</w:t>
      </w:r>
      <w:r w:rsidRPr="00D36802">
        <w:rPr>
          <w:rFonts w:eastAsia="Malgun Gothic"/>
          <w:i/>
          <w:iCs/>
          <w:lang w:eastAsia="ko-KR"/>
        </w:rPr>
        <w:t>”</w:t>
      </w:r>
      <w:r w:rsidRPr="00D36802">
        <w:rPr>
          <w:rFonts w:eastAsia="Malgun Gothic" w:hint="eastAsia"/>
          <w:i/>
          <w:iCs/>
          <w:lang w:eastAsia="ko-KR"/>
        </w:rPr>
        <w:t xml:space="preserve"> and </w:t>
      </w:r>
      <w:r w:rsidRPr="00D36802">
        <w:rPr>
          <w:rFonts w:eastAsia="Malgun Gothic"/>
          <w:i/>
          <w:iCs/>
          <w:lang w:eastAsia="ko-KR"/>
        </w:rPr>
        <w:t>“Sensing-based vacate/switching approaches with or without transmission of a predetermined signal(s)</w:t>
      </w:r>
      <w:r w:rsidRPr="00D36802">
        <w:rPr>
          <w:rFonts w:eastAsia="Malgun Gothic" w:hint="eastAsia"/>
          <w:i/>
          <w:iCs/>
          <w:lang w:eastAsia="ko-KR"/>
        </w:rPr>
        <w:t>.</w:t>
      </w:r>
      <w:r w:rsidRPr="00D36802">
        <w:rPr>
          <w:rFonts w:eastAsia="Malgun Gothic"/>
          <w:i/>
          <w:iCs/>
          <w:lang w:eastAsia="ko-KR"/>
        </w:rPr>
        <w:t>”</w:t>
      </w:r>
    </w:p>
    <w:p w14:paraId="4D36B9AB" w14:textId="77777777" w:rsidR="00C00453" w:rsidRDefault="00C00453" w:rsidP="0089677C"/>
    <w:p w14:paraId="6164D944" w14:textId="6DA47B4C" w:rsidR="0089677C" w:rsidRPr="00C00453" w:rsidRDefault="00377AD3" w:rsidP="0089677C">
      <w:pPr>
        <w:rPr>
          <w:rFonts w:eastAsia="MS Mincho"/>
          <w:b/>
          <w:lang w:eastAsia="ja-JP"/>
        </w:rPr>
      </w:pPr>
      <w:hyperlink r:id="rId370" w:history="1">
        <w:r>
          <w:rPr>
            <w:rStyle w:val="Hyperlink"/>
            <w:rFonts w:eastAsia="MS Mincho"/>
            <w:b/>
            <w:lang w:eastAsia="ja-JP"/>
          </w:rPr>
          <w:t>R1-1608594</w:t>
        </w:r>
      </w:hyperlink>
      <w:r w:rsidR="0089677C" w:rsidRPr="00C00453">
        <w:rPr>
          <w:rFonts w:eastAsia="MS Mincho"/>
          <w:b/>
          <w:lang w:eastAsia="ja-JP"/>
        </w:rPr>
        <w:tab/>
        <w:t>Coexistence of 802.11p and V2V services</w:t>
      </w:r>
      <w:r w:rsidR="0089677C" w:rsidRPr="00C00453">
        <w:rPr>
          <w:rFonts w:eastAsia="MS Mincho"/>
          <w:b/>
          <w:lang w:eastAsia="ja-JP"/>
        </w:rPr>
        <w:tab/>
        <w:t>Huawei, HiSilicon</w:t>
      </w:r>
    </w:p>
    <w:p w14:paraId="74F0006F" w14:textId="7FA7336C" w:rsidR="0089677C" w:rsidRPr="00C00453" w:rsidRDefault="00377AD3" w:rsidP="0089677C">
      <w:pPr>
        <w:rPr>
          <w:rFonts w:eastAsia="MS Mincho"/>
          <w:b/>
          <w:lang w:eastAsia="ja-JP"/>
        </w:rPr>
      </w:pPr>
      <w:hyperlink r:id="rId371" w:history="1">
        <w:r>
          <w:rPr>
            <w:rStyle w:val="Hyperlink"/>
            <w:rFonts w:eastAsia="MS Mincho"/>
            <w:b/>
            <w:lang w:eastAsia="ja-JP"/>
          </w:rPr>
          <w:t>R1-1609185</w:t>
        </w:r>
      </w:hyperlink>
      <w:r w:rsidR="0089677C" w:rsidRPr="00C00453">
        <w:rPr>
          <w:rFonts w:eastAsia="MS Mincho"/>
          <w:b/>
          <w:lang w:eastAsia="ja-JP"/>
        </w:rPr>
        <w:tab/>
        <w:t>Considerations on the co-channel coexistence of multiple RATs for V2X</w:t>
      </w:r>
      <w:r w:rsidR="0089677C" w:rsidRPr="00C00453">
        <w:rPr>
          <w:rFonts w:eastAsia="MS Mincho"/>
          <w:b/>
          <w:lang w:eastAsia="ja-JP"/>
        </w:rPr>
        <w:tab/>
        <w:t>LG Electronics</w:t>
      </w:r>
    </w:p>
    <w:p w14:paraId="2DBB08E5" w14:textId="6B4EAEDE" w:rsidR="0089677C" w:rsidRPr="00C00453" w:rsidRDefault="00377AD3" w:rsidP="0089677C">
      <w:pPr>
        <w:rPr>
          <w:rFonts w:eastAsia="Malgun Gothic"/>
          <w:b/>
          <w:lang w:eastAsia="ko-KR"/>
        </w:rPr>
      </w:pPr>
      <w:hyperlink r:id="rId372" w:history="1">
        <w:r>
          <w:rPr>
            <w:rStyle w:val="Hyperlink"/>
            <w:rFonts w:eastAsia="Malgun Gothic"/>
            <w:b/>
            <w:lang w:eastAsia="ko-KR"/>
          </w:rPr>
          <w:t>R1-1610418</w:t>
        </w:r>
      </w:hyperlink>
      <w:r w:rsidR="0089677C" w:rsidRPr="00C00453">
        <w:rPr>
          <w:rFonts w:eastAsia="MS Mincho"/>
          <w:b/>
          <w:lang w:eastAsia="ja-JP"/>
        </w:rPr>
        <w:tab/>
        <w:t>Co-channel coexistence for DSRC and LTE-V2V</w:t>
      </w:r>
      <w:r w:rsidR="0089677C" w:rsidRPr="00C00453">
        <w:rPr>
          <w:rFonts w:eastAsia="MS Mincho"/>
          <w:b/>
          <w:lang w:eastAsia="ja-JP"/>
        </w:rPr>
        <w:tab/>
        <w:t>Qualcomm Incorporated</w:t>
      </w:r>
      <w:r w:rsidR="00C00453" w:rsidRPr="00C00453">
        <w:rPr>
          <w:rFonts w:eastAsia="MS Mincho"/>
          <w:b/>
          <w:lang w:eastAsia="ja-JP"/>
        </w:rPr>
        <w:tab/>
        <w:t>(</w:t>
      </w:r>
      <w:hyperlink r:id="rId373" w:history="1">
        <w:r>
          <w:rPr>
            <w:rStyle w:val="Hyperlink"/>
            <w:rFonts w:eastAsia="MS Mincho"/>
            <w:b/>
            <w:lang w:eastAsia="ja-JP"/>
          </w:rPr>
          <w:t>R1-1609958</w:t>
        </w:r>
      </w:hyperlink>
      <w:r w:rsidR="00C00453" w:rsidRPr="00C00453">
        <w:rPr>
          <w:rStyle w:val="Hyperlink"/>
          <w:rFonts w:eastAsia="MS Mincho"/>
          <w:b/>
          <w:lang w:eastAsia="ja-JP"/>
        </w:rPr>
        <w:t>)</w:t>
      </w:r>
    </w:p>
    <w:p w14:paraId="5D64650D" w14:textId="77777777" w:rsidR="00C00453" w:rsidRPr="00C00453" w:rsidRDefault="00C00453" w:rsidP="0089677C">
      <w:pPr>
        <w:rPr>
          <w:rFonts w:eastAsia="Malgun Gothic"/>
          <w:b/>
          <w:lang w:eastAsia="ko-KR"/>
        </w:rPr>
      </w:pPr>
    </w:p>
    <w:p w14:paraId="2F85C486" w14:textId="5740781B" w:rsidR="0089677C" w:rsidRPr="00C00453" w:rsidRDefault="00377AD3" w:rsidP="0089677C">
      <w:pPr>
        <w:rPr>
          <w:rFonts w:eastAsia="Malgun Gothic"/>
          <w:b/>
          <w:lang w:eastAsia="ko-KR"/>
        </w:rPr>
      </w:pPr>
      <w:hyperlink r:id="rId374" w:history="1">
        <w:r>
          <w:rPr>
            <w:rStyle w:val="Hyperlink"/>
            <w:rFonts w:eastAsia="Malgun Gothic"/>
            <w:b/>
            <w:lang w:eastAsia="ko-KR"/>
          </w:rPr>
          <w:t>R1-1610728</w:t>
        </w:r>
      </w:hyperlink>
      <w:r w:rsidR="0089677C" w:rsidRPr="00C00453">
        <w:rPr>
          <w:rFonts w:eastAsia="Malgun Gothic" w:hint="eastAsia"/>
          <w:b/>
          <w:lang w:eastAsia="ko-KR"/>
        </w:rPr>
        <w:tab/>
      </w:r>
      <w:r w:rsidR="0089677C" w:rsidRPr="00C00453">
        <w:rPr>
          <w:rFonts w:eastAsia="Malgun Gothic"/>
          <w:b/>
          <w:lang w:eastAsia="ko-KR"/>
        </w:rPr>
        <w:t>WF on ITS Coexistence Mechanisms</w:t>
      </w:r>
      <w:r w:rsidR="0089677C" w:rsidRPr="00C00453">
        <w:rPr>
          <w:rFonts w:eastAsia="Malgun Gothic" w:hint="eastAsia"/>
          <w:b/>
          <w:lang w:eastAsia="ko-KR"/>
        </w:rPr>
        <w:tab/>
      </w:r>
      <w:r w:rsidR="0089677C" w:rsidRPr="00C00453">
        <w:rPr>
          <w:rFonts w:eastAsia="Malgun Gothic"/>
          <w:b/>
          <w:lang w:eastAsia="ko-KR"/>
        </w:rPr>
        <w:t>Ericsson, Huawei, HiSilicon</w:t>
      </w:r>
    </w:p>
    <w:p w14:paraId="39D10C7E" w14:textId="77777777" w:rsidR="0089677C" w:rsidRDefault="0089677C" w:rsidP="0089677C">
      <w:pPr>
        <w:rPr>
          <w:rFonts w:eastAsia="Malgun Gothic"/>
          <w:lang w:eastAsia="ko-KR"/>
        </w:rPr>
      </w:pPr>
    </w:p>
    <w:p w14:paraId="23D90003" w14:textId="77777777" w:rsidR="0089677C" w:rsidRDefault="0089677C" w:rsidP="0089677C">
      <w:pPr>
        <w:rPr>
          <w:rFonts w:eastAsia="Malgun Gothic"/>
          <w:lang w:eastAsia="ko-KR"/>
        </w:rPr>
      </w:pPr>
      <w:r w:rsidRPr="00400CF5">
        <w:rPr>
          <w:rFonts w:eastAsia="Malgun Gothic" w:hint="eastAsia"/>
          <w:highlight w:val="green"/>
          <w:lang w:eastAsia="ko-KR"/>
        </w:rPr>
        <w:t>Agreements:</w:t>
      </w:r>
    </w:p>
    <w:p w14:paraId="56E23C72" w14:textId="77777777" w:rsidR="0089677C" w:rsidRPr="00C00453" w:rsidRDefault="0089677C" w:rsidP="0066391F">
      <w:pPr>
        <w:pStyle w:val="ListParagraph"/>
        <w:numPr>
          <w:ilvl w:val="0"/>
          <w:numId w:val="243"/>
        </w:numPr>
        <w:rPr>
          <w:rFonts w:eastAsia="Malgun Gothic"/>
          <w:lang w:eastAsia="ko-KR"/>
        </w:rPr>
      </w:pPr>
      <w:r w:rsidRPr="00C00453">
        <w:rPr>
          <w:rFonts w:eastAsia="Malgun Gothic" w:hint="eastAsia"/>
          <w:lang w:eastAsia="ko-KR"/>
        </w:rPr>
        <w:t xml:space="preserve">The following two aspects need to be discussed with regard to the usefulness of an </w:t>
      </w:r>
      <w:r w:rsidRPr="00C00453">
        <w:rPr>
          <w:rFonts w:eastAsia="Malgun Gothic"/>
          <w:lang w:eastAsia="ko-KR"/>
        </w:rPr>
        <w:t>detection</w:t>
      </w:r>
      <w:r w:rsidRPr="00C00453">
        <w:rPr>
          <w:rFonts w:eastAsia="Malgun Gothic" w:hint="eastAsia"/>
          <w:lang w:eastAsia="ko-KR"/>
        </w:rPr>
        <w:t xml:space="preserve"> option</w:t>
      </w:r>
    </w:p>
    <w:p w14:paraId="4035B496" w14:textId="77777777" w:rsidR="0089677C" w:rsidRPr="00C00453" w:rsidRDefault="0089677C" w:rsidP="0066391F">
      <w:pPr>
        <w:pStyle w:val="ListParagraph"/>
        <w:numPr>
          <w:ilvl w:val="1"/>
          <w:numId w:val="243"/>
        </w:numPr>
        <w:rPr>
          <w:rFonts w:eastAsia="Malgun Gothic"/>
          <w:lang w:eastAsia="ko-KR"/>
        </w:rPr>
      </w:pPr>
      <w:r w:rsidRPr="00C00453">
        <w:rPr>
          <w:rFonts w:eastAsia="Malgun Gothic" w:hint="eastAsia"/>
          <w:lang w:eastAsia="ko-KR"/>
        </w:rPr>
        <w:t>Usefulness when IEEE802.11p detects LTE</w:t>
      </w:r>
    </w:p>
    <w:p w14:paraId="675DA9CB" w14:textId="77777777" w:rsidR="0089677C" w:rsidRPr="00C00453" w:rsidRDefault="0089677C" w:rsidP="0066391F">
      <w:pPr>
        <w:pStyle w:val="ListParagraph"/>
        <w:numPr>
          <w:ilvl w:val="1"/>
          <w:numId w:val="243"/>
        </w:numPr>
        <w:rPr>
          <w:rFonts w:eastAsia="Malgun Gothic"/>
          <w:lang w:eastAsia="ko-KR"/>
        </w:rPr>
      </w:pPr>
      <w:r w:rsidRPr="00C00453">
        <w:rPr>
          <w:rFonts w:eastAsia="Malgun Gothic" w:hint="eastAsia"/>
          <w:lang w:eastAsia="ko-KR"/>
        </w:rPr>
        <w:t xml:space="preserve">Usefulness when LTE detects </w:t>
      </w:r>
      <w:r w:rsidRPr="00C00453">
        <w:rPr>
          <w:rFonts w:eastAsia="Malgun Gothic"/>
          <w:lang w:eastAsia="ko-KR"/>
        </w:rPr>
        <w:t>IEEE802.11p</w:t>
      </w:r>
    </w:p>
    <w:p w14:paraId="0F47BFA5" w14:textId="77777777" w:rsidR="0089677C" w:rsidRPr="00C00453" w:rsidRDefault="0089677C" w:rsidP="0066391F">
      <w:pPr>
        <w:pStyle w:val="ListParagraph"/>
        <w:numPr>
          <w:ilvl w:val="0"/>
          <w:numId w:val="243"/>
        </w:numPr>
        <w:rPr>
          <w:rFonts w:eastAsia="Malgun Gothic"/>
          <w:lang w:eastAsia="ko-KR"/>
        </w:rPr>
      </w:pPr>
      <w:r w:rsidRPr="00C00453">
        <w:rPr>
          <w:rFonts w:eastAsia="Malgun Gothic" w:hint="eastAsia"/>
          <w:lang w:eastAsia="ko-KR"/>
        </w:rPr>
        <w:t>Study until the next meeting on the usefulness of the following options</w:t>
      </w:r>
    </w:p>
    <w:p w14:paraId="4E8FC9D3" w14:textId="77777777" w:rsidR="0089677C" w:rsidRPr="00C00453" w:rsidRDefault="0089677C" w:rsidP="0066391F">
      <w:pPr>
        <w:pStyle w:val="ListParagraph"/>
        <w:numPr>
          <w:ilvl w:val="1"/>
          <w:numId w:val="243"/>
        </w:numPr>
        <w:rPr>
          <w:rFonts w:eastAsia="Malgun Gothic"/>
          <w:lang w:eastAsia="ko-KR"/>
        </w:rPr>
      </w:pPr>
      <w:r w:rsidRPr="00C00453">
        <w:rPr>
          <w:rFonts w:eastAsia="Malgun Gothic" w:hint="eastAsia"/>
          <w:lang w:eastAsia="ko-KR"/>
        </w:rPr>
        <w:t>Option 1: Detecting the pattern of LTE CP</w:t>
      </w:r>
    </w:p>
    <w:p w14:paraId="7D3E75EC" w14:textId="77777777" w:rsidR="0089677C" w:rsidRPr="00C00453" w:rsidRDefault="0089677C" w:rsidP="0066391F">
      <w:pPr>
        <w:pStyle w:val="ListParagraph"/>
        <w:numPr>
          <w:ilvl w:val="1"/>
          <w:numId w:val="243"/>
        </w:numPr>
        <w:rPr>
          <w:rFonts w:eastAsia="Malgun Gothic"/>
          <w:lang w:eastAsia="ko-KR"/>
        </w:rPr>
      </w:pPr>
      <w:r w:rsidRPr="00C00453">
        <w:rPr>
          <w:rFonts w:eastAsia="Malgun Gothic" w:hint="eastAsia"/>
          <w:lang w:eastAsia="ko-KR"/>
        </w:rPr>
        <w:t>Option 2: Detecting a sequence of LTE transmitted within the last symbol of a subframe</w:t>
      </w:r>
    </w:p>
    <w:p w14:paraId="603EC981" w14:textId="77777777" w:rsidR="0089677C" w:rsidRPr="00C00453" w:rsidRDefault="0089677C" w:rsidP="0066391F">
      <w:pPr>
        <w:pStyle w:val="ListParagraph"/>
        <w:numPr>
          <w:ilvl w:val="1"/>
          <w:numId w:val="243"/>
        </w:numPr>
        <w:rPr>
          <w:rFonts w:eastAsia="Malgun Gothic"/>
          <w:lang w:eastAsia="ko-KR"/>
        </w:rPr>
      </w:pPr>
      <w:r w:rsidRPr="00C00453">
        <w:rPr>
          <w:rFonts w:eastAsia="Malgun Gothic" w:hint="eastAsia"/>
          <w:lang w:eastAsia="ko-KR"/>
        </w:rPr>
        <w:t>Option 3: Detecting periodically transmitted LTE signal (e.g., SLSS)</w:t>
      </w:r>
    </w:p>
    <w:p w14:paraId="63C553EB" w14:textId="77777777" w:rsidR="0089677C" w:rsidRPr="00C00453" w:rsidRDefault="0089677C" w:rsidP="0066391F">
      <w:pPr>
        <w:pStyle w:val="ListParagraph"/>
        <w:numPr>
          <w:ilvl w:val="1"/>
          <w:numId w:val="243"/>
        </w:numPr>
        <w:rPr>
          <w:rFonts w:eastAsia="Malgun Gothic"/>
          <w:lang w:eastAsia="ko-KR"/>
        </w:rPr>
      </w:pPr>
      <w:r w:rsidRPr="00C00453">
        <w:rPr>
          <w:rFonts w:eastAsia="Malgun Gothic" w:hint="eastAsia"/>
          <w:lang w:eastAsia="ko-KR"/>
        </w:rPr>
        <w:t>Option 4: Measuring energy</w:t>
      </w:r>
    </w:p>
    <w:p w14:paraId="24315A74" w14:textId="77777777" w:rsidR="0089677C" w:rsidRDefault="0089677C" w:rsidP="0089677C">
      <w:pPr>
        <w:rPr>
          <w:rFonts w:eastAsia="Malgun Gothic"/>
          <w:lang w:eastAsia="ko-KR"/>
        </w:rPr>
      </w:pPr>
    </w:p>
    <w:p w14:paraId="477DB926" w14:textId="7E8789B7" w:rsidR="00C00453" w:rsidRDefault="00C00453" w:rsidP="0089677C">
      <w:pPr>
        <w:rPr>
          <w:rFonts w:eastAsia="Malgun Gothic"/>
          <w:lang w:eastAsia="ko-KR"/>
        </w:rPr>
      </w:pPr>
      <w:r>
        <w:rPr>
          <w:rFonts w:eastAsia="Malgun Gothic"/>
          <w:lang w:eastAsia="ko-KR"/>
        </w:rPr>
        <w:t>Not treated.</w:t>
      </w:r>
    </w:p>
    <w:p w14:paraId="1925B128" w14:textId="4CDAEDF3" w:rsidR="00C00453" w:rsidRPr="00C00453" w:rsidRDefault="00377AD3" w:rsidP="00C00453">
      <w:pPr>
        <w:rPr>
          <w:rFonts w:eastAsia="Malgun Gothic"/>
          <w:lang w:eastAsia="ko-KR"/>
        </w:rPr>
      </w:pPr>
      <w:hyperlink r:id="rId375" w:history="1">
        <w:r>
          <w:rPr>
            <w:rStyle w:val="Hyperlink"/>
            <w:rFonts w:eastAsia="Malgun Gothic"/>
            <w:lang w:eastAsia="ko-KR"/>
          </w:rPr>
          <w:t>R1-1609458</w:t>
        </w:r>
      </w:hyperlink>
      <w:r w:rsidR="00C00453" w:rsidRPr="00C00453">
        <w:rPr>
          <w:rFonts w:eastAsia="Malgun Gothic"/>
          <w:lang w:eastAsia="ko-KR"/>
        </w:rPr>
        <w:tab/>
        <w:t>Design considerations on LTE-V2V coexistence with DSRC technology</w:t>
      </w:r>
      <w:r w:rsidR="00C00453" w:rsidRPr="00C00453">
        <w:rPr>
          <w:rFonts w:eastAsia="Malgun Gothic"/>
          <w:lang w:eastAsia="ko-KR"/>
        </w:rPr>
        <w:tab/>
        <w:t>Intel Corporation</w:t>
      </w:r>
    </w:p>
    <w:p w14:paraId="560A0C7E" w14:textId="75F2A996" w:rsidR="00C00453" w:rsidRPr="00C00453" w:rsidRDefault="00377AD3" w:rsidP="00C00453">
      <w:pPr>
        <w:rPr>
          <w:rFonts w:eastAsia="Malgun Gothic"/>
          <w:lang w:eastAsia="ko-KR"/>
        </w:rPr>
      </w:pPr>
      <w:hyperlink r:id="rId376" w:history="1">
        <w:r>
          <w:rPr>
            <w:rStyle w:val="Hyperlink"/>
            <w:rFonts w:eastAsia="Malgun Gothic"/>
            <w:lang w:eastAsia="ko-KR"/>
          </w:rPr>
          <w:t>R1-1609710</w:t>
        </w:r>
      </w:hyperlink>
      <w:r w:rsidR="00C00453" w:rsidRPr="00C00453">
        <w:rPr>
          <w:rFonts w:eastAsia="Malgun Gothic"/>
          <w:lang w:eastAsia="ko-KR"/>
        </w:rPr>
        <w:tab/>
        <w:t>Discussion on Coexistence Between Different Technologies for ITS Services</w:t>
      </w:r>
      <w:r w:rsidR="00C00453" w:rsidRPr="00C00453">
        <w:rPr>
          <w:rFonts w:eastAsia="Malgun Gothic"/>
          <w:lang w:eastAsia="ko-KR"/>
        </w:rPr>
        <w:tab/>
        <w:t>Ericsson</w:t>
      </w:r>
    </w:p>
    <w:p w14:paraId="5A8E2A1E" w14:textId="7E06A6D8" w:rsidR="00C00453" w:rsidRPr="00C00453" w:rsidRDefault="00377AD3" w:rsidP="00C00453">
      <w:pPr>
        <w:rPr>
          <w:rFonts w:eastAsia="Malgun Gothic"/>
          <w:lang w:eastAsia="ko-KR"/>
        </w:rPr>
      </w:pPr>
      <w:hyperlink r:id="rId377" w:history="1">
        <w:r>
          <w:rPr>
            <w:rStyle w:val="Hyperlink"/>
            <w:rFonts w:eastAsia="Malgun Gothic"/>
            <w:lang w:eastAsia="ko-KR"/>
          </w:rPr>
          <w:t>R1-1609711</w:t>
        </w:r>
      </w:hyperlink>
      <w:r w:rsidR="00C00453" w:rsidRPr="00C00453">
        <w:rPr>
          <w:rFonts w:eastAsia="Malgun Gothic"/>
          <w:lang w:eastAsia="ko-KR"/>
        </w:rPr>
        <w:tab/>
        <w:t>Detection Sequence in LTE-ITS Sidelink for Coexistence with Other Access Technologies</w:t>
      </w:r>
      <w:r w:rsidR="00C00453" w:rsidRPr="00C00453">
        <w:rPr>
          <w:rFonts w:eastAsia="Malgun Gothic"/>
          <w:lang w:eastAsia="ko-KR"/>
        </w:rPr>
        <w:tab/>
        <w:t>Ericsson</w:t>
      </w:r>
    </w:p>
    <w:p w14:paraId="30BB2206" w14:textId="08D325B8" w:rsidR="00C00453" w:rsidRPr="007726FB" w:rsidRDefault="00377AD3" w:rsidP="0089677C">
      <w:pPr>
        <w:rPr>
          <w:rFonts w:eastAsia="Malgun Gothic"/>
          <w:lang w:eastAsia="ko-KR"/>
        </w:rPr>
      </w:pPr>
      <w:hyperlink r:id="rId378" w:history="1">
        <w:r>
          <w:rPr>
            <w:rStyle w:val="Hyperlink"/>
            <w:rFonts w:eastAsia="Malgun Gothic"/>
            <w:lang w:eastAsia="ko-KR"/>
          </w:rPr>
          <w:t>R1-1609807</w:t>
        </w:r>
      </w:hyperlink>
      <w:r w:rsidR="00C00453" w:rsidRPr="00C00453">
        <w:rPr>
          <w:rFonts w:eastAsia="Malgun Gothic"/>
          <w:lang w:eastAsia="ko-KR"/>
        </w:rPr>
        <w:tab/>
        <w:t>Co-channel coexistence between DSRC and LTE V2V on same channel</w:t>
      </w:r>
      <w:r w:rsidR="00C00453" w:rsidRPr="00C00453">
        <w:rPr>
          <w:rFonts w:eastAsia="Malgun Gothic"/>
          <w:lang w:eastAsia="ko-KR"/>
        </w:rPr>
        <w:tab/>
        <w:t>ZTE</w:t>
      </w:r>
    </w:p>
    <w:p w14:paraId="1467E631" w14:textId="77777777" w:rsidR="0089677C" w:rsidRDefault="0089677C" w:rsidP="0089677C">
      <w:pPr>
        <w:pStyle w:val="Heading4"/>
        <w:rPr>
          <w:lang w:eastAsia="ja-JP"/>
        </w:rPr>
      </w:pPr>
      <w:bookmarkStart w:id="83" w:name="_Toc463622430"/>
      <w:bookmarkStart w:id="84" w:name="_Toc464256798"/>
      <w:bookmarkStart w:id="85" w:name="_Toc466555342"/>
      <w:r w:rsidRPr="00D36802">
        <w:t>Support of inter-PLMN for Uu and PC5</w:t>
      </w:r>
      <w:bookmarkEnd w:id="83"/>
      <w:bookmarkEnd w:id="84"/>
      <w:bookmarkEnd w:id="85"/>
    </w:p>
    <w:p w14:paraId="70F6954D" w14:textId="45466E57" w:rsidR="0089677C" w:rsidRPr="000E7473" w:rsidRDefault="00377AD3" w:rsidP="0089677C">
      <w:pPr>
        <w:rPr>
          <w:rFonts w:eastAsia="MS Mincho"/>
          <w:lang w:eastAsia="ja-JP"/>
        </w:rPr>
      </w:pPr>
      <w:hyperlink r:id="rId379" w:history="1">
        <w:r>
          <w:rPr>
            <w:rStyle w:val="Hyperlink"/>
            <w:rFonts w:eastAsia="MS Mincho"/>
            <w:lang w:eastAsia="ja-JP"/>
          </w:rPr>
          <w:t>R1-1609186</w:t>
        </w:r>
      </w:hyperlink>
      <w:r w:rsidR="0089677C" w:rsidRPr="000E7473">
        <w:rPr>
          <w:rFonts w:eastAsia="MS Mincho"/>
          <w:lang w:eastAsia="ja-JP"/>
        </w:rPr>
        <w:tab/>
        <w:t>Discussion on support of inter-PLMN for Uu and PC5</w:t>
      </w:r>
      <w:r w:rsidR="0089677C" w:rsidRPr="000E7473">
        <w:rPr>
          <w:rFonts w:eastAsia="MS Mincho"/>
          <w:lang w:eastAsia="ja-JP"/>
        </w:rPr>
        <w:tab/>
        <w:t>LG Electronics</w:t>
      </w:r>
    </w:p>
    <w:p w14:paraId="3ECAB152" w14:textId="08298A29" w:rsidR="0089677C" w:rsidRPr="000E7473" w:rsidRDefault="00377AD3" w:rsidP="0089677C">
      <w:pPr>
        <w:rPr>
          <w:rFonts w:eastAsia="MS Mincho"/>
          <w:lang w:eastAsia="ja-JP"/>
        </w:rPr>
      </w:pPr>
      <w:hyperlink r:id="rId380" w:history="1">
        <w:r>
          <w:rPr>
            <w:rStyle w:val="Hyperlink"/>
            <w:rFonts w:eastAsia="MS Mincho"/>
            <w:lang w:eastAsia="ja-JP"/>
          </w:rPr>
          <w:t>R1-1609346</w:t>
        </w:r>
      </w:hyperlink>
      <w:r w:rsidR="0089677C" w:rsidRPr="000E7473">
        <w:rPr>
          <w:rFonts w:eastAsia="MS Mincho"/>
          <w:lang w:eastAsia="ja-JP"/>
        </w:rPr>
        <w:tab/>
        <w:t>Inter-PLMN operation on PC5</w:t>
      </w:r>
      <w:r w:rsidR="0089677C" w:rsidRPr="000E7473">
        <w:rPr>
          <w:rFonts w:eastAsia="MS Mincho"/>
          <w:lang w:eastAsia="ja-JP"/>
        </w:rPr>
        <w:tab/>
        <w:t>Huawei, HiSilicon</w:t>
      </w:r>
    </w:p>
    <w:p w14:paraId="0101647E" w14:textId="3646D69D" w:rsidR="0089677C" w:rsidRPr="000E7473" w:rsidRDefault="00377AD3" w:rsidP="0089677C">
      <w:pPr>
        <w:rPr>
          <w:rFonts w:eastAsia="MS Mincho"/>
          <w:lang w:eastAsia="ja-JP"/>
        </w:rPr>
      </w:pPr>
      <w:hyperlink r:id="rId381" w:history="1">
        <w:r>
          <w:rPr>
            <w:rStyle w:val="Hyperlink"/>
            <w:rFonts w:eastAsia="MS Mincho"/>
            <w:lang w:eastAsia="ja-JP"/>
          </w:rPr>
          <w:t>R1-1609409</w:t>
        </w:r>
      </w:hyperlink>
      <w:r w:rsidR="0089677C" w:rsidRPr="000E7473">
        <w:rPr>
          <w:rFonts w:eastAsia="MS Mincho"/>
          <w:lang w:eastAsia="ja-JP"/>
        </w:rPr>
        <w:tab/>
        <w:t>Coordinated and uncoordinated operation in inter-PLMN for V2X scenario</w:t>
      </w:r>
      <w:r w:rsidR="0089677C" w:rsidRPr="000E7473">
        <w:rPr>
          <w:rFonts w:eastAsia="MS Mincho"/>
          <w:lang w:eastAsia="ja-JP"/>
        </w:rPr>
        <w:tab/>
        <w:t>ITRI</w:t>
      </w:r>
    </w:p>
    <w:p w14:paraId="2D78F71D" w14:textId="7FBA07DF" w:rsidR="0089677C" w:rsidRPr="000E7473" w:rsidRDefault="00377AD3" w:rsidP="0089677C">
      <w:pPr>
        <w:rPr>
          <w:rFonts w:eastAsia="MS Mincho"/>
          <w:lang w:eastAsia="ja-JP"/>
        </w:rPr>
      </w:pPr>
      <w:hyperlink r:id="rId382" w:history="1">
        <w:r>
          <w:rPr>
            <w:rStyle w:val="Hyperlink"/>
            <w:rFonts w:eastAsia="MS Mincho"/>
            <w:lang w:eastAsia="ja-JP"/>
          </w:rPr>
          <w:t>R1-1609959</w:t>
        </w:r>
      </w:hyperlink>
      <w:r w:rsidR="0089677C" w:rsidRPr="000E7473">
        <w:rPr>
          <w:rFonts w:eastAsia="MS Mincho"/>
          <w:lang w:eastAsia="ja-JP"/>
        </w:rPr>
        <w:tab/>
        <w:t>Inter-PLMN support  for PC5 and Uu</w:t>
      </w:r>
      <w:r w:rsidR="0089677C" w:rsidRPr="000E7473">
        <w:rPr>
          <w:rFonts w:eastAsia="MS Mincho"/>
          <w:lang w:eastAsia="ja-JP"/>
        </w:rPr>
        <w:tab/>
        <w:t>Qualcomm Incorporated</w:t>
      </w:r>
    </w:p>
    <w:p w14:paraId="14ACD600" w14:textId="681AF5FB" w:rsidR="0089677C" w:rsidRPr="005B655C" w:rsidRDefault="00377AD3" w:rsidP="0089677C">
      <w:pPr>
        <w:rPr>
          <w:rFonts w:eastAsia="MS Mincho"/>
          <w:lang w:eastAsia="ja-JP"/>
        </w:rPr>
      </w:pPr>
      <w:hyperlink r:id="rId383" w:history="1">
        <w:r>
          <w:rPr>
            <w:rStyle w:val="Hyperlink"/>
            <w:rFonts w:eastAsia="MS Mincho"/>
            <w:lang w:eastAsia="ja-JP"/>
          </w:rPr>
          <w:t>R1-1610301</w:t>
        </w:r>
      </w:hyperlink>
      <w:r w:rsidR="0089677C" w:rsidRPr="000E7473">
        <w:rPr>
          <w:rFonts w:eastAsia="MS Mincho"/>
          <w:lang w:eastAsia="ja-JP"/>
        </w:rPr>
        <w:tab/>
        <w:t>Discussion on inter-PLMN V2X over Uu and PC5</w:t>
      </w:r>
      <w:r w:rsidR="0089677C" w:rsidRPr="000E7473">
        <w:rPr>
          <w:rFonts w:eastAsia="MS Mincho"/>
          <w:lang w:eastAsia="ja-JP"/>
        </w:rPr>
        <w:tab/>
        <w:t>Ericsson</w:t>
      </w:r>
    </w:p>
    <w:p w14:paraId="459A8166" w14:textId="77777777" w:rsidR="0089677C" w:rsidRDefault="0089677C" w:rsidP="00C00453">
      <w:pPr>
        <w:pStyle w:val="Heading4"/>
      </w:pPr>
      <w:bookmarkStart w:id="86" w:name="_Toc463622431"/>
      <w:bookmarkStart w:id="87" w:name="_Toc464256799"/>
      <w:bookmarkStart w:id="88" w:name="_Toc466555343"/>
      <w:r w:rsidRPr="00D36802">
        <w:t>Aspects transferred from WI LTE SL_V2V-Core</w:t>
      </w:r>
      <w:bookmarkEnd w:id="86"/>
      <w:bookmarkEnd w:id="87"/>
      <w:bookmarkEnd w:id="88"/>
    </w:p>
    <w:p w14:paraId="5362FB82" w14:textId="77777777" w:rsidR="0089677C" w:rsidRPr="00AC2365" w:rsidRDefault="0089677C" w:rsidP="00C00453">
      <w:pPr>
        <w:pStyle w:val="Heading5"/>
      </w:pPr>
      <w:bookmarkStart w:id="89" w:name="_Toc466555344"/>
      <w:r w:rsidRPr="00A7248A">
        <w:t>Congestion control for PC5-based V2X</w:t>
      </w:r>
      <w:bookmarkEnd w:id="89"/>
    </w:p>
    <w:p w14:paraId="17579D78" w14:textId="77777777" w:rsidR="0089677C" w:rsidRPr="000E7473" w:rsidRDefault="0089677C" w:rsidP="0089677C">
      <w:pPr>
        <w:rPr>
          <w:rFonts w:eastAsia="MS Mincho"/>
          <w:i/>
          <w:iCs/>
          <w:lang w:eastAsia="ja-JP"/>
        </w:rPr>
      </w:pPr>
      <w:r w:rsidRPr="0081209E">
        <w:rPr>
          <w:rFonts w:eastAsia="Malgun Gothic" w:hint="eastAsia"/>
          <w:i/>
          <w:iCs/>
          <w:lang w:eastAsia="ko-KR"/>
        </w:rPr>
        <w:t xml:space="preserve">Including </w:t>
      </w:r>
      <w:r>
        <w:rPr>
          <w:rFonts w:eastAsia="Malgun Gothic" w:hint="eastAsia"/>
          <w:i/>
          <w:iCs/>
          <w:lang w:eastAsia="ko-KR"/>
        </w:rPr>
        <w:t>load balancing across multiple carriers</w:t>
      </w:r>
    </w:p>
    <w:p w14:paraId="1740C602" w14:textId="77777777" w:rsidR="0089677C" w:rsidRPr="00F17030" w:rsidRDefault="0089677C" w:rsidP="0089677C">
      <w:pPr>
        <w:rPr>
          <w:rFonts w:eastAsia="Malgun Gothic"/>
          <w:lang w:eastAsia="ko-KR"/>
        </w:rPr>
      </w:pPr>
    </w:p>
    <w:p w14:paraId="2AF90428" w14:textId="77777777" w:rsidR="0089677C" w:rsidRPr="00F17030" w:rsidRDefault="0089677C" w:rsidP="0089677C">
      <w:pPr>
        <w:rPr>
          <w:rFonts w:eastAsia="Malgun Gothic"/>
          <w:lang w:eastAsia="ko-KR"/>
        </w:rPr>
      </w:pPr>
      <w:r w:rsidRPr="00AF7C40">
        <w:rPr>
          <w:rFonts w:eastAsia="Malgun Gothic" w:hint="eastAsia"/>
          <w:u w:val="single"/>
          <w:lang w:eastAsia="ko-KR"/>
        </w:rPr>
        <w:t>Congestion level measurement metric definition</w:t>
      </w:r>
    </w:p>
    <w:p w14:paraId="2E214CAC" w14:textId="07FF5B37" w:rsidR="0089677C" w:rsidRPr="00C00453" w:rsidRDefault="00377AD3" w:rsidP="0089677C">
      <w:pPr>
        <w:rPr>
          <w:rFonts w:eastAsia="MS Mincho"/>
          <w:b/>
          <w:lang w:eastAsia="ja-JP"/>
        </w:rPr>
      </w:pPr>
      <w:hyperlink r:id="rId384" w:history="1">
        <w:r>
          <w:rPr>
            <w:rStyle w:val="Hyperlink"/>
            <w:rFonts w:eastAsia="MS Mincho"/>
            <w:b/>
            <w:lang w:eastAsia="ja-JP"/>
          </w:rPr>
          <w:t>R1-1609709</w:t>
        </w:r>
      </w:hyperlink>
      <w:r w:rsidR="0089677C" w:rsidRPr="00C00453">
        <w:rPr>
          <w:rFonts w:eastAsia="MS Mincho"/>
          <w:b/>
          <w:lang w:eastAsia="ja-JP"/>
        </w:rPr>
        <w:tab/>
        <w:t>Radio measurements for congestion control for V2X</w:t>
      </w:r>
      <w:r w:rsidR="0089677C" w:rsidRPr="00C00453">
        <w:rPr>
          <w:rFonts w:eastAsia="MS Mincho"/>
          <w:b/>
          <w:lang w:eastAsia="ja-JP"/>
        </w:rPr>
        <w:tab/>
        <w:t>Ericsson</w:t>
      </w:r>
    </w:p>
    <w:p w14:paraId="4E8729AA" w14:textId="3EC48322" w:rsidR="0089677C" w:rsidRPr="00C00453" w:rsidRDefault="00377AD3" w:rsidP="0089677C">
      <w:pPr>
        <w:rPr>
          <w:rFonts w:eastAsia="MS Mincho"/>
          <w:b/>
          <w:lang w:eastAsia="ja-JP"/>
        </w:rPr>
      </w:pPr>
      <w:hyperlink r:id="rId385" w:history="1">
        <w:r>
          <w:rPr>
            <w:rStyle w:val="Hyperlink"/>
            <w:rFonts w:eastAsia="MS Mincho"/>
            <w:b/>
            <w:lang w:eastAsia="ja-JP"/>
          </w:rPr>
          <w:t>R1-1608990</w:t>
        </w:r>
      </w:hyperlink>
      <w:r w:rsidR="0089677C" w:rsidRPr="00C00453">
        <w:rPr>
          <w:rFonts w:eastAsia="MS Mincho"/>
          <w:b/>
          <w:lang w:eastAsia="ja-JP"/>
        </w:rPr>
        <w:tab/>
        <w:t>Discussion on congestion control</w:t>
      </w:r>
      <w:r w:rsidR="0089677C" w:rsidRPr="00C00453">
        <w:rPr>
          <w:rFonts w:eastAsia="MS Mincho"/>
          <w:b/>
          <w:lang w:eastAsia="ja-JP"/>
        </w:rPr>
        <w:tab/>
        <w:t>Samsung</w:t>
      </w:r>
    </w:p>
    <w:p w14:paraId="32564E07" w14:textId="77777777" w:rsidR="0089677C" w:rsidRPr="00F17030" w:rsidRDefault="0089677C" w:rsidP="0089677C">
      <w:pPr>
        <w:rPr>
          <w:rFonts w:eastAsia="Malgun Gothic"/>
          <w:lang w:eastAsia="ko-KR"/>
        </w:rPr>
      </w:pPr>
      <w:r w:rsidRPr="00F17030">
        <w:rPr>
          <w:rFonts w:eastAsia="Malgun Gothic" w:hint="eastAsia"/>
          <w:lang w:eastAsia="ko-KR"/>
        </w:rPr>
        <w:t>Section 3</w:t>
      </w:r>
    </w:p>
    <w:p w14:paraId="33FC3245" w14:textId="77777777" w:rsidR="0089677C" w:rsidRPr="00F17030" w:rsidRDefault="0089677C" w:rsidP="0089677C">
      <w:pPr>
        <w:rPr>
          <w:rFonts w:eastAsia="Malgun Gothic"/>
          <w:lang w:eastAsia="ko-KR"/>
        </w:rPr>
      </w:pPr>
    </w:p>
    <w:p w14:paraId="00E914B1" w14:textId="77777777" w:rsidR="0089677C" w:rsidRPr="00AF7C40" w:rsidRDefault="0089677C" w:rsidP="0089677C">
      <w:pPr>
        <w:rPr>
          <w:rFonts w:eastAsia="Malgun Gothic"/>
          <w:u w:val="single"/>
          <w:lang w:eastAsia="ko-KR"/>
        </w:rPr>
      </w:pPr>
      <w:r w:rsidRPr="00AF7C40">
        <w:rPr>
          <w:rFonts w:eastAsia="Malgun Gothic" w:hint="eastAsia"/>
          <w:u w:val="single"/>
          <w:lang w:eastAsia="ko-KR"/>
        </w:rPr>
        <w:t>Congestion control mechanism</w:t>
      </w:r>
    </w:p>
    <w:p w14:paraId="08CB6DEA" w14:textId="3290D056" w:rsidR="0089677C" w:rsidRPr="00C00453" w:rsidRDefault="00377AD3" w:rsidP="0089677C">
      <w:pPr>
        <w:rPr>
          <w:rFonts w:eastAsia="MS Mincho"/>
          <w:b/>
          <w:lang w:eastAsia="ja-JP"/>
        </w:rPr>
      </w:pPr>
      <w:hyperlink r:id="rId386" w:history="1">
        <w:r>
          <w:rPr>
            <w:rStyle w:val="Hyperlink"/>
            <w:rFonts w:eastAsia="MS Mincho"/>
            <w:b/>
            <w:lang w:eastAsia="ja-JP"/>
          </w:rPr>
          <w:t>R1-1609960</w:t>
        </w:r>
      </w:hyperlink>
      <w:r w:rsidR="0089677C" w:rsidRPr="00C00453">
        <w:rPr>
          <w:rFonts w:eastAsia="MS Mincho"/>
          <w:b/>
          <w:lang w:eastAsia="ja-JP"/>
        </w:rPr>
        <w:tab/>
        <w:t>Congestion control for V2V</w:t>
      </w:r>
      <w:r w:rsidR="0089677C" w:rsidRPr="00C00453">
        <w:rPr>
          <w:rFonts w:eastAsia="MS Mincho"/>
          <w:b/>
          <w:lang w:eastAsia="ja-JP"/>
        </w:rPr>
        <w:tab/>
        <w:t>Qualcomm Incorporated</w:t>
      </w:r>
    </w:p>
    <w:p w14:paraId="7F446059" w14:textId="15F5902E" w:rsidR="0089677C" w:rsidRPr="00C00453" w:rsidRDefault="00377AD3" w:rsidP="0089677C">
      <w:pPr>
        <w:rPr>
          <w:rFonts w:eastAsia="MS Mincho"/>
          <w:b/>
          <w:lang w:eastAsia="ja-JP"/>
        </w:rPr>
      </w:pPr>
      <w:hyperlink r:id="rId387" w:history="1">
        <w:r>
          <w:rPr>
            <w:rStyle w:val="Hyperlink"/>
            <w:rFonts w:eastAsia="MS Mincho"/>
            <w:b/>
            <w:lang w:eastAsia="ja-JP"/>
          </w:rPr>
          <w:t>R1-1609459</w:t>
        </w:r>
      </w:hyperlink>
      <w:r w:rsidR="0089677C" w:rsidRPr="00C00453">
        <w:rPr>
          <w:rFonts w:eastAsia="MS Mincho"/>
          <w:b/>
          <w:lang w:eastAsia="ja-JP"/>
        </w:rPr>
        <w:tab/>
        <w:t>Sidelink congestion control for V2X services</w:t>
      </w:r>
      <w:r w:rsidR="0089677C" w:rsidRPr="00C00453">
        <w:rPr>
          <w:rFonts w:eastAsia="MS Mincho"/>
          <w:b/>
          <w:lang w:eastAsia="ja-JP"/>
        </w:rPr>
        <w:tab/>
        <w:t>Intel Corporation</w:t>
      </w:r>
    </w:p>
    <w:p w14:paraId="7D312E45" w14:textId="77777777" w:rsidR="0089677C" w:rsidRPr="00C00453" w:rsidRDefault="0089677C" w:rsidP="0089677C">
      <w:pPr>
        <w:rPr>
          <w:rFonts w:eastAsia="Malgun Gothic"/>
          <w:b/>
          <w:lang w:eastAsia="ko-KR"/>
        </w:rPr>
      </w:pPr>
      <w:r w:rsidRPr="00C00453">
        <w:rPr>
          <w:rFonts w:eastAsia="Malgun Gothic" w:hint="eastAsia"/>
          <w:b/>
          <w:lang w:eastAsia="ko-KR"/>
        </w:rPr>
        <w:t>Sections 3, 5, 6</w:t>
      </w:r>
    </w:p>
    <w:p w14:paraId="62C90DB7" w14:textId="3D752F96" w:rsidR="0089677C" w:rsidRPr="00C00453" w:rsidRDefault="00377AD3" w:rsidP="0089677C">
      <w:pPr>
        <w:rPr>
          <w:rFonts w:eastAsia="MS Mincho"/>
          <w:b/>
          <w:lang w:eastAsia="ja-JP"/>
        </w:rPr>
      </w:pPr>
      <w:hyperlink r:id="rId388" w:history="1">
        <w:r>
          <w:rPr>
            <w:rStyle w:val="Hyperlink"/>
            <w:rFonts w:eastAsia="MS Mincho"/>
            <w:b/>
            <w:lang w:eastAsia="ja-JP"/>
          </w:rPr>
          <w:t>R1-1609187</w:t>
        </w:r>
      </w:hyperlink>
      <w:r w:rsidR="0089677C" w:rsidRPr="00C00453">
        <w:rPr>
          <w:rFonts w:eastAsia="MS Mincho"/>
          <w:b/>
          <w:lang w:eastAsia="ja-JP"/>
        </w:rPr>
        <w:tab/>
        <w:t>Discussion on congestion control for PC5-based V2X</w:t>
      </w:r>
      <w:r w:rsidR="0089677C" w:rsidRPr="00C00453">
        <w:rPr>
          <w:rFonts w:eastAsia="MS Mincho"/>
          <w:b/>
          <w:lang w:eastAsia="ja-JP"/>
        </w:rPr>
        <w:tab/>
        <w:t>LG Electronics</w:t>
      </w:r>
    </w:p>
    <w:p w14:paraId="56202109" w14:textId="77777777" w:rsidR="0089677C" w:rsidRPr="00C00453" w:rsidRDefault="0089677C" w:rsidP="0089677C">
      <w:pPr>
        <w:rPr>
          <w:rFonts w:eastAsia="Malgun Gothic"/>
          <w:b/>
          <w:lang w:eastAsia="ko-KR"/>
        </w:rPr>
      </w:pPr>
      <w:r w:rsidRPr="00C00453">
        <w:rPr>
          <w:rFonts w:eastAsia="Malgun Gothic"/>
          <w:b/>
          <w:lang w:eastAsia="ko-KR"/>
        </w:rPr>
        <w:t>Section</w:t>
      </w:r>
      <w:r w:rsidRPr="00C00453">
        <w:rPr>
          <w:rFonts w:eastAsia="Malgun Gothic" w:hint="eastAsia"/>
          <w:b/>
          <w:lang w:eastAsia="ko-KR"/>
        </w:rPr>
        <w:t xml:space="preserve"> 2.2, 2.3</w:t>
      </w:r>
    </w:p>
    <w:p w14:paraId="29A04444" w14:textId="77777777" w:rsidR="0089677C" w:rsidRPr="00F17030" w:rsidRDefault="0089677C" w:rsidP="0089677C">
      <w:pPr>
        <w:rPr>
          <w:rFonts w:eastAsia="Malgun Gothic"/>
          <w:lang w:eastAsia="ko-KR"/>
        </w:rPr>
      </w:pPr>
    </w:p>
    <w:p w14:paraId="27130D67" w14:textId="3C883332" w:rsidR="0089677C" w:rsidRPr="00C00453" w:rsidRDefault="00377AD3" w:rsidP="0089677C">
      <w:pPr>
        <w:rPr>
          <w:rFonts w:eastAsia="Malgun Gothic"/>
          <w:b/>
          <w:lang w:eastAsia="ko-KR"/>
        </w:rPr>
      </w:pPr>
      <w:hyperlink r:id="rId389" w:history="1">
        <w:r>
          <w:rPr>
            <w:rStyle w:val="Hyperlink"/>
            <w:rFonts w:eastAsia="Malgun Gothic"/>
            <w:b/>
            <w:lang w:eastAsia="ko-KR"/>
          </w:rPr>
          <w:t>R1-1610753</w:t>
        </w:r>
      </w:hyperlink>
      <w:r w:rsidR="0089677C" w:rsidRPr="00C00453">
        <w:rPr>
          <w:rFonts w:eastAsia="Malgun Gothic" w:hint="eastAsia"/>
          <w:b/>
          <w:lang w:eastAsia="ko-KR"/>
        </w:rPr>
        <w:tab/>
      </w:r>
      <w:r w:rsidR="0089677C" w:rsidRPr="00C00453">
        <w:rPr>
          <w:rFonts w:eastAsia="Malgun Gothic"/>
          <w:b/>
          <w:lang w:eastAsia="ko-KR"/>
        </w:rPr>
        <w:t>WF on congestion control</w:t>
      </w:r>
      <w:r w:rsidR="0089677C" w:rsidRPr="00C00453">
        <w:rPr>
          <w:rFonts w:eastAsia="Malgun Gothic" w:hint="eastAsia"/>
          <w:b/>
          <w:lang w:eastAsia="ko-KR"/>
        </w:rPr>
        <w:tab/>
      </w:r>
      <w:r w:rsidR="0089677C" w:rsidRPr="00C00453">
        <w:rPr>
          <w:rFonts w:eastAsia="Malgun Gothic"/>
          <w:b/>
          <w:lang w:eastAsia="ko-KR"/>
        </w:rPr>
        <w:t>Huawei, HiSilicon, Ericsson, OPPO, Nokia</w:t>
      </w:r>
    </w:p>
    <w:p w14:paraId="20F5EFAD" w14:textId="77777777" w:rsidR="0089677C" w:rsidRDefault="0089677C" w:rsidP="0089677C">
      <w:pPr>
        <w:rPr>
          <w:rFonts w:eastAsia="Malgun Gothic"/>
          <w:lang w:eastAsia="ko-KR"/>
        </w:rPr>
      </w:pPr>
      <w:r w:rsidRPr="00DC3C1C">
        <w:rPr>
          <w:rFonts w:eastAsia="Malgun Gothic" w:hint="eastAsia"/>
          <w:lang w:eastAsia="ko-KR"/>
        </w:rPr>
        <w:t>Also supported by NEC</w:t>
      </w:r>
    </w:p>
    <w:p w14:paraId="2C41AE57" w14:textId="77777777" w:rsidR="00C00453" w:rsidRPr="00DC3C1C" w:rsidRDefault="00C00453" w:rsidP="0089677C">
      <w:pPr>
        <w:rPr>
          <w:rFonts w:eastAsia="Malgun Gothic"/>
          <w:lang w:eastAsia="ko-KR"/>
        </w:rPr>
      </w:pPr>
    </w:p>
    <w:p w14:paraId="15F88FB9" w14:textId="77777777" w:rsidR="0089677C" w:rsidRPr="00DC3C1C" w:rsidRDefault="0089677C" w:rsidP="0089677C">
      <w:pPr>
        <w:rPr>
          <w:rFonts w:eastAsia="Malgun Gothic"/>
          <w:lang w:eastAsia="ko-KR"/>
        </w:rPr>
      </w:pPr>
      <w:r w:rsidRPr="00DC3C1C">
        <w:rPr>
          <w:rFonts w:eastAsia="Malgun Gothic" w:hint="eastAsia"/>
          <w:highlight w:val="green"/>
          <w:lang w:eastAsia="ko-KR"/>
        </w:rPr>
        <w:t>Agreements:</w:t>
      </w:r>
    </w:p>
    <w:p w14:paraId="7BAE77CE" w14:textId="77777777" w:rsidR="0089677C" w:rsidRPr="00C00453" w:rsidRDefault="0089677C" w:rsidP="0066391F">
      <w:pPr>
        <w:pStyle w:val="ListParagraph"/>
        <w:numPr>
          <w:ilvl w:val="0"/>
          <w:numId w:val="244"/>
        </w:numPr>
        <w:rPr>
          <w:rFonts w:eastAsia="Malgun Gothic"/>
          <w:lang w:eastAsia="ko-KR"/>
        </w:rPr>
      </w:pPr>
      <w:r w:rsidRPr="00C00453">
        <w:rPr>
          <w:rFonts w:eastAsia="Malgun Gothic" w:hint="eastAsia"/>
          <w:lang w:eastAsia="ko-KR"/>
        </w:rPr>
        <w:t>Channel busy ratio (CBR) is defined for the c</w:t>
      </w:r>
      <w:r w:rsidRPr="00C00453">
        <w:rPr>
          <w:rFonts w:eastAsia="Malgun Gothic"/>
          <w:lang w:eastAsia="ko-KR"/>
        </w:rPr>
        <w:t>ongestion measurement over PC5</w:t>
      </w:r>
      <w:r w:rsidRPr="00C00453">
        <w:rPr>
          <w:rFonts w:eastAsia="Malgun Gothic" w:hint="eastAsia"/>
          <w:lang w:eastAsia="ko-KR"/>
        </w:rPr>
        <w:t xml:space="preserve"> in V-UEs</w:t>
      </w:r>
    </w:p>
    <w:p w14:paraId="6F37249A" w14:textId="77777777" w:rsidR="0089677C" w:rsidRPr="00C00453" w:rsidRDefault="0089677C" w:rsidP="0066391F">
      <w:pPr>
        <w:pStyle w:val="ListParagraph"/>
        <w:numPr>
          <w:ilvl w:val="1"/>
          <w:numId w:val="244"/>
        </w:numPr>
        <w:rPr>
          <w:rFonts w:eastAsia="Malgun Gothic"/>
          <w:lang w:eastAsia="ko-KR"/>
        </w:rPr>
      </w:pPr>
      <w:r w:rsidRPr="00C00453">
        <w:rPr>
          <w:rFonts w:eastAsia="Malgun Gothic" w:hint="eastAsia"/>
          <w:lang w:eastAsia="ko-KR"/>
        </w:rPr>
        <w:t>CBR is the portion of sub-channels whose S-RSSI exceed a (pre-)configured threshold observed during (</w:t>
      </w:r>
      <w:r w:rsidRPr="00C00453">
        <w:rPr>
          <w:rFonts w:eastAsia="Malgun Gothic" w:hint="eastAsia"/>
          <w:highlight w:val="darkYellow"/>
          <w:lang w:eastAsia="ko-KR"/>
        </w:rPr>
        <w:t>working assumption</w:t>
      </w:r>
      <w:r w:rsidRPr="00C00453">
        <w:rPr>
          <w:rFonts w:eastAsia="Malgun Gothic" w:hint="eastAsia"/>
          <w:lang w:eastAsia="ko-KR"/>
        </w:rPr>
        <w:t>: 100 ms).</w:t>
      </w:r>
    </w:p>
    <w:p w14:paraId="31841112" w14:textId="77777777" w:rsidR="0089677C" w:rsidRPr="00C00453" w:rsidRDefault="0089677C" w:rsidP="0066391F">
      <w:pPr>
        <w:pStyle w:val="ListParagraph"/>
        <w:numPr>
          <w:ilvl w:val="2"/>
          <w:numId w:val="244"/>
        </w:numPr>
        <w:rPr>
          <w:rFonts w:eastAsia="Malgun Gothic"/>
          <w:lang w:eastAsia="ko-KR"/>
        </w:rPr>
      </w:pPr>
      <w:r w:rsidRPr="00C00453">
        <w:rPr>
          <w:rFonts w:eastAsia="Malgun Gothic" w:hint="eastAsia"/>
          <w:lang w:eastAsia="ko-KR"/>
        </w:rPr>
        <w:t xml:space="preserve">Only the sub-channels included in the resource pool are used for the </w:t>
      </w:r>
      <w:r w:rsidRPr="00C00453">
        <w:rPr>
          <w:rFonts w:eastAsia="Malgun Gothic"/>
          <w:lang w:eastAsia="ko-KR"/>
        </w:rPr>
        <w:t>measurement</w:t>
      </w:r>
      <w:r w:rsidRPr="00C00453">
        <w:rPr>
          <w:rFonts w:eastAsia="Malgun Gothic" w:hint="eastAsia"/>
          <w:lang w:eastAsia="ko-KR"/>
        </w:rPr>
        <w:t>.</w:t>
      </w:r>
    </w:p>
    <w:p w14:paraId="328FB363" w14:textId="77777777" w:rsidR="0089677C" w:rsidRPr="00C00453" w:rsidRDefault="0089677C" w:rsidP="0066391F">
      <w:pPr>
        <w:pStyle w:val="ListParagraph"/>
        <w:numPr>
          <w:ilvl w:val="2"/>
          <w:numId w:val="244"/>
        </w:numPr>
        <w:rPr>
          <w:rFonts w:eastAsia="Malgun Gothic"/>
          <w:lang w:eastAsia="ko-KR"/>
        </w:rPr>
      </w:pPr>
      <w:r w:rsidRPr="00C00453">
        <w:rPr>
          <w:rFonts w:eastAsia="Malgun Gothic"/>
          <w:lang w:eastAsia="ko-KR"/>
        </w:rPr>
        <w:t>FFS whether additional separated measurement is needed for SA pool.</w:t>
      </w:r>
    </w:p>
    <w:p w14:paraId="4DE19A41" w14:textId="77777777" w:rsidR="0089677C" w:rsidRPr="00C00453" w:rsidRDefault="0089677C" w:rsidP="0066391F">
      <w:pPr>
        <w:pStyle w:val="ListParagraph"/>
        <w:numPr>
          <w:ilvl w:val="1"/>
          <w:numId w:val="244"/>
        </w:numPr>
        <w:rPr>
          <w:rFonts w:eastAsia="Malgun Gothic"/>
          <w:lang w:eastAsia="ko-KR"/>
        </w:rPr>
      </w:pPr>
      <w:r w:rsidRPr="00C00453">
        <w:rPr>
          <w:rFonts w:eastAsia="Malgun Gothic"/>
          <w:lang w:eastAsia="ko-KR"/>
        </w:rPr>
        <w:t>For a UE in Mode 3, the eNB indicates a set of resources on which the UE perform this measurement</w:t>
      </w:r>
    </w:p>
    <w:p w14:paraId="62E79FC7" w14:textId="77777777" w:rsidR="0089677C" w:rsidRPr="00C00453" w:rsidRDefault="0089677C" w:rsidP="0066391F">
      <w:pPr>
        <w:pStyle w:val="ListParagraph"/>
        <w:numPr>
          <w:ilvl w:val="1"/>
          <w:numId w:val="244"/>
        </w:numPr>
        <w:rPr>
          <w:rFonts w:eastAsia="Malgun Gothic"/>
          <w:lang w:eastAsia="ko-KR"/>
        </w:rPr>
      </w:pPr>
      <w:r w:rsidRPr="00C00453">
        <w:rPr>
          <w:rFonts w:eastAsia="Malgun Gothic" w:hint="eastAsia"/>
          <w:lang w:eastAsia="ko-KR"/>
        </w:rPr>
        <w:t>For a UE in Mode 4, the measurement is pool-specific.</w:t>
      </w:r>
    </w:p>
    <w:p w14:paraId="6AE99245" w14:textId="77777777" w:rsidR="0089677C" w:rsidRPr="00C00453" w:rsidRDefault="0089677C" w:rsidP="0066391F">
      <w:pPr>
        <w:pStyle w:val="ListParagraph"/>
        <w:numPr>
          <w:ilvl w:val="2"/>
          <w:numId w:val="244"/>
        </w:numPr>
        <w:rPr>
          <w:rFonts w:eastAsia="Malgun Gothic"/>
          <w:lang w:eastAsia="ko-KR"/>
        </w:rPr>
      </w:pPr>
      <w:r w:rsidRPr="00C00453">
        <w:rPr>
          <w:rFonts w:eastAsia="Malgun Gothic" w:hint="eastAsia"/>
          <w:lang w:eastAsia="ko-KR"/>
        </w:rPr>
        <w:t>A UE measures at least on its current TX pool(s).</w:t>
      </w:r>
    </w:p>
    <w:p w14:paraId="1D9D605F" w14:textId="77777777" w:rsidR="0089677C" w:rsidRPr="00C00453" w:rsidRDefault="0089677C" w:rsidP="0066391F">
      <w:pPr>
        <w:pStyle w:val="ListParagraph"/>
        <w:numPr>
          <w:ilvl w:val="3"/>
          <w:numId w:val="244"/>
        </w:numPr>
        <w:rPr>
          <w:rFonts w:eastAsia="Malgun Gothic"/>
          <w:lang w:eastAsia="ko-KR"/>
        </w:rPr>
      </w:pPr>
      <w:r w:rsidRPr="00C00453">
        <w:rPr>
          <w:rFonts w:eastAsia="Malgun Gothic" w:hint="eastAsia"/>
          <w:lang w:eastAsia="ko-KR"/>
        </w:rPr>
        <w:t>FFS whether a UE measures on a pool which is not its current transmission pool.</w:t>
      </w:r>
    </w:p>
    <w:p w14:paraId="3986E75E" w14:textId="77777777" w:rsidR="0089677C" w:rsidRPr="00C00453" w:rsidRDefault="0089677C" w:rsidP="0066391F">
      <w:pPr>
        <w:pStyle w:val="ListParagraph"/>
        <w:numPr>
          <w:ilvl w:val="2"/>
          <w:numId w:val="244"/>
        </w:numPr>
        <w:rPr>
          <w:rFonts w:eastAsia="Malgun Gothic"/>
          <w:lang w:eastAsia="ko-KR"/>
        </w:rPr>
      </w:pPr>
      <w:r w:rsidRPr="00C00453">
        <w:rPr>
          <w:rFonts w:eastAsia="Malgun Gothic" w:hint="eastAsia"/>
          <w:lang w:eastAsia="ko-KR"/>
        </w:rPr>
        <w:t>RAN1 will not optimize this measurement to address the case of multiple TX pools</w:t>
      </w:r>
    </w:p>
    <w:p w14:paraId="0766C63C" w14:textId="77777777" w:rsidR="0089677C" w:rsidRPr="00C00453" w:rsidRDefault="0089677C" w:rsidP="0066391F">
      <w:pPr>
        <w:pStyle w:val="ListParagraph"/>
        <w:numPr>
          <w:ilvl w:val="0"/>
          <w:numId w:val="244"/>
        </w:numPr>
        <w:rPr>
          <w:rFonts w:eastAsia="Malgun Gothic"/>
          <w:lang w:eastAsia="ko-KR"/>
        </w:rPr>
      </w:pPr>
      <w:r w:rsidRPr="00C00453">
        <w:rPr>
          <w:rFonts w:eastAsia="Malgun Gothic"/>
          <w:lang w:eastAsia="ko-KR"/>
        </w:rPr>
        <w:t>UE Reporting of CBR to eNB is supported</w:t>
      </w:r>
    </w:p>
    <w:p w14:paraId="0CCFB169" w14:textId="77777777" w:rsidR="0089677C" w:rsidRPr="00C00453" w:rsidRDefault="0089677C" w:rsidP="0066391F">
      <w:pPr>
        <w:pStyle w:val="ListParagraph"/>
        <w:numPr>
          <w:ilvl w:val="1"/>
          <w:numId w:val="244"/>
        </w:numPr>
        <w:rPr>
          <w:rFonts w:eastAsia="Malgun Gothic"/>
          <w:lang w:eastAsia="ko-KR"/>
        </w:rPr>
      </w:pPr>
      <w:r w:rsidRPr="00C00453">
        <w:rPr>
          <w:rFonts w:eastAsia="Malgun Gothic"/>
          <w:lang w:eastAsia="ko-KR"/>
        </w:rPr>
        <w:t xml:space="preserve">Details </w:t>
      </w:r>
      <w:r w:rsidRPr="00C00453">
        <w:rPr>
          <w:rFonts w:eastAsia="Malgun Gothic" w:hint="eastAsia"/>
          <w:lang w:eastAsia="ko-KR"/>
        </w:rPr>
        <w:t xml:space="preserve">up to RAN2 including any possible additional </w:t>
      </w:r>
      <w:r w:rsidRPr="00C00453">
        <w:rPr>
          <w:rFonts w:eastAsia="Malgun Gothic"/>
          <w:lang w:eastAsia="ko-KR"/>
        </w:rPr>
        <w:t>averaging</w:t>
      </w:r>
      <w:r w:rsidRPr="00C00453">
        <w:rPr>
          <w:rFonts w:eastAsia="Malgun Gothic" w:hint="eastAsia"/>
          <w:lang w:eastAsia="ko-KR"/>
        </w:rPr>
        <w:t xml:space="preserve"> at higher layer</w:t>
      </w:r>
    </w:p>
    <w:p w14:paraId="16D5B2CF" w14:textId="77777777" w:rsidR="0089677C" w:rsidRPr="00C00453" w:rsidRDefault="0089677C" w:rsidP="0066391F">
      <w:pPr>
        <w:pStyle w:val="ListParagraph"/>
        <w:numPr>
          <w:ilvl w:val="0"/>
          <w:numId w:val="244"/>
        </w:numPr>
        <w:rPr>
          <w:rFonts w:eastAsia="Malgun Gothic"/>
          <w:lang w:eastAsia="ko-KR"/>
        </w:rPr>
      </w:pPr>
      <w:r w:rsidRPr="00C00453">
        <w:rPr>
          <w:rFonts w:eastAsia="Malgun Gothic" w:hint="eastAsia"/>
          <w:lang w:eastAsia="ko-KR"/>
        </w:rPr>
        <w:t>Send LS to RAN2/4 to inform this agreement.</w:t>
      </w:r>
    </w:p>
    <w:p w14:paraId="1F396261" w14:textId="77777777" w:rsidR="0089677C" w:rsidRDefault="0089677C" w:rsidP="0089677C">
      <w:pPr>
        <w:rPr>
          <w:rFonts w:eastAsia="Malgun Gothic"/>
          <w:lang w:eastAsia="ko-KR"/>
        </w:rPr>
      </w:pPr>
    </w:p>
    <w:p w14:paraId="337E55C9" w14:textId="77580C6E" w:rsidR="00C00453" w:rsidRDefault="00C00453" w:rsidP="0089677C">
      <w:pPr>
        <w:rPr>
          <w:rFonts w:eastAsia="Malgun Gothic"/>
          <w:lang w:eastAsia="ko-KR"/>
        </w:rPr>
      </w:pPr>
      <w:r>
        <w:rPr>
          <w:rFonts w:eastAsia="Malgun Gothic"/>
          <w:lang w:eastAsia="ko-KR"/>
        </w:rPr>
        <w:t>Not treated.</w:t>
      </w:r>
    </w:p>
    <w:p w14:paraId="1CDD7DA6" w14:textId="4C3A1F86" w:rsidR="00C00453" w:rsidRPr="00C00453" w:rsidRDefault="00377AD3" w:rsidP="00C00453">
      <w:pPr>
        <w:rPr>
          <w:rFonts w:eastAsia="Malgun Gothic"/>
          <w:lang w:eastAsia="ko-KR"/>
        </w:rPr>
      </w:pPr>
      <w:hyperlink r:id="rId390" w:history="1">
        <w:r>
          <w:rPr>
            <w:rStyle w:val="Hyperlink"/>
            <w:rFonts w:eastAsia="Malgun Gothic"/>
            <w:lang w:eastAsia="ko-KR"/>
          </w:rPr>
          <w:t>R1-1608592</w:t>
        </w:r>
      </w:hyperlink>
      <w:r w:rsidR="00C00453" w:rsidRPr="00C00453">
        <w:rPr>
          <w:rFonts w:eastAsia="Malgun Gothic"/>
          <w:lang w:eastAsia="ko-KR"/>
        </w:rPr>
        <w:tab/>
        <w:t>Congestion control for V2V</w:t>
      </w:r>
      <w:r w:rsidR="00C00453" w:rsidRPr="00C00453">
        <w:rPr>
          <w:rFonts w:eastAsia="Malgun Gothic"/>
          <w:lang w:eastAsia="ko-KR"/>
        </w:rPr>
        <w:tab/>
        <w:t>Huawei, HiSilicon</w:t>
      </w:r>
    </w:p>
    <w:p w14:paraId="782A1D12" w14:textId="62006A17" w:rsidR="00C00453" w:rsidRPr="00C00453" w:rsidRDefault="00377AD3" w:rsidP="00C00453">
      <w:pPr>
        <w:rPr>
          <w:rFonts w:eastAsia="Malgun Gothic"/>
          <w:lang w:eastAsia="ko-KR"/>
        </w:rPr>
      </w:pPr>
      <w:hyperlink r:id="rId391" w:history="1">
        <w:r>
          <w:rPr>
            <w:rStyle w:val="Hyperlink"/>
            <w:rFonts w:eastAsia="Malgun Gothic"/>
            <w:lang w:eastAsia="ko-KR"/>
          </w:rPr>
          <w:t>R1-1608720</w:t>
        </w:r>
      </w:hyperlink>
      <w:r w:rsidR="00C00453" w:rsidRPr="00C00453">
        <w:rPr>
          <w:rFonts w:eastAsia="Malgun Gothic"/>
          <w:lang w:eastAsia="ko-KR"/>
        </w:rPr>
        <w:tab/>
        <w:t>Measurement metric for the congestion level in V2X</w:t>
      </w:r>
      <w:r w:rsidR="00C00453" w:rsidRPr="00C00453">
        <w:rPr>
          <w:rFonts w:eastAsia="Malgun Gothic"/>
          <w:lang w:eastAsia="ko-KR"/>
        </w:rPr>
        <w:tab/>
        <w:t>CATT</w:t>
      </w:r>
    </w:p>
    <w:p w14:paraId="02AA3E98" w14:textId="70CF4A7B" w:rsidR="00C00453" w:rsidRPr="00C00453" w:rsidRDefault="00377AD3" w:rsidP="00C00453">
      <w:pPr>
        <w:rPr>
          <w:rFonts w:eastAsia="Malgun Gothic"/>
          <w:lang w:eastAsia="ko-KR"/>
        </w:rPr>
      </w:pPr>
      <w:hyperlink r:id="rId392" w:history="1">
        <w:r>
          <w:rPr>
            <w:rStyle w:val="Hyperlink"/>
            <w:rFonts w:eastAsia="Malgun Gothic"/>
            <w:lang w:eastAsia="ko-KR"/>
          </w:rPr>
          <w:t>R1-1608909</w:t>
        </w:r>
      </w:hyperlink>
      <w:r w:rsidR="00C00453" w:rsidRPr="00C00453">
        <w:rPr>
          <w:rFonts w:eastAsia="Malgun Gothic"/>
          <w:lang w:eastAsia="ko-KR"/>
        </w:rPr>
        <w:tab/>
        <w:t>UE measurement based congestion control</w:t>
      </w:r>
      <w:r w:rsidR="00C00453" w:rsidRPr="00C00453">
        <w:rPr>
          <w:rFonts w:eastAsia="Malgun Gothic"/>
          <w:lang w:eastAsia="ko-KR"/>
        </w:rPr>
        <w:tab/>
        <w:t>Guangdong OPPO Mobile Telecom.</w:t>
      </w:r>
    </w:p>
    <w:p w14:paraId="582FF4DB" w14:textId="605755A1" w:rsidR="00C00453" w:rsidRPr="00C00453" w:rsidRDefault="00377AD3" w:rsidP="00C00453">
      <w:pPr>
        <w:rPr>
          <w:rFonts w:eastAsia="Malgun Gothic"/>
          <w:lang w:eastAsia="ko-KR"/>
        </w:rPr>
      </w:pPr>
      <w:hyperlink r:id="rId393" w:history="1">
        <w:r>
          <w:rPr>
            <w:rStyle w:val="Hyperlink"/>
            <w:rFonts w:eastAsia="Malgun Gothic"/>
            <w:lang w:eastAsia="ko-KR"/>
          </w:rPr>
          <w:t>R1-1608948</w:t>
        </w:r>
      </w:hyperlink>
      <w:r w:rsidR="00C00453" w:rsidRPr="00C00453">
        <w:rPr>
          <w:rFonts w:eastAsia="Malgun Gothic"/>
          <w:lang w:eastAsia="ko-KR"/>
        </w:rPr>
        <w:tab/>
        <w:t>Discussion on details of congestion control</w:t>
      </w:r>
      <w:r w:rsidR="00C00453" w:rsidRPr="00C00453">
        <w:rPr>
          <w:rFonts w:eastAsia="Malgun Gothic"/>
          <w:lang w:eastAsia="ko-KR"/>
        </w:rPr>
        <w:tab/>
        <w:t>Sony</w:t>
      </w:r>
    </w:p>
    <w:p w14:paraId="42D152C6" w14:textId="06B69491" w:rsidR="00C00453" w:rsidRPr="00C00453" w:rsidRDefault="00377AD3" w:rsidP="00C00453">
      <w:pPr>
        <w:rPr>
          <w:rFonts w:eastAsia="Malgun Gothic"/>
          <w:lang w:eastAsia="ko-KR"/>
        </w:rPr>
      </w:pPr>
      <w:hyperlink r:id="rId394" w:history="1">
        <w:r>
          <w:rPr>
            <w:rStyle w:val="Hyperlink"/>
            <w:rFonts w:eastAsia="Malgun Gothic"/>
            <w:lang w:eastAsia="ko-KR"/>
          </w:rPr>
          <w:t>R1-1609141</w:t>
        </w:r>
      </w:hyperlink>
      <w:r w:rsidR="00C00453" w:rsidRPr="00C00453">
        <w:rPr>
          <w:rFonts w:eastAsia="Malgun Gothic"/>
          <w:lang w:eastAsia="ko-KR"/>
        </w:rPr>
        <w:tab/>
        <w:t>Discussion on congestion control in distributed scheduling mode</w:t>
      </w:r>
      <w:r w:rsidR="00C00453" w:rsidRPr="00C00453">
        <w:rPr>
          <w:rFonts w:eastAsia="Malgun Gothic"/>
          <w:lang w:eastAsia="ko-KR"/>
        </w:rPr>
        <w:tab/>
        <w:t>NEC</w:t>
      </w:r>
    </w:p>
    <w:p w14:paraId="73613EE8" w14:textId="69A6407C" w:rsidR="00C00453" w:rsidRPr="00C00453" w:rsidRDefault="00377AD3" w:rsidP="00C00453">
      <w:pPr>
        <w:rPr>
          <w:rFonts w:eastAsia="Malgun Gothic"/>
          <w:lang w:eastAsia="ko-KR"/>
        </w:rPr>
      </w:pPr>
      <w:hyperlink r:id="rId395" w:history="1">
        <w:r>
          <w:rPr>
            <w:rStyle w:val="Hyperlink"/>
            <w:rFonts w:eastAsia="Malgun Gothic"/>
            <w:lang w:eastAsia="ko-KR"/>
          </w:rPr>
          <w:t>R1-1609142</w:t>
        </w:r>
      </w:hyperlink>
      <w:r w:rsidR="00C00453" w:rsidRPr="00C00453">
        <w:rPr>
          <w:rFonts w:eastAsia="Malgun Gothic"/>
          <w:lang w:eastAsia="ko-KR"/>
        </w:rPr>
        <w:tab/>
        <w:t>Discussion on congestion control in eNB scheduling mode</w:t>
      </w:r>
      <w:r w:rsidR="00C00453" w:rsidRPr="00C00453">
        <w:rPr>
          <w:rFonts w:eastAsia="Malgun Gothic"/>
          <w:lang w:eastAsia="ko-KR"/>
        </w:rPr>
        <w:tab/>
        <w:t>NEC</w:t>
      </w:r>
    </w:p>
    <w:p w14:paraId="74B74755" w14:textId="65BC1CB1" w:rsidR="00C00453" w:rsidRPr="00C00453" w:rsidRDefault="00377AD3" w:rsidP="00C00453">
      <w:pPr>
        <w:rPr>
          <w:rFonts w:eastAsia="Malgun Gothic"/>
          <w:lang w:eastAsia="ko-KR"/>
        </w:rPr>
      </w:pPr>
      <w:hyperlink r:id="rId396" w:history="1">
        <w:r>
          <w:rPr>
            <w:rStyle w:val="Hyperlink"/>
            <w:rFonts w:eastAsia="Malgun Gothic"/>
            <w:lang w:eastAsia="ko-KR"/>
          </w:rPr>
          <w:t>R1-1609571</w:t>
        </w:r>
      </w:hyperlink>
      <w:r w:rsidR="00C00453" w:rsidRPr="00C00453">
        <w:rPr>
          <w:rFonts w:eastAsia="Malgun Gothic"/>
          <w:lang w:eastAsia="ko-KR"/>
        </w:rPr>
        <w:tab/>
        <w:t>Discussion on channel busy ratio measurement in V2X</w:t>
      </w:r>
      <w:r w:rsidR="00C00453" w:rsidRPr="00C00453">
        <w:rPr>
          <w:rFonts w:eastAsia="Malgun Gothic"/>
          <w:lang w:eastAsia="ko-KR"/>
        </w:rPr>
        <w:tab/>
        <w:t>Panasonic</w:t>
      </w:r>
    </w:p>
    <w:p w14:paraId="36388E3A" w14:textId="52858AFE" w:rsidR="00C00453" w:rsidRPr="00C00453" w:rsidRDefault="00377AD3" w:rsidP="00C00453">
      <w:pPr>
        <w:rPr>
          <w:rFonts w:eastAsia="Malgun Gothic"/>
          <w:lang w:eastAsia="ko-KR"/>
        </w:rPr>
      </w:pPr>
      <w:hyperlink r:id="rId397" w:history="1">
        <w:r>
          <w:rPr>
            <w:rStyle w:val="Hyperlink"/>
            <w:rFonts w:eastAsia="Malgun Gothic"/>
            <w:lang w:eastAsia="ko-KR"/>
          </w:rPr>
          <w:t>R1-1609699</w:t>
        </w:r>
      </w:hyperlink>
      <w:r w:rsidR="00C00453" w:rsidRPr="00C00453">
        <w:rPr>
          <w:rFonts w:eastAsia="Malgun Gothic"/>
          <w:lang w:eastAsia="ko-KR"/>
        </w:rPr>
        <w:tab/>
        <w:t>Outstanding Physical Layer Structure Details and Receiver Behavior for Sidelink V2V</w:t>
      </w:r>
      <w:r w:rsidR="00C00453" w:rsidRPr="00C00453">
        <w:rPr>
          <w:rFonts w:eastAsia="Malgun Gothic"/>
          <w:lang w:eastAsia="ko-KR"/>
        </w:rPr>
        <w:tab/>
        <w:t>Ericsson</w:t>
      </w:r>
    </w:p>
    <w:p w14:paraId="32B514C6" w14:textId="0669F9D2" w:rsidR="00C00453" w:rsidRPr="00C00453" w:rsidRDefault="00377AD3" w:rsidP="00C00453">
      <w:pPr>
        <w:rPr>
          <w:rFonts w:eastAsia="Malgun Gothic"/>
          <w:lang w:eastAsia="ko-KR"/>
        </w:rPr>
      </w:pPr>
      <w:hyperlink r:id="rId398" w:history="1">
        <w:r>
          <w:rPr>
            <w:rStyle w:val="Hyperlink"/>
            <w:rFonts w:eastAsia="Malgun Gothic"/>
            <w:lang w:eastAsia="ko-KR"/>
          </w:rPr>
          <w:t>R1-1609707</w:t>
        </w:r>
      </w:hyperlink>
      <w:r w:rsidR="00C00453" w:rsidRPr="00C00453">
        <w:rPr>
          <w:rFonts w:eastAsia="Malgun Gothic"/>
          <w:lang w:eastAsia="ko-KR"/>
        </w:rPr>
        <w:tab/>
        <w:t>Autonomous Resource allocation for multiple retransmissions</w:t>
      </w:r>
      <w:r w:rsidR="00C00453" w:rsidRPr="00C00453">
        <w:rPr>
          <w:rFonts w:eastAsia="Malgun Gothic"/>
          <w:lang w:eastAsia="ko-KR"/>
        </w:rPr>
        <w:tab/>
        <w:t>Ericsson</w:t>
      </w:r>
    </w:p>
    <w:p w14:paraId="67EAB144" w14:textId="1F6234F0" w:rsidR="00C00453" w:rsidRPr="00C00453" w:rsidRDefault="00377AD3" w:rsidP="00C00453">
      <w:pPr>
        <w:rPr>
          <w:rFonts w:eastAsia="Malgun Gothic"/>
          <w:lang w:eastAsia="ko-KR"/>
        </w:rPr>
      </w:pPr>
      <w:hyperlink r:id="rId399" w:history="1">
        <w:r>
          <w:rPr>
            <w:rStyle w:val="Hyperlink"/>
            <w:rFonts w:eastAsia="Malgun Gothic"/>
            <w:lang w:eastAsia="ko-KR"/>
          </w:rPr>
          <w:t>R1-1609712</w:t>
        </w:r>
      </w:hyperlink>
      <w:r w:rsidR="00C00453" w:rsidRPr="00C00453">
        <w:rPr>
          <w:rFonts w:eastAsia="Malgun Gothic"/>
          <w:lang w:eastAsia="ko-KR"/>
        </w:rPr>
        <w:tab/>
        <w:t>Congestion Control Framework for V2V</w:t>
      </w:r>
      <w:r w:rsidR="00C00453" w:rsidRPr="00C00453">
        <w:rPr>
          <w:rFonts w:eastAsia="Malgun Gothic"/>
          <w:lang w:eastAsia="ko-KR"/>
        </w:rPr>
        <w:tab/>
        <w:t>Ericsson</w:t>
      </w:r>
    </w:p>
    <w:p w14:paraId="319F6687" w14:textId="5E9DDB59" w:rsidR="00C00453" w:rsidRPr="00C00453" w:rsidRDefault="00377AD3" w:rsidP="00C00453">
      <w:pPr>
        <w:rPr>
          <w:rFonts w:eastAsia="Malgun Gothic"/>
          <w:lang w:eastAsia="ko-KR"/>
        </w:rPr>
      </w:pPr>
      <w:hyperlink r:id="rId400" w:history="1">
        <w:r>
          <w:rPr>
            <w:rStyle w:val="Hyperlink"/>
            <w:rFonts w:eastAsia="Malgun Gothic"/>
            <w:lang w:eastAsia="ko-KR"/>
          </w:rPr>
          <w:t>R1-1609788</w:t>
        </w:r>
      </w:hyperlink>
      <w:r w:rsidR="00C00453" w:rsidRPr="00C00453">
        <w:rPr>
          <w:rFonts w:eastAsia="Malgun Gothic"/>
          <w:lang w:eastAsia="ko-KR"/>
        </w:rPr>
        <w:tab/>
        <w:t>On congestion control for PC5-based V2X</w:t>
      </w:r>
      <w:r w:rsidR="00C00453" w:rsidRPr="00C00453">
        <w:rPr>
          <w:rFonts w:eastAsia="Malgun Gothic"/>
          <w:lang w:eastAsia="ko-KR"/>
        </w:rPr>
        <w:tab/>
        <w:t>Nokia, Alcatel-Lucent Shanghai Bell</w:t>
      </w:r>
    </w:p>
    <w:p w14:paraId="07E1C450" w14:textId="4DD2BE1C" w:rsidR="00C00453" w:rsidRPr="00DC3C1C" w:rsidRDefault="00377AD3" w:rsidP="0089677C">
      <w:pPr>
        <w:rPr>
          <w:rFonts w:eastAsia="Malgun Gothic"/>
          <w:lang w:eastAsia="ko-KR"/>
        </w:rPr>
      </w:pPr>
      <w:hyperlink r:id="rId401" w:history="1">
        <w:r>
          <w:rPr>
            <w:rStyle w:val="Hyperlink"/>
            <w:rFonts w:eastAsia="Malgun Gothic"/>
            <w:lang w:eastAsia="ko-KR"/>
          </w:rPr>
          <w:t>R1-1609808</w:t>
        </w:r>
      </w:hyperlink>
      <w:r w:rsidR="00C00453" w:rsidRPr="00C00453">
        <w:rPr>
          <w:rFonts w:eastAsia="Malgun Gothic"/>
          <w:lang w:eastAsia="ko-KR"/>
        </w:rPr>
        <w:tab/>
        <w:t>Discussion on congestion control of PC5 carrier</w:t>
      </w:r>
      <w:r w:rsidR="00C00453" w:rsidRPr="00C00453">
        <w:rPr>
          <w:rFonts w:eastAsia="Malgun Gothic"/>
          <w:lang w:eastAsia="ko-KR"/>
        </w:rPr>
        <w:tab/>
        <w:t>ZTE</w:t>
      </w:r>
    </w:p>
    <w:p w14:paraId="777FD909" w14:textId="77777777" w:rsidR="0089677C" w:rsidRPr="005B655C" w:rsidRDefault="0089677C" w:rsidP="0089677C">
      <w:pPr>
        <w:pStyle w:val="Heading5"/>
        <w:rPr>
          <w:rFonts w:eastAsia="MS Mincho"/>
          <w:lang w:eastAsia="ja-JP"/>
        </w:rPr>
      </w:pPr>
      <w:bookmarkStart w:id="90" w:name="_Toc466555345"/>
      <w:r w:rsidRPr="00A7248A">
        <w:t>Simultaneous Uu and PC5 operations in different carriers</w:t>
      </w:r>
      <w:bookmarkEnd w:id="90"/>
    </w:p>
    <w:p w14:paraId="7EB61824" w14:textId="49122A7B" w:rsidR="0089677C" w:rsidRPr="00703E05" w:rsidRDefault="00377AD3" w:rsidP="0089677C">
      <w:pPr>
        <w:rPr>
          <w:rFonts w:eastAsia="MS Mincho"/>
          <w:lang w:eastAsia="ja-JP"/>
        </w:rPr>
      </w:pPr>
      <w:hyperlink r:id="rId402" w:history="1">
        <w:r>
          <w:rPr>
            <w:rStyle w:val="Hyperlink"/>
            <w:rFonts w:eastAsia="MS Mincho"/>
            <w:lang w:eastAsia="ja-JP"/>
          </w:rPr>
          <w:t>R1-1609188</w:t>
        </w:r>
      </w:hyperlink>
      <w:r w:rsidR="0089677C" w:rsidRPr="00703E05">
        <w:rPr>
          <w:rFonts w:eastAsia="MS Mincho"/>
          <w:lang w:eastAsia="ja-JP"/>
        </w:rPr>
        <w:tab/>
        <w:t>Discussion on power cotrol for simultaneous SL TX and WAN TX in different carriers</w:t>
      </w:r>
      <w:r w:rsidR="0089677C" w:rsidRPr="00703E05">
        <w:rPr>
          <w:rFonts w:eastAsia="MS Mincho"/>
          <w:lang w:eastAsia="ja-JP"/>
        </w:rPr>
        <w:tab/>
        <w:t>LG Electronics</w:t>
      </w:r>
    </w:p>
    <w:p w14:paraId="2AC9103F" w14:textId="29E69328" w:rsidR="0089677C" w:rsidRPr="005B655C" w:rsidRDefault="00377AD3" w:rsidP="0089677C">
      <w:pPr>
        <w:rPr>
          <w:rFonts w:eastAsia="MS Mincho"/>
          <w:lang w:eastAsia="ja-JP"/>
        </w:rPr>
      </w:pPr>
      <w:hyperlink r:id="rId403" w:history="1">
        <w:r>
          <w:rPr>
            <w:rStyle w:val="Hyperlink"/>
            <w:rFonts w:eastAsia="MS Mincho"/>
            <w:lang w:eastAsia="ja-JP"/>
          </w:rPr>
          <w:t>R1-1609347</w:t>
        </w:r>
      </w:hyperlink>
      <w:r w:rsidR="0089677C" w:rsidRPr="00703E05">
        <w:rPr>
          <w:rFonts w:eastAsia="MS Mincho"/>
          <w:lang w:eastAsia="ja-JP"/>
        </w:rPr>
        <w:tab/>
        <w:t>Timing alignment for cross-carrier operation</w:t>
      </w:r>
      <w:r w:rsidR="0089677C" w:rsidRPr="00703E05">
        <w:rPr>
          <w:rFonts w:eastAsia="MS Mincho"/>
          <w:lang w:eastAsia="ja-JP"/>
        </w:rPr>
        <w:tab/>
        <w:t>Huawei, HiSilicon</w:t>
      </w:r>
    </w:p>
    <w:p w14:paraId="7E80FB67" w14:textId="77777777" w:rsidR="0089677C" w:rsidRDefault="0089677C" w:rsidP="0089677C">
      <w:pPr>
        <w:pStyle w:val="Heading5"/>
        <w:rPr>
          <w:lang w:eastAsia="ko-KR"/>
        </w:rPr>
      </w:pPr>
      <w:bookmarkStart w:id="91" w:name="_Toc466555346"/>
      <w:r w:rsidRPr="00A7248A">
        <w:t>Remaining enhancement to sidelink synchronization</w:t>
      </w:r>
      <w:bookmarkEnd w:id="91"/>
    </w:p>
    <w:p w14:paraId="3539994D" w14:textId="77777777" w:rsidR="0089677C" w:rsidRDefault="0089677C" w:rsidP="0089677C">
      <w:pPr>
        <w:rPr>
          <w:rFonts w:eastAsia="Malgun Gothic"/>
          <w:i/>
          <w:iCs/>
          <w:lang w:eastAsia="ko-KR"/>
        </w:rPr>
      </w:pPr>
      <w:r w:rsidRPr="00BF0D14">
        <w:rPr>
          <w:rFonts w:eastAsia="Malgun Gothic" w:hint="eastAsia"/>
          <w:i/>
          <w:iCs/>
          <w:lang w:eastAsia="ko-KR"/>
        </w:rPr>
        <w:t xml:space="preserve">Including </w:t>
      </w:r>
      <w:r w:rsidRPr="00A7248A">
        <w:rPr>
          <w:rFonts w:eastAsia="Malgun Gothic"/>
          <w:i/>
          <w:iCs/>
          <w:lang w:eastAsia="ko-KR"/>
        </w:rPr>
        <w:t>SLSS-based synchronization and offset to shift the DFN #0 w.r.t the reference timing derived from GNSS</w:t>
      </w:r>
      <w:r>
        <w:rPr>
          <w:rFonts w:eastAsia="Malgun Gothic" w:hint="eastAsia"/>
          <w:i/>
          <w:iCs/>
          <w:lang w:eastAsia="ko-KR"/>
        </w:rPr>
        <w:t xml:space="preserve">. </w:t>
      </w:r>
    </w:p>
    <w:p w14:paraId="67BB7E50" w14:textId="77777777" w:rsidR="008B4E3C" w:rsidRDefault="008B4E3C" w:rsidP="008B4E3C">
      <w:pPr>
        <w:rPr>
          <w:lang w:eastAsia="ja-JP"/>
        </w:rPr>
      </w:pPr>
    </w:p>
    <w:p w14:paraId="23401E13" w14:textId="2431E2F9" w:rsidR="00E13C22" w:rsidRDefault="00E13C22" w:rsidP="008B4E3C">
      <w:pPr>
        <w:rPr>
          <w:lang w:eastAsia="ja-JP"/>
        </w:rPr>
      </w:pPr>
      <w:r>
        <w:rPr>
          <w:lang w:eastAsia="ja-JP"/>
        </w:rPr>
        <w:t>LS received during the week:</w:t>
      </w:r>
    </w:p>
    <w:p w14:paraId="6DCE7380" w14:textId="055D9579" w:rsidR="00E13C22" w:rsidRPr="00E13C22" w:rsidRDefault="00377AD3" w:rsidP="008B4E3C">
      <w:pPr>
        <w:rPr>
          <w:b/>
          <w:lang w:eastAsia="ja-JP"/>
        </w:rPr>
      </w:pPr>
      <w:hyperlink r:id="rId404" w:history="1">
        <w:r>
          <w:rPr>
            <w:rStyle w:val="Hyperlink"/>
            <w:b/>
            <w:lang w:eastAsia="ja-JP"/>
          </w:rPr>
          <w:t>R1-1610798</w:t>
        </w:r>
      </w:hyperlink>
      <w:r w:rsidR="00E13C22" w:rsidRPr="00E13C22">
        <w:rPr>
          <w:b/>
          <w:lang w:eastAsia="ja-JP"/>
        </w:rPr>
        <w:tab/>
        <w:t>LS on DFN offset</w:t>
      </w:r>
      <w:r w:rsidR="00E13C22" w:rsidRPr="00E13C22">
        <w:rPr>
          <w:b/>
          <w:lang w:eastAsia="ja-JP"/>
        </w:rPr>
        <w:tab/>
        <w:t>RAN2, Huawei</w:t>
      </w:r>
    </w:p>
    <w:p w14:paraId="7A38387E" w14:textId="77777777" w:rsidR="00E13C22" w:rsidRDefault="00E13C22" w:rsidP="008B4E3C">
      <w:pPr>
        <w:rPr>
          <w:lang w:eastAsia="ja-JP"/>
        </w:rPr>
      </w:pPr>
    </w:p>
    <w:p w14:paraId="7DEB1983" w14:textId="1D7A36B7" w:rsidR="008B4E3C" w:rsidRPr="00E13C22" w:rsidRDefault="008B4E3C" w:rsidP="00E13C22">
      <w:pPr>
        <w:rPr>
          <w:rFonts w:eastAsia="Malgun Gothic"/>
          <w:lang w:eastAsia="ko-KR"/>
        </w:rPr>
      </w:pPr>
      <w:r w:rsidRPr="008D5EC8">
        <w:rPr>
          <w:rFonts w:eastAsia="Malgun Gothic" w:hint="eastAsia"/>
          <w:highlight w:val="green"/>
          <w:lang w:eastAsia="ko-KR"/>
        </w:rPr>
        <w:t>Agreement:</w:t>
      </w:r>
      <w:r w:rsidR="00E13C22">
        <w:rPr>
          <w:lang w:eastAsia="ko-KR"/>
        </w:rPr>
        <w:t xml:space="preserve"> </w:t>
      </w:r>
      <w:r w:rsidRPr="0005500A">
        <w:rPr>
          <w:rFonts w:hint="eastAsia"/>
          <w:lang w:eastAsia="ko-KR"/>
        </w:rPr>
        <w:t xml:space="preserve">Send an LS response to </w:t>
      </w:r>
      <w:hyperlink r:id="rId405" w:history="1">
        <w:r w:rsidR="00377AD3">
          <w:rPr>
            <w:rStyle w:val="Hyperlink"/>
            <w:lang w:eastAsia="ko-KR"/>
          </w:rPr>
          <w:t>R1-1610798</w:t>
        </w:r>
      </w:hyperlink>
      <w:r>
        <w:rPr>
          <w:rFonts w:hint="eastAsia"/>
          <w:lang w:eastAsia="ko-KR"/>
        </w:rPr>
        <w:t xml:space="preserve"> with the following starting point:</w:t>
      </w:r>
    </w:p>
    <w:p w14:paraId="3F3EA629" w14:textId="77777777" w:rsidR="008B4E3C" w:rsidRPr="0005500A" w:rsidRDefault="008B4E3C" w:rsidP="0066391F">
      <w:pPr>
        <w:pStyle w:val="ListParagraph"/>
        <w:numPr>
          <w:ilvl w:val="0"/>
          <w:numId w:val="245"/>
        </w:numPr>
        <w:rPr>
          <w:lang w:eastAsia="ko-KR"/>
        </w:rPr>
      </w:pPr>
      <w:r w:rsidRPr="0005500A">
        <w:rPr>
          <w:rFonts w:hint="eastAsia"/>
          <w:lang w:eastAsia="ko-KR"/>
        </w:rPr>
        <w:t xml:space="preserve">RAN1 has no concern because the network </w:t>
      </w:r>
      <w:r w:rsidRPr="0005500A">
        <w:rPr>
          <w:lang w:eastAsia="ko-KR"/>
        </w:rPr>
        <w:t>configuration</w:t>
      </w:r>
      <w:r w:rsidRPr="0005500A">
        <w:rPr>
          <w:rFonts w:hint="eastAsia"/>
          <w:lang w:eastAsia="ko-KR"/>
        </w:rPr>
        <w:t xml:space="preserve"> for this offset can be aligned with the offset in the pre-configuration.</w:t>
      </w:r>
    </w:p>
    <w:p w14:paraId="026DFD68" w14:textId="78E3DBA5" w:rsidR="008B4E3C" w:rsidRPr="00E13C22" w:rsidRDefault="00377AD3" w:rsidP="008B4E3C">
      <w:pPr>
        <w:rPr>
          <w:rFonts w:eastAsia="Malgun Gothic"/>
          <w:b/>
          <w:lang w:eastAsia="ko-KR"/>
        </w:rPr>
      </w:pPr>
      <w:hyperlink r:id="rId406" w:history="1">
        <w:r>
          <w:rPr>
            <w:rStyle w:val="Hyperlink"/>
            <w:rFonts w:eastAsia="Malgun Gothic"/>
            <w:b/>
            <w:lang w:eastAsia="ko-KR"/>
          </w:rPr>
          <w:t>R1-1610847</w:t>
        </w:r>
      </w:hyperlink>
      <w:r w:rsidR="008B4E3C" w:rsidRPr="00E13C22">
        <w:rPr>
          <w:rFonts w:eastAsia="Malgun Gothic" w:hint="eastAsia"/>
          <w:b/>
          <w:lang w:eastAsia="ko-KR"/>
        </w:rPr>
        <w:tab/>
      </w:r>
      <w:r w:rsidR="008B4E3C" w:rsidRPr="00E13C22">
        <w:rPr>
          <w:rFonts w:eastAsia="Malgun Gothic"/>
          <w:b/>
          <w:lang w:eastAsia="ko-KR"/>
        </w:rPr>
        <w:t>[Draft] LS response on DFN offset</w:t>
      </w:r>
      <w:r w:rsidR="008B4E3C" w:rsidRPr="00E13C22">
        <w:rPr>
          <w:rFonts w:eastAsia="Malgun Gothic" w:hint="eastAsia"/>
          <w:b/>
          <w:lang w:eastAsia="ko-KR"/>
        </w:rPr>
        <w:tab/>
      </w:r>
      <w:r w:rsidR="008B4E3C" w:rsidRPr="00E13C22">
        <w:rPr>
          <w:rFonts w:eastAsia="Malgun Gothic"/>
          <w:b/>
          <w:lang w:eastAsia="ko-KR"/>
        </w:rPr>
        <w:t>[RAN WG1], Ericsson</w:t>
      </w:r>
    </w:p>
    <w:p w14:paraId="509F4271" w14:textId="54D0F7C0" w:rsidR="008B4E3C" w:rsidRDefault="00E13C22" w:rsidP="008B4E3C">
      <w:pPr>
        <w:rPr>
          <w:rFonts w:eastAsia="Malgun Gothic"/>
          <w:lang w:eastAsia="ko-KR"/>
        </w:rPr>
      </w:pPr>
      <w:r w:rsidRPr="00E7555E">
        <w:rPr>
          <w:rFonts w:eastAsia="Malgun Gothic"/>
          <w:b/>
          <w:lang w:eastAsia="ko-KR"/>
        </w:rPr>
        <w:t>Decision:</w:t>
      </w:r>
      <w:r>
        <w:rPr>
          <w:rFonts w:eastAsia="Malgun Gothic"/>
          <w:lang w:eastAsia="ko-KR"/>
        </w:rPr>
        <w:t xml:space="preserve"> The document is noted and final LS is </w:t>
      </w:r>
      <w:r w:rsidR="008B4E3C" w:rsidRPr="00E13C22">
        <w:rPr>
          <w:rFonts w:eastAsia="Malgun Gothic" w:hint="eastAsia"/>
          <w:highlight w:val="green"/>
          <w:lang w:eastAsia="ko-KR"/>
        </w:rPr>
        <w:t xml:space="preserve">agreed in </w:t>
      </w:r>
      <w:hyperlink r:id="rId407" w:history="1">
        <w:r w:rsidR="00377AD3">
          <w:rPr>
            <w:rStyle w:val="Hyperlink"/>
            <w:rFonts w:eastAsia="Malgun Gothic"/>
            <w:highlight w:val="green"/>
            <w:lang w:eastAsia="ko-KR"/>
          </w:rPr>
          <w:t>R1-1610929</w:t>
        </w:r>
      </w:hyperlink>
      <w:r w:rsidR="008B4E3C">
        <w:rPr>
          <w:rFonts w:eastAsia="Malgun Gothic" w:hint="eastAsia"/>
          <w:lang w:eastAsia="ko-KR"/>
        </w:rPr>
        <w:t xml:space="preserve"> with correcting the WI code to </w:t>
      </w:r>
      <w:r w:rsidR="008B4E3C">
        <w:rPr>
          <w:rFonts w:eastAsia="Malgun Gothic"/>
          <w:lang w:eastAsia="ko-KR"/>
        </w:rPr>
        <w:t>“</w:t>
      </w:r>
      <w:r w:rsidR="008B4E3C">
        <w:rPr>
          <w:rFonts w:eastAsia="Malgun Gothic" w:hint="eastAsia"/>
          <w:lang w:eastAsia="ko-KR"/>
        </w:rPr>
        <w:t>LTE_V2X-Core.</w:t>
      </w:r>
      <w:r w:rsidR="008B4E3C">
        <w:rPr>
          <w:rFonts w:eastAsia="Malgun Gothic"/>
          <w:lang w:eastAsia="ko-KR"/>
        </w:rPr>
        <w:t>”</w:t>
      </w:r>
    </w:p>
    <w:p w14:paraId="1EE9A393" w14:textId="77777777" w:rsidR="008B4E3C" w:rsidRPr="005B655C" w:rsidRDefault="008B4E3C" w:rsidP="008B4E3C">
      <w:pPr>
        <w:rPr>
          <w:lang w:eastAsia="ja-JP"/>
        </w:rPr>
      </w:pPr>
    </w:p>
    <w:p w14:paraId="1E6A8A05" w14:textId="77777777" w:rsidR="00E13C22" w:rsidRDefault="00E13C22" w:rsidP="0089677C"/>
    <w:p w14:paraId="07C3B88D" w14:textId="6FF88C74" w:rsidR="0089677C" w:rsidRPr="00E13C22" w:rsidRDefault="00377AD3" w:rsidP="0089677C">
      <w:pPr>
        <w:rPr>
          <w:rFonts w:eastAsia="Malgun Gothic"/>
          <w:b/>
          <w:lang w:eastAsia="ko-KR"/>
        </w:rPr>
      </w:pPr>
      <w:hyperlink r:id="rId408" w:history="1">
        <w:r>
          <w:rPr>
            <w:rStyle w:val="Hyperlink"/>
            <w:rFonts w:eastAsia="MS Mincho"/>
            <w:b/>
            <w:lang w:eastAsia="ja-JP"/>
          </w:rPr>
          <w:t>R1-1609720</w:t>
        </w:r>
      </w:hyperlink>
      <w:r w:rsidR="0089677C" w:rsidRPr="00E13C22">
        <w:rPr>
          <w:rFonts w:eastAsia="MS Mincho"/>
          <w:b/>
          <w:lang w:eastAsia="ja-JP"/>
        </w:rPr>
        <w:tab/>
        <w:t>Receiver Timing Assumptions for V2V SL Operation</w:t>
      </w:r>
      <w:r w:rsidR="0089677C" w:rsidRPr="00E13C22">
        <w:rPr>
          <w:rFonts w:eastAsia="MS Mincho"/>
          <w:b/>
          <w:lang w:eastAsia="ja-JP"/>
        </w:rPr>
        <w:tab/>
        <w:t>Ericsson</w:t>
      </w:r>
    </w:p>
    <w:p w14:paraId="7A8BB922" w14:textId="77777777" w:rsidR="0089677C" w:rsidRDefault="0089677C" w:rsidP="0089677C">
      <w:pPr>
        <w:rPr>
          <w:rFonts w:eastAsia="Malgun Gothic"/>
          <w:lang w:eastAsia="ko-KR"/>
        </w:rPr>
      </w:pPr>
    </w:p>
    <w:p w14:paraId="5D4A4B3B" w14:textId="77777777" w:rsidR="0089677C" w:rsidRDefault="0089677C" w:rsidP="0089677C">
      <w:pPr>
        <w:rPr>
          <w:rFonts w:eastAsia="Malgun Gothic"/>
          <w:lang w:eastAsia="ko-KR"/>
        </w:rPr>
      </w:pPr>
      <w:r w:rsidRPr="00717782">
        <w:rPr>
          <w:rFonts w:eastAsia="Malgun Gothic" w:hint="eastAsia"/>
          <w:highlight w:val="green"/>
          <w:lang w:eastAsia="ko-KR"/>
        </w:rPr>
        <w:t>Agreements:</w:t>
      </w:r>
    </w:p>
    <w:p w14:paraId="0634F645" w14:textId="77777777" w:rsidR="0089677C" w:rsidRPr="00E13C22" w:rsidRDefault="0089677C" w:rsidP="0066391F">
      <w:pPr>
        <w:pStyle w:val="ListParagraph"/>
        <w:numPr>
          <w:ilvl w:val="0"/>
          <w:numId w:val="245"/>
        </w:numPr>
        <w:rPr>
          <w:rFonts w:eastAsia="Malgun Gothic"/>
          <w:lang w:eastAsia="ko-KR"/>
        </w:rPr>
      </w:pPr>
      <w:r w:rsidRPr="00E13C22">
        <w:rPr>
          <w:rFonts w:eastAsia="Malgun Gothic" w:hint="eastAsia"/>
          <w:lang w:eastAsia="ko-KR"/>
        </w:rPr>
        <w:t>Reuse Rel-12 D2D mechanism of indicating synchronization of each RX pool with the following change:</w:t>
      </w:r>
    </w:p>
    <w:p w14:paraId="38D874C2" w14:textId="77777777" w:rsidR="0089677C" w:rsidRPr="00E13C22" w:rsidRDefault="0089677C" w:rsidP="0066391F">
      <w:pPr>
        <w:pStyle w:val="ListParagraph"/>
        <w:numPr>
          <w:ilvl w:val="1"/>
          <w:numId w:val="245"/>
        </w:numPr>
        <w:rPr>
          <w:rFonts w:eastAsia="Malgun Gothic"/>
          <w:lang w:eastAsia="ko-KR"/>
        </w:rPr>
      </w:pPr>
      <w:r w:rsidRPr="00E13C22">
        <w:rPr>
          <w:rFonts w:eastAsia="Malgun Gothic" w:hint="eastAsia"/>
          <w:lang w:eastAsia="ko-KR"/>
        </w:rPr>
        <w:t>GNSS can be added or can replace the cell ID.</w:t>
      </w:r>
    </w:p>
    <w:p w14:paraId="6303F916" w14:textId="77777777" w:rsidR="0089677C" w:rsidRPr="00E13C22" w:rsidRDefault="0089677C" w:rsidP="0066391F">
      <w:pPr>
        <w:pStyle w:val="ListParagraph"/>
        <w:numPr>
          <w:ilvl w:val="0"/>
          <w:numId w:val="245"/>
        </w:numPr>
        <w:rPr>
          <w:rFonts w:eastAsia="Malgun Gothic"/>
          <w:lang w:eastAsia="ko-KR"/>
        </w:rPr>
      </w:pPr>
      <w:r w:rsidRPr="00E13C22">
        <w:rPr>
          <w:rFonts w:eastAsia="Malgun Gothic"/>
          <w:lang w:eastAsia="ko-KR"/>
        </w:rPr>
        <w:t>It is RAN1’s understanding that a single FFT per carrier can be used to receive these Sidelink processes (note that this does not imply anything about whether the UE is expected to receive on more than one carrier simultaneously)</w:t>
      </w:r>
      <w:r w:rsidRPr="00E13C22">
        <w:rPr>
          <w:rFonts w:eastAsia="Malgun Gothic" w:hint="eastAsia"/>
          <w:lang w:eastAsia="ko-KR"/>
        </w:rPr>
        <w:t>.</w:t>
      </w:r>
    </w:p>
    <w:p w14:paraId="2A77AD31" w14:textId="77777777" w:rsidR="0089677C" w:rsidRPr="00E13C22" w:rsidRDefault="0089677C" w:rsidP="0066391F">
      <w:pPr>
        <w:pStyle w:val="ListParagraph"/>
        <w:numPr>
          <w:ilvl w:val="0"/>
          <w:numId w:val="245"/>
        </w:numPr>
        <w:rPr>
          <w:rFonts w:eastAsia="Malgun Gothic"/>
          <w:lang w:eastAsia="ko-KR"/>
        </w:rPr>
      </w:pPr>
      <w:r w:rsidRPr="00E13C22">
        <w:rPr>
          <w:rFonts w:eastAsia="Malgun Gothic" w:hint="eastAsia"/>
          <w:lang w:eastAsia="ko-KR"/>
        </w:rPr>
        <w:t xml:space="preserve">RAN1 understanding is an IE similar to the current SL-SyncConfig can be reused for the case where GNSS is among the synchronization </w:t>
      </w:r>
      <w:r w:rsidRPr="00E13C22">
        <w:rPr>
          <w:rFonts w:eastAsia="Malgun Gothic"/>
          <w:lang w:eastAsia="ko-KR"/>
        </w:rPr>
        <w:t>reference</w:t>
      </w:r>
      <w:r w:rsidRPr="00E13C22">
        <w:rPr>
          <w:rFonts w:eastAsia="Malgun Gothic" w:hint="eastAsia"/>
          <w:lang w:eastAsia="ko-KR"/>
        </w:rPr>
        <w:t xml:space="preserve"> of a pool. Details are up to RAN2.</w:t>
      </w:r>
    </w:p>
    <w:p w14:paraId="4C3BEF5E" w14:textId="77777777" w:rsidR="0089677C" w:rsidRPr="00E13C22" w:rsidRDefault="0089677C" w:rsidP="0066391F">
      <w:pPr>
        <w:pStyle w:val="ListParagraph"/>
        <w:numPr>
          <w:ilvl w:val="0"/>
          <w:numId w:val="245"/>
        </w:numPr>
        <w:rPr>
          <w:rFonts w:eastAsia="Malgun Gothic"/>
          <w:lang w:eastAsia="ko-KR"/>
        </w:rPr>
      </w:pPr>
      <w:r w:rsidRPr="00E13C22">
        <w:rPr>
          <w:rFonts w:eastAsia="Malgun Gothic" w:hint="eastAsia"/>
          <w:lang w:eastAsia="ko-KR"/>
        </w:rPr>
        <w:t xml:space="preserve">UE selects only one transmission synchronization reference at a time based on the synchronization </w:t>
      </w:r>
      <w:r w:rsidRPr="00E13C22">
        <w:rPr>
          <w:rFonts w:eastAsia="Malgun Gothic"/>
          <w:lang w:eastAsia="ko-KR"/>
        </w:rPr>
        <w:t>reference</w:t>
      </w:r>
      <w:r w:rsidRPr="00E13C22">
        <w:rPr>
          <w:rFonts w:eastAsia="Malgun Gothic" w:hint="eastAsia"/>
          <w:lang w:eastAsia="ko-KR"/>
        </w:rPr>
        <w:t xml:space="preserve"> selection procedure.</w:t>
      </w:r>
    </w:p>
    <w:p w14:paraId="325AB653" w14:textId="77777777" w:rsidR="0089677C" w:rsidRPr="00E13C22" w:rsidRDefault="0089677C" w:rsidP="0066391F">
      <w:pPr>
        <w:pStyle w:val="ListParagraph"/>
        <w:numPr>
          <w:ilvl w:val="0"/>
          <w:numId w:val="245"/>
        </w:numPr>
        <w:rPr>
          <w:rFonts w:eastAsia="Malgun Gothic"/>
          <w:lang w:eastAsia="ko-KR"/>
        </w:rPr>
      </w:pPr>
      <w:r w:rsidRPr="00E13C22">
        <w:rPr>
          <w:rFonts w:eastAsia="Malgun Gothic" w:hint="eastAsia"/>
          <w:lang w:eastAsia="ko-KR"/>
        </w:rPr>
        <w:t>The TX pool (pre-)configuration includes the type(s) of sync reference that is allowed in using each pool.</w:t>
      </w:r>
    </w:p>
    <w:p w14:paraId="5D116B70" w14:textId="77777777" w:rsidR="0089677C" w:rsidRPr="00E13C22" w:rsidRDefault="0089677C" w:rsidP="0066391F">
      <w:pPr>
        <w:pStyle w:val="ListParagraph"/>
        <w:numPr>
          <w:ilvl w:val="1"/>
          <w:numId w:val="245"/>
        </w:numPr>
        <w:rPr>
          <w:rFonts w:eastAsia="Malgun Gothic"/>
          <w:lang w:eastAsia="ko-KR"/>
        </w:rPr>
      </w:pPr>
      <w:r w:rsidRPr="00E13C22">
        <w:rPr>
          <w:rFonts w:eastAsia="Malgun Gothic" w:hint="eastAsia"/>
          <w:lang w:eastAsia="ko-KR"/>
        </w:rPr>
        <w:t>For a pool, specification supports any combination of the following:</w:t>
      </w:r>
    </w:p>
    <w:p w14:paraId="00538700" w14:textId="77777777" w:rsidR="0089677C" w:rsidRPr="00E13C22" w:rsidRDefault="0089677C" w:rsidP="0066391F">
      <w:pPr>
        <w:pStyle w:val="ListParagraph"/>
        <w:numPr>
          <w:ilvl w:val="2"/>
          <w:numId w:val="245"/>
        </w:numPr>
        <w:rPr>
          <w:rFonts w:eastAsia="Malgun Gothic"/>
          <w:lang w:eastAsia="ko-KR"/>
        </w:rPr>
      </w:pPr>
      <w:r w:rsidRPr="00E13C22">
        <w:rPr>
          <w:rFonts w:eastAsia="Malgun Gothic" w:hint="eastAsia"/>
          <w:lang w:eastAsia="ko-KR"/>
        </w:rPr>
        <w:t>SyncRef directly or indirectly derived from eNB</w:t>
      </w:r>
    </w:p>
    <w:p w14:paraId="1F6EC047" w14:textId="77777777" w:rsidR="0089677C" w:rsidRPr="00E13C22" w:rsidRDefault="0089677C" w:rsidP="0066391F">
      <w:pPr>
        <w:pStyle w:val="ListParagraph"/>
        <w:numPr>
          <w:ilvl w:val="3"/>
          <w:numId w:val="245"/>
        </w:numPr>
        <w:rPr>
          <w:rFonts w:eastAsia="Malgun Gothic"/>
          <w:lang w:eastAsia="ko-KR"/>
        </w:rPr>
      </w:pPr>
      <w:r w:rsidRPr="00E13C22">
        <w:rPr>
          <w:rFonts w:eastAsia="Malgun Gothic" w:hint="eastAsia"/>
          <w:lang w:eastAsia="ko-KR"/>
        </w:rPr>
        <w:t>This includes UE</w:t>
      </w:r>
      <w:r w:rsidRPr="00E13C22">
        <w:rPr>
          <w:rFonts w:eastAsia="Malgun Gothic"/>
          <w:lang w:eastAsia="ko-KR"/>
        </w:rPr>
        <w:t>’</w:t>
      </w:r>
      <w:r w:rsidRPr="00E13C22">
        <w:rPr>
          <w:rFonts w:eastAsia="Malgun Gothic" w:hint="eastAsia"/>
          <w:lang w:eastAsia="ko-KR"/>
        </w:rPr>
        <w:t>s own timing and SLSS originated from a stand-alone UE</w:t>
      </w:r>
    </w:p>
    <w:p w14:paraId="76D31CE3" w14:textId="77777777" w:rsidR="0089677C" w:rsidRPr="00E13C22" w:rsidRDefault="0089677C" w:rsidP="0066391F">
      <w:pPr>
        <w:pStyle w:val="ListParagraph"/>
        <w:numPr>
          <w:ilvl w:val="2"/>
          <w:numId w:val="245"/>
        </w:numPr>
        <w:rPr>
          <w:rFonts w:eastAsia="Malgun Gothic"/>
          <w:lang w:eastAsia="ko-KR"/>
        </w:rPr>
      </w:pPr>
      <w:r w:rsidRPr="00E13C22">
        <w:rPr>
          <w:rFonts w:eastAsia="Malgun Gothic"/>
          <w:lang w:eastAsia="ko-KR"/>
        </w:rPr>
        <w:t xml:space="preserve">SyncRef directly or indirectly derived from </w:t>
      </w:r>
      <w:r w:rsidRPr="00E13C22">
        <w:rPr>
          <w:rFonts w:eastAsia="Malgun Gothic" w:hint="eastAsia"/>
          <w:lang w:eastAsia="ko-KR"/>
        </w:rPr>
        <w:t>GNSS</w:t>
      </w:r>
    </w:p>
    <w:p w14:paraId="28876209" w14:textId="77777777" w:rsidR="0089677C" w:rsidRPr="007726FB" w:rsidRDefault="0089677C" w:rsidP="0089677C">
      <w:pPr>
        <w:rPr>
          <w:rFonts w:eastAsia="Malgun Gothic"/>
          <w:lang w:eastAsia="ko-KR"/>
        </w:rPr>
      </w:pPr>
    </w:p>
    <w:p w14:paraId="37F248A0" w14:textId="5DB75FB6" w:rsidR="0089677C" w:rsidRPr="00E13C22" w:rsidRDefault="00377AD3" w:rsidP="0089677C">
      <w:pPr>
        <w:rPr>
          <w:rFonts w:eastAsia="Malgun Gothic"/>
          <w:b/>
          <w:lang w:eastAsia="ko-KR"/>
        </w:rPr>
      </w:pPr>
      <w:hyperlink r:id="rId409" w:history="1">
        <w:r>
          <w:rPr>
            <w:rStyle w:val="Hyperlink"/>
            <w:rFonts w:eastAsia="Malgun Gothic"/>
            <w:b/>
            <w:lang w:eastAsia="ko-KR"/>
          </w:rPr>
          <w:t>R1-1610672</w:t>
        </w:r>
      </w:hyperlink>
      <w:r w:rsidR="0089677C" w:rsidRPr="00E13C22">
        <w:rPr>
          <w:rFonts w:eastAsia="Malgun Gothic" w:hint="eastAsia"/>
          <w:b/>
          <w:lang w:eastAsia="ko-KR"/>
        </w:rPr>
        <w:tab/>
      </w:r>
      <w:r w:rsidR="0089677C" w:rsidRPr="00E13C22">
        <w:rPr>
          <w:rFonts w:eastAsia="Malgun Gothic"/>
          <w:b/>
          <w:lang w:eastAsia="ko-KR"/>
        </w:rPr>
        <w:t>Way Forward on the SLSS Transmission</w:t>
      </w:r>
      <w:r w:rsidR="0089677C" w:rsidRPr="00E13C22">
        <w:rPr>
          <w:rFonts w:eastAsia="Malgun Gothic" w:hint="eastAsia"/>
          <w:b/>
          <w:lang w:eastAsia="ko-KR"/>
        </w:rPr>
        <w:tab/>
      </w:r>
      <w:r w:rsidR="0089677C" w:rsidRPr="00E13C22">
        <w:rPr>
          <w:rFonts w:eastAsia="Malgun Gothic"/>
          <w:b/>
          <w:lang w:eastAsia="ko-KR"/>
        </w:rPr>
        <w:t>Huawei, HiSilicon, Qualcomm , LG Electronics, Ericsson, Samsung, CATT,  ITRI, NTT DOCOMO, OPPO, Nokia, ASB</w:t>
      </w:r>
    </w:p>
    <w:p w14:paraId="48BF6E7A" w14:textId="77777777" w:rsidR="00E13C22" w:rsidRDefault="00E13C22" w:rsidP="0089677C">
      <w:pPr>
        <w:rPr>
          <w:rFonts w:eastAsia="Malgun Gothic"/>
          <w:lang w:eastAsia="ko-KR"/>
        </w:rPr>
      </w:pPr>
    </w:p>
    <w:p w14:paraId="64D8E6AF" w14:textId="77777777" w:rsidR="0089677C" w:rsidRDefault="0089677C" w:rsidP="0089677C">
      <w:pPr>
        <w:rPr>
          <w:rFonts w:eastAsia="Malgun Gothic"/>
          <w:lang w:eastAsia="ko-KR"/>
        </w:rPr>
      </w:pPr>
      <w:r w:rsidRPr="00DB0E9C">
        <w:rPr>
          <w:rFonts w:eastAsia="Malgun Gothic" w:hint="eastAsia"/>
          <w:highlight w:val="green"/>
          <w:lang w:eastAsia="ko-KR"/>
        </w:rPr>
        <w:t>Agreements:</w:t>
      </w:r>
    </w:p>
    <w:p w14:paraId="7016A921" w14:textId="77777777" w:rsidR="0089677C" w:rsidRPr="00E13C22" w:rsidRDefault="0089677C" w:rsidP="0066391F">
      <w:pPr>
        <w:pStyle w:val="ListParagraph"/>
        <w:numPr>
          <w:ilvl w:val="0"/>
          <w:numId w:val="246"/>
        </w:numPr>
        <w:rPr>
          <w:rFonts w:eastAsia="Malgun Gothic"/>
          <w:lang w:eastAsia="ko-KR"/>
        </w:rPr>
      </w:pPr>
      <w:r w:rsidRPr="00E13C22">
        <w:rPr>
          <w:rFonts w:eastAsia="Malgun Gothic"/>
          <w:lang w:eastAsia="ko-KR"/>
        </w:rPr>
        <w:t xml:space="preserve">If the vehicle UE has selected the GNSS as syncRef, </w:t>
      </w:r>
    </w:p>
    <w:p w14:paraId="306343DC" w14:textId="77777777" w:rsidR="0089677C" w:rsidRPr="00E13C22" w:rsidRDefault="0089677C" w:rsidP="0066391F">
      <w:pPr>
        <w:pStyle w:val="ListParagraph"/>
        <w:numPr>
          <w:ilvl w:val="1"/>
          <w:numId w:val="246"/>
        </w:numPr>
        <w:rPr>
          <w:rFonts w:eastAsia="Malgun Gothic"/>
          <w:lang w:eastAsia="ko-KR"/>
        </w:rPr>
      </w:pPr>
      <w:r w:rsidRPr="00E13C22">
        <w:rPr>
          <w:rFonts w:eastAsia="Malgun Gothic"/>
          <w:lang w:eastAsia="ko-KR"/>
        </w:rPr>
        <w:t xml:space="preserve">For the OOC case: </w:t>
      </w:r>
    </w:p>
    <w:p w14:paraId="6B2F25E9" w14:textId="77777777" w:rsidR="0089677C" w:rsidRPr="00E13C22" w:rsidRDefault="0089677C" w:rsidP="0066391F">
      <w:pPr>
        <w:pStyle w:val="ListParagraph"/>
        <w:numPr>
          <w:ilvl w:val="2"/>
          <w:numId w:val="246"/>
        </w:numPr>
        <w:rPr>
          <w:rFonts w:eastAsia="Malgun Gothic"/>
          <w:lang w:eastAsia="ko-KR"/>
        </w:rPr>
      </w:pPr>
      <w:r w:rsidRPr="00E13C22">
        <w:rPr>
          <w:rFonts w:eastAsia="Malgun Gothic"/>
          <w:lang w:eastAsia="ko-KR"/>
        </w:rPr>
        <w:t>The UE transmits SLSS and PSBCH every synchronization period when the SLSS resource is pre-configured</w:t>
      </w:r>
      <w:r w:rsidRPr="00E13C22">
        <w:rPr>
          <w:rFonts w:eastAsia="Malgun Gothic" w:hint="eastAsia"/>
          <w:lang w:eastAsia="ko-KR"/>
        </w:rPr>
        <w:t xml:space="preserve"> and the UE is capable of SLSS/PSBCH transmission</w:t>
      </w:r>
      <w:r w:rsidRPr="00E13C22">
        <w:rPr>
          <w:rFonts w:eastAsia="Malgun Gothic"/>
          <w:lang w:eastAsia="ko-KR"/>
        </w:rPr>
        <w:t>;</w:t>
      </w:r>
    </w:p>
    <w:p w14:paraId="0ACE576E" w14:textId="77777777" w:rsidR="0089677C" w:rsidRPr="00E13C22" w:rsidRDefault="0089677C" w:rsidP="0066391F">
      <w:pPr>
        <w:pStyle w:val="ListParagraph"/>
        <w:numPr>
          <w:ilvl w:val="3"/>
          <w:numId w:val="246"/>
        </w:numPr>
        <w:rPr>
          <w:rFonts w:eastAsia="Malgun Gothic"/>
          <w:lang w:eastAsia="ko-KR"/>
        </w:rPr>
      </w:pPr>
      <w:r w:rsidRPr="00E13C22">
        <w:rPr>
          <w:rFonts w:eastAsia="Malgun Gothic" w:hint="eastAsia"/>
          <w:lang w:eastAsia="ko-KR"/>
        </w:rPr>
        <w:t xml:space="preserve">FFS whether any SLSS/PSBCH dropping </w:t>
      </w:r>
      <w:r w:rsidRPr="00E13C22">
        <w:rPr>
          <w:rFonts w:eastAsia="Malgun Gothic"/>
          <w:lang w:eastAsia="ko-KR"/>
        </w:rPr>
        <w:t>behaviour</w:t>
      </w:r>
      <w:r w:rsidRPr="00E13C22">
        <w:rPr>
          <w:rFonts w:eastAsia="Malgun Gothic" w:hint="eastAsia"/>
          <w:lang w:eastAsia="ko-KR"/>
        </w:rPr>
        <w:t xml:space="preserve"> is specified, e.g., for congestion control.</w:t>
      </w:r>
    </w:p>
    <w:p w14:paraId="28FCCD23" w14:textId="77777777" w:rsidR="0089677C" w:rsidRPr="00E13C22" w:rsidRDefault="0089677C" w:rsidP="0066391F">
      <w:pPr>
        <w:pStyle w:val="ListParagraph"/>
        <w:numPr>
          <w:ilvl w:val="1"/>
          <w:numId w:val="246"/>
        </w:numPr>
        <w:rPr>
          <w:rFonts w:eastAsia="Malgun Gothic"/>
          <w:lang w:eastAsia="ko-KR"/>
        </w:rPr>
      </w:pPr>
      <w:r w:rsidRPr="00E13C22">
        <w:rPr>
          <w:rFonts w:eastAsia="Malgun Gothic"/>
          <w:lang w:eastAsia="ko-KR"/>
        </w:rPr>
        <w:t>For the InC case:</w:t>
      </w:r>
    </w:p>
    <w:p w14:paraId="055677B5" w14:textId="77777777" w:rsidR="0089677C" w:rsidRPr="00E13C22" w:rsidRDefault="0089677C" w:rsidP="0066391F">
      <w:pPr>
        <w:pStyle w:val="ListParagraph"/>
        <w:numPr>
          <w:ilvl w:val="2"/>
          <w:numId w:val="246"/>
        </w:numPr>
        <w:rPr>
          <w:rFonts w:eastAsia="Malgun Gothic"/>
          <w:lang w:eastAsia="ko-KR"/>
        </w:rPr>
      </w:pPr>
      <w:r w:rsidRPr="00E13C22">
        <w:rPr>
          <w:rFonts w:eastAsia="Malgun Gothic"/>
          <w:lang w:eastAsia="ko-KR"/>
        </w:rPr>
        <w:t>Rel-12 D2D mechanism is reused, i.e.:</w:t>
      </w:r>
    </w:p>
    <w:p w14:paraId="613B12E0" w14:textId="77777777" w:rsidR="0089677C" w:rsidRPr="00E13C22" w:rsidRDefault="0089677C" w:rsidP="0066391F">
      <w:pPr>
        <w:pStyle w:val="ListParagraph"/>
        <w:numPr>
          <w:ilvl w:val="3"/>
          <w:numId w:val="246"/>
        </w:numPr>
        <w:rPr>
          <w:rFonts w:eastAsia="Malgun Gothic"/>
          <w:lang w:eastAsia="ko-KR"/>
        </w:rPr>
      </w:pPr>
      <w:r w:rsidRPr="00E13C22">
        <w:rPr>
          <w:rFonts w:eastAsia="Malgun Gothic"/>
          <w:lang w:eastAsia="ko-KR"/>
        </w:rPr>
        <w:t>RSRP threshold or dedicated signaling to determine the SLSS transmission</w:t>
      </w:r>
    </w:p>
    <w:p w14:paraId="324FF717" w14:textId="77777777" w:rsidR="0089677C" w:rsidRPr="00E13C22" w:rsidRDefault="0089677C" w:rsidP="0066391F">
      <w:pPr>
        <w:pStyle w:val="ListParagraph"/>
        <w:numPr>
          <w:ilvl w:val="1"/>
          <w:numId w:val="246"/>
        </w:numPr>
        <w:rPr>
          <w:rFonts w:eastAsia="Malgun Gothic"/>
          <w:lang w:eastAsia="ko-KR"/>
        </w:rPr>
      </w:pPr>
      <w:r w:rsidRPr="00E13C22">
        <w:rPr>
          <w:rFonts w:eastAsia="Malgun Gothic"/>
          <w:lang w:eastAsia="ko-KR"/>
        </w:rPr>
        <w:t>When GNSS is the highest priority, the UE is not expected to read SLSS from other UEs.</w:t>
      </w:r>
    </w:p>
    <w:p w14:paraId="40C6ED6B" w14:textId="77777777" w:rsidR="0089677C" w:rsidRPr="00E13C22" w:rsidRDefault="0089677C" w:rsidP="0066391F">
      <w:pPr>
        <w:pStyle w:val="ListParagraph"/>
        <w:numPr>
          <w:ilvl w:val="0"/>
          <w:numId w:val="246"/>
        </w:numPr>
        <w:rPr>
          <w:rFonts w:eastAsia="Malgun Gothic"/>
          <w:lang w:val="en-US" w:eastAsia="ko-KR"/>
        </w:rPr>
      </w:pPr>
      <w:r w:rsidRPr="00E13C22">
        <w:rPr>
          <w:rFonts w:eastAsia="Malgun Gothic"/>
          <w:lang w:val="en-US" w:eastAsia="ko-KR"/>
        </w:rPr>
        <w:t>UE capability of SLSS transmission</w:t>
      </w:r>
      <w:r w:rsidRPr="00E13C22">
        <w:rPr>
          <w:rFonts w:eastAsia="Malgun Gothic" w:hint="eastAsia"/>
          <w:lang w:val="en-US" w:eastAsia="ko-KR"/>
        </w:rPr>
        <w:t>/reception</w:t>
      </w:r>
      <w:r w:rsidRPr="00E13C22">
        <w:rPr>
          <w:rFonts w:eastAsia="Malgun Gothic"/>
          <w:lang w:val="en-US" w:eastAsia="ko-KR"/>
        </w:rPr>
        <w:t xml:space="preserve"> will be discussed later.</w:t>
      </w:r>
    </w:p>
    <w:p w14:paraId="2A8F0753" w14:textId="77777777" w:rsidR="0089677C" w:rsidRDefault="0089677C" w:rsidP="0085395D">
      <w:pPr>
        <w:rPr>
          <w:lang w:eastAsia="ko-KR"/>
        </w:rPr>
      </w:pPr>
    </w:p>
    <w:p w14:paraId="601C6CB1" w14:textId="5A6457F1" w:rsidR="0085395D" w:rsidRPr="0085395D" w:rsidRDefault="0085395D" w:rsidP="0089677C">
      <w:pPr>
        <w:rPr>
          <w:rFonts w:eastAsia="Malgun Gothic"/>
          <w:b/>
          <w:lang w:eastAsia="ko-KR"/>
        </w:rPr>
      </w:pPr>
      <w:r w:rsidRPr="0085395D">
        <w:rPr>
          <w:rFonts w:eastAsia="Malgun Gothic"/>
          <w:b/>
          <w:lang w:eastAsia="ko-KR"/>
        </w:rPr>
        <w:t>Friday:</w:t>
      </w:r>
    </w:p>
    <w:p w14:paraId="3D82B4F1" w14:textId="56963FAA" w:rsidR="0085395D" w:rsidRDefault="0085395D" w:rsidP="0089677C">
      <w:pPr>
        <w:rPr>
          <w:rFonts w:eastAsia="Malgun Gothic"/>
          <w:lang w:eastAsia="ko-KR"/>
        </w:rPr>
      </w:pPr>
      <w:r>
        <w:rPr>
          <w:rFonts w:eastAsia="Malgun Gothic"/>
          <w:lang w:eastAsia="ko-KR"/>
        </w:rPr>
        <w:t>Ericsson</w:t>
      </w:r>
      <w:r w:rsidRPr="0085395D">
        <w:rPr>
          <w:rFonts w:eastAsia="Malgun Gothic"/>
          <w:lang w:eastAsia="ko-KR"/>
        </w:rPr>
        <w:sym w:font="Wingdings" w:char="F0E0"/>
      </w:r>
      <w:r>
        <w:rPr>
          <w:rFonts w:eastAsia="Malgun Gothic"/>
          <w:lang w:eastAsia="ko-KR"/>
        </w:rPr>
        <w:t xml:space="preserve"> comment to the following WA adding the statement “UE indirectly synchronized to GNSS”</w:t>
      </w:r>
    </w:p>
    <w:p w14:paraId="5D15315A" w14:textId="075DD712" w:rsidR="0085395D" w:rsidRDefault="0085395D" w:rsidP="0089677C">
      <w:pPr>
        <w:rPr>
          <w:rFonts w:eastAsia="Malgun Gothic"/>
          <w:lang w:eastAsia="ko-KR"/>
        </w:rPr>
      </w:pPr>
      <w:r>
        <w:rPr>
          <w:rFonts w:eastAsia="Malgun Gothic"/>
          <w:lang w:eastAsia="ko-KR"/>
        </w:rPr>
        <w:t>LGE (rapporteur)</w:t>
      </w:r>
      <w:r w:rsidRPr="0085395D">
        <w:rPr>
          <w:rFonts w:eastAsia="Malgun Gothic"/>
          <w:lang w:eastAsia="ko-KR"/>
        </w:rPr>
        <w:sym w:font="Wingdings" w:char="F0E0"/>
      </w:r>
      <w:r>
        <w:rPr>
          <w:rFonts w:eastAsia="Malgun Gothic"/>
          <w:lang w:eastAsia="ko-KR"/>
        </w:rPr>
        <w:t xml:space="preserve"> suggested to add it as FFS note</w:t>
      </w:r>
    </w:p>
    <w:p w14:paraId="4EBEC379" w14:textId="07643EEB" w:rsidR="0085395D" w:rsidRPr="0085395D" w:rsidRDefault="0085395D" w:rsidP="0089677C">
      <w:pPr>
        <w:rPr>
          <w:rFonts w:eastAsia="Malgun Gothic"/>
          <w:lang w:eastAsia="ko-KR"/>
        </w:rPr>
      </w:pPr>
      <w:r>
        <w:rPr>
          <w:rFonts w:eastAsia="Malgun Gothic"/>
          <w:lang w:eastAsia="ko-KR"/>
        </w:rPr>
        <w:t xml:space="preserve">Agreement is modified as shown below and RAN1 chair tasked rapporteur to prepare an LS to RAN2/RAN4 </w:t>
      </w:r>
      <w:r w:rsidRPr="0085395D">
        <w:rPr>
          <w:rFonts w:eastAsia="Malgun Gothic"/>
          <w:lang w:eastAsia="ko-KR"/>
        </w:rPr>
        <w:t xml:space="preserve">(see </w:t>
      </w:r>
      <w:hyperlink r:id="rId410" w:history="1">
        <w:r w:rsidR="00377AD3">
          <w:rPr>
            <w:rStyle w:val="Hyperlink"/>
            <w:rFonts w:eastAsia="Malgun Gothic"/>
            <w:lang w:eastAsia="ko-KR"/>
          </w:rPr>
          <w:t>R1-1611061</w:t>
        </w:r>
      </w:hyperlink>
      <w:r w:rsidRPr="0085395D">
        <w:rPr>
          <w:rFonts w:eastAsia="MS Mincho"/>
          <w:lang w:eastAsia="ja-JP"/>
        </w:rPr>
        <w:t>)</w:t>
      </w:r>
    </w:p>
    <w:p w14:paraId="36108669" w14:textId="77777777" w:rsidR="0085395D" w:rsidRDefault="0085395D" w:rsidP="0089677C">
      <w:pPr>
        <w:rPr>
          <w:rFonts w:eastAsia="Malgun Gothic"/>
          <w:lang w:eastAsia="ko-KR"/>
        </w:rPr>
      </w:pPr>
    </w:p>
    <w:p w14:paraId="4C18D2BE" w14:textId="77777777" w:rsidR="0089677C" w:rsidRDefault="0089677C" w:rsidP="0089677C">
      <w:pPr>
        <w:rPr>
          <w:rFonts w:eastAsia="Malgun Gothic"/>
          <w:lang w:eastAsia="ko-KR"/>
        </w:rPr>
      </w:pPr>
      <w:r w:rsidRPr="00717782">
        <w:rPr>
          <w:rFonts w:eastAsia="Malgun Gothic" w:hint="eastAsia"/>
          <w:highlight w:val="green"/>
          <w:lang w:eastAsia="ko-KR"/>
        </w:rPr>
        <w:t>Agreements:</w:t>
      </w:r>
    </w:p>
    <w:p w14:paraId="6F59A9D3" w14:textId="77777777" w:rsidR="0089677C" w:rsidRPr="00E13C22" w:rsidRDefault="0089677C" w:rsidP="0066391F">
      <w:pPr>
        <w:pStyle w:val="ListParagraph"/>
        <w:numPr>
          <w:ilvl w:val="0"/>
          <w:numId w:val="247"/>
        </w:numPr>
        <w:rPr>
          <w:rFonts w:eastAsia="Malgun Gothic"/>
          <w:lang w:eastAsia="ko-KR"/>
        </w:rPr>
      </w:pPr>
      <w:r w:rsidRPr="00E13C22">
        <w:rPr>
          <w:rFonts w:eastAsia="Malgun Gothic"/>
          <w:lang w:eastAsia="ko-KR"/>
        </w:rPr>
        <w:t>Rel-12 mechanism is re-used to determine the subframe used for transmissions of SLSS/PSBCH from out-coverage UEs synchronized to SLSS</w:t>
      </w:r>
      <w:r w:rsidRPr="00E13C22">
        <w:rPr>
          <w:rFonts w:eastAsia="Malgun Gothic" w:hint="eastAsia"/>
          <w:lang w:eastAsia="ko-KR"/>
        </w:rPr>
        <w:t>, i.e., two SLSS resources are pre-configured for an out-coverage UE, one is used for SLSS of UE</w:t>
      </w:r>
      <w:r w:rsidRPr="00E13C22">
        <w:rPr>
          <w:rFonts w:eastAsia="Malgun Gothic"/>
          <w:lang w:eastAsia="ko-KR"/>
        </w:rPr>
        <w:t>’</w:t>
      </w:r>
      <w:r w:rsidRPr="00E13C22">
        <w:rPr>
          <w:rFonts w:eastAsia="Malgun Gothic" w:hint="eastAsia"/>
          <w:lang w:eastAsia="ko-KR"/>
        </w:rPr>
        <w:t xml:space="preserve">s syncRef and the other is used for SLSS </w:t>
      </w:r>
      <w:r w:rsidRPr="00E13C22">
        <w:rPr>
          <w:rFonts w:eastAsia="Malgun Gothic"/>
          <w:lang w:eastAsia="ko-KR"/>
        </w:rPr>
        <w:t>transmission</w:t>
      </w:r>
      <w:r w:rsidRPr="00E13C22">
        <w:rPr>
          <w:rFonts w:eastAsia="Malgun Gothic" w:hint="eastAsia"/>
          <w:lang w:eastAsia="ko-KR"/>
        </w:rPr>
        <w:t xml:space="preserve"> of the UE</w:t>
      </w:r>
      <w:r w:rsidRPr="00E13C22">
        <w:rPr>
          <w:rFonts w:eastAsia="Malgun Gothic"/>
          <w:lang w:eastAsia="ko-KR"/>
        </w:rPr>
        <w:t>.</w:t>
      </w:r>
    </w:p>
    <w:p w14:paraId="5DD4E595" w14:textId="77777777" w:rsidR="0089677C" w:rsidRPr="00E13C22" w:rsidRDefault="0089677C" w:rsidP="0066391F">
      <w:pPr>
        <w:pStyle w:val="ListParagraph"/>
        <w:numPr>
          <w:ilvl w:val="0"/>
          <w:numId w:val="247"/>
        </w:numPr>
        <w:rPr>
          <w:ins w:id="92" w:author="RAN1 Chairman" w:date="2016-10-14T19:52:00Z"/>
          <w:rFonts w:eastAsia="Malgun Gothic"/>
          <w:lang w:eastAsia="ko-KR"/>
        </w:rPr>
      </w:pPr>
      <w:r w:rsidRPr="00E13C22">
        <w:rPr>
          <w:rFonts w:eastAsia="Malgun Gothic" w:hint="eastAsia"/>
          <w:highlight w:val="darkYellow"/>
          <w:lang w:eastAsia="ko-KR"/>
        </w:rPr>
        <w:t>Working assumption:</w:t>
      </w:r>
      <w:r w:rsidRPr="00E13C22">
        <w:rPr>
          <w:rFonts w:eastAsia="Malgun Gothic" w:hint="eastAsia"/>
          <w:lang w:eastAsia="ko-KR"/>
        </w:rPr>
        <w:t xml:space="preserve"> An out-coverage UE directly synchronized to GNSS transmits SLSS/PSBCH on the pre-configured sync resource which is one of the two preconfigured sync resources.</w:t>
      </w:r>
    </w:p>
    <w:p w14:paraId="4B786E8D" w14:textId="77777777" w:rsidR="0089677C" w:rsidRPr="00E13C22" w:rsidRDefault="0089677C" w:rsidP="0066391F">
      <w:pPr>
        <w:pStyle w:val="ListParagraph"/>
        <w:numPr>
          <w:ilvl w:val="1"/>
          <w:numId w:val="247"/>
        </w:numPr>
        <w:rPr>
          <w:rFonts w:eastAsia="Malgun Gothic"/>
          <w:lang w:eastAsia="ko-KR"/>
        </w:rPr>
      </w:pPr>
      <w:ins w:id="93" w:author="RAN1 Chairman" w:date="2016-10-14T19:52:00Z">
        <w:r w:rsidRPr="00E13C22">
          <w:rPr>
            <w:rFonts w:eastAsia="MS Mincho" w:hint="eastAsia"/>
          </w:rPr>
          <w:t>FFS: O</w:t>
        </w:r>
        <w:r w:rsidRPr="00E13C22">
          <w:rPr>
            <w:rFonts w:eastAsia="MS Mincho"/>
          </w:rPr>
          <w:t>u</w:t>
        </w:r>
        <w:r w:rsidRPr="00E13C22">
          <w:rPr>
            <w:rFonts w:eastAsia="MS Mincho" w:hint="eastAsia"/>
          </w:rPr>
          <w:t>t-coverage UE indirectly synchronized to GNSS</w:t>
        </w:r>
      </w:ins>
    </w:p>
    <w:p w14:paraId="663606DD" w14:textId="77777777" w:rsidR="0089677C" w:rsidRPr="00E13C22" w:rsidRDefault="0089677C" w:rsidP="0066391F">
      <w:pPr>
        <w:pStyle w:val="ListParagraph"/>
        <w:numPr>
          <w:ilvl w:val="1"/>
          <w:numId w:val="247"/>
        </w:numPr>
        <w:rPr>
          <w:rFonts w:eastAsia="Malgun Gothic"/>
          <w:lang w:eastAsia="ko-KR"/>
        </w:rPr>
      </w:pPr>
      <w:r w:rsidRPr="00E13C22">
        <w:rPr>
          <w:rFonts w:eastAsia="Malgun Gothic" w:hint="eastAsia"/>
          <w:lang w:eastAsia="ko-KR"/>
        </w:rPr>
        <w:t>In the other resource, the UE receives PSBCH potentially transmitted from an in-coverage UE.</w:t>
      </w:r>
    </w:p>
    <w:p w14:paraId="41B23EDA" w14:textId="77777777" w:rsidR="0089677C" w:rsidRPr="00E13C22" w:rsidRDefault="0089677C" w:rsidP="0066391F">
      <w:pPr>
        <w:pStyle w:val="ListParagraph"/>
        <w:numPr>
          <w:ilvl w:val="0"/>
          <w:numId w:val="247"/>
        </w:numPr>
        <w:rPr>
          <w:rFonts w:eastAsia="Malgun Gothic"/>
          <w:lang w:eastAsia="ko-KR"/>
        </w:rPr>
      </w:pPr>
      <w:r w:rsidRPr="00E13C22">
        <w:rPr>
          <w:rFonts w:eastAsia="Malgun Gothic" w:hint="eastAsia"/>
          <w:lang w:eastAsia="ko-KR"/>
        </w:rPr>
        <w:t>FFS whether a UE that selected SLSS ID = 0 as its sync reference transmits SLSS = X (FFS 0 or 168) and PSBCH in a different resource.</w:t>
      </w:r>
    </w:p>
    <w:p w14:paraId="6E22009E" w14:textId="77777777" w:rsidR="0089677C" w:rsidRPr="00E13C22" w:rsidRDefault="0089677C" w:rsidP="0066391F">
      <w:pPr>
        <w:pStyle w:val="ListParagraph"/>
        <w:numPr>
          <w:ilvl w:val="1"/>
          <w:numId w:val="247"/>
        </w:numPr>
        <w:rPr>
          <w:rFonts w:eastAsia="Malgun Gothic"/>
          <w:lang w:eastAsia="ko-KR"/>
        </w:rPr>
      </w:pPr>
      <w:r w:rsidRPr="00E13C22">
        <w:rPr>
          <w:rFonts w:eastAsia="Malgun Gothic" w:hint="eastAsia"/>
          <w:lang w:eastAsia="ko-KR"/>
        </w:rPr>
        <w:t>FFS PSBCH content if transmits</w:t>
      </w:r>
    </w:p>
    <w:p w14:paraId="79305D36" w14:textId="77777777" w:rsidR="0089677C" w:rsidRDefault="0089677C" w:rsidP="0089677C">
      <w:pPr>
        <w:rPr>
          <w:rFonts w:eastAsia="Malgun Gothic"/>
          <w:lang w:eastAsia="ko-KR"/>
        </w:rPr>
      </w:pPr>
    </w:p>
    <w:p w14:paraId="4F74CE76" w14:textId="067E22F3" w:rsidR="0089677C" w:rsidRPr="00E13C22" w:rsidRDefault="00377AD3" w:rsidP="0089677C">
      <w:pPr>
        <w:rPr>
          <w:rFonts w:eastAsia="Malgun Gothic"/>
          <w:b/>
          <w:lang w:eastAsia="ko-KR"/>
        </w:rPr>
      </w:pPr>
      <w:hyperlink r:id="rId411" w:history="1">
        <w:r>
          <w:rPr>
            <w:rStyle w:val="Hyperlink"/>
            <w:rFonts w:eastAsia="Malgun Gothic"/>
            <w:b/>
            <w:lang w:eastAsia="ko-KR"/>
          </w:rPr>
          <w:t>R1-1610673</w:t>
        </w:r>
      </w:hyperlink>
      <w:r w:rsidR="0089677C" w:rsidRPr="00E13C22">
        <w:rPr>
          <w:rFonts w:eastAsia="Malgun Gothic" w:hint="eastAsia"/>
          <w:b/>
          <w:lang w:eastAsia="ko-KR"/>
        </w:rPr>
        <w:tab/>
      </w:r>
      <w:r w:rsidR="0089677C" w:rsidRPr="00E13C22">
        <w:rPr>
          <w:rFonts w:eastAsia="Malgun Gothic"/>
          <w:b/>
          <w:lang w:eastAsia="ko-KR"/>
        </w:rPr>
        <w:t>Way Forward on Sync Priority for OOC</w:t>
      </w:r>
      <w:r w:rsidR="0089677C" w:rsidRPr="00E13C22">
        <w:rPr>
          <w:rFonts w:eastAsia="Malgun Gothic" w:hint="eastAsia"/>
          <w:b/>
          <w:lang w:eastAsia="ko-KR"/>
        </w:rPr>
        <w:tab/>
      </w:r>
      <w:r w:rsidR="0089677C" w:rsidRPr="00E13C22">
        <w:rPr>
          <w:rFonts w:eastAsia="Malgun Gothic"/>
          <w:b/>
          <w:lang w:eastAsia="ko-KR"/>
        </w:rPr>
        <w:t>Huawei, HiSilicon, LG Electronics, Qualcomm, ZTE, ITRI, DCM, Xinwei, Samsung, NEC, CATT, Ericsson, Nokia, ASB</w:t>
      </w:r>
    </w:p>
    <w:p w14:paraId="749FEA6A" w14:textId="77777777" w:rsidR="00E13C22" w:rsidRDefault="00E13C22" w:rsidP="0089677C">
      <w:pPr>
        <w:rPr>
          <w:rFonts w:eastAsia="Malgun Gothic"/>
          <w:lang w:eastAsia="ko-KR"/>
        </w:rPr>
      </w:pPr>
    </w:p>
    <w:p w14:paraId="4F2169CC" w14:textId="77777777" w:rsidR="0089677C" w:rsidRDefault="0089677C" w:rsidP="0089677C">
      <w:pPr>
        <w:rPr>
          <w:rFonts w:eastAsia="Malgun Gothic"/>
          <w:lang w:eastAsia="ko-KR"/>
        </w:rPr>
      </w:pPr>
      <w:r w:rsidRPr="0064711A">
        <w:rPr>
          <w:rFonts w:eastAsia="Malgun Gothic" w:hint="eastAsia"/>
          <w:highlight w:val="green"/>
          <w:lang w:eastAsia="ko-KR"/>
        </w:rPr>
        <w:t>Agreements:</w:t>
      </w:r>
    </w:p>
    <w:p w14:paraId="4FE48449" w14:textId="77777777" w:rsidR="0089677C" w:rsidRPr="00E13C22" w:rsidRDefault="0089677C" w:rsidP="0066391F">
      <w:pPr>
        <w:pStyle w:val="ListParagraph"/>
        <w:numPr>
          <w:ilvl w:val="0"/>
          <w:numId w:val="248"/>
        </w:numPr>
        <w:rPr>
          <w:rFonts w:eastAsia="Malgun Gothic"/>
          <w:lang w:eastAsia="ko-KR"/>
        </w:rPr>
      </w:pPr>
      <w:r w:rsidRPr="00E13C22">
        <w:rPr>
          <w:rFonts w:eastAsia="Malgun Gothic"/>
          <w:lang w:eastAsia="ko-KR"/>
        </w:rPr>
        <w:t xml:space="preserve">If the UE detects no eNB in a carrier which is (pre-)configured as the carrier which potentially includes eNBs used as sync reference, the following priority rules should be applied: </w:t>
      </w:r>
    </w:p>
    <w:p w14:paraId="0CB3C1CF" w14:textId="77777777" w:rsidR="0089677C" w:rsidRPr="00E13C22" w:rsidRDefault="0089677C" w:rsidP="0066391F">
      <w:pPr>
        <w:pStyle w:val="ListParagraph"/>
        <w:numPr>
          <w:ilvl w:val="1"/>
          <w:numId w:val="248"/>
        </w:numPr>
        <w:rPr>
          <w:rFonts w:eastAsia="Malgun Gothic"/>
          <w:lang w:eastAsia="ko-KR"/>
        </w:rPr>
      </w:pPr>
      <w:r w:rsidRPr="00E13C22">
        <w:rPr>
          <w:rFonts w:eastAsia="Malgun Gothic"/>
          <w:lang w:eastAsia="ko-KR"/>
        </w:rPr>
        <w:t>P1: GNSS</w:t>
      </w:r>
    </w:p>
    <w:p w14:paraId="671EDB25" w14:textId="77777777" w:rsidR="0089677C" w:rsidRPr="00E13C22" w:rsidRDefault="0089677C" w:rsidP="0066391F">
      <w:pPr>
        <w:pStyle w:val="ListParagraph"/>
        <w:numPr>
          <w:ilvl w:val="1"/>
          <w:numId w:val="248"/>
        </w:numPr>
        <w:rPr>
          <w:rFonts w:eastAsia="Malgun Gothic"/>
          <w:lang w:eastAsia="ko-KR"/>
        </w:rPr>
      </w:pPr>
      <w:r w:rsidRPr="00E13C22">
        <w:rPr>
          <w:rFonts w:eastAsia="Malgun Gothic"/>
          <w:lang w:eastAsia="ko-KR"/>
        </w:rPr>
        <w:t>P2: the following UE has the same priority:</w:t>
      </w:r>
    </w:p>
    <w:p w14:paraId="25C9F615" w14:textId="77777777" w:rsidR="0089677C" w:rsidRPr="00E13C22" w:rsidRDefault="0089677C" w:rsidP="0066391F">
      <w:pPr>
        <w:pStyle w:val="ListParagraph"/>
        <w:numPr>
          <w:ilvl w:val="2"/>
          <w:numId w:val="248"/>
        </w:numPr>
        <w:rPr>
          <w:rFonts w:eastAsia="Malgun Gothic"/>
          <w:lang w:eastAsia="ko-KR"/>
        </w:rPr>
      </w:pPr>
      <w:r w:rsidRPr="00E13C22">
        <w:rPr>
          <w:rFonts w:eastAsia="Malgun Gothic"/>
          <w:lang w:eastAsia="ko-KR"/>
        </w:rPr>
        <w:t>UE directly synchronized to GNSS</w:t>
      </w:r>
    </w:p>
    <w:p w14:paraId="4FF23CB9" w14:textId="77777777" w:rsidR="0089677C" w:rsidRPr="00E13C22" w:rsidRDefault="0089677C" w:rsidP="0066391F">
      <w:pPr>
        <w:pStyle w:val="ListParagraph"/>
        <w:numPr>
          <w:ilvl w:val="2"/>
          <w:numId w:val="248"/>
        </w:numPr>
        <w:rPr>
          <w:rFonts w:eastAsia="Malgun Gothic"/>
          <w:lang w:eastAsia="ko-KR"/>
        </w:rPr>
      </w:pPr>
      <w:r w:rsidRPr="00E13C22">
        <w:rPr>
          <w:rFonts w:eastAsia="Malgun Gothic"/>
          <w:lang w:eastAsia="ko-KR"/>
        </w:rPr>
        <w:t xml:space="preserve">UE directly synchronized to eNB </w:t>
      </w:r>
    </w:p>
    <w:p w14:paraId="1B106EC9" w14:textId="77777777" w:rsidR="0089677C" w:rsidRPr="00E13C22" w:rsidRDefault="0089677C" w:rsidP="0066391F">
      <w:pPr>
        <w:pStyle w:val="ListParagraph"/>
        <w:numPr>
          <w:ilvl w:val="1"/>
          <w:numId w:val="248"/>
        </w:numPr>
        <w:rPr>
          <w:rFonts w:eastAsia="Malgun Gothic"/>
          <w:lang w:eastAsia="ko-KR"/>
        </w:rPr>
      </w:pPr>
      <w:r w:rsidRPr="00E13C22">
        <w:rPr>
          <w:rFonts w:eastAsia="Malgun Gothic"/>
          <w:lang w:eastAsia="ko-KR"/>
        </w:rPr>
        <w:t>P3: the following UE has the same priority:</w:t>
      </w:r>
    </w:p>
    <w:p w14:paraId="6076C5DF" w14:textId="77777777" w:rsidR="0089677C" w:rsidRPr="00E13C22" w:rsidRDefault="0089677C" w:rsidP="0066391F">
      <w:pPr>
        <w:pStyle w:val="ListParagraph"/>
        <w:numPr>
          <w:ilvl w:val="2"/>
          <w:numId w:val="248"/>
        </w:numPr>
        <w:rPr>
          <w:rFonts w:eastAsia="Malgun Gothic"/>
          <w:lang w:eastAsia="ko-KR"/>
        </w:rPr>
      </w:pPr>
      <w:r w:rsidRPr="00E13C22">
        <w:rPr>
          <w:rFonts w:eastAsia="Malgun Gothic"/>
          <w:lang w:eastAsia="ko-KR"/>
        </w:rPr>
        <w:t>UE indirectly synchronized to GNSS (if RAN1 decides to differentiate between direct and indirect synchronization to GNSS)</w:t>
      </w:r>
    </w:p>
    <w:p w14:paraId="4791E656" w14:textId="77777777" w:rsidR="0089677C" w:rsidRPr="00E13C22" w:rsidRDefault="0089677C" w:rsidP="0066391F">
      <w:pPr>
        <w:pStyle w:val="ListParagraph"/>
        <w:numPr>
          <w:ilvl w:val="2"/>
          <w:numId w:val="248"/>
        </w:numPr>
        <w:rPr>
          <w:rFonts w:eastAsia="Malgun Gothic"/>
          <w:lang w:eastAsia="ko-KR"/>
        </w:rPr>
      </w:pPr>
      <w:r w:rsidRPr="00E13C22">
        <w:rPr>
          <w:rFonts w:eastAsia="Malgun Gothic"/>
          <w:lang w:eastAsia="ko-KR"/>
        </w:rPr>
        <w:t xml:space="preserve">UE indirectly synchronized to eNB </w:t>
      </w:r>
    </w:p>
    <w:p w14:paraId="433E416A" w14:textId="77777777" w:rsidR="0089677C" w:rsidRPr="00E13C22" w:rsidRDefault="0089677C" w:rsidP="0066391F">
      <w:pPr>
        <w:pStyle w:val="ListParagraph"/>
        <w:numPr>
          <w:ilvl w:val="1"/>
          <w:numId w:val="248"/>
        </w:numPr>
        <w:rPr>
          <w:rFonts w:eastAsia="Malgun Gothic"/>
          <w:lang w:eastAsia="ko-KR"/>
        </w:rPr>
      </w:pPr>
      <w:r w:rsidRPr="00E13C22">
        <w:rPr>
          <w:rFonts w:eastAsia="Malgun Gothic"/>
          <w:lang w:eastAsia="ko-KR"/>
        </w:rPr>
        <w:t>P4: the remaining UEs have the lowest priority.</w:t>
      </w:r>
    </w:p>
    <w:p w14:paraId="466066FC" w14:textId="77777777" w:rsidR="0089677C" w:rsidRPr="00E13C22" w:rsidRDefault="0089677C" w:rsidP="0066391F">
      <w:pPr>
        <w:pStyle w:val="ListParagraph"/>
        <w:numPr>
          <w:ilvl w:val="0"/>
          <w:numId w:val="248"/>
        </w:numPr>
        <w:rPr>
          <w:rFonts w:eastAsia="Malgun Gothic"/>
          <w:lang w:eastAsia="ko-KR"/>
        </w:rPr>
      </w:pPr>
      <w:r w:rsidRPr="00E13C22">
        <w:rPr>
          <w:rFonts w:eastAsia="Malgun Gothic"/>
          <w:lang w:eastAsia="ko-KR"/>
        </w:rPr>
        <w:t>The priority order between P1 and P2 can be (pre-)configured.</w:t>
      </w:r>
    </w:p>
    <w:p w14:paraId="7B5BA577" w14:textId="77777777" w:rsidR="0089677C" w:rsidRPr="00E13C22" w:rsidRDefault="0089677C" w:rsidP="0066391F">
      <w:pPr>
        <w:pStyle w:val="ListParagraph"/>
        <w:numPr>
          <w:ilvl w:val="1"/>
          <w:numId w:val="248"/>
        </w:numPr>
        <w:rPr>
          <w:rFonts w:eastAsia="Malgun Gothic"/>
          <w:lang w:eastAsia="ko-KR"/>
        </w:rPr>
      </w:pPr>
      <w:r w:rsidRPr="00E13C22">
        <w:rPr>
          <w:rFonts w:eastAsia="Malgun Gothic" w:hint="eastAsia"/>
          <w:lang w:eastAsia="ko-KR"/>
        </w:rPr>
        <w:t xml:space="preserve">Note: It is RAN1 understanding that P1 will be prioritized over P2 if the eNB prioritizes GNSS over eNB timing. </w:t>
      </w:r>
    </w:p>
    <w:p w14:paraId="05E7B0DB" w14:textId="77777777" w:rsidR="0089677C" w:rsidRDefault="0089677C" w:rsidP="0089677C">
      <w:pPr>
        <w:rPr>
          <w:rFonts w:eastAsia="Malgun Gothic"/>
          <w:lang w:eastAsia="ko-KR"/>
        </w:rPr>
      </w:pPr>
    </w:p>
    <w:p w14:paraId="3EEC0C63" w14:textId="2E0D2352" w:rsidR="0089677C" w:rsidRPr="00E13C22" w:rsidRDefault="0089677C" w:rsidP="00E13C22">
      <w:pPr>
        <w:rPr>
          <w:rFonts w:eastAsia="Malgun Gothic"/>
          <w:lang w:eastAsia="ko-KR"/>
        </w:rPr>
      </w:pPr>
      <w:r w:rsidRPr="00717782">
        <w:rPr>
          <w:rFonts w:eastAsia="Malgun Gothic" w:hint="eastAsia"/>
          <w:highlight w:val="green"/>
          <w:lang w:eastAsia="ko-KR"/>
        </w:rPr>
        <w:t>A</w:t>
      </w:r>
      <w:r w:rsidRPr="00717782">
        <w:rPr>
          <w:rFonts w:eastAsia="Malgun Gothic"/>
          <w:highlight w:val="green"/>
          <w:lang w:eastAsia="ko-KR"/>
        </w:rPr>
        <w:t>greement</w:t>
      </w:r>
      <w:r w:rsidRPr="00717782">
        <w:rPr>
          <w:rFonts w:eastAsia="Malgun Gothic" w:hint="eastAsia"/>
          <w:highlight w:val="green"/>
          <w:lang w:eastAsia="ko-KR"/>
        </w:rPr>
        <w:t>:</w:t>
      </w:r>
      <w:r w:rsidR="00E13C22">
        <w:rPr>
          <w:rFonts w:eastAsia="Malgun Gothic"/>
          <w:lang w:eastAsia="ko-KR"/>
        </w:rPr>
        <w:t xml:space="preserve"> </w:t>
      </w:r>
      <w:r w:rsidRPr="00E13C22">
        <w:rPr>
          <w:rFonts w:eastAsia="Malgun Gothic"/>
          <w:lang w:eastAsia="ko-KR"/>
        </w:rPr>
        <w:t xml:space="preserve">If the UE detects </w:t>
      </w:r>
      <w:r w:rsidRPr="00E13C22">
        <w:rPr>
          <w:rFonts w:eastAsia="Malgun Gothic" w:hint="eastAsia"/>
          <w:lang w:eastAsia="ko-KR"/>
        </w:rPr>
        <w:t>an</w:t>
      </w:r>
      <w:r w:rsidRPr="00E13C22">
        <w:rPr>
          <w:rFonts w:eastAsia="Malgun Gothic"/>
          <w:lang w:eastAsia="ko-KR"/>
        </w:rPr>
        <w:t xml:space="preserve"> eNB in a carrier which is (pre-)configured as the carrier which potentially includes eNBs used as sync reference, </w:t>
      </w:r>
    </w:p>
    <w:p w14:paraId="00A40344" w14:textId="77777777" w:rsidR="0089677C" w:rsidRPr="00E13C22" w:rsidRDefault="0089677C" w:rsidP="0066391F">
      <w:pPr>
        <w:pStyle w:val="ListParagraph"/>
        <w:numPr>
          <w:ilvl w:val="0"/>
          <w:numId w:val="249"/>
        </w:numPr>
        <w:rPr>
          <w:rFonts w:eastAsia="Malgun Gothic"/>
          <w:lang w:eastAsia="ko-KR"/>
        </w:rPr>
      </w:pPr>
      <w:r w:rsidRPr="00E13C22">
        <w:rPr>
          <w:rFonts w:eastAsia="Malgun Gothic" w:hint="eastAsia"/>
          <w:lang w:eastAsia="ko-KR"/>
        </w:rPr>
        <w:t xml:space="preserve">If GNSS is prioritized over eNB by eNB </w:t>
      </w:r>
      <w:r w:rsidRPr="00E13C22">
        <w:rPr>
          <w:rFonts w:eastAsia="Malgun Gothic"/>
          <w:lang w:eastAsia="ko-KR"/>
        </w:rPr>
        <w:t>configuration</w:t>
      </w:r>
      <w:r w:rsidRPr="00E13C22">
        <w:rPr>
          <w:rFonts w:eastAsia="Malgun Gothic" w:hint="eastAsia"/>
          <w:lang w:eastAsia="ko-KR"/>
        </w:rPr>
        <w:t>, UE directly or indirectly synchronized to GNSS has a higher priority than eNB.</w:t>
      </w:r>
    </w:p>
    <w:p w14:paraId="2CAFC015" w14:textId="77777777" w:rsidR="0089677C" w:rsidRDefault="0089677C" w:rsidP="0089677C">
      <w:pPr>
        <w:rPr>
          <w:rFonts w:eastAsia="Malgun Gothic"/>
          <w:lang w:eastAsia="ko-KR"/>
        </w:rPr>
      </w:pPr>
    </w:p>
    <w:p w14:paraId="6D68BB02" w14:textId="31073459" w:rsidR="0089677C" w:rsidRPr="00E13C22" w:rsidRDefault="00377AD3" w:rsidP="0089677C">
      <w:pPr>
        <w:rPr>
          <w:rFonts w:eastAsia="Malgun Gothic"/>
          <w:b/>
          <w:lang w:eastAsia="ko-KR"/>
        </w:rPr>
      </w:pPr>
      <w:hyperlink r:id="rId412" w:history="1">
        <w:r>
          <w:rPr>
            <w:rStyle w:val="Hyperlink"/>
            <w:rFonts w:eastAsia="Malgun Gothic"/>
            <w:b/>
            <w:lang w:eastAsia="ko-KR"/>
          </w:rPr>
          <w:t>R1-1610711</w:t>
        </w:r>
      </w:hyperlink>
      <w:r w:rsidR="0089677C" w:rsidRPr="00E13C22">
        <w:rPr>
          <w:rFonts w:eastAsia="Malgun Gothic" w:hint="eastAsia"/>
          <w:b/>
          <w:lang w:eastAsia="ko-KR"/>
        </w:rPr>
        <w:tab/>
      </w:r>
      <w:r w:rsidR="0089677C" w:rsidRPr="00E13C22">
        <w:rPr>
          <w:rFonts w:eastAsia="Malgun Gothic"/>
          <w:b/>
          <w:lang w:eastAsia="ko-KR"/>
        </w:rPr>
        <w:t>Way Forward on the pre-defined SLSS IDs for the GNSS timing</w:t>
      </w:r>
      <w:r w:rsidR="0089677C" w:rsidRPr="00E13C22">
        <w:rPr>
          <w:rFonts w:eastAsia="Malgun Gothic" w:hint="eastAsia"/>
          <w:b/>
          <w:lang w:eastAsia="ko-KR"/>
        </w:rPr>
        <w:tab/>
      </w:r>
      <w:r w:rsidR="0089677C" w:rsidRPr="00E13C22">
        <w:rPr>
          <w:rFonts w:eastAsia="Malgun Gothic"/>
          <w:b/>
          <w:lang w:eastAsia="ko-KR"/>
        </w:rPr>
        <w:t>Huawei, HiSilicon, ZTE, Samsung, ITRI,</w:t>
      </w:r>
      <w:r w:rsidR="0089677C" w:rsidRPr="0064711A">
        <w:rPr>
          <w:rFonts w:eastAsia="Malgun Gothic"/>
          <w:lang w:eastAsia="ko-KR"/>
        </w:rPr>
        <w:t xml:space="preserve"> </w:t>
      </w:r>
      <w:r w:rsidR="0089677C" w:rsidRPr="00E13C22">
        <w:rPr>
          <w:rFonts w:eastAsia="Malgun Gothic"/>
          <w:b/>
          <w:lang w:eastAsia="ko-KR"/>
        </w:rPr>
        <w:t>CATT, LG Electronics, NTT DOCOMO, Qualcomm, Nokia, ASB</w:t>
      </w:r>
    </w:p>
    <w:p w14:paraId="35F0D62D" w14:textId="77777777" w:rsidR="00E13C22" w:rsidRDefault="00E13C22" w:rsidP="0089677C">
      <w:pPr>
        <w:rPr>
          <w:rFonts w:eastAsia="Malgun Gothic"/>
          <w:lang w:eastAsia="ko-KR"/>
        </w:rPr>
      </w:pPr>
    </w:p>
    <w:p w14:paraId="2398DDB6" w14:textId="267AC5D8" w:rsidR="0089677C" w:rsidRPr="00E13C22" w:rsidRDefault="0089677C" w:rsidP="00E13C22">
      <w:pPr>
        <w:rPr>
          <w:rFonts w:eastAsia="Malgun Gothic"/>
          <w:lang w:eastAsia="ko-KR"/>
        </w:rPr>
      </w:pPr>
      <w:r w:rsidRPr="0082793A">
        <w:rPr>
          <w:rFonts w:eastAsia="Malgun Gothic" w:hint="eastAsia"/>
          <w:highlight w:val="green"/>
          <w:lang w:eastAsia="ko-KR"/>
        </w:rPr>
        <w:t>Agreement:</w:t>
      </w:r>
      <w:r w:rsidR="00E13C22">
        <w:rPr>
          <w:rFonts w:eastAsia="Malgun Gothic"/>
          <w:lang w:eastAsia="ko-KR"/>
        </w:rPr>
        <w:t xml:space="preserve"> </w:t>
      </w:r>
      <w:r w:rsidRPr="00E13C22">
        <w:rPr>
          <w:rFonts w:eastAsia="Malgun Gothic" w:hint="eastAsia"/>
          <w:lang w:eastAsia="ko-KR"/>
        </w:rPr>
        <w:t>F</w:t>
      </w:r>
      <w:r w:rsidRPr="00E13C22">
        <w:rPr>
          <w:rFonts w:eastAsia="Malgun Gothic"/>
          <w:lang w:eastAsia="ko-KR"/>
        </w:rPr>
        <w:t>or the V2V PC5 SLSS</w:t>
      </w:r>
    </w:p>
    <w:p w14:paraId="3A7E64B0" w14:textId="77777777" w:rsidR="0089677C" w:rsidRPr="00E13C22" w:rsidRDefault="0089677C" w:rsidP="0066391F">
      <w:pPr>
        <w:pStyle w:val="ListParagraph"/>
        <w:numPr>
          <w:ilvl w:val="0"/>
          <w:numId w:val="249"/>
        </w:numPr>
        <w:rPr>
          <w:rFonts w:eastAsia="Malgun Gothic"/>
          <w:lang w:eastAsia="ko-KR"/>
        </w:rPr>
      </w:pPr>
      <w:r w:rsidRPr="00E13C22">
        <w:rPr>
          <w:rFonts w:eastAsia="Malgun Gothic"/>
          <w:lang w:eastAsia="ko-KR"/>
        </w:rPr>
        <w:t xml:space="preserve">If the vehicle UE has selected the GNSS as syncRef and acts as a synchronization source, </w:t>
      </w:r>
      <w:r w:rsidRPr="00E13C22">
        <w:rPr>
          <w:rFonts w:eastAsia="Malgun Gothic" w:hint="eastAsia"/>
          <w:lang w:eastAsia="ko-KR"/>
        </w:rPr>
        <w:t>SLSS ID is set to 0</w:t>
      </w:r>
      <w:r w:rsidRPr="00E13C22">
        <w:rPr>
          <w:rFonts w:eastAsia="Malgun Gothic"/>
          <w:lang w:eastAsia="ko-KR"/>
        </w:rPr>
        <w:t xml:space="preserve"> for SLSS transmissions</w:t>
      </w:r>
      <w:r w:rsidRPr="00E13C22">
        <w:rPr>
          <w:rFonts w:eastAsia="Malgun Gothic" w:hint="eastAsia"/>
          <w:lang w:eastAsia="ko-KR"/>
        </w:rPr>
        <w:t>.</w:t>
      </w:r>
    </w:p>
    <w:p w14:paraId="1DE9780D" w14:textId="77777777" w:rsidR="0089677C" w:rsidRDefault="0089677C" w:rsidP="0089677C">
      <w:pPr>
        <w:rPr>
          <w:rFonts w:eastAsia="Malgun Gothic"/>
          <w:lang w:eastAsia="ko-KR"/>
        </w:rPr>
      </w:pPr>
    </w:p>
    <w:p w14:paraId="20AF4279" w14:textId="6D1D64B2" w:rsidR="0089677C" w:rsidRPr="00E13C22" w:rsidRDefault="00377AD3" w:rsidP="0089677C">
      <w:pPr>
        <w:rPr>
          <w:rFonts w:eastAsia="Malgun Gothic"/>
          <w:b/>
          <w:lang w:eastAsia="ko-KR"/>
        </w:rPr>
      </w:pPr>
      <w:hyperlink r:id="rId413" w:history="1">
        <w:r>
          <w:rPr>
            <w:rStyle w:val="Hyperlink"/>
            <w:rFonts w:eastAsia="Malgun Gothic"/>
            <w:b/>
            <w:lang w:eastAsia="ko-KR"/>
          </w:rPr>
          <w:t>R1-1610740</w:t>
        </w:r>
      </w:hyperlink>
      <w:r w:rsidR="0089677C" w:rsidRPr="00E13C22">
        <w:rPr>
          <w:rFonts w:eastAsia="Malgun Gothic" w:hint="eastAsia"/>
          <w:b/>
          <w:lang w:eastAsia="ko-KR"/>
        </w:rPr>
        <w:tab/>
      </w:r>
      <w:r w:rsidR="0089677C" w:rsidRPr="00E13C22">
        <w:rPr>
          <w:rFonts w:eastAsia="Malgun Gothic"/>
          <w:b/>
          <w:lang w:eastAsia="ko-KR"/>
        </w:rPr>
        <w:t>Way Forward on V2V PC5 SLSS transmission</w:t>
      </w:r>
      <w:r w:rsidR="0089677C" w:rsidRPr="00E13C22">
        <w:rPr>
          <w:rFonts w:eastAsia="Malgun Gothic" w:hint="eastAsia"/>
          <w:b/>
          <w:lang w:eastAsia="ko-KR"/>
        </w:rPr>
        <w:tab/>
      </w:r>
      <w:r w:rsidR="0089677C" w:rsidRPr="00E13C22">
        <w:rPr>
          <w:rFonts w:eastAsia="Malgun Gothic"/>
          <w:b/>
          <w:lang w:eastAsia="ko-KR"/>
        </w:rPr>
        <w:t>Huawei, HiSilicon, OPPO, ITRI</w:t>
      </w:r>
    </w:p>
    <w:p w14:paraId="735544F3" w14:textId="77777777" w:rsidR="00E13C22" w:rsidRDefault="00E13C22" w:rsidP="0089677C">
      <w:pPr>
        <w:rPr>
          <w:rFonts w:eastAsia="Malgun Gothic"/>
          <w:lang w:eastAsia="ko-KR"/>
        </w:rPr>
      </w:pPr>
    </w:p>
    <w:p w14:paraId="7E95D4D3" w14:textId="77777777" w:rsidR="0089677C" w:rsidRDefault="0089677C" w:rsidP="0089677C">
      <w:pPr>
        <w:rPr>
          <w:rFonts w:eastAsia="Malgun Gothic"/>
          <w:lang w:eastAsia="ko-KR"/>
        </w:rPr>
      </w:pPr>
      <w:r>
        <w:rPr>
          <w:rFonts w:eastAsia="Malgun Gothic" w:hint="eastAsia"/>
          <w:lang w:eastAsia="ko-KR"/>
        </w:rPr>
        <w:t>Proposed agreements:</w:t>
      </w:r>
    </w:p>
    <w:p w14:paraId="55129DAF" w14:textId="77777777" w:rsidR="0089677C" w:rsidRPr="00E13C22" w:rsidRDefault="0089677C" w:rsidP="0066391F">
      <w:pPr>
        <w:pStyle w:val="ListParagraph"/>
        <w:numPr>
          <w:ilvl w:val="0"/>
          <w:numId w:val="249"/>
        </w:numPr>
        <w:rPr>
          <w:rFonts w:eastAsia="Malgun Gothic"/>
          <w:lang w:eastAsia="ko-KR"/>
        </w:rPr>
      </w:pPr>
      <w:r w:rsidRPr="00E13C22">
        <w:rPr>
          <w:rFonts w:eastAsia="Malgun Gothic"/>
          <w:lang w:eastAsia="ko-KR"/>
        </w:rPr>
        <w:t>When a UE loses GNSS, the UE still transmits the synchronization signal based on its previous GNSS timing for a certain time duration (timer definition and duration up to RAN2/RAN4)</w:t>
      </w:r>
    </w:p>
    <w:p w14:paraId="4638264E" w14:textId="77777777" w:rsidR="0089677C" w:rsidRPr="00E13C22" w:rsidRDefault="0089677C" w:rsidP="0066391F">
      <w:pPr>
        <w:pStyle w:val="ListParagraph"/>
        <w:numPr>
          <w:ilvl w:val="0"/>
          <w:numId w:val="249"/>
        </w:numPr>
        <w:rPr>
          <w:rFonts w:eastAsia="Malgun Gothic"/>
          <w:lang w:eastAsia="ko-KR"/>
        </w:rPr>
      </w:pPr>
      <w:r w:rsidRPr="00E13C22">
        <w:rPr>
          <w:rFonts w:eastAsia="Malgun Gothic"/>
          <w:lang w:eastAsia="ko-KR"/>
        </w:rPr>
        <w:t>Send LS to RAN2 and RAN4</w:t>
      </w:r>
    </w:p>
    <w:p w14:paraId="73224F1B" w14:textId="77777777" w:rsidR="0089677C" w:rsidRDefault="0089677C" w:rsidP="0089677C">
      <w:pPr>
        <w:rPr>
          <w:rFonts w:eastAsia="Malgun Gothic"/>
          <w:lang w:eastAsia="ko-KR"/>
        </w:rPr>
      </w:pPr>
    </w:p>
    <w:p w14:paraId="0641B7AC" w14:textId="77777777" w:rsidR="0089677C" w:rsidRDefault="0089677C" w:rsidP="0089677C">
      <w:pPr>
        <w:rPr>
          <w:rFonts w:eastAsia="Malgun Gothic"/>
          <w:lang w:eastAsia="ko-KR"/>
        </w:rPr>
      </w:pPr>
      <w:r w:rsidRPr="00717782">
        <w:rPr>
          <w:rFonts w:eastAsia="Malgun Gothic" w:hint="eastAsia"/>
          <w:highlight w:val="green"/>
          <w:lang w:eastAsia="ko-KR"/>
        </w:rPr>
        <w:t>Agreement:</w:t>
      </w:r>
    </w:p>
    <w:p w14:paraId="222FF483" w14:textId="77777777" w:rsidR="0089677C" w:rsidRPr="00E13C22" w:rsidRDefault="0089677C" w:rsidP="0066391F">
      <w:pPr>
        <w:pStyle w:val="ListParagraph"/>
        <w:numPr>
          <w:ilvl w:val="0"/>
          <w:numId w:val="250"/>
        </w:numPr>
        <w:rPr>
          <w:rFonts w:eastAsia="Malgun Gothic"/>
          <w:lang w:eastAsia="ko-KR"/>
        </w:rPr>
      </w:pPr>
      <w:r w:rsidRPr="00E13C22">
        <w:rPr>
          <w:rFonts w:eastAsia="Malgun Gothic" w:hint="eastAsia"/>
          <w:lang w:eastAsia="ko-KR"/>
        </w:rPr>
        <w:t>PSBCH contains 48 bits</w:t>
      </w:r>
    </w:p>
    <w:p w14:paraId="24C413D1" w14:textId="77777777" w:rsidR="0089677C" w:rsidRPr="00E13C22" w:rsidRDefault="0089677C" w:rsidP="0066391F">
      <w:pPr>
        <w:pStyle w:val="ListParagraph"/>
        <w:numPr>
          <w:ilvl w:val="0"/>
          <w:numId w:val="250"/>
        </w:numPr>
        <w:rPr>
          <w:rFonts w:eastAsia="Malgun Gothic"/>
          <w:lang w:eastAsia="ko-KR"/>
        </w:rPr>
      </w:pPr>
      <w:r w:rsidRPr="00E13C22">
        <w:rPr>
          <w:rFonts w:eastAsia="Malgun Gothic" w:hint="eastAsia"/>
          <w:lang w:eastAsia="ko-KR"/>
        </w:rPr>
        <w:t>DM RS OCC of PSBCH</w:t>
      </w:r>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844"/>
        <w:gridCol w:w="3114"/>
        <w:gridCol w:w="3263"/>
      </w:tblGrid>
      <w:tr w:rsidR="0089677C" w:rsidRPr="00C34598" w14:paraId="62DB5357" w14:textId="77777777" w:rsidTr="00DE3673">
        <w:trPr>
          <w:jc w:val="center"/>
        </w:trPr>
        <w:tc>
          <w:tcPr>
            <w:tcW w:w="935" w:type="pct"/>
            <w:tcBorders>
              <w:right w:val="single" w:sz="4" w:space="0" w:color="FFFFFF"/>
            </w:tcBorders>
            <w:shd w:val="clear" w:color="auto" w:fill="auto"/>
            <w:vAlign w:val="center"/>
          </w:tcPr>
          <w:p w14:paraId="113904AE" w14:textId="77777777" w:rsidR="0089677C" w:rsidRPr="00E13C22" w:rsidRDefault="0089677C" w:rsidP="00DE3673">
            <w:pPr>
              <w:keepNext/>
              <w:keepLines/>
              <w:rPr>
                <w:rFonts w:ascii="Times New Roman" w:eastAsia="SimSun" w:hAnsi="Times New Roman"/>
                <w:sz w:val="18"/>
                <w:szCs w:val="20"/>
              </w:rPr>
            </w:pPr>
            <w:r w:rsidRPr="00E13C22">
              <w:rPr>
                <w:rFonts w:ascii="Times New Roman" w:eastAsia="SimSun" w:hAnsi="Times New Roman"/>
                <w:sz w:val="18"/>
                <w:szCs w:val="20"/>
              </w:rPr>
              <w:t>Orthogonal sequence</w:t>
            </w:r>
          </w:p>
        </w:tc>
        <w:tc>
          <w:tcPr>
            <w:tcW w:w="475" w:type="pct"/>
            <w:tcBorders>
              <w:left w:val="single" w:sz="4" w:space="0" w:color="FFFFFF"/>
            </w:tcBorders>
            <w:shd w:val="clear" w:color="auto" w:fill="auto"/>
            <w:vAlign w:val="center"/>
          </w:tcPr>
          <w:p w14:paraId="53755330" w14:textId="77777777" w:rsidR="0089677C" w:rsidRPr="00E13C22" w:rsidRDefault="0066391F" w:rsidP="00DE3673">
            <w:pPr>
              <w:keepNext/>
              <w:keepLines/>
              <w:jc w:val="center"/>
              <w:rPr>
                <w:rFonts w:ascii="Times New Roman" w:eastAsia="SimSun" w:hAnsi="Times New Roman"/>
                <w:sz w:val="18"/>
                <w:szCs w:val="20"/>
              </w:rPr>
            </w:pPr>
            <w:r>
              <w:rPr>
                <w:rFonts w:ascii="Times New Roman" w:eastAsia="SimSun" w:hAnsi="Times New Roman"/>
                <w:position w:val="-10"/>
                <w:sz w:val="18"/>
                <w:szCs w:val="20"/>
              </w:rPr>
              <w:pict w14:anchorId="1A3EAC59">
                <v:shape id="_x0000_i1032" type="#_x0000_t75" style="width:29.3pt;height:16.75pt">
                  <v:imagedata r:id="rId414" o:title=""/>
                </v:shape>
              </w:pict>
            </w:r>
          </w:p>
        </w:tc>
        <w:tc>
          <w:tcPr>
            <w:tcW w:w="1753" w:type="pct"/>
            <w:vAlign w:val="center"/>
          </w:tcPr>
          <w:p w14:paraId="57053952" w14:textId="77777777" w:rsidR="0089677C" w:rsidRPr="00E13C22" w:rsidRDefault="0066391F" w:rsidP="00DE3673">
            <w:pPr>
              <w:keepNext/>
              <w:keepLines/>
              <w:jc w:val="center"/>
              <w:rPr>
                <w:rFonts w:ascii="Times New Roman" w:eastAsia="SimSun" w:hAnsi="Times New Roman"/>
                <w:sz w:val="18"/>
                <w:szCs w:val="20"/>
                <w:lang w:eastAsia="zh-CN"/>
              </w:rPr>
            </w:pPr>
            <w:r>
              <w:rPr>
                <w:rFonts w:ascii="Times New Roman" w:eastAsia="SimSun" w:hAnsi="Times New Roman"/>
                <w:position w:val="-30"/>
                <w:sz w:val="18"/>
                <w:szCs w:val="20"/>
              </w:rPr>
              <w:pict w14:anchorId="71668176">
                <v:shape id="_x0000_i1033" type="#_x0000_t75" style="width:135.65pt;height:36pt">
                  <v:imagedata r:id="rId415" o:title=""/>
                </v:shape>
              </w:pict>
            </w:r>
          </w:p>
        </w:tc>
        <w:tc>
          <w:tcPr>
            <w:tcW w:w="1837" w:type="pct"/>
            <w:vAlign w:val="center"/>
          </w:tcPr>
          <w:p w14:paraId="7E74D34E" w14:textId="77777777" w:rsidR="0089677C" w:rsidRPr="00E13C22" w:rsidRDefault="0089677C" w:rsidP="00DE3673">
            <w:pPr>
              <w:keepNext/>
              <w:keepLines/>
              <w:jc w:val="center"/>
              <w:rPr>
                <w:rFonts w:ascii="Times New Roman" w:eastAsia="SimSun" w:hAnsi="Times New Roman"/>
                <w:sz w:val="18"/>
                <w:szCs w:val="20"/>
              </w:rPr>
            </w:pPr>
            <w:r w:rsidRPr="00E13C22">
              <w:rPr>
                <w:rFonts w:ascii="Times New Roman" w:eastAsia="SimSun" w:hAnsi="Times New Roman"/>
                <w:position w:val="-30"/>
                <w:sz w:val="18"/>
                <w:szCs w:val="20"/>
              </w:rPr>
              <w:object w:dxaOrig="2860" w:dyaOrig="720" w14:anchorId="04816F60">
                <v:shape id="_x0000_i1034" type="#_x0000_t75" style="width:143.15pt;height:36pt" o:ole="">
                  <v:imagedata r:id="rId416" o:title=""/>
                </v:shape>
                <o:OLEObject Type="Embed" ProgID="Equation.3" ShapeID="_x0000_i1034" DrawAspect="Content" ObjectID="_1540299086" r:id="rId417"/>
              </w:object>
            </w:r>
          </w:p>
        </w:tc>
      </w:tr>
    </w:tbl>
    <w:p w14:paraId="13192220" w14:textId="77777777" w:rsidR="0089677C" w:rsidRDefault="0089677C" w:rsidP="0089677C">
      <w:pPr>
        <w:rPr>
          <w:rFonts w:eastAsia="Malgun Gothic"/>
          <w:lang w:eastAsia="ko-KR"/>
        </w:rPr>
      </w:pPr>
    </w:p>
    <w:p w14:paraId="6BE1D24C" w14:textId="77777777" w:rsidR="00E13C22" w:rsidRDefault="00E13C22" w:rsidP="0089677C">
      <w:pPr>
        <w:rPr>
          <w:rFonts w:eastAsia="Malgun Gothic"/>
          <w:lang w:eastAsia="ko-KR"/>
        </w:rPr>
      </w:pPr>
    </w:p>
    <w:p w14:paraId="514D9A8E" w14:textId="0EAA0708" w:rsidR="00E13C22" w:rsidRDefault="00E13C22" w:rsidP="0089677C">
      <w:pPr>
        <w:rPr>
          <w:rFonts w:eastAsia="Malgun Gothic"/>
          <w:lang w:eastAsia="ko-KR"/>
        </w:rPr>
      </w:pPr>
      <w:r>
        <w:rPr>
          <w:rFonts w:eastAsia="Malgun Gothic"/>
          <w:lang w:eastAsia="ko-KR"/>
        </w:rPr>
        <w:t>Not treated.</w:t>
      </w:r>
    </w:p>
    <w:p w14:paraId="42C62505" w14:textId="57A65511" w:rsidR="00E13C22" w:rsidRPr="00E13C22" w:rsidRDefault="00377AD3" w:rsidP="00E13C22">
      <w:pPr>
        <w:rPr>
          <w:rFonts w:eastAsia="Malgun Gothic"/>
          <w:lang w:eastAsia="ko-KR"/>
        </w:rPr>
      </w:pPr>
      <w:hyperlink r:id="rId418" w:history="1">
        <w:r>
          <w:rPr>
            <w:rStyle w:val="Hyperlink"/>
            <w:rFonts w:eastAsia="Malgun Gothic"/>
            <w:lang w:eastAsia="ko-KR"/>
          </w:rPr>
          <w:t>R1-1608651</w:t>
        </w:r>
      </w:hyperlink>
      <w:r w:rsidR="00E13C22" w:rsidRPr="00E13C22">
        <w:rPr>
          <w:rFonts w:eastAsia="Malgun Gothic"/>
          <w:lang w:eastAsia="ko-KR"/>
        </w:rPr>
        <w:tab/>
        <w:t>Discussion on sync priority and SLSS ID set definition</w:t>
      </w:r>
      <w:r w:rsidR="00E13C22" w:rsidRPr="00E13C22">
        <w:rPr>
          <w:rFonts w:eastAsia="Malgun Gothic"/>
          <w:lang w:eastAsia="ko-KR"/>
        </w:rPr>
        <w:tab/>
        <w:t>Huawei, HiSilicon</w:t>
      </w:r>
    </w:p>
    <w:p w14:paraId="46870AE1" w14:textId="037AEB9D" w:rsidR="00E13C22" w:rsidRPr="00E13C22" w:rsidRDefault="00377AD3" w:rsidP="00E13C22">
      <w:pPr>
        <w:rPr>
          <w:rFonts w:eastAsia="Malgun Gothic"/>
          <w:lang w:eastAsia="ko-KR"/>
        </w:rPr>
      </w:pPr>
      <w:hyperlink r:id="rId419" w:history="1">
        <w:r>
          <w:rPr>
            <w:rStyle w:val="Hyperlink"/>
            <w:rFonts w:eastAsia="Malgun Gothic"/>
            <w:lang w:eastAsia="ko-KR"/>
          </w:rPr>
          <w:t>R1-1608652</w:t>
        </w:r>
      </w:hyperlink>
      <w:r w:rsidR="00E13C22" w:rsidRPr="00E13C22">
        <w:rPr>
          <w:rFonts w:eastAsia="Malgun Gothic"/>
          <w:lang w:eastAsia="ko-KR"/>
        </w:rPr>
        <w:tab/>
        <w:t>Discussion on PSBCH contents and SLSS transmission procedure</w:t>
      </w:r>
      <w:r w:rsidR="00E13C22" w:rsidRPr="00E13C22">
        <w:rPr>
          <w:rFonts w:eastAsia="Malgun Gothic"/>
          <w:lang w:eastAsia="ko-KR"/>
        </w:rPr>
        <w:tab/>
        <w:t>Huawei, HiSilicon</w:t>
      </w:r>
    </w:p>
    <w:p w14:paraId="45B94051" w14:textId="7EB40308" w:rsidR="00E13C22" w:rsidRPr="00E13C22" w:rsidRDefault="00377AD3" w:rsidP="00E13C22">
      <w:pPr>
        <w:rPr>
          <w:rFonts w:eastAsia="Malgun Gothic"/>
          <w:lang w:eastAsia="ko-KR"/>
        </w:rPr>
      </w:pPr>
      <w:hyperlink r:id="rId420" w:history="1">
        <w:r>
          <w:rPr>
            <w:rStyle w:val="Hyperlink"/>
            <w:rFonts w:eastAsia="Malgun Gothic"/>
            <w:lang w:eastAsia="ko-KR"/>
          </w:rPr>
          <w:t>R1-1608657</w:t>
        </w:r>
      </w:hyperlink>
      <w:r w:rsidR="00E13C22" w:rsidRPr="00E13C22">
        <w:rPr>
          <w:rFonts w:eastAsia="Malgun Gothic"/>
          <w:lang w:eastAsia="ko-KR"/>
        </w:rPr>
        <w:tab/>
        <w:t>Sidelink synchronization enhancement for V2X communication</w:t>
      </w:r>
      <w:r w:rsidR="00E13C22" w:rsidRPr="00E13C22">
        <w:rPr>
          <w:rFonts w:eastAsia="Malgun Gothic"/>
          <w:lang w:eastAsia="ko-KR"/>
        </w:rPr>
        <w:tab/>
        <w:t>Huawei, HiSilicon</w:t>
      </w:r>
    </w:p>
    <w:p w14:paraId="6EE53073" w14:textId="2E4D4046" w:rsidR="00E13C22" w:rsidRPr="00E13C22" w:rsidRDefault="00377AD3" w:rsidP="00E13C22">
      <w:pPr>
        <w:rPr>
          <w:rFonts w:eastAsia="Malgun Gothic"/>
          <w:lang w:eastAsia="ko-KR"/>
        </w:rPr>
      </w:pPr>
      <w:hyperlink r:id="rId421" w:history="1">
        <w:r>
          <w:rPr>
            <w:rStyle w:val="Hyperlink"/>
            <w:rFonts w:eastAsia="Malgun Gothic"/>
            <w:lang w:eastAsia="ko-KR"/>
          </w:rPr>
          <w:t>R1-1608721</w:t>
        </w:r>
      </w:hyperlink>
      <w:r w:rsidR="00E13C22" w:rsidRPr="00E13C22">
        <w:rPr>
          <w:rFonts w:eastAsia="Malgun Gothic"/>
          <w:lang w:eastAsia="ko-KR"/>
        </w:rPr>
        <w:tab/>
        <w:t>Synchronization enhancements in PC5-based V2V</w:t>
      </w:r>
      <w:r w:rsidR="00E13C22" w:rsidRPr="00E13C22">
        <w:rPr>
          <w:rFonts w:eastAsia="Malgun Gothic"/>
          <w:lang w:eastAsia="ko-KR"/>
        </w:rPr>
        <w:tab/>
        <w:t>CATT</w:t>
      </w:r>
    </w:p>
    <w:p w14:paraId="6980A17D" w14:textId="1DECA4A4" w:rsidR="00E13C22" w:rsidRPr="00E13C22" w:rsidRDefault="00377AD3" w:rsidP="00E13C22">
      <w:pPr>
        <w:rPr>
          <w:rFonts w:eastAsia="Malgun Gothic"/>
          <w:lang w:eastAsia="ko-KR"/>
        </w:rPr>
      </w:pPr>
      <w:hyperlink r:id="rId422" w:history="1">
        <w:r>
          <w:rPr>
            <w:rStyle w:val="Hyperlink"/>
            <w:rFonts w:eastAsia="Malgun Gothic"/>
            <w:lang w:eastAsia="ko-KR"/>
          </w:rPr>
          <w:t>R1-1608910</w:t>
        </w:r>
      </w:hyperlink>
      <w:r w:rsidR="00E13C22" w:rsidRPr="00E13C22">
        <w:rPr>
          <w:rFonts w:eastAsia="Malgun Gothic"/>
          <w:lang w:eastAsia="ko-KR"/>
        </w:rPr>
        <w:tab/>
        <w:t>Discussion on the GNSS based synchronization</w:t>
      </w:r>
      <w:r w:rsidR="00E13C22" w:rsidRPr="00E13C22">
        <w:rPr>
          <w:rFonts w:eastAsia="Malgun Gothic"/>
          <w:lang w:eastAsia="ko-KR"/>
        </w:rPr>
        <w:tab/>
        <w:t>Guangdong OPPO Mobile Telecom.</w:t>
      </w:r>
    </w:p>
    <w:p w14:paraId="06C0200A" w14:textId="0BEC8B9E" w:rsidR="00E13C22" w:rsidRPr="00E13C22" w:rsidRDefault="00377AD3" w:rsidP="00E13C22">
      <w:pPr>
        <w:rPr>
          <w:rFonts w:eastAsia="Malgun Gothic"/>
          <w:lang w:eastAsia="ko-KR"/>
        </w:rPr>
      </w:pPr>
      <w:hyperlink r:id="rId423" w:history="1">
        <w:r>
          <w:rPr>
            <w:rStyle w:val="Hyperlink"/>
            <w:rFonts w:eastAsia="Malgun Gothic"/>
            <w:lang w:eastAsia="ko-KR"/>
          </w:rPr>
          <w:t>R1-1608991</w:t>
        </w:r>
      </w:hyperlink>
      <w:r w:rsidR="00E13C22" w:rsidRPr="00E13C22">
        <w:rPr>
          <w:rFonts w:eastAsia="Malgun Gothic"/>
          <w:lang w:eastAsia="ko-KR"/>
        </w:rPr>
        <w:tab/>
        <w:t>Discussion on SLSS based Sidelink synchronization</w:t>
      </w:r>
      <w:r w:rsidR="00E13C22" w:rsidRPr="00E13C22">
        <w:rPr>
          <w:rFonts w:eastAsia="Malgun Gothic"/>
          <w:lang w:eastAsia="ko-KR"/>
        </w:rPr>
        <w:tab/>
        <w:t>Samsung</w:t>
      </w:r>
    </w:p>
    <w:p w14:paraId="1399DB21" w14:textId="657E6CF2" w:rsidR="00E13C22" w:rsidRPr="00E13C22" w:rsidRDefault="00377AD3" w:rsidP="00E13C22">
      <w:pPr>
        <w:rPr>
          <w:rFonts w:eastAsia="Malgun Gothic"/>
          <w:lang w:eastAsia="ko-KR"/>
        </w:rPr>
      </w:pPr>
      <w:hyperlink r:id="rId424" w:history="1">
        <w:r>
          <w:rPr>
            <w:rStyle w:val="Hyperlink"/>
            <w:rFonts w:eastAsia="Malgun Gothic"/>
            <w:lang w:eastAsia="ko-KR"/>
          </w:rPr>
          <w:t>R1-1609143</w:t>
        </w:r>
      </w:hyperlink>
      <w:r w:rsidR="00E13C22" w:rsidRPr="00E13C22">
        <w:rPr>
          <w:rFonts w:eastAsia="Malgun Gothic"/>
          <w:lang w:eastAsia="ko-KR"/>
        </w:rPr>
        <w:tab/>
        <w:t>Discussion on determining timing of sidelink synchronization signals for V2X</w:t>
      </w:r>
      <w:r w:rsidR="00E13C22" w:rsidRPr="00E13C22">
        <w:rPr>
          <w:rFonts w:eastAsia="Malgun Gothic"/>
          <w:lang w:eastAsia="ko-KR"/>
        </w:rPr>
        <w:tab/>
        <w:t>NEC</w:t>
      </w:r>
    </w:p>
    <w:p w14:paraId="10783D02" w14:textId="1A23043F" w:rsidR="00E13C22" w:rsidRPr="00E13C22" w:rsidRDefault="00377AD3" w:rsidP="00E13C22">
      <w:pPr>
        <w:rPr>
          <w:rFonts w:eastAsia="Malgun Gothic"/>
          <w:lang w:eastAsia="ko-KR"/>
        </w:rPr>
      </w:pPr>
      <w:hyperlink r:id="rId425" w:history="1">
        <w:r>
          <w:rPr>
            <w:rStyle w:val="Hyperlink"/>
            <w:rFonts w:eastAsia="Malgun Gothic"/>
            <w:lang w:eastAsia="ko-KR"/>
          </w:rPr>
          <w:t>R1-1609189</w:t>
        </w:r>
      </w:hyperlink>
      <w:r w:rsidR="00E13C22" w:rsidRPr="00E13C22">
        <w:rPr>
          <w:rFonts w:eastAsia="Malgun Gothic"/>
          <w:lang w:eastAsia="ko-KR"/>
        </w:rPr>
        <w:tab/>
        <w:t>Remaining issues on synchronization enhancements for V2X</w:t>
      </w:r>
      <w:r w:rsidR="00E13C22" w:rsidRPr="00E13C22">
        <w:rPr>
          <w:rFonts w:eastAsia="Malgun Gothic"/>
          <w:lang w:eastAsia="ko-KR"/>
        </w:rPr>
        <w:tab/>
        <w:t>LG Electronics</w:t>
      </w:r>
    </w:p>
    <w:p w14:paraId="6FC93C28" w14:textId="31B272D4" w:rsidR="00E13C22" w:rsidRPr="00E13C22" w:rsidRDefault="00377AD3" w:rsidP="00E13C22">
      <w:pPr>
        <w:rPr>
          <w:rFonts w:eastAsia="Malgun Gothic"/>
          <w:lang w:eastAsia="ko-KR"/>
        </w:rPr>
      </w:pPr>
      <w:hyperlink r:id="rId426" w:history="1">
        <w:r>
          <w:rPr>
            <w:rStyle w:val="Hyperlink"/>
            <w:rFonts w:eastAsia="Malgun Gothic"/>
            <w:lang w:eastAsia="ko-KR"/>
          </w:rPr>
          <w:t>R1-1609410</w:t>
        </w:r>
      </w:hyperlink>
      <w:r w:rsidR="00E13C22" w:rsidRPr="00E13C22">
        <w:rPr>
          <w:rFonts w:eastAsia="Malgun Gothic"/>
          <w:lang w:eastAsia="ko-KR"/>
        </w:rPr>
        <w:tab/>
        <w:t>Discussion prioritization of multiple synchronization sources on sidelink synchronization protocol for V2V communication</w:t>
      </w:r>
      <w:r w:rsidR="00E13C22" w:rsidRPr="00E13C22">
        <w:rPr>
          <w:rFonts w:eastAsia="Malgun Gothic"/>
          <w:lang w:eastAsia="ko-KR"/>
        </w:rPr>
        <w:tab/>
        <w:t>ITRI</w:t>
      </w:r>
    </w:p>
    <w:p w14:paraId="1615C0D9" w14:textId="792E5078" w:rsidR="00E13C22" w:rsidRPr="00E13C22" w:rsidRDefault="00377AD3" w:rsidP="00E13C22">
      <w:pPr>
        <w:rPr>
          <w:rFonts w:eastAsia="Malgun Gothic"/>
          <w:lang w:eastAsia="ko-KR"/>
        </w:rPr>
      </w:pPr>
      <w:hyperlink r:id="rId427" w:history="1">
        <w:r>
          <w:rPr>
            <w:rStyle w:val="Hyperlink"/>
            <w:rFonts w:eastAsia="Malgun Gothic"/>
            <w:lang w:eastAsia="ko-KR"/>
          </w:rPr>
          <w:t>R1-1609411</w:t>
        </w:r>
      </w:hyperlink>
      <w:r w:rsidR="00E13C22" w:rsidRPr="00E13C22">
        <w:rPr>
          <w:rFonts w:eastAsia="Malgun Gothic"/>
          <w:lang w:eastAsia="ko-KR"/>
        </w:rPr>
        <w:tab/>
        <w:t>Enhancement to sidelink synchronization among multiple synchronization sources for V2X communications</w:t>
      </w:r>
      <w:r w:rsidR="00E13C22" w:rsidRPr="00E13C22">
        <w:rPr>
          <w:rFonts w:eastAsia="Malgun Gothic"/>
          <w:lang w:eastAsia="ko-KR"/>
        </w:rPr>
        <w:tab/>
        <w:t>ITRI</w:t>
      </w:r>
    </w:p>
    <w:p w14:paraId="5B93F11D" w14:textId="21542E51" w:rsidR="00E13C22" w:rsidRPr="00E13C22" w:rsidRDefault="00377AD3" w:rsidP="00E13C22">
      <w:pPr>
        <w:rPr>
          <w:rFonts w:eastAsia="Malgun Gothic"/>
          <w:lang w:eastAsia="ko-KR"/>
        </w:rPr>
      </w:pPr>
      <w:hyperlink r:id="rId428" w:history="1">
        <w:r>
          <w:rPr>
            <w:rStyle w:val="Hyperlink"/>
            <w:rFonts w:eastAsia="Malgun Gothic"/>
            <w:lang w:eastAsia="ko-KR"/>
          </w:rPr>
          <w:t>R1-1609460</w:t>
        </w:r>
      </w:hyperlink>
      <w:r w:rsidR="00E13C22" w:rsidRPr="00E13C22">
        <w:rPr>
          <w:rFonts w:eastAsia="Malgun Gothic"/>
          <w:lang w:eastAsia="ko-KR"/>
        </w:rPr>
        <w:tab/>
        <w:t>Discussion on V2V synchronization procedure</w:t>
      </w:r>
      <w:r w:rsidR="00E13C22" w:rsidRPr="00E13C22">
        <w:rPr>
          <w:rFonts w:eastAsia="Malgun Gothic"/>
          <w:lang w:eastAsia="ko-KR"/>
        </w:rPr>
        <w:tab/>
        <w:t>Intel Corporation</w:t>
      </w:r>
    </w:p>
    <w:p w14:paraId="5595CCC9" w14:textId="79D64208" w:rsidR="00E13C22" w:rsidRPr="00E13C22" w:rsidRDefault="00377AD3" w:rsidP="00E13C22">
      <w:pPr>
        <w:rPr>
          <w:rFonts w:eastAsia="Malgun Gothic"/>
          <w:lang w:eastAsia="ko-KR"/>
        </w:rPr>
      </w:pPr>
      <w:hyperlink r:id="rId429" w:history="1">
        <w:r>
          <w:rPr>
            <w:rStyle w:val="Hyperlink"/>
            <w:rFonts w:eastAsia="Malgun Gothic"/>
            <w:lang w:eastAsia="ko-KR"/>
          </w:rPr>
          <w:t>R1-1609461</w:t>
        </w:r>
      </w:hyperlink>
      <w:r w:rsidR="00E13C22" w:rsidRPr="00E13C22">
        <w:rPr>
          <w:rFonts w:eastAsia="Malgun Gothic"/>
          <w:lang w:eastAsia="ko-KR"/>
        </w:rPr>
        <w:tab/>
        <w:t>On PSBCH physical layer design for V2V communication</w:t>
      </w:r>
      <w:r w:rsidR="00E13C22" w:rsidRPr="00E13C22">
        <w:rPr>
          <w:rFonts w:eastAsia="Malgun Gothic"/>
          <w:lang w:eastAsia="ko-KR"/>
        </w:rPr>
        <w:tab/>
        <w:t>Intel Corporation</w:t>
      </w:r>
    </w:p>
    <w:p w14:paraId="6EDE2065" w14:textId="6985262B" w:rsidR="00E13C22" w:rsidRPr="00E13C22" w:rsidRDefault="00377AD3" w:rsidP="00E13C22">
      <w:pPr>
        <w:rPr>
          <w:rFonts w:eastAsia="Malgun Gothic"/>
          <w:lang w:eastAsia="ko-KR"/>
        </w:rPr>
      </w:pPr>
      <w:hyperlink r:id="rId430" w:history="1">
        <w:r>
          <w:rPr>
            <w:rStyle w:val="Hyperlink"/>
            <w:rFonts w:eastAsia="Malgun Gothic"/>
            <w:lang w:eastAsia="ko-KR"/>
          </w:rPr>
          <w:t>R1-1609717</w:t>
        </w:r>
      </w:hyperlink>
      <w:r w:rsidR="00E13C22" w:rsidRPr="00E13C22">
        <w:rPr>
          <w:rFonts w:eastAsia="Malgun Gothic"/>
          <w:lang w:eastAsia="ko-KR"/>
        </w:rPr>
        <w:tab/>
        <w:t>Distributed Synchronization Procedure for V2X over PC5</w:t>
      </w:r>
      <w:r w:rsidR="00E13C22" w:rsidRPr="00E13C22">
        <w:rPr>
          <w:rFonts w:eastAsia="Malgun Gothic"/>
          <w:lang w:eastAsia="ko-KR"/>
        </w:rPr>
        <w:tab/>
        <w:t>Ericsson</w:t>
      </w:r>
    </w:p>
    <w:p w14:paraId="5A8DB9AD" w14:textId="1C2E16CB" w:rsidR="00E13C22" w:rsidRPr="00E13C22" w:rsidRDefault="00377AD3" w:rsidP="00E13C22">
      <w:pPr>
        <w:rPr>
          <w:rFonts w:eastAsia="Malgun Gothic"/>
          <w:lang w:eastAsia="ko-KR"/>
        </w:rPr>
      </w:pPr>
      <w:hyperlink r:id="rId431" w:history="1">
        <w:r>
          <w:rPr>
            <w:rStyle w:val="Hyperlink"/>
            <w:rFonts w:eastAsia="Malgun Gothic"/>
            <w:lang w:eastAsia="ko-KR"/>
          </w:rPr>
          <w:t>R1-1609721</w:t>
        </w:r>
      </w:hyperlink>
      <w:r w:rsidR="00E13C22" w:rsidRPr="00E13C22">
        <w:rPr>
          <w:rFonts w:eastAsia="Malgun Gothic"/>
          <w:lang w:eastAsia="ko-KR"/>
        </w:rPr>
        <w:tab/>
        <w:t>Outstanding details of PSBCH for V2V over PC5</w:t>
      </w:r>
      <w:r w:rsidR="00E13C22" w:rsidRPr="00E13C22">
        <w:rPr>
          <w:rFonts w:eastAsia="Malgun Gothic"/>
          <w:lang w:eastAsia="ko-KR"/>
        </w:rPr>
        <w:tab/>
        <w:t>Ericsson</w:t>
      </w:r>
    </w:p>
    <w:p w14:paraId="0A190CC6" w14:textId="21459970" w:rsidR="00E13C22" w:rsidRPr="00E13C22" w:rsidRDefault="00377AD3" w:rsidP="00E13C22">
      <w:pPr>
        <w:rPr>
          <w:rFonts w:eastAsia="Malgun Gothic"/>
          <w:lang w:eastAsia="ko-KR"/>
        </w:rPr>
      </w:pPr>
      <w:hyperlink r:id="rId432" w:history="1">
        <w:r>
          <w:rPr>
            <w:rStyle w:val="Hyperlink"/>
            <w:rFonts w:eastAsia="Malgun Gothic"/>
            <w:lang w:eastAsia="ko-KR"/>
          </w:rPr>
          <w:t>R1-1609731</w:t>
        </w:r>
      </w:hyperlink>
      <w:r w:rsidR="00E13C22" w:rsidRPr="00E13C22">
        <w:rPr>
          <w:rFonts w:eastAsia="Malgun Gothic"/>
          <w:lang w:eastAsia="ko-KR"/>
        </w:rPr>
        <w:tab/>
        <w:t>V2V Signals Transmission Dropping for SLSS Reception</w:t>
      </w:r>
      <w:r w:rsidR="00E13C22" w:rsidRPr="00E13C22">
        <w:rPr>
          <w:rFonts w:eastAsia="Malgun Gothic"/>
          <w:lang w:eastAsia="ko-KR"/>
        </w:rPr>
        <w:tab/>
        <w:t>Ericsson</w:t>
      </w:r>
    </w:p>
    <w:p w14:paraId="7E0BC31F" w14:textId="65E32F30" w:rsidR="00E13C22" w:rsidRPr="00E13C22" w:rsidRDefault="00377AD3" w:rsidP="00E13C22">
      <w:pPr>
        <w:rPr>
          <w:rFonts w:eastAsia="Malgun Gothic"/>
          <w:lang w:eastAsia="ko-KR"/>
        </w:rPr>
      </w:pPr>
      <w:hyperlink r:id="rId433" w:history="1">
        <w:r>
          <w:rPr>
            <w:rStyle w:val="Hyperlink"/>
            <w:rFonts w:eastAsia="Malgun Gothic"/>
            <w:lang w:eastAsia="ko-KR"/>
          </w:rPr>
          <w:t>R1-1609733</w:t>
        </w:r>
      </w:hyperlink>
      <w:r w:rsidR="00E13C22" w:rsidRPr="00E13C22">
        <w:rPr>
          <w:rFonts w:eastAsia="Malgun Gothic"/>
          <w:lang w:eastAsia="ko-KR"/>
        </w:rPr>
        <w:tab/>
        <w:t>SLSS/PSBCH and Transmitter Behavior under Congestion Control Restrictions</w:t>
      </w:r>
      <w:r w:rsidR="00E13C22" w:rsidRPr="00E13C22">
        <w:rPr>
          <w:rFonts w:eastAsia="Malgun Gothic"/>
          <w:lang w:eastAsia="ko-KR"/>
        </w:rPr>
        <w:tab/>
        <w:t>Ericsson</w:t>
      </w:r>
    </w:p>
    <w:p w14:paraId="24496922" w14:textId="3856E863" w:rsidR="00E13C22" w:rsidRPr="00E13C22" w:rsidRDefault="00377AD3" w:rsidP="00E13C22">
      <w:pPr>
        <w:rPr>
          <w:rFonts w:eastAsia="Malgun Gothic"/>
          <w:lang w:eastAsia="ko-KR"/>
        </w:rPr>
      </w:pPr>
      <w:hyperlink r:id="rId434" w:history="1">
        <w:r>
          <w:rPr>
            <w:rStyle w:val="Hyperlink"/>
            <w:rFonts w:eastAsia="Malgun Gothic"/>
            <w:lang w:eastAsia="ko-KR"/>
          </w:rPr>
          <w:t>R1-1609789</w:t>
        </w:r>
      </w:hyperlink>
      <w:r w:rsidR="00E13C22" w:rsidRPr="00E13C22">
        <w:rPr>
          <w:rFonts w:eastAsia="Malgun Gothic"/>
          <w:lang w:eastAsia="ko-KR"/>
        </w:rPr>
        <w:tab/>
        <w:t>Enhancements to sidelink synchronization</w:t>
      </w:r>
      <w:r w:rsidR="00E13C22" w:rsidRPr="00E13C22">
        <w:rPr>
          <w:rFonts w:eastAsia="Malgun Gothic"/>
          <w:lang w:eastAsia="ko-KR"/>
        </w:rPr>
        <w:tab/>
        <w:t>Nokia, Alcatel-Lucent Shanghai Bell</w:t>
      </w:r>
    </w:p>
    <w:p w14:paraId="2F531458" w14:textId="339F592E" w:rsidR="00E13C22" w:rsidRPr="00E13C22" w:rsidRDefault="00377AD3" w:rsidP="00E13C22">
      <w:pPr>
        <w:rPr>
          <w:rFonts w:eastAsia="Malgun Gothic"/>
          <w:lang w:eastAsia="ko-KR"/>
        </w:rPr>
      </w:pPr>
      <w:hyperlink r:id="rId435" w:history="1">
        <w:r>
          <w:rPr>
            <w:rStyle w:val="Hyperlink"/>
            <w:rFonts w:eastAsia="Malgun Gothic"/>
            <w:lang w:eastAsia="ko-KR"/>
          </w:rPr>
          <w:t>R1-1609809</w:t>
        </w:r>
      </w:hyperlink>
      <w:r w:rsidR="00E13C22" w:rsidRPr="00E13C22">
        <w:rPr>
          <w:rFonts w:eastAsia="Malgun Gothic"/>
          <w:lang w:eastAsia="ko-KR"/>
        </w:rPr>
        <w:tab/>
        <w:t>Remaining enhancement to sidelink synchronization</w:t>
      </w:r>
      <w:r w:rsidR="00E13C22" w:rsidRPr="00E13C22">
        <w:rPr>
          <w:rFonts w:eastAsia="Malgun Gothic"/>
          <w:lang w:eastAsia="ko-KR"/>
        </w:rPr>
        <w:tab/>
        <w:t>ZTE</w:t>
      </w:r>
    </w:p>
    <w:p w14:paraId="21404964" w14:textId="4D6C9C77" w:rsidR="00E13C22" w:rsidRPr="00E13C22" w:rsidRDefault="00377AD3" w:rsidP="00E13C22">
      <w:pPr>
        <w:rPr>
          <w:rFonts w:eastAsia="Malgun Gothic"/>
          <w:lang w:eastAsia="ko-KR"/>
        </w:rPr>
      </w:pPr>
      <w:hyperlink r:id="rId436" w:history="1">
        <w:r>
          <w:rPr>
            <w:rStyle w:val="Hyperlink"/>
            <w:rFonts w:eastAsia="Malgun Gothic"/>
            <w:lang w:eastAsia="ko-KR"/>
          </w:rPr>
          <w:t>R1-1609961</w:t>
        </w:r>
      </w:hyperlink>
      <w:r w:rsidR="00E13C22" w:rsidRPr="00E13C22">
        <w:rPr>
          <w:rFonts w:eastAsia="Malgun Gothic"/>
          <w:lang w:eastAsia="ko-KR"/>
        </w:rPr>
        <w:tab/>
        <w:t>Synchronization Procedure for V2V</w:t>
      </w:r>
      <w:r w:rsidR="00E13C22" w:rsidRPr="00E13C22">
        <w:rPr>
          <w:rFonts w:eastAsia="Malgun Gothic"/>
          <w:lang w:eastAsia="ko-KR"/>
        </w:rPr>
        <w:tab/>
        <w:t>Qualcomm Incorporated</w:t>
      </w:r>
    </w:p>
    <w:p w14:paraId="2BDC7056" w14:textId="3EED3197" w:rsidR="00E13C22" w:rsidRPr="00C67F19" w:rsidRDefault="00377AD3" w:rsidP="0089677C">
      <w:pPr>
        <w:rPr>
          <w:rFonts w:eastAsia="Malgun Gothic"/>
          <w:lang w:eastAsia="ko-KR"/>
        </w:rPr>
      </w:pPr>
      <w:hyperlink r:id="rId437" w:history="1">
        <w:r>
          <w:rPr>
            <w:rStyle w:val="Hyperlink"/>
            <w:rFonts w:eastAsia="Malgun Gothic"/>
            <w:lang w:eastAsia="ko-KR"/>
          </w:rPr>
          <w:t>R1-1610038</w:t>
        </w:r>
      </w:hyperlink>
      <w:r w:rsidR="00E13C22" w:rsidRPr="00E13C22">
        <w:rPr>
          <w:rFonts w:eastAsia="Malgun Gothic"/>
          <w:lang w:eastAsia="ko-KR"/>
        </w:rPr>
        <w:tab/>
        <w:t>SLSS Enhancements for GNSS based Synchronization</w:t>
      </w:r>
      <w:r w:rsidR="00E13C22" w:rsidRPr="00E13C22">
        <w:rPr>
          <w:rFonts w:eastAsia="Malgun Gothic"/>
          <w:lang w:eastAsia="ko-KR"/>
        </w:rPr>
        <w:tab/>
        <w:t>NTT DOCOMO, INC.</w:t>
      </w:r>
    </w:p>
    <w:p w14:paraId="463EE038" w14:textId="77777777" w:rsidR="0089677C" w:rsidRDefault="0089677C" w:rsidP="0089677C">
      <w:pPr>
        <w:pStyle w:val="Heading5"/>
        <w:rPr>
          <w:lang w:eastAsia="ko-KR"/>
        </w:rPr>
      </w:pPr>
      <w:bookmarkStart w:id="94" w:name="_Toc466555347"/>
      <w:r w:rsidRPr="00A7248A">
        <w:t>Handle multiplexing V2V with other signals/channels</w:t>
      </w:r>
      <w:bookmarkEnd w:id="94"/>
    </w:p>
    <w:p w14:paraId="752C9FD4" w14:textId="77777777" w:rsidR="0089677C" w:rsidRPr="00703E05" w:rsidRDefault="0089677C" w:rsidP="0089677C">
      <w:pPr>
        <w:rPr>
          <w:rFonts w:eastAsia="Malgun Gothic"/>
          <w:i/>
          <w:iCs/>
          <w:lang w:eastAsia="ko-KR"/>
        </w:rPr>
      </w:pPr>
      <w:r>
        <w:rPr>
          <w:rFonts w:eastAsia="Malgun Gothic" w:hint="eastAsia"/>
          <w:i/>
          <w:iCs/>
          <w:lang w:eastAsia="ko-KR"/>
        </w:rPr>
        <w:t xml:space="preserve">E.g., handling </w:t>
      </w:r>
      <w:r w:rsidRPr="00A7248A">
        <w:rPr>
          <w:rFonts w:eastAsia="Malgun Gothic"/>
          <w:i/>
          <w:iCs/>
          <w:lang w:eastAsia="ko-KR"/>
        </w:rPr>
        <w:t>the case where the bitmap for V2V subframes does not repeat an integer number of times within the DFN period</w:t>
      </w:r>
    </w:p>
    <w:p w14:paraId="554AAF3A" w14:textId="77777777" w:rsidR="00A32C6F" w:rsidRDefault="00A32C6F" w:rsidP="0089677C"/>
    <w:p w14:paraId="4BFC7FE7" w14:textId="7DDA9C76" w:rsidR="0089677C" w:rsidRPr="00703E05" w:rsidRDefault="00377AD3" w:rsidP="0089677C">
      <w:pPr>
        <w:rPr>
          <w:rFonts w:eastAsia="MS Mincho"/>
          <w:lang w:eastAsia="ja-JP"/>
        </w:rPr>
      </w:pPr>
      <w:hyperlink r:id="rId438" w:history="1">
        <w:r>
          <w:rPr>
            <w:rStyle w:val="Hyperlink"/>
            <w:rFonts w:eastAsia="MS Mincho"/>
            <w:lang w:eastAsia="ja-JP"/>
          </w:rPr>
          <w:t>R1-1608722</w:t>
        </w:r>
      </w:hyperlink>
      <w:r w:rsidR="0089677C" w:rsidRPr="00703E05">
        <w:rPr>
          <w:rFonts w:eastAsia="MS Mincho"/>
          <w:lang w:eastAsia="ja-JP"/>
        </w:rPr>
        <w:tab/>
        <w:t>Multiplexing V2V with other signals/channels</w:t>
      </w:r>
      <w:r w:rsidR="0089677C" w:rsidRPr="00703E05">
        <w:rPr>
          <w:rFonts w:eastAsia="MS Mincho"/>
          <w:lang w:eastAsia="ja-JP"/>
        </w:rPr>
        <w:tab/>
        <w:t>CATT</w:t>
      </w:r>
    </w:p>
    <w:p w14:paraId="30C38C5F" w14:textId="639CCF54" w:rsidR="0089677C" w:rsidRPr="00703E05" w:rsidRDefault="00377AD3" w:rsidP="0089677C">
      <w:pPr>
        <w:rPr>
          <w:rFonts w:eastAsia="MS Mincho"/>
          <w:lang w:eastAsia="ja-JP"/>
        </w:rPr>
      </w:pPr>
      <w:hyperlink r:id="rId439" w:history="1">
        <w:r>
          <w:rPr>
            <w:rStyle w:val="Hyperlink"/>
            <w:rFonts w:eastAsia="MS Mincho"/>
            <w:lang w:eastAsia="ja-JP"/>
          </w:rPr>
          <w:t>R1-1608992</w:t>
        </w:r>
      </w:hyperlink>
      <w:r w:rsidR="0089677C" w:rsidRPr="00703E05">
        <w:rPr>
          <w:rFonts w:eastAsia="MS Mincho"/>
          <w:lang w:eastAsia="ja-JP"/>
        </w:rPr>
        <w:tab/>
        <w:t>Remaining details on resource pool configuration</w:t>
      </w:r>
      <w:r w:rsidR="0089677C" w:rsidRPr="00703E05">
        <w:rPr>
          <w:rFonts w:eastAsia="MS Mincho"/>
          <w:lang w:eastAsia="ja-JP"/>
        </w:rPr>
        <w:tab/>
        <w:t>Samsung</w:t>
      </w:r>
    </w:p>
    <w:p w14:paraId="58ECEEFA" w14:textId="54B86D7B" w:rsidR="0089677C" w:rsidRPr="00703E05" w:rsidRDefault="00377AD3" w:rsidP="0089677C">
      <w:pPr>
        <w:rPr>
          <w:rFonts w:eastAsia="MS Mincho"/>
          <w:lang w:eastAsia="ja-JP"/>
        </w:rPr>
      </w:pPr>
      <w:hyperlink r:id="rId440" w:history="1">
        <w:r>
          <w:rPr>
            <w:rStyle w:val="Hyperlink"/>
            <w:rFonts w:eastAsia="MS Mincho"/>
            <w:lang w:eastAsia="ja-JP"/>
          </w:rPr>
          <w:t>R1-1609190</w:t>
        </w:r>
      </w:hyperlink>
      <w:r w:rsidR="0089677C" w:rsidRPr="00703E05">
        <w:rPr>
          <w:rFonts w:eastAsia="MS Mincho"/>
          <w:lang w:eastAsia="ja-JP"/>
        </w:rPr>
        <w:tab/>
        <w:t>Time domain multiplexing of V2V subframes and other signals/channels</w:t>
      </w:r>
      <w:r w:rsidR="0089677C" w:rsidRPr="00703E05">
        <w:rPr>
          <w:rFonts w:eastAsia="MS Mincho"/>
          <w:lang w:eastAsia="ja-JP"/>
        </w:rPr>
        <w:tab/>
        <w:t>LG Electronics</w:t>
      </w:r>
    </w:p>
    <w:p w14:paraId="1498DE31" w14:textId="130D41B5" w:rsidR="0089677C" w:rsidRPr="00703E05" w:rsidRDefault="00377AD3" w:rsidP="0089677C">
      <w:pPr>
        <w:rPr>
          <w:rFonts w:eastAsia="MS Mincho"/>
          <w:lang w:eastAsia="ja-JP"/>
        </w:rPr>
      </w:pPr>
      <w:hyperlink r:id="rId441" w:history="1">
        <w:r>
          <w:rPr>
            <w:rStyle w:val="Hyperlink"/>
            <w:rFonts w:eastAsia="MS Mincho"/>
            <w:lang w:eastAsia="ja-JP"/>
          </w:rPr>
          <w:t>R1-1609726</w:t>
        </w:r>
      </w:hyperlink>
      <w:r w:rsidR="0089677C" w:rsidRPr="00703E05">
        <w:rPr>
          <w:rFonts w:eastAsia="MS Mincho"/>
          <w:lang w:eastAsia="ja-JP"/>
        </w:rPr>
        <w:tab/>
        <w:t>Pool design for V2V</w:t>
      </w:r>
      <w:r w:rsidR="0089677C" w:rsidRPr="00703E05">
        <w:rPr>
          <w:rFonts w:eastAsia="MS Mincho"/>
          <w:lang w:eastAsia="ja-JP"/>
        </w:rPr>
        <w:tab/>
        <w:t>Ericsson</w:t>
      </w:r>
    </w:p>
    <w:p w14:paraId="4790AA75" w14:textId="0E8430C3" w:rsidR="0089677C" w:rsidRPr="00703E05" w:rsidRDefault="00377AD3" w:rsidP="0089677C">
      <w:pPr>
        <w:rPr>
          <w:rFonts w:eastAsia="MS Mincho"/>
          <w:lang w:eastAsia="ja-JP"/>
        </w:rPr>
      </w:pPr>
      <w:hyperlink r:id="rId442" w:history="1">
        <w:r>
          <w:rPr>
            <w:rStyle w:val="Hyperlink"/>
            <w:rFonts w:eastAsia="MS Mincho"/>
            <w:lang w:eastAsia="ja-JP"/>
          </w:rPr>
          <w:t>R1-1610220</w:t>
        </w:r>
      </w:hyperlink>
      <w:r w:rsidR="0089677C" w:rsidRPr="00703E05">
        <w:rPr>
          <w:rFonts w:eastAsia="MS Mincho"/>
          <w:lang w:eastAsia="ja-JP"/>
        </w:rPr>
        <w:tab/>
        <w:t>Considerations on handling wrap-around issue in subframe pool configuration for V2V</w:t>
      </w:r>
      <w:r w:rsidR="0089677C" w:rsidRPr="00703E05">
        <w:rPr>
          <w:rFonts w:eastAsia="MS Mincho"/>
          <w:lang w:eastAsia="ja-JP"/>
        </w:rPr>
        <w:tab/>
        <w:t>Innovative Technology Lab Co.</w:t>
      </w:r>
    </w:p>
    <w:p w14:paraId="13E82E3D" w14:textId="01F52019" w:rsidR="0089677C" w:rsidRPr="003F08DF" w:rsidRDefault="00377AD3" w:rsidP="0089677C">
      <w:pPr>
        <w:rPr>
          <w:rFonts w:eastAsia="Malgun Gothic"/>
          <w:lang w:eastAsia="ko-KR"/>
        </w:rPr>
      </w:pPr>
      <w:hyperlink r:id="rId443" w:history="1">
        <w:r>
          <w:rPr>
            <w:rStyle w:val="Hyperlink"/>
            <w:rFonts w:eastAsia="MS Mincho"/>
            <w:lang w:eastAsia="ja-JP"/>
          </w:rPr>
          <w:t>R1-1610363</w:t>
        </w:r>
      </w:hyperlink>
      <w:r w:rsidR="0089677C" w:rsidRPr="00703E05">
        <w:rPr>
          <w:rFonts w:eastAsia="MS Mincho"/>
          <w:lang w:eastAsia="ja-JP"/>
        </w:rPr>
        <w:tab/>
        <w:t>Discussion on subframe bitmap for V2V communication</w:t>
      </w:r>
      <w:r w:rsidR="0089677C" w:rsidRPr="00703E05">
        <w:rPr>
          <w:rFonts w:eastAsia="MS Mincho"/>
          <w:lang w:eastAsia="ja-JP"/>
        </w:rPr>
        <w:tab/>
        <w:t>Intel Corporation</w:t>
      </w:r>
    </w:p>
    <w:p w14:paraId="4D428492" w14:textId="77777777" w:rsidR="0089677C" w:rsidRPr="003F08DF" w:rsidRDefault="0089677C" w:rsidP="0089677C">
      <w:pPr>
        <w:rPr>
          <w:rFonts w:eastAsia="Malgun Gothic"/>
          <w:lang w:eastAsia="ko-KR"/>
        </w:rPr>
      </w:pPr>
    </w:p>
    <w:p w14:paraId="0BE4A78A" w14:textId="2E1DE8C7" w:rsidR="0089677C" w:rsidRPr="00A32C6F" w:rsidRDefault="00377AD3" w:rsidP="0089677C">
      <w:pPr>
        <w:rPr>
          <w:rFonts w:eastAsia="Malgun Gothic"/>
          <w:b/>
          <w:lang w:eastAsia="ko-KR"/>
        </w:rPr>
      </w:pPr>
      <w:hyperlink r:id="rId444" w:history="1">
        <w:r>
          <w:rPr>
            <w:rStyle w:val="Hyperlink"/>
            <w:rFonts w:eastAsia="Malgun Gothic"/>
            <w:b/>
            <w:lang w:eastAsia="ko-KR"/>
          </w:rPr>
          <w:t>R1-1610708</w:t>
        </w:r>
      </w:hyperlink>
      <w:r w:rsidR="0089677C" w:rsidRPr="00A32C6F">
        <w:rPr>
          <w:rFonts w:eastAsia="Malgun Gothic"/>
          <w:b/>
          <w:lang w:eastAsia="ko-KR"/>
        </w:rPr>
        <w:tab/>
        <w:t>WF on handling multiplexing V2V with other signals/channels</w:t>
      </w:r>
      <w:r w:rsidR="0089677C" w:rsidRPr="00A32C6F">
        <w:rPr>
          <w:rFonts w:eastAsia="Malgun Gothic"/>
          <w:b/>
          <w:lang w:eastAsia="ko-KR"/>
        </w:rPr>
        <w:tab/>
        <w:t>LG Electronics, Samsung, Intel</w:t>
      </w:r>
    </w:p>
    <w:p w14:paraId="2D313810" w14:textId="77777777" w:rsidR="00A32C6F" w:rsidRPr="004A4FC6" w:rsidRDefault="00A32C6F" w:rsidP="0089677C">
      <w:pPr>
        <w:rPr>
          <w:rFonts w:eastAsia="Malgun Gothic"/>
          <w:lang w:eastAsia="ko-KR"/>
        </w:rPr>
      </w:pPr>
    </w:p>
    <w:p w14:paraId="5DFC0C15" w14:textId="77777777" w:rsidR="0089677C" w:rsidRDefault="0089677C" w:rsidP="0089677C">
      <w:pPr>
        <w:rPr>
          <w:rFonts w:eastAsia="Malgun Gothic"/>
          <w:lang w:eastAsia="ko-KR"/>
        </w:rPr>
      </w:pPr>
      <w:r w:rsidRPr="00453AF5">
        <w:rPr>
          <w:rFonts w:eastAsia="Malgun Gothic" w:hint="eastAsia"/>
          <w:highlight w:val="green"/>
          <w:lang w:eastAsia="ko-KR"/>
        </w:rPr>
        <w:t>Agreements:</w:t>
      </w:r>
    </w:p>
    <w:p w14:paraId="29686F40" w14:textId="77777777" w:rsidR="0089677C" w:rsidRPr="00A32C6F" w:rsidRDefault="0089677C" w:rsidP="0066391F">
      <w:pPr>
        <w:pStyle w:val="ListParagraph"/>
        <w:numPr>
          <w:ilvl w:val="0"/>
          <w:numId w:val="251"/>
        </w:numPr>
        <w:rPr>
          <w:rFonts w:eastAsia="Malgun Gothic"/>
          <w:lang w:val="en-US" w:eastAsia="ko-KR"/>
        </w:rPr>
      </w:pPr>
      <w:r w:rsidRPr="00A32C6F">
        <w:rPr>
          <w:rFonts w:eastAsia="Malgun Gothic" w:hint="eastAsia"/>
          <w:lang w:val="en-US" w:eastAsia="ko-KR"/>
        </w:rPr>
        <w:t>A pool is configured with a number of reserved subframes such that the bitmap is repeated in an integer number within the DFN range.</w:t>
      </w:r>
    </w:p>
    <w:p w14:paraId="2680BA20" w14:textId="77777777" w:rsidR="0089677C" w:rsidRPr="00A32C6F" w:rsidRDefault="0089677C" w:rsidP="0066391F">
      <w:pPr>
        <w:pStyle w:val="ListParagraph"/>
        <w:numPr>
          <w:ilvl w:val="1"/>
          <w:numId w:val="251"/>
        </w:numPr>
        <w:rPr>
          <w:rFonts w:eastAsia="Malgun Gothic"/>
          <w:lang w:val="en-US" w:eastAsia="ko-KR"/>
        </w:rPr>
      </w:pPr>
      <w:r w:rsidRPr="00A32C6F">
        <w:rPr>
          <w:rFonts w:eastAsia="Malgun Gothic" w:hint="eastAsia"/>
          <w:lang w:val="en-US" w:eastAsia="ko-KR"/>
        </w:rPr>
        <w:t>V2V logical subframe index is not allocated to a reserved subframe.</w:t>
      </w:r>
    </w:p>
    <w:p w14:paraId="3371293B" w14:textId="77777777" w:rsidR="0089677C" w:rsidRPr="00A32C6F" w:rsidRDefault="0089677C" w:rsidP="0066391F">
      <w:pPr>
        <w:pStyle w:val="ListParagraph"/>
        <w:numPr>
          <w:ilvl w:val="1"/>
          <w:numId w:val="251"/>
        </w:numPr>
        <w:rPr>
          <w:rFonts w:eastAsia="Malgun Gothic"/>
          <w:lang w:val="en-US" w:eastAsia="ko-KR"/>
        </w:rPr>
      </w:pPr>
      <w:r w:rsidRPr="00A32C6F">
        <w:rPr>
          <w:rFonts w:eastAsia="Malgun Gothic" w:hint="eastAsia"/>
          <w:lang w:val="en-US" w:eastAsia="ko-KR"/>
        </w:rPr>
        <w:t xml:space="preserve">The </w:t>
      </w:r>
      <w:r w:rsidRPr="00A32C6F">
        <w:rPr>
          <w:rFonts w:eastAsia="Malgun Gothic"/>
          <w:lang w:val="en-US" w:eastAsia="ko-KR"/>
        </w:rPr>
        <w:t>location</w:t>
      </w:r>
      <w:r w:rsidRPr="00A32C6F">
        <w:rPr>
          <w:rFonts w:eastAsia="Malgun Gothic" w:hint="eastAsia"/>
          <w:lang w:val="en-US" w:eastAsia="ko-KR"/>
        </w:rPr>
        <w:t xml:space="preserve"> of the reserved subframes is indicated by an implicit way (details FFS until next meeting).</w:t>
      </w:r>
    </w:p>
    <w:p w14:paraId="2C325D15" w14:textId="77777777" w:rsidR="0089677C" w:rsidRPr="005B655C" w:rsidRDefault="0089677C" w:rsidP="00617853">
      <w:pPr>
        <w:pStyle w:val="Heading5"/>
        <w:rPr>
          <w:rFonts w:eastAsia="MS Mincho"/>
          <w:lang w:eastAsia="ja-JP"/>
        </w:rPr>
      </w:pPr>
      <w:bookmarkStart w:id="95" w:name="_Toc466555348"/>
      <w:r w:rsidRPr="00A7248A">
        <w:t>Support for traffic with smaller periodicity on PC5 based V2V using shorter resource reservation period</w:t>
      </w:r>
      <w:bookmarkEnd w:id="95"/>
    </w:p>
    <w:p w14:paraId="2329C267" w14:textId="79FFD11D" w:rsidR="0089677C" w:rsidRPr="00703E05" w:rsidRDefault="00377AD3" w:rsidP="0089677C">
      <w:pPr>
        <w:rPr>
          <w:rFonts w:eastAsia="MS Mincho"/>
          <w:lang w:eastAsia="ja-JP"/>
        </w:rPr>
      </w:pPr>
      <w:hyperlink r:id="rId445" w:history="1">
        <w:r>
          <w:rPr>
            <w:rStyle w:val="Hyperlink"/>
            <w:rFonts w:eastAsia="MS Mincho"/>
            <w:lang w:eastAsia="ja-JP"/>
          </w:rPr>
          <w:t>R1-1609191</w:t>
        </w:r>
      </w:hyperlink>
      <w:r w:rsidR="0089677C" w:rsidRPr="00703E05">
        <w:rPr>
          <w:rFonts w:eastAsia="MS Mincho"/>
          <w:lang w:eastAsia="ja-JP"/>
        </w:rPr>
        <w:tab/>
        <w:t>Discussion on support of small periodicity resource reservation</w:t>
      </w:r>
      <w:r w:rsidR="0089677C" w:rsidRPr="00703E05">
        <w:rPr>
          <w:rFonts w:eastAsia="MS Mincho"/>
          <w:lang w:eastAsia="ja-JP"/>
        </w:rPr>
        <w:tab/>
        <w:t>LG Electronics</w:t>
      </w:r>
    </w:p>
    <w:p w14:paraId="14139FBE" w14:textId="088152D4" w:rsidR="0089677C" w:rsidRPr="00703E05" w:rsidRDefault="00377AD3" w:rsidP="0089677C">
      <w:pPr>
        <w:rPr>
          <w:rFonts w:eastAsia="MS Mincho"/>
          <w:lang w:eastAsia="ja-JP"/>
        </w:rPr>
      </w:pPr>
      <w:hyperlink r:id="rId446" w:history="1">
        <w:r>
          <w:rPr>
            <w:rStyle w:val="Hyperlink"/>
            <w:rFonts w:eastAsia="MS Mincho"/>
            <w:lang w:eastAsia="ja-JP"/>
          </w:rPr>
          <w:t>R1-1609365</w:t>
        </w:r>
      </w:hyperlink>
      <w:r w:rsidR="0089677C" w:rsidRPr="00703E05">
        <w:rPr>
          <w:rFonts w:eastAsia="MS Mincho"/>
          <w:lang w:eastAsia="ja-JP"/>
        </w:rPr>
        <w:tab/>
        <w:t>Details for supporting traffic with smaller periodicity on PC5 based V2V</w:t>
      </w:r>
      <w:r w:rsidR="0089677C" w:rsidRPr="00703E05">
        <w:rPr>
          <w:rFonts w:eastAsia="MS Mincho"/>
          <w:lang w:eastAsia="ja-JP"/>
        </w:rPr>
        <w:tab/>
        <w:t>Huawei, HiSilicon</w:t>
      </w:r>
    </w:p>
    <w:p w14:paraId="4FE409F3" w14:textId="244DD84C" w:rsidR="0089677C" w:rsidRPr="00703E05" w:rsidRDefault="00377AD3" w:rsidP="0089677C">
      <w:pPr>
        <w:rPr>
          <w:rFonts w:eastAsia="MS Mincho"/>
          <w:lang w:eastAsia="ja-JP"/>
        </w:rPr>
      </w:pPr>
      <w:hyperlink r:id="rId447" w:history="1">
        <w:r>
          <w:rPr>
            <w:rStyle w:val="Hyperlink"/>
            <w:rFonts w:eastAsia="MS Mincho"/>
            <w:lang w:eastAsia="ja-JP"/>
          </w:rPr>
          <w:t>R1-1609462</w:t>
        </w:r>
      </w:hyperlink>
      <w:r w:rsidR="0089677C" w:rsidRPr="00703E05">
        <w:rPr>
          <w:rFonts w:eastAsia="MS Mincho"/>
          <w:lang w:eastAsia="ja-JP"/>
        </w:rPr>
        <w:tab/>
        <w:t>Sidelink enhancements to support V2V traffic with smaller periodicity</w:t>
      </w:r>
      <w:r w:rsidR="0089677C" w:rsidRPr="00703E05">
        <w:rPr>
          <w:rFonts w:eastAsia="MS Mincho"/>
          <w:lang w:eastAsia="ja-JP"/>
        </w:rPr>
        <w:tab/>
        <w:t>Intel Corporation</w:t>
      </w:r>
    </w:p>
    <w:p w14:paraId="7A5E8584" w14:textId="58C0F7DA" w:rsidR="0089677C" w:rsidRPr="00703E05" w:rsidRDefault="00377AD3" w:rsidP="0089677C">
      <w:pPr>
        <w:rPr>
          <w:rFonts w:eastAsia="MS Mincho"/>
          <w:lang w:eastAsia="ja-JP"/>
        </w:rPr>
      </w:pPr>
      <w:hyperlink r:id="rId448" w:history="1">
        <w:r>
          <w:rPr>
            <w:rStyle w:val="Hyperlink"/>
            <w:rFonts w:eastAsia="MS Mincho"/>
            <w:lang w:eastAsia="ja-JP"/>
          </w:rPr>
          <w:t>R1-1609734</w:t>
        </w:r>
      </w:hyperlink>
      <w:r w:rsidR="0089677C" w:rsidRPr="00703E05">
        <w:rPr>
          <w:rFonts w:eastAsia="MS Mincho"/>
          <w:lang w:eastAsia="ja-JP"/>
        </w:rPr>
        <w:tab/>
        <w:t>Support for smaller resource reservation periods in V2X</w:t>
      </w:r>
      <w:r w:rsidR="0089677C" w:rsidRPr="00703E05">
        <w:rPr>
          <w:rFonts w:eastAsia="MS Mincho"/>
          <w:lang w:eastAsia="ja-JP"/>
        </w:rPr>
        <w:tab/>
        <w:t>Ericsson</w:t>
      </w:r>
    </w:p>
    <w:p w14:paraId="17351BC8" w14:textId="55448D38" w:rsidR="0089677C" w:rsidRPr="00703E05" w:rsidRDefault="00377AD3" w:rsidP="0089677C">
      <w:pPr>
        <w:rPr>
          <w:rFonts w:eastAsia="MS Mincho"/>
          <w:lang w:eastAsia="ja-JP"/>
        </w:rPr>
      </w:pPr>
      <w:hyperlink r:id="rId449" w:history="1">
        <w:r>
          <w:rPr>
            <w:rStyle w:val="Hyperlink"/>
            <w:rFonts w:eastAsia="MS Mincho"/>
            <w:lang w:eastAsia="ja-JP"/>
          </w:rPr>
          <w:t>R1-1609810</w:t>
        </w:r>
      </w:hyperlink>
      <w:r w:rsidR="0089677C" w:rsidRPr="00703E05">
        <w:rPr>
          <w:rFonts w:eastAsia="MS Mincho"/>
          <w:lang w:eastAsia="ja-JP"/>
        </w:rPr>
        <w:tab/>
        <w:t>Discussion on smaller periodicity</w:t>
      </w:r>
      <w:r w:rsidR="0089677C" w:rsidRPr="00703E05">
        <w:rPr>
          <w:rFonts w:eastAsia="MS Mincho"/>
          <w:lang w:eastAsia="ja-JP"/>
        </w:rPr>
        <w:tab/>
        <w:t>ZTE</w:t>
      </w:r>
    </w:p>
    <w:p w14:paraId="6B7780D3" w14:textId="437B08FB" w:rsidR="0089677C" w:rsidRPr="007726FB" w:rsidRDefault="00377AD3" w:rsidP="0089677C">
      <w:pPr>
        <w:rPr>
          <w:rFonts w:eastAsia="Malgun Gothic"/>
          <w:lang w:eastAsia="ko-KR"/>
        </w:rPr>
      </w:pPr>
      <w:hyperlink r:id="rId450" w:history="1">
        <w:r>
          <w:rPr>
            <w:rStyle w:val="Hyperlink"/>
            <w:rFonts w:eastAsia="MS Mincho"/>
            <w:lang w:eastAsia="ja-JP"/>
          </w:rPr>
          <w:t>R1-1609962</w:t>
        </w:r>
      </w:hyperlink>
      <w:r w:rsidR="0089677C" w:rsidRPr="00703E05">
        <w:rPr>
          <w:rFonts w:eastAsia="MS Mincho"/>
          <w:lang w:eastAsia="ja-JP"/>
        </w:rPr>
        <w:tab/>
        <w:t>Low latency support for V2V</w:t>
      </w:r>
      <w:r w:rsidR="0089677C" w:rsidRPr="00703E05">
        <w:rPr>
          <w:rFonts w:eastAsia="MS Mincho"/>
          <w:lang w:eastAsia="ja-JP"/>
        </w:rPr>
        <w:tab/>
        <w:t>Qualcomm Incorporated</w:t>
      </w:r>
    </w:p>
    <w:p w14:paraId="62960F31" w14:textId="77777777" w:rsidR="0089677C" w:rsidRPr="007726FB" w:rsidRDefault="0089677C" w:rsidP="0089677C">
      <w:pPr>
        <w:rPr>
          <w:rFonts w:eastAsia="Malgun Gothic"/>
          <w:lang w:eastAsia="ko-KR"/>
        </w:rPr>
      </w:pPr>
    </w:p>
    <w:p w14:paraId="31D1C469" w14:textId="72AA8A79" w:rsidR="0089677C" w:rsidRPr="000849BA" w:rsidRDefault="00377AD3" w:rsidP="0089677C">
      <w:pPr>
        <w:rPr>
          <w:rFonts w:eastAsia="Malgun Gothic"/>
          <w:b/>
          <w:lang w:eastAsia="ko-KR"/>
        </w:rPr>
      </w:pPr>
      <w:hyperlink r:id="rId451" w:history="1">
        <w:r>
          <w:rPr>
            <w:rStyle w:val="Hyperlink"/>
            <w:rFonts w:eastAsia="Malgun Gothic"/>
            <w:b/>
            <w:lang w:eastAsia="ko-KR"/>
          </w:rPr>
          <w:t>R1-1610713</w:t>
        </w:r>
      </w:hyperlink>
      <w:r w:rsidR="0089677C" w:rsidRPr="000849BA">
        <w:rPr>
          <w:rFonts w:eastAsia="Malgun Gothic" w:hint="eastAsia"/>
          <w:b/>
          <w:lang w:eastAsia="ko-KR"/>
        </w:rPr>
        <w:tab/>
      </w:r>
      <w:r w:rsidR="0089677C" w:rsidRPr="000849BA">
        <w:rPr>
          <w:rFonts w:eastAsia="Malgun Gothic"/>
          <w:b/>
          <w:lang w:eastAsia="ko-KR"/>
        </w:rPr>
        <w:t>WF on supporting traffic with small periodicity for LTE-V2X</w:t>
      </w:r>
      <w:r w:rsidR="0089677C" w:rsidRPr="000849BA">
        <w:rPr>
          <w:rFonts w:eastAsia="Malgun Gothic" w:hint="eastAsia"/>
          <w:b/>
          <w:lang w:eastAsia="ko-KR"/>
        </w:rPr>
        <w:tab/>
      </w:r>
      <w:r w:rsidR="0089677C" w:rsidRPr="000849BA">
        <w:rPr>
          <w:rFonts w:eastAsia="Malgun Gothic"/>
          <w:b/>
          <w:lang w:eastAsia="ko-KR"/>
        </w:rPr>
        <w:t>Huawei, HiSilicon, LG Electronics, Qualcomm, Ericsson</w:t>
      </w:r>
    </w:p>
    <w:p w14:paraId="7AAEEF56" w14:textId="77777777" w:rsidR="000849BA" w:rsidRPr="007726FB" w:rsidRDefault="000849BA" w:rsidP="0089677C">
      <w:pPr>
        <w:rPr>
          <w:rFonts w:eastAsia="Malgun Gothic"/>
          <w:lang w:eastAsia="ko-KR"/>
        </w:rPr>
      </w:pPr>
    </w:p>
    <w:p w14:paraId="5768C26A" w14:textId="77777777" w:rsidR="0089677C" w:rsidRPr="007726FB" w:rsidRDefault="0089677C" w:rsidP="0089677C">
      <w:pPr>
        <w:rPr>
          <w:rFonts w:eastAsia="Malgun Gothic"/>
          <w:lang w:eastAsia="ko-KR"/>
        </w:rPr>
      </w:pPr>
      <w:r w:rsidRPr="007726FB">
        <w:rPr>
          <w:rFonts w:eastAsia="Malgun Gothic" w:hint="eastAsia"/>
          <w:highlight w:val="green"/>
          <w:lang w:eastAsia="ko-KR"/>
        </w:rPr>
        <w:t>Agreements:</w:t>
      </w:r>
    </w:p>
    <w:p w14:paraId="68F74747" w14:textId="77777777" w:rsidR="0089677C" w:rsidRPr="000849BA" w:rsidRDefault="0089677C" w:rsidP="0066391F">
      <w:pPr>
        <w:pStyle w:val="ListParagraph"/>
        <w:numPr>
          <w:ilvl w:val="0"/>
          <w:numId w:val="251"/>
        </w:numPr>
        <w:rPr>
          <w:rFonts w:eastAsia="Malgun Gothic"/>
          <w:lang w:eastAsia="ko-KR"/>
        </w:rPr>
      </w:pPr>
      <w:r w:rsidRPr="000849BA">
        <w:rPr>
          <w:rFonts w:eastAsia="Malgun Gothic"/>
          <w:lang w:eastAsia="ko-KR"/>
        </w:rPr>
        <w:t>Support i as 1/5, 1/2 (Pstep fixed at 100) with resource-pool specific configuration of the set of allowed i</w:t>
      </w:r>
    </w:p>
    <w:p w14:paraId="717668C6" w14:textId="77777777" w:rsidR="0089677C" w:rsidRPr="000849BA" w:rsidRDefault="0089677C" w:rsidP="0066391F">
      <w:pPr>
        <w:pStyle w:val="ListParagraph"/>
        <w:numPr>
          <w:ilvl w:val="1"/>
          <w:numId w:val="251"/>
        </w:numPr>
        <w:rPr>
          <w:rFonts w:eastAsia="Malgun Gothic"/>
          <w:lang w:eastAsia="ko-KR"/>
        </w:rPr>
      </w:pPr>
      <w:r w:rsidRPr="000849BA">
        <w:rPr>
          <w:rFonts w:eastAsia="Malgun Gothic"/>
          <w:lang w:eastAsia="ko-KR"/>
        </w:rPr>
        <w:t>No change to sensing window and selection window</w:t>
      </w:r>
    </w:p>
    <w:p w14:paraId="669E690A" w14:textId="77777777" w:rsidR="0089677C" w:rsidRPr="000849BA" w:rsidRDefault="0089677C" w:rsidP="0066391F">
      <w:pPr>
        <w:pStyle w:val="ListParagraph"/>
        <w:numPr>
          <w:ilvl w:val="0"/>
          <w:numId w:val="251"/>
        </w:numPr>
        <w:rPr>
          <w:rFonts w:eastAsia="Malgun Gothic"/>
          <w:lang w:eastAsia="ko-KR"/>
        </w:rPr>
      </w:pPr>
      <w:r w:rsidRPr="000849BA">
        <w:rPr>
          <w:rFonts w:eastAsia="Malgun Gothic"/>
          <w:lang w:eastAsia="ko-KR"/>
        </w:rPr>
        <w:t>Use undefined states of the 4-bit resource reservation field in SCI format 1 to indicate shorter periodicity.</w:t>
      </w:r>
    </w:p>
    <w:p w14:paraId="6630A13D" w14:textId="77777777" w:rsidR="0089677C" w:rsidRPr="000849BA" w:rsidRDefault="0089677C" w:rsidP="0066391F">
      <w:pPr>
        <w:pStyle w:val="ListParagraph"/>
        <w:numPr>
          <w:ilvl w:val="0"/>
          <w:numId w:val="251"/>
        </w:numPr>
        <w:rPr>
          <w:rFonts w:eastAsia="Malgun Gothic"/>
          <w:lang w:eastAsia="ko-KR"/>
        </w:rPr>
      </w:pPr>
      <w:r w:rsidRPr="000849BA">
        <w:rPr>
          <w:rFonts w:eastAsia="Malgun Gothic"/>
          <w:lang w:eastAsia="ko-KR"/>
        </w:rPr>
        <w:t>FFS the following aspects till the next meeting</w:t>
      </w:r>
    </w:p>
    <w:p w14:paraId="72A67D9E" w14:textId="77777777" w:rsidR="0089677C" w:rsidRPr="000849BA" w:rsidRDefault="0089677C" w:rsidP="0066391F">
      <w:pPr>
        <w:pStyle w:val="ListParagraph"/>
        <w:numPr>
          <w:ilvl w:val="1"/>
          <w:numId w:val="251"/>
        </w:numPr>
        <w:rPr>
          <w:rFonts w:eastAsia="Malgun Gothic"/>
          <w:lang w:eastAsia="ko-KR"/>
        </w:rPr>
      </w:pPr>
      <w:r w:rsidRPr="000849BA">
        <w:rPr>
          <w:rFonts w:eastAsia="Malgun Gothic"/>
          <w:lang w:eastAsia="ko-KR"/>
        </w:rPr>
        <w:t>Scale the SL_RESOURCE_RESELECTION_COUNTER to 2(for 50ms period) or 5 (for 20 ms period)</w:t>
      </w:r>
    </w:p>
    <w:p w14:paraId="782E1C24" w14:textId="77777777" w:rsidR="0089677C" w:rsidRPr="000849BA" w:rsidRDefault="0089677C" w:rsidP="0066391F">
      <w:pPr>
        <w:pStyle w:val="ListParagraph"/>
        <w:numPr>
          <w:ilvl w:val="1"/>
          <w:numId w:val="251"/>
        </w:numPr>
        <w:rPr>
          <w:rFonts w:eastAsia="Malgun Gothic"/>
          <w:lang w:eastAsia="ko-KR"/>
        </w:rPr>
      </w:pPr>
      <w:r w:rsidRPr="000849BA">
        <w:rPr>
          <w:rFonts w:eastAsia="Malgun Gothic"/>
          <w:lang w:eastAsia="ko-KR"/>
        </w:rPr>
        <w:t>S-RSSI measurement interval is (select one of the options at the next meeting)</w:t>
      </w:r>
    </w:p>
    <w:p w14:paraId="1BFA9A20" w14:textId="77777777" w:rsidR="0089677C" w:rsidRPr="000849BA" w:rsidRDefault="0089677C" w:rsidP="0066391F">
      <w:pPr>
        <w:pStyle w:val="ListParagraph"/>
        <w:numPr>
          <w:ilvl w:val="2"/>
          <w:numId w:val="251"/>
        </w:numPr>
        <w:rPr>
          <w:rFonts w:eastAsia="Malgun Gothic"/>
          <w:lang w:eastAsia="ko-KR"/>
        </w:rPr>
      </w:pPr>
      <w:r w:rsidRPr="000849BA">
        <w:rPr>
          <w:rFonts w:eastAsia="Malgun Gothic" w:hint="eastAsia"/>
          <w:lang w:eastAsia="ko-KR"/>
        </w:rPr>
        <w:t>100 ms interval is kept</w:t>
      </w:r>
    </w:p>
    <w:p w14:paraId="77F779A4" w14:textId="77777777" w:rsidR="0089677C" w:rsidRPr="000849BA" w:rsidRDefault="0089677C" w:rsidP="0066391F">
      <w:pPr>
        <w:pStyle w:val="ListParagraph"/>
        <w:numPr>
          <w:ilvl w:val="2"/>
          <w:numId w:val="251"/>
        </w:numPr>
        <w:rPr>
          <w:rFonts w:eastAsia="Malgun Gothic"/>
          <w:lang w:eastAsia="ko-KR"/>
        </w:rPr>
      </w:pPr>
      <w:r w:rsidRPr="000849BA">
        <w:rPr>
          <w:rFonts w:eastAsia="Malgun Gothic"/>
          <w:lang w:eastAsia="ko-KR"/>
        </w:rPr>
        <w:t>set to the minimum allowed i</w:t>
      </w:r>
    </w:p>
    <w:p w14:paraId="6C02755F" w14:textId="77777777" w:rsidR="0089677C" w:rsidRPr="000849BA" w:rsidRDefault="0089677C" w:rsidP="0066391F">
      <w:pPr>
        <w:pStyle w:val="ListParagraph"/>
        <w:numPr>
          <w:ilvl w:val="2"/>
          <w:numId w:val="251"/>
        </w:numPr>
        <w:rPr>
          <w:rFonts w:eastAsia="Malgun Gothic"/>
          <w:lang w:eastAsia="ko-KR"/>
        </w:rPr>
      </w:pPr>
      <w:r w:rsidRPr="000849BA">
        <w:rPr>
          <w:rFonts w:eastAsia="Malgun Gothic"/>
          <w:lang w:eastAsia="ko-KR"/>
        </w:rPr>
        <w:t xml:space="preserve">set to the resource reservation interval used for transmission of the UE </w:t>
      </w:r>
    </w:p>
    <w:p w14:paraId="355DB3D3" w14:textId="77777777" w:rsidR="0089677C" w:rsidRPr="000849BA" w:rsidRDefault="0089677C" w:rsidP="0066391F">
      <w:pPr>
        <w:pStyle w:val="ListParagraph"/>
        <w:numPr>
          <w:ilvl w:val="2"/>
          <w:numId w:val="251"/>
        </w:numPr>
        <w:rPr>
          <w:rFonts w:eastAsia="Malgun Gothic"/>
          <w:lang w:eastAsia="ko-KR"/>
        </w:rPr>
      </w:pPr>
      <w:r w:rsidRPr="000849BA">
        <w:rPr>
          <w:rFonts w:eastAsia="Malgun Gothic"/>
          <w:lang w:eastAsia="ko-KR"/>
        </w:rPr>
        <w:t>Combination of allowed intervals {20, 50, 100} with shortened averaging duration</w:t>
      </w:r>
    </w:p>
    <w:p w14:paraId="66C8784C" w14:textId="77777777" w:rsidR="0089677C" w:rsidRPr="000849BA" w:rsidRDefault="0089677C" w:rsidP="0066391F">
      <w:pPr>
        <w:pStyle w:val="ListParagraph"/>
        <w:numPr>
          <w:ilvl w:val="1"/>
          <w:numId w:val="251"/>
        </w:numPr>
        <w:rPr>
          <w:rFonts w:eastAsia="Malgun Gothic"/>
          <w:lang w:eastAsia="ko-KR"/>
        </w:rPr>
      </w:pPr>
      <w:r w:rsidRPr="000849BA">
        <w:rPr>
          <w:rFonts w:eastAsia="Malgun Gothic"/>
          <w:lang w:val="en-US" w:eastAsia="ko-KR"/>
        </w:rPr>
        <w:t>In step2, reselection UE scales the number of reservations of other UE within selection window by 1/i when 0&lt;i&lt;1.</w:t>
      </w:r>
    </w:p>
    <w:p w14:paraId="33BBE2DD" w14:textId="77777777" w:rsidR="0089677C" w:rsidRDefault="0089677C" w:rsidP="0089677C">
      <w:pPr>
        <w:rPr>
          <w:rFonts w:eastAsia="Malgun Gothic"/>
          <w:lang w:eastAsia="ko-KR"/>
        </w:rPr>
      </w:pPr>
    </w:p>
    <w:p w14:paraId="49FAF74D" w14:textId="5D2EF9BA" w:rsidR="0089677C" w:rsidRPr="000849BA" w:rsidRDefault="00377AD3" w:rsidP="0089677C">
      <w:pPr>
        <w:rPr>
          <w:rFonts w:eastAsia="Malgun Gothic"/>
          <w:b/>
          <w:lang w:eastAsia="ko-KR"/>
        </w:rPr>
      </w:pPr>
      <w:hyperlink r:id="rId452" w:history="1">
        <w:r>
          <w:rPr>
            <w:rStyle w:val="Hyperlink"/>
            <w:rFonts w:eastAsia="Malgun Gothic"/>
            <w:b/>
            <w:lang w:eastAsia="ko-KR"/>
          </w:rPr>
          <w:t>R1-1610913</w:t>
        </w:r>
      </w:hyperlink>
      <w:r w:rsidR="0089677C" w:rsidRPr="000849BA">
        <w:rPr>
          <w:rFonts w:eastAsia="Malgun Gothic" w:hint="eastAsia"/>
          <w:b/>
          <w:lang w:eastAsia="ko-KR"/>
        </w:rPr>
        <w:tab/>
      </w:r>
      <w:r w:rsidR="0089677C" w:rsidRPr="000849BA">
        <w:rPr>
          <w:rFonts w:eastAsia="Malgun Gothic"/>
          <w:b/>
          <w:lang w:eastAsia="ko-KR"/>
        </w:rPr>
        <w:t>WF on enhancement in step 2 for supporting shorter periodicity</w:t>
      </w:r>
      <w:r w:rsidR="0089677C" w:rsidRPr="000849BA">
        <w:rPr>
          <w:rFonts w:eastAsia="Malgun Gothic" w:hint="eastAsia"/>
          <w:b/>
          <w:lang w:eastAsia="ko-KR"/>
        </w:rPr>
        <w:tab/>
      </w:r>
      <w:r w:rsidR="0089677C" w:rsidRPr="000849BA">
        <w:rPr>
          <w:rFonts w:eastAsia="Malgun Gothic"/>
          <w:b/>
          <w:lang w:eastAsia="ko-KR"/>
        </w:rPr>
        <w:t>LG Electronics, CATT</w:t>
      </w:r>
    </w:p>
    <w:p w14:paraId="3BEE1599" w14:textId="77777777" w:rsidR="0089677C" w:rsidRDefault="0089677C" w:rsidP="0089677C">
      <w:pPr>
        <w:rPr>
          <w:rFonts w:eastAsia="Malgun Gothic"/>
          <w:lang w:eastAsia="ko-KR"/>
        </w:rPr>
      </w:pPr>
    </w:p>
    <w:p w14:paraId="19ABCCBA" w14:textId="486A577C" w:rsidR="0089677C" w:rsidRPr="000849BA" w:rsidRDefault="00377AD3" w:rsidP="0089677C">
      <w:pPr>
        <w:rPr>
          <w:rFonts w:eastAsia="Malgun Gothic"/>
          <w:b/>
          <w:lang w:eastAsia="ko-KR"/>
        </w:rPr>
      </w:pPr>
      <w:hyperlink r:id="rId453" w:history="1">
        <w:r>
          <w:rPr>
            <w:rStyle w:val="Hyperlink"/>
            <w:rFonts w:eastAsia="Malgun Gothic"/>
            <w:b/>
            <w:lang w:eastAsia="ko-KR"/>
          </w:rPr>
          <w:t>R1-1610932</w:t>
        </w:r>
      </w:hyperlink>
      <w:r w:rsidR="0089677C" w:rsidRPr="000849BA">
        <w:rPr>
          <w:rFonts w:eastAsia="Malgun Gothic" w:hint="eastAsia"/>
          <w:b/>
          <w:lang w:eastAsia="ko-KR"/>
        </w:rPr>
        <w:tab/>
      </w:r>
      <w:r w:rsidR="0089677C" w:rsidRPr="000849BA">
        <w:rPr>
          <w:rFonts w:eastAsia="Malgun Gothic"/>
          <w:b/>
          <w:lang w:eastAsia="ko-KR"/>
        </w:rPr>
        <w:t>WF on supporting 50ms periodicity</w:t>
      </w:r>
      <w:r w:rsidR="0089677C" w:rsidRPr="000849BA">
        <w:rPr>
          <w:rFonts w:eastAsia="Malgun Gothic" w:hint="eastAsia"/>
          <w:b/>
          <w:lang w:eastAsia="ko-KR"/>
        </w:rPr>
        <w:tab/>
      </w:r>
      <w:r w:rsidR="0089677C" w:rsidRPr="000849BA">
        <w:rPr>
          <w:rFonts w:eastAsia="Malgun Gothic"/>
          <w:b/>
          <w:lang w:eastAsia="ko-KR"/>
        </w:rPr>
        <w:t>CATT</w:t>
      </w:r>
    </w:p>
    <w:p w14:paraId="6ED9AC1F" w14:textId="77777777" w:rsidR="0089677C" w:rsidRDefault="0089677C" w:rsidP="0089677C">
      <w:pPr>
        <w:pStyle w:val="Heading5"/>
        <w:rPr>
          <w:lang w:eastAsia="ko-KR"/>
        </w:rPr>
      </w:pPr>
      <w:bookmarkStart w:id="96" w:name="_Toc466555349"/>
      <w:r w:rsidRPr="00A7248A">
        <w:t>Prioritization of SL TX for V2X over WAN TX under eNB management</w:t>
      </w:r>
      <w:bookmarkEnd w:id="96"/>
    </w:p>
    <w:p w14:paraId="2FAD1614" w14:textId="77777777" w:rsidR="0089677C" w:rsidRPr="005B655C" w:rsidRDefault="0089677C" w:rsidP="0089677C">
      <w:pPr>
        <w:rPr>
          <w:rFonts w:eastAsia="MS Mincho"/>
          <w:i/>
          <w:iCs/>
          <w:lang w:eastAsia="ja-JP"/>
        </w:rPr>
      </w:pPr>
      <w:r w:rsidRPr="0081209E">
        <w:rPr>
          <w:rFonts w:eastAsia="Malgun Gothic" w:hint="eastAsia"/>
          <w:i/>
          <w:iCs/>
          <w:lang w:eastAsia="ko-KR"/>
        </w:rPr>
        <w:t xml:space="preserve">E.g., </w:t>
      </w:r>
      <w:r>
        <w:rPr>
          <w:rFonts w:eastAsia="Malgun Gothic" w:hint="eastAsia"/>
          <w:i/>
          <w:iCs/>
          <w:lang w:eastAsia="ko-KR"/>
        </w:rPr>
        <w:t>SL gap</w:t>
      </w:r>
    </w:p>
    <w:p w14:paraId="4764AB30" w14:textId="77777777" w:rsidR="000849BA" w:rsidRDefault="000849BA" w:rsidP="0089677C"/>
    <w:p w14:paraId="1E34B7A3" w14:textId="3D376D04" w:rsidR="0089677C" w:rsidRPr="00703E05" w:rsidRDefault="00377AD3" w:rsidP="0089677C">
      <w:pPr>
        <w:rPr>
          <w:rFonts w:eastAsia="MS Mincho"/>
          <w:lang w:eastAsia="ja-JP"/>
        </w:rPr>
      </w:pPr>
      <w:hyperlink r:id="rId454" w:history="1">
        <w:r>
          <w:rPr>
            <w:rStyle w:val="Hyperlink"/>
            <w:rFonts w:eastAsia="MS Mincho"/>
            <w:lang w:eastAsia="ja-JP"/>
          </w:rPr>
          <w:t>R1-1608591</w:t>
        </w:r>
      </w:hyperlink>
      <w:r w:rsidR="0089677C" w:rsidRPr="00703E05">
        <w:rPr>
          <w:rFonts w:eastAsia="MS Mincho"/>
          <w:lang w:eastAsia="ja-JP"/>
        </w:rPr>
        <w:tab/>
        <w:t>Resource allocation in partial coverage</w:t>
      </w:r>
      <w:r w:rsidR="0089677C" w:rsidRPr="00703E05">
        <w:rPr>
          <w:rFonts w:eastAsia="MS Mincho"/>
          <w:lang w:eastAsia="ja-JP"/>
        </w:rPr>
        <w:tab/>
        <w:t>Huawei, HiSilicon</w:t>
      </w:r>
    </w:p>
    <w:p w14:paraId="6775AECC" w14:textId="46FBC01A" w:rsidR="0089677C" w:rsidRPr="00703E05" w:rsidRDefault="00377AD3" w:rsidP="0089677C">
      <w:pPr>
        <w:rPr>
          <w:rFonts w:eastAsia="MS Mincho"/>
          <w:lang w:eastAsia="ja-JP"/>
        </w:rPr>
      </w:pPr>
      <w:hyperlink r:id="rId455" w:history="1">
        <w:r>
          <w:rPr>
            <w:rStyle w:val="Hyperlink"/>
            <w:rFonts w:eastAsia="MS Mincho"/>
            <w:lang w:eastAsia="ja-JP"/>
          </w:rPr>
          <w:t>R1-1608593</w:t>
        </w:r>
      </w:hyperlink>
      <w:r w:rsidR="0089677C" w:rsidRPr="00703E05">
        <w:rPr>
          <w:rFonts w:eastAsia="MS Mincho"/>
          <w:lang w:eastAsia="ja-JP"/>
        </w:rPr>
        <w:tab/>
        <w:t>Coexistence of cellular and V2V services</w:t>
      </w:r>
      <w:r w:rsidR="0089677C" w:rsidRPr="00703E05">
        <w:rPr>
          <w:rFonts w:eastAsia="MS Mincho"/>
          <w:lang w:eastAsia="ja-JP"/>
        </w:rPr>
        <w:tab/>
        <w:t>Huawei, HiSilicon</w:t>
      </w:r>
    </w:p>
    <w:p w14:paraId="28BFA5FF" w14:textId="257B2B24" w:rsidR="0089677C" w:rsidRPr="00703E05" w:rsidRDefault="00377AD3" w:rsidP="0089677C">
      <w:pPr>
        <w:rPr>
          <w:rFonts w:eastAsia="MS Mincho"/>
          <w:lang w:eastAsia="ja-JP"/>
        </w:rPr>
      </w:pPr>
      <w:hyperlink r:id="rId456" w:history="1">
        <w:r>
          <w:rPr>
            <w:rStyle w:val="Hyperlink"/>
            <w:rFonts w:eastAsia="MS Mincho"/>
            <w:lang w:eastAsia="ja-JP"/>
          </w:rPr>
          <w:t>R1-1608723</w:t>
        </w:r>
      </w:hyperlink>
      <w:r w:rsidR="0089677C" w:rsidRPr="00703E05">
        <w:rPr>
          <w:rFonts w:eastAsia="MS Mincho"/>
          <w:lang w:eastAsia="ja-JP"/>
        </w:rPr>
        <w:tab/>
        <w:t>On Prioritization of SL TX for V2X under eNB management</w:t>
      </w:r>
      <w:r w:rsidR="0089677C" w:rsidRPr="00703E05">
        <w:rPr>
          <w:rFonts w:eastAsia="MS Mincho"/>
          <w:lang w:eastAsia="ja-JP"/>
        </w:rPr>
        <w:tab/>
        <w:t>CATT</w:t>
      </w:r>
    </w:p>
    <w:p w14:paraId="5B4FF1F7" w14:textId="5C900919" w:rsidR="0089677C" w:rsidRPr="00703E05" w:rsidRDefault="00377AD3" w:rsidP="0089677C">
      <w:pPr>
        <w:rPr>
          <w:rFonts w:eastAsia="MS Mincho"/>
          <w:lang w:eastAsia="ja-JP"/>
        </w:rPr>
      </w:pPr>
      <w:hyperlink r:id="rId457" w:history="1">
        <w:r>
          <w:rPr>
            <w:rStyle w:val="Hyperlink"/>
            <w:rFonts w:eastAsia="MS Mincho"/>
            <w:lang w:eastAsia="ja-JP"/>
          </w:rPr>
          <w:t>R1-1608993</w:t>
        </w:r>
      </w:hyperlink>
      <w:r w:rsidR="0089677C" w:rsidRPr="00703E05">
        <w:rPr>
          <w:rFonts w:eastAsia="MS Mincho"/>
          <w:lang w:eastAsia="ja-JP"/>
        </w:rPr>
        <w:tab/>
        <w:t>Coexistence of PC5-based V2V operation and legacy Uu operation</w:t>
      </w:r>
      <w:r w:rsidR="0089677C" w:rsidRPr="00703E05">
        <w:rPr>
          <w:rFonts w:eastAsia="MS Mincho"/>
          <w:lang w:eastAsia="ja-JP"/>
        </w:rPr>
        <w:tab/>
        <w:t>Samsung</w:t>
      </w:r>
    </w:p>
    <w:p w14:paraId="250271C4" w14:textId="272F0549" w:rsidR="0089677C" w:rsidRPr="00703E05" w:rsidRDefault="00377AD3" w:rsidP="0089677C">
      <w:pPr>
        <w:rPr>
          <w:rFonts w:eastAsia="MS Mincho"/>
          <w:lang w:eastAsia="ja-JP"/>
        </w:rPr>
      </w:pPr>
      <w:hyperlink r:id="rId458" w:history="1">
        <w:r>
          <w:rPr>
            <w:rStyle w:val="Hyperlink"/>
            <w:rFonts w:eastAsia="MS Mincho"/>
            <w:lang w:eastAsia="ja-JP"/>
          </w:rPr>
          <w:t>R1-1609192</w:t>
        </w:r>
      </w:hyperlink>
      <w:r w:rsidR="0089677C" w:rsidRPr="00703E05">
        <w:rPr>
          <w:rFonts w:eastAsia="MS Mincho"/>
          <w:lang w:eastAsia="ja-JP"/>
        </w:rPr>
        <w:tab/>
        <w:t>Discussion on prioritizing SL TX over WAN TX</w:t>
      </w:r>
      <w:r w:rsidR="0089677C" w:rsidRPr="00703E05">
        <w:rPr>
          <w:rFonts w:eastAsia="MS Mincho"/>
          <w:lang w:eastAsia="ja-JP"/>
        </w:rPr>
        <w:tab/>
        <w:t>LG Electronics</w:t>
      </w:r>
    </w:p>
    <w:p w14:paraId="69D3284B" w14:textId="5E8EF999" w:rsidR="0089677C" w:rsidRPr="00703E05" w:rsidRDefault="00377AD3" w:rsidP="0089677C">
      <w:pPr>
        <w:rPr>
          <w:rFonts w:eastAsia="MS Mincho"/>
          <w:lang w:eastAsia="ja-JP"/>
        </w:rPr>
      </w:pPr>
      <w:hyperlink r:id="rId459" w:history="1">
        <w:r>
          <w:rPr>
            <w:rStyle w:val="Hyperlink"/>
            <w:rFonts w:eastAsia="MS Mincho"/>
            <w:lang w:eastAsia="ja-JP"/>
          </w:rPr>
          <w:t>R1-1609364</w:t>
        </w:r>
      </w:hyperlink>
      <w:r w:rsidR="0089677C" w:rsidRPr="00703E05">
        <w:rPr>
          <w:rFonts w:eastAsia="MS Mincho"/>
          <w:lang w:eastAsia="ja-JP"/>
        </w:rPr>
        <w:tab/>
        <w:t>Coexistence of cellular and V2V services in partial network coverage</w:t>
      </w:r>
      <w:r w:rsidR="0089677C" w:rsidRPr="00703E05">
        <w:rPr>
          <w:rFonts w:eastAsia="MS Mincho"/>
          <w:lang w:eastAsia="ja-JP"/>
        </w:rPr>
        <w:tab/>
        <w:t>Huawei, HiSilicon</w:t>
      </w:r>
    </w:p>
    <w:p w14:paraId="64BDB902" w14:textId="23B9BB7B" w:rsidR="0089677C" w:rsidRPr="00703E05" w:rsidRDefault="00377AD3" w:rsidP="0089677C">
      <w:pPr>
        <w:rPr>
          <w:rFonts w:eastAsia="MS Mincho"/>
          <w:lang w:eastAsia="ja-JP"/>
        </w:rPr>
      </w:pPr>
      <w:hyperlink r:id="rId460" w:history="1">
        <w:r>
          <w:rPr>
            <w:rStyle w:val="Hyperlink"/>
            <w:rFonts w:eastAsia="MS Mincho"/>
            <w:lang w:eastAsia="ja-JP"/>
          </w:rPr>
          <w:t>R1-1609718</w:t>
        </w:r>
      </w:hyperlink>
      <w:r w:rsidR="0089677C" w:rsidRPr="00703E05">
        <w:rPr>
          <w:rFonts w:eastAsia="MS Mincho"/>
          <w:lang w:eastAsia="ja-JP"/>
        </w:rPr>
        <w:tab/>
        <w:t>On the Need for V2V Gaps</w:t>
      </w:r>
      <w:r w:rsidR="0089677C" w:rsidRPr="00703E05">
        <w:rPr>
          <w:rFonts w:eastAsia="MS Mincho"/>
          <w:lang w:eastAsia="ja-JP"/>
        </w:rPr>
        <w:tab/>
        <w:t>Ericsson</w:t>
      </w:r>
    </w:p>
    <w:p w14:paraId="5D6F73EA" w14:textId="36AC78DB" w:rsidR="0089677C" w:rsidRPr="00703E05" w:rsidRDefault="00377AD3" w:rsidP="0089677C">
      <w:pPr>
        <w:rPr>
          <w:rFonts w:eastAsia="MS Mincho"/>
          <w:lang w:eastAsia="ja-JP"/>
        </w:rPr>
      </w:pPr>
      <w:hyperlink r:id="rId461" w:history="1">
        <w:r>
          <w:rPr>
            <w:rStyle w:val="Hyperlink"/>
            <w:rFonts w:eastAsia="MS Mincho"/>
            <w:lang w:eastAsia="ja-JP"/>
          </w:rPr>
          <w:t>R1-1609790</w:t>
        </w:r>
      </w:hyperlink>
      <w:r w:rsidR="0089677C" w:rsidRPr="00703E05">
        <w:rPr>
          <w:rFonts w:eastAsia="MS Mincho"/>
          <w:lang w:eastAsia="ja-JP"/>
        </w:rPr>
        <w:tab/>
        <w:t>On Prioritization of V2V Sidelink TX over WAN UL TX</w:t>
      </w:r>
      <w:r w:rsidR="0089677C" w:rsidRPr="00703E05">
        <w:rPr>
          <w:rFonts w:eastAsia="MS Mincho"/>
          <w:lang w:eastAsia="ja-JP"/>
        </w:rPr>
        <w:tab/>
        <w:t>Nokia, Alcatel-Lucent Shanghai Bell</w:t>
      </w:r>
    </w:p>
    <w:p w14:paraId="17BED152" w14:textId="27EAAE1D" w:rsidR="0089677C" w:rsidRPr="00703E05" w:rsidRDefault="00377AD3" w:rsidP="0089677C">
      <w:pPr>
        <w:rPr>
          <w:rFonts w:eastAsia="MS Mincho"/>
          <w:lang w:eastAsia="ja-JP"/>
        </w:rPr>
      </w:pPr>
      <w:hyperlink r:id="rId462" w:history="1">
        <w:r>
          <w:rPr>
            <w:rStyle w:val="Hyperlink"/>
            <w:rFonts w:eastAsia="MS Mincho"/>
            <w:lang w:eastAsia="ja-JP"/>
          </w:rPr>
          <w:t>R1-1609963</w:t>
        </w:r>
      </w:hyperlink>
      <w:r w:rsidR="0089677C" w:rsidRPr="00703E05">
        <w:rPr>
          <w:rFonts w:eastAsia="MS Mincho"/>
          <w:lang w:eastAsia="ja-JP"/>
        </w:rPr>
        <w:tab/>
        <w:t>Sidelink gap for V2V transmission</w:t>
      </w:r>
      <w:r w:rsidR="0089677C" w:rsidRPr="00703E05">
        <w:rPr>
          <w:rFonts w:eastAsia="MS Mincho"/>
          <w:lang w:eastAsia="ja-JP"/>
        </w:rPr>
        <w:tab/>
        <w:t>Qualcomm Incorporated</w:t>
      </w:r>
    </w:p>
    <w:p w14:paraId="0E70ED31" w14:textId="47AC2D24" w:rsidR="0089677C" w:rsidRPr="003F08DF" w:rsidRDefault="00377AD3" w:rsidP="0089677C">
      <w:pPr>
        <w:rPr>
          <w:rFonts w:eastAsia="Malgun Gothic"/>
          <w:lang w:eastAsia="ko-KR"/>
        </w:rPr>
      </w:pPr>
      <w:hyperlink r:id="rId463" w:history="1">
        <w:r>
          <w:rPr>
            <w:rStyle w:val="Hyperlink"/>
            <w:rFonts w:eastAsia="MS Mincho"/>
            <w:lang w:eastAsia="ja-JP"/>
          </w:rPr>
          <w:t>R1-1610036</w:t>
        </w:r>
      </w:hyperlink>
      <w:r w:rsidR="0089677C" w:rsidRPr="00703E05">
        <w:rPr>
          <w:rFonts w:eastAsia="MS Mincho"/>
          <w:lang w:eastAsia="ja-JP"/>
        </w:rPr>
        <w:tab/>
        <w:t>Discussion on eNB management of prioritizing V2x SL Tx over WAN Tx</w:t>
      </w:r>
      <w:r w:rsidR="0089677C" w:rsidRPr="00703E05">
        <w:rPr>
          <w:rFonts w:eastAsia="MS Mincho"/>
          <w:lang w:eastAsia="ja-JP"/>
        </w:rPr>
        <w:tab/>
        <w:t>NTT DOCOMO, INC.</w:t>
      </w:r>
    </w:p>
    <w:p w14:paraId="1D481F55" w14:textId="77777777" w:rsidR="0089677C" w:rsidRPr="003F08DF" w:rsidRDefault="0089677C" w:rsidP="0089677C">
      <w:pPr>
        <w:rPr>
          <w:rFonts w:eastAsia="Malgun Gothic"/>
          <w:lang w:eastAsia="ko-KR"/>
        </w:rPr>
      </w:pPr>
    </w:p>
    <w:p w14:paraId="72E6D1FF" w14:textId="6D23A3A2" w:rsidR="0089677C" w:rsidRPr="000849BA" w:rsidRDefault="00377AD3" w:rsidP="0089677C">
      <w:pPr>
        <w:rPr>
          <w:rFonts w:eastAsia="Malgun Gothic"/>
          <w:b/>
          <w:lang w:eastAsia="ko-KR"/>
        </w:rPr>
      </w:pPr>
      <w:hyperlink r:id="rId464" w:history="1">
        <w:r>
          <w:rPr>
            <w:rStyle w:val="Hyperlink"/>
            <w:rFonts w:eastAsia="Malgun Gothic"/>
            <w:b/>
            <w:lang w:eastAsia="ko-KR"/>
          </w:rPr>
          <w:t>R1-1610709</w:t>
        </w:r>
      </w:hyperlink>
      <w:r w:rsidR="0089677C" w:rsidRPr="000849BA">
        <w:rPr>
          <w:rFonts w:eastAsia="Malgun Gothic" w:hint="eastAsia"/>
          <w:b/>
          <w:lang w:eastAsia="ko-KR"/>
        </w:rPr>
        <w:tab/>
      </w:r>
      <w:r w:rsidR="0089677C" w:rsidRPr="000849BA">
        <w:rPr>
          <w:rFonts w:eastAsia="Malgun Gothic"/>
          <w:b/>
          <w:lang w:eastAsia="ko-KR"/>
        </w:rPr>
        <w:t>WF on prioritization of SL TX over UL TX</w:t>
      </w:r>
      <w:r w:rsidR="0089677C" w:rsidRPr="000849BA">
        <w:rPr>
          <w:rFonts w:eastAsia="Malgun Gothic" w:hint="eastAsia"/>
          <w:b/>
          <w:lang w:eastAsia="ko-KR"/>
        </w:rPr>
        <w:tab/>
      </w:r>
      <w:r w:rsidR="0089677C" w:rsidRPr="000849BA">
        <w:rPr>
          <w:rFonts w:eastAsia="Malgun Gothic"/>
          <w:b/>
          <w:lang w:eastAsia="ko-KR"/>
        </w:rPr>
        <w:t>LG Electronics, NTT DOCOMO, ZTE, NOKIA, Alcatel-Lucent Shanghai Bell, CATT, Samsung</w:t>
      </w:r>
    </w:p>
    <w:p w14:paraId="1C1326D7" w14:textId="77777777" w:rsidR="0089677C" w:rsidRDefault="0089677C" w:rsidP="0089677C">
      <w:pPr>
        <w:rPr>
          <w:rFonts w:eastAsia="Malgun Gothic"/>
          <w:lang w:eastAsia="ko-KR"/>
        </w:rPr>
      </w:pPr>
      <w:r>
        <w:rPr>
          <w:rFonts w:eastAsia="Malgun Gothic" w:hint="eastAsia"/>
          <w:lang w:eastAsia="ko-KR"/>
        </w:rPr>
        <w:t>Also supported by Qualcomm</w:t>
      </w:r>
    </w:p>
    <w:p w14:paraId="1A2A4502" w14:textId="77777777" w:rsidR="000849BA" w:rsidRDefault="000849BA" w:rsidP="0089677C">
      <w:pPr>
        <w:rPr>
          <w:rFonts w:eastAsia="Malgun Gothic"/>
          <w:lang w:eastAsia="ko-KR"/>
        </w:rPr>
      </w:pPr>
    </w:p>
    <w:p w14:paraId="25C5BBAE" w14:textId="77777777" w:rsidR="0089677C" w:rsidRDefault="0089677C" w:rsidP="0089677C">
      <w:pPr>
        <w:rPr>
          <w:rFonts w:eastAsia="Malgun Gothic"/>
          <w:lang w:eastAsia="ko-KR"/>
        </w:rPr>
      </w:pPr>
      <w:r>
        <w:rPr>
          <w:rFonts w:eastAsia="Malgun Gothic" w:hint="eastAsia"/>
          <w:lang w:eastAsia="ko-KR"/>
        </w:rPr>
        <w:t>Proposed agreements:</w:t>
      </w:r>
    </w:p>
    <w:p w14:paraId="2DBDD72E" w14:textId="77777777" w:rsidR="0089677C" w:rsidRPr="000849BA" w:rsidRDefault="0089677C" w:rsidP="0066391F">
      <w:pPr>
        <w:pStyle w:val="ListParagraph"/>
        <w:numPr>
          <w:ilvl w:val="0"/>
          <w:numId w:val="254"/>
        </w:numPr>
        <w:rPr>
          <w:rFonts w:eastAsia="Malgun Gothic"/>
          <w:lang w:eastAsia="ko-KR"/>
        </w:rPr>
      </w:pPr>
      <w:r w:rsidRPr="000849BA">
        <w:rPr>
          <w:rFonts w:eastAsia="Malgun Gothic"/>
          <w:lang w:eastAsia="ko-KR"/>
        </w:rPr>
        <w:t>From RAN1 viewpoint, the following three cases can be supported regarding simultaneous operation of UL TX and SL TX.</w:t>
      </w:r>
    </w:p>
    <w:p w14:paraId="66F4D8CC" w14:textId="77777777" w:rsidR="0089677C" w:rsidRPr="000849BA" w:rsidRDefault="0089677C" w:rsidP="0066391F">
      <w:pPr>
        <w:pStyle w:val="ListParagraph"/>
        <w:numPr>
          <w:ilvl w:val="1"/>
          <w:numId w:val="254"/>
        </w:numPr>
        <w:rPr>
          <w:rFonts w:eastAsia="Malgun Gothic"/>
          <w:lang w:eastAsia="ko-KR"/>
        </w:rPr>
      </w:pPr>
      <w:r w:rsidRPr="000849BA">
        <w:rPr>
          <w:rFonts w:eastAsia="Malgun Gothic"/>
          <w:lang w:eastAsia="ko-KR"/>
        </w:rPr>
        <w:t>Case 1: UL TX and SL TX use separate TX chains and separate power budget</w:t>
      </w:r>
    </w:p>
    <w:p w14:paraId="5A2E0930" w14:textId="77777777" w:rsidR="0089677C" w:rsidRPr="000849BA" w:rsidRDefault="0089677C" w:rsidP="0066391F">
      <w:pPr>
        <w:pStyle w:val="ListParagraph"/>
        <w:numPr>
          <w:ilvl w:val="1"/>
          <w:numId w:val="254"/>
        </w:numPr>
        <w:rPr>
          <w:rFonts w:eastAsia="Malgun Gothic"/>
          <w:lang w:eastAsia="ko-KR"/>
        </w:rPr>
      </w:pPr>
      <w:r w:rsidRPr="000849BA">
        <w:rPr>
          <w:rFonts w:eastAsia="Malgun Gothic"/>
          <w:lang w:eastAsia="ko-KR"/>
        </w:rPr>
        <w:t>Case 2: UL TX and SL TX use separate TX chains but sharing power budget</w:t>
      </w:r>
    </w:p>
    <w:p w14:paraId="332352AD" w14:textId="77777777" w:rsidR="0089677C" w:rsidRPr="000849BA" w:rsidRDefault="0089677C" w:rsidP="0066391F">
      <w:pPr>
        <w:pStyle w:val="ListParagraph"/>
        <w:numPr>
          <w:ilvl w:val="1"/>
          <w:numId w:val="254"/>
        </w:numPr>
        <w:rPr>
          <w:rFonts w:eastAsia="Malgun Gothic"/>
          <w:lang w:eastAsia="ko-KR"/>
        </w:rPr>
      </w:pPr>
      <w:r w:rsidRPr="000849BA">
        <w:rPr>
          <w:rFonts w:eastAsia="Malgun Gothic"/>
          <w:lang w:eastAsia="ko-KR"/>
        </w:rPr>
        <w:t>Case 3: UL TX and SL TX share TX chains and power budget</w:t>
      </w:r>
    </w:p>
    <w:p w14:paraId="6D278153" w14:textId="77777777" w:rsidR="0089677C" w:rsidRPr="000849BA" w:rsidRDefault="0089677C" w:rsidP="0066391F">
      <w:pPr>
        <w:pStyle w:val="ListParagraph"/>
        <w:numPr>
          <w:ilvl w:val="0"/>
          <w:numId w:val="254"/>
        </w:numPr>
        <w:rPr>
          <w:rFonts w:eastAsia="Malgun Gothic"/>
          <w:lang w:eastAsia="ko-KR"/>
        </w:rPr>
      </w:pPr>
      <w:r w:rsidRPr="000849BA">
        <w:rPr>
          <w:rFonts w:eastAsia="Malgun Gothic"/>
          <w:lang w:eastAsia="ko-KR"/>
        </w:rPr>
        <w:t>Send LS to RAN2/4 to inform this understanding and to ask it to be reflected in the UE capability discussion.</w:t>
      </w:r>
    </w:p>
    <w:p w14:paraId="1F993C20" w14:textId="78C5C6B9" w:rsidR="0089677C" w:rsidRPr="000849BA" w:rsidRDefault="0089677C" w:rsidP="0066391F">
      <w:pPr>
        <w:pStyle w:val="ListParagraph"/>
        <w:numPr>
          <w:ilvl w:val="0"/>
          <w:numId w:val="254"/>
        </w:numPr>
        <w:rPr>
          <w:rFonts w:eastAsia="Malgun Gothic"/>
          <w:lang w:eastAsia="ko-KR"/>
        </w:rPr>
      </w:pPr>
      <w:r w:rsidRPr="000849BA">
        <w:rPr>
          <w:rFonts w:eastAsia="Malgun Gothic"/>
          <w:lang w:eastAsia="ko-KR"/>
        </w:rPr>
        <w:t>When</w:t>
      </w:r>
      <w:r w:rsidR="000849BA">
        <w:rPr>
          <w:rFonts w:eastAsia="Malgun Gothic"/>
          <w:lang w:eastAsia="ko-KR"/>
        </w:rPr>
        <w:t xml:space="preserve"> </w:t>
      </w:r>
      <w:r w:rsidRPr="000849BA">
        <w:rPr>
          <w:rFonts w:eastAsia="Malgun Gothic"/>
          <w:lang w:eastAsia="ko-KR"/>
        </w:rPr>
        <w:t>UL TX overlaps in</w:t>
      </w:r>
      <w:r w:rsidR="000849BA">
        <w:rPr>
          <w:rFonts w:eastAsia="Malgun Gothic"/>
          <w:lang w:eastAsia="ko-KR"/>
        </w:rPr>
        <w:t xml:space="preserve"> </w:t>
      </w:r>
      <w:r w:rsidRPr="000849BA">
        <w:rPr>
          <w:rFonts w:eastAsia="Malgun Gothic"/>
          <w:lang w:eastAsia="ko-KR"/>
        </w:rPr>
        <w:t>time domain</w:t>
      </w:r>
      <w:r w:rsidR="000849BA">
        <w:rPr>
          <w:rFonts w:eastAsia="Malgun Gothic"/>
          <w:lang w:eastAsia="ko-KR"/>
        </w:rPr>
        <w:t xml:space="preserve"> </w:t>
      </w:r>
      <w:r w:rsidRPr="000849BA">
        <w:rPr>
          <w:rFonts w:eastAsia="Malgun Gothic"/>
          <w:lang w:eastAsia="ko-KR"/>
        </w:rPr>
        <w:t> with SL TX then SL TX is prioritized over UL TX if the PPPP of SL packet is above a (pre)configured PPPP threshold.</w:t>
      </w:r>
    </w:p>
    <w:p w14:paraId="54A44B8D" w14:textId="77777777" w:rsidR="0089677C" w:rsidRPr="000849BA" w:rsidRDefault="0089677C" w:rsidP="0066391F">
      <w:pPr>
        <w:pStyle w:val="ListParagraph"/>
        <w:numPr>
          <w:ilvl w:val="1"/>
          <w:numId w:val="254"/>
        </w:numPr>
        <w:rPr>
          <w:rFonts w:eastAsia="Malgun Gothic"/>
          <w:lang w:eastAsia="ko-KR"/>
        </w:rPr>
      </w:pPr>
      <w:r w:rsidRPr="000849BA">
        <w:rPr>
          <w:rFonts w:eastAsia="Malgun Gothic"/>
          <w:lang w:eastAsia="ko-KR"/>
        </w:rPr>
        <w:t>In case of overlapping in the same carrier frequency, the UE shall drop the UL TX.</w:t>
      </w:r>
    </w:p>
    <w:p w14:paraId="3DF33557" w14:textId="77777777" w:rsidR="0089677C" w:rsidRPr="000849BA" w:rsidRDefault="0089677C" w:rsidP="0066391F">
      <w:pPr>
        <w:pStyle w:val="ListParagraph"/>
        <w:numPr>
          <w:ilvl w:val="1"/>
          <w:numId w:val="254"/>
        </w:numPr>
        <w:rPr>
          <w:rFonts w:eastAsia="Malgun Gothic"/>
          <w:lang w:eastAsia="ko-KR"/>
        </w:rPr>
      </w:pPr>
      <w:r w:rsidRPr="000849BA">
        <w:rPr>
          <w:rFonts w:eastAsia="Malgun Gothic"/>
          <w:lang w:eastAsia="ko-KR"/>
        </w:rPr>
        <w:t>In case of overlapping in different carrier frequency, the UE shall allocate power to the SL TX first.</w:t>
      </w:r>
    </w:p>
    <w:p w14:paraId="365231A2" w14:textId="77777777" w:rsidR="0089677C" w:rsidRPr="000849BA" w:rsidRDefault="0089677C" w:rsidP="0066391F">
      <w:pPr>
        <w:pStyle w:val="ListParagraph"/>
        <w:numPr>
          <w:ilvl w:val="2"/>
          <w:numId w:val="254"/>
        </w:numPr>
        <w:rPr>
          <w:rFonts w:eastAsia="Malgun Gothic"/>
          <w:lang w:eastAsia="ko-KR"/>
        </w:rPr>
      </w:pPr>
      <w:r w:rsidRPr="000849BA">
        <w:rPr>
          <w:rFonts w:eastAsia="Malgun Gothic"/>
          <w:lang w:eastAsia="ko-KR"/>
        </w:rPr>
        <w:t>UL TX power is up to UE implementation (including dropping UL TX).</w:t>
      </w:r>
    </w:p>
    <w:p w14:paraId="0A46E454" w14:textId="77777777" w:rsidR="0089677C" w:rsidRPr="000849BA" w:rsidRDefault="0089677C" w:rsidP="0066391F">
      <w:pPr>
        <w:pStyle w:val="ListParagraph"/>
        <w:numPr>
          <w:ilvl w:val="0"/>
          <w:numId w:val="254"/>
        </w:numPr>
        <w:rPr>
          <w:rFonts w:eastAsia="Malgun Gothic"/>
          <w:lang w:eastAsia="ko-KR"/>
        </w:rPr>
      </w:pPr>
      <w:r w:rsidRPr="000849BA">
        <w:rPr>
          <w:rFonts w:eastAsia="Malgun Gothic"/>
          <w:lang w:eastAsia="ko-KR"/>
        </w:rPr>
        <w:t>Send LS to RAN2/4.</w:t>
      </w:r>
    </w:p>
    <w:p w14:paraId="5CB22123" w14:textId="77777777" w:rsidR="0089677C" w:rsidRDefault="0089677C" w:rsidP="0089677C">
      <w:pPr>
        <w:rPr>
          <w:rFonts w:eastAsia="Malgun Gothic"/>
          <w:lang w:eastAsia="ko-KR"/>
        </w:rPr>
      </w:pPr>
    </w:p>
    <w:p w14:paraId="38AE2584" w14:textId="4CD19A0C" w:rsidR="0089677C" w:rsidRPr="000849BA" w:rsidRDefault="00377AD3" w:rsidP="0089677C">
      <w:pPr>
        <w:rPr>
          <w:rFonts w:eastAsia="Malgun Gothic"/>
          <w:b/>
          <w:lang w:eastAsia="ko-KR"/>
        </w:rPr>
      </w:pPr>
      <w:hyperlink r:id="rId465" w:history="1">
        <w:r>
          <w:rPr>
            <w:rStyle w:val="Hyperlink"/>
            <w:rFonts w:eastAsia="Malgun Gothic"/>
            <w:b/>
            <w:lang w:eastAsia="ko-KR"/>
          </w:rPr>
          <w:t>R1-1610973</w:t>
        </w:r>
      </w:hyperlink>
      <w:r w:rsidR="0089677C" w:rsidRPr="000849BA">
        <w:rPr>
          <w:rFonts w:eastAsia="Malgun Gothic" w:hint="eastAsia"/>
          <w:b/>
          <w:lang w:eastAsia="ko-KR"/>
        </w:rPr>
        <w:tab/>
      </w:r>
      <w:r w:rsidR="0089677C" w:rsidRPr="000849BA">
        <w:rPr>
          <w:rFonts w:eastAsia="Malgun Gothic"/>
          <w:b/>
          <w:lang w:eastAsia="ko-KR"/>
        </w:rPr>
        <w:t>Way forward on prioritizing V2x SL Tx over WAN Tx</w:t>
      </w:r>
      <w:r w:rsidR="0089677C" w:rsidRPr="000849BA">
        <w:rPr>
          <w:rFonts w:eastAsia="Malgun Gothic" w:hint="eastAsia"/>
          <w:b/>
          <w:lang w:eastAsia="ko-KR"/>
        </w:rPr>
        <w:tab/>
      </w:r>
      <w:r w:rsidR="0089677C" w:rsidRPr="000849BA">
        <w:rPr>
          <w:rFonts w:eastAsia="Malgun Gothic"/>
          <w:b/>
          <w:lang w:eastAsia="ko-KR"/>
        </w:rPr>
        <w:t>NTT DOCOMO, LGE, ZTE, NOKIA, Alcatel-Lucent Shanghai Bell, CATT, Samsung, Qualcomm</w:t>
      </w:r>
    </w:p>
    <w:p w14:paraId="62A615FF" w14:textId="77777777" w:rsidR="000849BA" w:rsidRDefault="000849BA" w:rsidP="0089677C">
      <w:pPr>
        <w:rPr>
          <w:rFonts w:eastAsia="Malgun Gothic"/>
          <w:lang w:eastAsia="ko-KR"/>
        </w:rPr>
      </w:pPr>
    </w:p>
    <w:p w14:paraId="77F56A13" w14:textId="78993963" w:rsidR="0089677C" w:rsidRPr="000849BA" w:rsidRDefault="0089677C" w:rsidP="000849BA">
      <w:pPr>
        <w:rPr>
          <w:rFonts w:eastAsia="Malgun Gothic"/>
          <w:lang w:eastAsia="ko-KR"/>
        </w:rPr>
      </w:pPr>
      <w:r w:rsidRPr="002B3960">
        <w:rPr>
          <w:rFonts w:eastAsia="Malgun Gothic" w:hint="eastAsia"/>
          <w:highlight w:val="green"/>
          <w:lang w:eastAsia="ko-KR"/>
        </w:rPr>
        <w:t>Agreement:</w:t>
      </w:r>
      <w:r w:rsidR="000849BA">
        <w:rPr>
          <w:lang w:val="en-US" w:eastAsia="ko-KR"/>
        </w:rPr>
        <w:t xml:space="preserve"> When </w:t>
      </w:r>
      <w:r w:rsidRPr="002B3960">
        <w:rPr>
          <w:lang w:val="en-US" w:eastAsia="ko-KR"/>
        </w:rPr>
        <w:t>UL TX overlaps in</w:t>
      </w:r>
      <w:r w:rsidR="000849BA">
        <w:rPr>
          <w:lang w:val="en-US" w:eastAsia="ko-KR"/>
        </w:rPr>
        <w:t xml:space="preserve"> </w:t>
      </w:r>
      <w:r w:rsidRPr="002B3960">
        <w:rPr>
          <w:lang w:val="en-US" w:eastAsia="ko-KR"/>
        </w:rPr>
        <w:t>time domain</w:t>
      </w:r>
      <w:r w:rsidR="000849BA">
        <w:rPr>
          <w:lang w:val="en-US" w:eastAsia="ko-KR"/>
        </w:rPr>
        <w:t xml:space="preserve"> </w:t>
      </w:r>
      <w:r w:rsidRPr="002B3960">
        <w:rPr>
          <w:lang w:val="en-US" w:eastAsia="ko-KR"/>
        </w:rPr>
        <w:t xml:space="preserve">with SL TX in the shared (or same) carrier frequency, </w:t>
      </w:r>
    </w:p>
    <w:p w14:paraId="1FF6BC69" w14:textId="476FB117" w:rsidR="0089677C" w:rsidRPr="000849BA" w:rsidRDefault="0089677C" w:rsidP="0066391F">
      <w:pPr>
        <w:pStyle w:val="ListParagraph"/>
        <w:numPr>
          <w:ilvl w:val="0"/>
          <w:numId w:val="253"/>
        </w:numPr>
        <w:rPr>
          <w:lang w:val="en-US" w:eastAsia="ko-KR"/>
        </w:rPr>
      </w:pPr>
      <w:r w:rsidRPr="000849BA">
        <w:rPr>
          <w:lang w:val="en-US" w:eastAsia="ko-KR"/>
        </w:rPr>
        <w:t>the UE shall drop the UL TX if the PPPP of SL packet is above a (pre)configured PPPP threshold, otherwise SL TX is dropped</w:t>
      </w:r>
    </w:p>
    <w:p w14:paraId="57A6CDE7" w14:textId="0A56F07E" w:rsidR="0089677C" w:rsidRPr="005B655C" w:rsidRDefault="0089677C" w:rsidP="0089677C">
      <w:pPr>
        <w:pStyle w:val="Heading5"/>
        <w:rPr>
          <w:rFonts w:eastAsia="MS Mincho"/>
          <w:lang w:eastAsia="ja-JP"/>
        </w:rPr>
      </w:pPr>
      <w:bookmarkStart w:id="97" w:name="_Toc466555350"/>
      <w:r>
        <w:rPr>
          <w:rFonts w:hint="eastAsia"/>
        </w:rPr>
        <w:t>Other</w:t>
      </w:r>
      <w:bookmarkEnd w:id="97"/>
    </w:p>
    <w:p w14:paraId="3535F4E1" w14:textId="0E20B17C" w:rsidR="0089677C" w:rsidRPr="00703E05" w:rsidRDefault="00377AD3" w:rsidP="0089677C">
      <w:pPr>
        <w:rPr>
          <w:rFonts w:eastAsia="MS Mincho"/>
          <w:lang w:eastAsia="ja-JP"/>
        </w:rPr>
      </w:pPr>
      <w:hyperlink r:id="rId466" w:history="1">
        <w:r>
          <w:rPr>
            <w:rStyle w:val="Hyperlink"/>
            <w:rFonts w:eastAsia="MS Mincho"/>
            <w:lang w:eastAsia="ja-JP"/>
          </w:rPr>
          <w:t>R1-1609412</w:t>
        </w:r>
      </w:hyperlink>
      <w:r w:rsidR="0089677C" w:rsidRPr="00703E05">
        <w:rPr>
          <w:rFonts w:eastAsia="MS Mincho"/>
          <w:lang w:eastAsia="ja-JP"/>
        </w:rPr>
        <w:tab/>
        <w:t>Discussion measurement metric and report for zone based resource management in V2V service</w:t>
      </w:r>
      <w:r w:rsidR="0089677C" w:rsidRPr="00703E05">
        <w:rPr>
          <w:rFonts w:eastAsia="MS Mincho"/>
          <w:lang w:eastAsia="ja-JP"/>
        </w:rPr>
        <w:tab/>
        <w:t>ITRI</w:t>
      </w:r>
    </w:p>
    <w:p w14:paraId="72002D08" w14:textId="06D6AC80" w:rsidR="0089677C" w:rsidRPr="00703E05" w:rsidRDefault="00377AD3" w:rsidP="0089677C">
      <w:pPr>
        <w:rPr>
          <w:rFonts w:eastAsia="MS Mincho"/>
          <w:lang w:eastAsia="ja-JP"/>
        </w:rPr>
      </w:pPr>
      <w:hyperlink r:id="rId467" w:history="1">
        <w:r>
          <w:rPr>
            <w:rStyle w:val="Hyperlink"/>
            <w:rFonts w:eastAsia="MS Mincho"/>
            <w:lang w:eastAsia="ja-JP"/>
          </w:rPr>
          <w:t>R1-1609730</w:t>
        </w:r>
      </w:hyperlink>
      <w:r w:rsidR="0089677C" w:rsidRPr="00703E05">
        <w:rPr>
          <w:rFonts w:eastAsia="MS Mincho"/>
          <w:lang w:eastAsia="ja-JP"/>
        </w:rPr>
        <w:tab/>
        <w:t>Resource allocation for exceptional pools</w:t>
      </w:r>
      <w:r w:rsidR="0089677C" w:rsidRPr="00703E05">
        <w:rPr>
          <w:rFonts w:eastAsia="MS Mincho"/>
          <w:lang w:eastAsia="ja-JP"/>
        </w:rPr>
        <w:tab/>
        <w:t>Ericsson</w:t>
      </w:r>
    </w:p>
    <w:p w14:paraId="7C0826D4" w14:textId="77777777" w:rsidR="000849BA" w:rsidRDefault="000849BA" w:rsidP="0089677C"/>
    <w:p w14:paraId="30EEB076" w14:textId="5CC622A6" w:rsidR="0089677C" w:rsidRDefault="0089677C" w:rsidP="000849BA">
      <w:pPr>
        <w:rPr>
          <w:lang w:eastAsia="ko-KR"/>
        </w:rPr>
      </w:pPr>
      <w:r w:rsidRPr="00DD0B59">
        <w:rPr>
          <w:rFonts w:hint="eastAsia"/>
          <w:highlight w:val="green"/>
          <w:lang w:eastAsia="ko-KR"/>
        </w:rPr>
        <w:t>Agreement:</w:t>
      </w:r>
      <w:r w:rsidR="000849BA">
        <w:rPr>
          <w:lang w:eastAsia="ko-KR"/>
        </w:rPr>
        <w:t xml:space="preserve"> </w:t>
      </w:r>
      <w:r>
        <w:rPr>
          <w:rFonts w:hint="eastAsia"/>
          <w:lang w:eastAsia="ko-KR"/>
        </w:rPr>
        <w:t xml:space="preserve">Include the following previous RAN1 </w:t>
      </w:r>
      <w:r>
        <w:rPr>
          <w:lang w:eastAsia="ko-KR"/>
        </w:rPr>
        <w:t>agreement</w:t>
      </w:r>
      <w:r>
        <w:rPr>
          <w:rFonts w:hint="eastAsia"/>
          <w:lang w:eastAsia="ko-KR"/>
        </w:rPr>
        <w:t xml:space="preserve"> in the LS which will be sent to RAN WGs to inform all the agreements made in RAN1#86bis</w:t>
      </w:r>
    </w:p>
    <w:p w14:paraId="4FF473AF" w14:textId="145C94F3" w:rsidR="0089677C" w:rsidRDefault="0089677C" w:rsidP="0066391F">
      <w:pPr>
        <w:pStyle w:val="ListParagraph"/>
        <w:numPr>
          <w:ilvl w:val="0"/>
          <w:numId w:val="252"/>
        </w:numPr>
        <w:rPr>
          <w:lang w:eastAsia="ko-KR"/>
        </w:rPr>
      </w:pPr>
      <w:r>
        <w:rPr>
          <w:rFonts w:hint="eastAsia"/>
          <w:lang w:eastAsia="ko-KR"/>
        </w:rPr>
        <w:t xml:space="preserve">QPSK and 16QAM are supported in </w:t>
      </w:r>
      <w:r w:rsidR="000849BA">
        <w:rPr>
          <w:rFonts w:hint="eastAsia"/>
          <w:lang w:eastAsia="ko-KR"/>
        </w:rPr>
        <w:t>SL-based V2X</w:t>
      </w:r>
    </w:p>
    <w:p w14:paraId="096AA718" w14:textId="47314DA4" w:rsidR="0012593B" w:rsidRPr="00D7241D" w:rsidRDefault="0012593B" w:rsidP="002C2CF2">
      <w:pPr>
        <w:pStyle w:val="Heading3"/>
        <w:rPr>
          <w:i/>
          <w:iCs/>
          <w:u w:val="single"/>
        </w:rPr>
      </w:pPr>
      <w:bookmarkStart w:id="98" w:name="_Toc466555351"/>
      <w:r w:rsidRPr="00D7241D">
        <w:rPr>
          <w:szCs w:val="20"/>
        </w:rPr>
        <w:t>Enhancements on Full-Dimension (FD) MIMO for LTE</w:t>
      </w:r>
      <w:r w:rsidR="004558FF" w:rsidRPr="00D7241D">
        <w:rPr>
          <w:szCs w:val="20"/>
        </w:rPr>
        <w:t xml:space="preserve"> - </w:t>
      </w:r>
      <w:r w:rsidRPr="00D7241D">
        <w:rPr>
          <w:i/>
          <w:iCs/>
        </w:rPr>
        <w:t xml:space="preserve">WID in </w:t>
      </w:r>
      <w:hyperlink r:id="rId468" w:history="1">
        <w:r w:rsidRPr="00D7241D">
          <w:rPr>
            <w:i/>
            <w:iCs/>
            <w:u w:val="single"/>
          </w:rPr>
          <w:t>RP-160623</w:t>
        </w:r>
        <w:bookmarkEnd w:id="98"/>
      </w:hyperlink>
    </w:p>
    <w:p w14:paraId="23285D87" w14:textId="52008F4F" w:rsidR="004558FF" w:rsidRPr="00C977D6" w:rsidRDefault="00377AD3" w:rsidP="004558FF">
      <w:pPr>
        <w:rPr>
          <w:b/>
        </w:rPr>
      </w:pPr>
      <w:hyperlink r:id="rId469" w:history="1">
        <w:r>
          <w:rPr>
            <w:rStyle w:val="Hyperlink"/>
            <w:b/>
          </w:rPr>
          <w:t>R1-1610610</w:t>
        </w:r>
      </w:hyperlink>
      <w:r w:rsidR="004558FF" w:rsidRPr="00C977D6">
        <w:rPr>
          <w:b/>
        </w:rPr>
        <w:tab/>
      </w:r>
      <w:r w:rsidR="00E7555E" w:rsidRPr="00E7555E">
        <w:rPr>
          <w:b/>
        </w:rPr>
        <w:t>Chairman’s Notes of Agenda Item 7.2.2 Enhancements on Full-Dimension (FD) MIMO for LTE</w:t>
      </w:r>
      <w:r w:rsidR="00E7555E" w:rsidRPr="00E7555E">
        <w:rPr>
          <w:b/>
        </w:rPr>
        <w:tab/>
        <w:t>Session Chairmen (Samsung, Nokia)</w:t>
      </w:r>
    </w:p>
    <w:p w14:paraId="5E98D184" w14:textId="39BEEBB4" w:rsidR="004558FF" w:rsidRDefault="004558FF" w:rsidP="004558FF">
      <w:r w:rsidRPr="000B1042">
        <w:rPr>
          <w:rFonts w:ascii="Times New Roman" w:eastAsia="SimSun" w:hAnsi="Times New Roman"/>
          <w:kern w:val="2"/>
          <w:szCs w:val="20"/>
        </w:rPr>
        <w:t xml:space="preserve">The document was presented by </w:t>
      </w:r>
      <w:r w:rsidR="00E7555E">
        <w:rPr>
          <w:rFonts w:ascii="Times New Roman" w:eastAsia="SimSun" w:hAnsi="Times New Roman"/>
          <w:kern w:val="2"/>
          <w:szCs w:val="20"/>
        </w:rPr>
        <w:t>Matthew Baker</w:t>
      </w:r>
      <w:r w:rsidRPr="000B1042">
        <w:t xml:space="preserve"> from </w:t>
      </w:r>
      <w:r w:rsidR="00E7555E">
        <w:t>Nokia.</w:t>
      </w:r>
    </w:p>
    <w:p w14:paraId="59E65D5C"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1F87432A" w14:textId="77777777" w:rsidR="004558FF" w:rsidRPr="004558FF" w:rsidRDefault="004558FF" w:rsidP="004558FF"/>
    <w:p w14:paraId="6D9E206F" w14:textId="300E90AE" w:rsidR="0089677C" w:rsidRPr="00BE72AB" w:rsidRDefault="00377AD3" w:rsidP="0089677C">
      <w:pPr>
        <w:rPr>
          <w:rFonts w:eastAsia="MS Mincho"/>
          <w:iCs/>
          <w:lang w:eastAsia="ja-JP"/>
        </w:rPr>
      </w:pPr>
      <w:hyperlink r:id="rId470" w:history="1">
        <w:r>
          <w:rPr>
            <w:rStyle w:val="Hyperlink"/>
            <w:iCs/>
          </w:rPr>
          <w:t>R1-1610425</w:t>
        </w:r>
      </w:hyperlink>
      <w:r w:rsidR="0089677C">
        <w:rPr>
          <w:iCs/>
        </w:rPr>
        <w:t xml:space="preserve"> </w:t>
      </w:r>
      <w:r w:rsidR="0089677C">
        <w:rPr>
          <w:iCs/>
        </w:rPr>
        <w:tab/>
        <w:t xml:space="preserve">Updated work plan </w:t>
      </w:r>
      <w:r w:rsidR="0089677C">
        <w:rPr>
          <w:iCs/>
        </w:rPr>
        <w:tab/>
        <w:t>Rapporteurs (Samsung, Nokia, CATT)</w:t>
      </w:r>
    </w:p>
    <w:p w14:paraId="664F33C4" w14:textId="77777777" w:rsidR="0089677C" w:rsidRDefault="0089677C" w:rsidP="0089677C">
      <w:pPr>
        <w:rPr>
          <w:rFonts w:eastAsia="MS Mincho"/>
          <w:iCs/>
          <w:lang w:eastAsia="ja-JP"/>
        </w:rPr>
      </w:pPr>
    </w:p>
    <w:p w14:paraId="6C653B12" w14:textId="029803D9" w:rsidR="00E7555E" w:rsidRPr="00E7555E" w:rsidRDefault="00E7555E" w:rsidP="0089677C">
      <w:pPr>
        <w:rPr>
          <w:rFonts w:eastAsia="MS Mincho"/>
          <w:b/>
          <w:iCs/>
          <w:lang w:eastAsia="ja-JP"/>
        </w:rPr>
      </w:pPr>
      <w:r w:rsidRPr="00E7555E">
        <w:rPr>
          <w:rFonts w:eastAsia="MS Mincho"/>
          <w:b/>
          <w:iCs/>
          <w:lang w:eastAsia="ja-JP"/>
        </w:rPr>
        <w:t>Friday</w:t>
      </w:r>
    </w:p>
    <w:p w14:paraId="19C7DF9E" w14:textId="03102EE1" w:rsidR="0089677C" w:rsidRPr="00E7555E" w:rsidRDefault="00377AD3" w:rsidP="00E7555E">
      <w:pPr>
        <w:rPr>
          <w:rFonts w:eastAsia="MS Mincho"/>
          <w:b/>
          <w:iCs/>
          <w:lang w:eastAsia="ja-JP"/>
        </w:rPr>
      </w:pPr>
      <w:hyperlink r:id="rId471" w:history="1">
        <w:r>
          <w:rPr>
            <w:rStyle w:val="Hyperlink"/>
            <w:rFonts w:eastAsia="MS Mincho"/>
            <w:b/>
            <w:iCs/>
            <w:lang w:eastAsia="ja-JP"/>
          </w:rPr>
          <w:t>R1-1610938</w:t>
        </w:r>
      </w:hyperlink>
      <w:r w:rsidR="0089677C" w:rsidRPr="00E7555E">
        <w:rPr>
          <w:rFonts w:eastAsia="MS Mincho" w:hint="eastAsia"/>
          <w:b/>
          <w:iCs/>
          <w:lang w:eastAsia="ja-JP"/>
        </w:rPr>
        <w:tab/>
      </w:r>
      <w:r w:rsidR="0089677C" w:rsidRPr="00E7555E">
        <w:rPr>
          <w:rFonts w:eastAsia="MS Mincho"/>
          <w:b/>
          <w:iCs/>
          <w:lang w:eastAsia="ja-JP"/>
        </w:rPr>
        <w:t>Outcome of Friday Offline Session on eFD-MIMO</w:t>
      </w:r>
      <w:r w:rsidR="0089677C" w:rsidRPr="00E7555E">
        <w:rPr>
          <w:rFonts w:eastAsia="MS Mincho" w:hint="eastAsia"/>
          <w:b/>
          <w:iCs/>
          <w:lang w:eastAsia="ja-JP"/>
        </w:rPr>
        <w:tab/>
        <w:t>Samsung</w:t>
      </w:r>
    </w:p>
    <w:p w14:paraId="23DA642D" w14:textId="77777777" w:rsidR="0089677C" w:rsidRPr="0052548E" w:rsidRDefault="0089677C" w:rsidP="002C2CF2">
      <w:pPr>
        <w:pStyle w:val="Heading4"/>
        <w:rPr>
          <w:rFonts w:eastAsia="SimSun"/>
          <w:lang w:eastAsia="zh-CN"/>
        </w:rPr>
      </w:pPr>
      <w:bookmarkStart w:id="99" w:name="_Toc463622434"/>
      <w:bookmarkStart w:id="100" w:name="_Toc464256802"/>
      <w:bookmarkStart w:id="101" w:name="_Toc466555352"/>
      <w:r>
        <w:rPr>
          <w:rFonts w:hint="eastAsia"/>
        </w:rPr>
        <w:t>CSI enhancements</w:t>
      </w:r>
      <w:bookmarkEnd w:id="99"/>
      <w:bookmarkEnd w:id="100"/>
      <w:bookmarkEnd w:id="101"/>
    </w:p>
    <w:p w14:paraId="0C41D988" w14:textId="77777777" w:rsidR="0089677C" w:rsidRPr="0067018C" w:rsidRDefault="0089677C" w:rsidP="002C2CF2">
      <w:pPr>
        <w:pStyle w:val="Heading5"/>
      </w:pPr>
      <w:bookmarkStart w:id="102" w:name="_Toc466555353"/>
      <w:r w:rsidRPr="008A0432">
        <w:rPr>
          <w:rFonts w:hint="eastAsia"/>
        </w:rPr>
        <w:t>Advanced CSI</w:t>
      </w:r>
      <w:bookmarkEnd w:id="102"/>
    </w:p>
    <w:p w14:paraId="5542FF4F" w14:textId="77777777" w:rsidR="0089677C" w:rsidRDefault="0089677C" w:rsidP="0089677C">
      <w:pPr>
        <w:rPr>
          <w:i/>
        </w:rPr>
      </w:pPr>
      <w:r>
        <w:rPr>
          <w:rFonts w:hint="eastAsia"/>
          <w:i/>
        </w:rPr>
        <w:t xml:space="preserve">Including </w:t>
      </w:r>
      <w:r w:rsidRPr="0003222A">
        <w:rPr>
          <w:i/>
        </w:rPr>
        <w:t>reduced space representation</w:t>
      </w:r>
      <w:r>
        <w:rPr>
          <w:rFonts w:hint="eastAsia"/>
          <w:i/>
        </w:rPr>
        <w:t>,</w:t>
      </w:r>
      <w:r w:rsidRPr="0003222A">
        <w:rPr>
          <w:rFonts w:hint="eastAsia"/>
          <w:i/>
        </w:rPr>
        <w:t xml:space="preserve"> </w:t>
      </w:r>
      <w:r>
        <w:rPr>
          <w:rFonts w:hint="eastAsia"/>
          <w:i/>
        </w:rPr>
        <w:t>enhancements of Rel-8-13 dual-stage codebook and high resolution codebooks</w:t>
      </w:r>
    </w:p>
    <w:p w14:paraId="06496FCA" w14:textId="77777777" w:rsidR="0089677C" w:rsidRDefault="0089677C" w:rsidP="0089677C">
      <w:pPr>
        <w:rPr>
          <w:i/>
        </w:rPr>
      </w:pPr>
    </w:p>
    <w:p w14:paraId="4A52560C" w14:textId="4E133288" w:rsidR="0089677C" w:rsidRPr="00463AC1" w:rsidRDefault="00377AD3" w:rsidP="0089677C">
      <w:pPr>
        <w:rPr>
          <w:rFonts w:eastAsia="MS Mincho"/>
          <w:b/>
          <w:lang w:eastAsia="ja-JP"/>
        </w:rPr>
      </w:pPr>
      <w:hyperlink r:id="rId472" w:history="1">
        <w:r>
          <w:rPr>
            <w:rStyle w:val="Hyperlink"/>
            <w:rFonts w:eastAsia="MS Mincho"/>
            <w:b/>
            <w:lang w:eastAsia="ja-JP"/>
          </w:rPr>
          <w:t>R1-1608597</w:t>
        </w:r>
      </w:hyperlink>
      <w:r w:rsidR="0089677C" w:rsidRPr="00463AC1">
        <w:rPr>
          <w:rFonts w:eastAsia="MS Mincho"/>
          <w:b/>
          <w:lang w:eastAsia="ja-JP"/>
        </w:rPr>
        <w:tab/>
        <w:t>Overview of advanced CSI feedback for LTE</w:t>
      </w:r>
      <w:r w:rsidR="0089677C" w:rsidRPr="00463AC1">
        <w:rPr>
          <w:rFonts w:eastAsia="MS Mincho"/>
          <w:b/>
          <w:lang w:eastAsia="ja-JP"/>
        </w:rPr>
        <w:tab/>
        <w:t>Huawei, HiSilicon</w:t>
      </w:r>
    </w:p>
    <w:p w14:paraId="53BBF701" w14:textId="5B27D762" w:rsidR="0089677C" w:rsidRPr="00463AC1" w:rsidRDefault="00377AD3" w:rsidP="0089677C">
      <w:pPr>
        <w:rPr>
          <w:rFonts w:eastAsia="MS Mincho"/>
          <w:b/>
          <w:lang w:eastAsia="ja-JP"/>
        </w:rPr>
      </w:pPr>
      <w:hyperlink r:id="rId473" w:history="1">
        <w:r>
          <w:rPr>
            <w:rStyle w:val="Hyperlink"/>
            <w:rFonts w:eastAsia="MS Mincho"/>
            <w:b/>
            <w:lang w:eastAsia="ja-JP"/>
          </w:rPr>
          <w:t>R1-1609921</w:t>
        </w:r>
      </w:hyperlink>
      <w:r w:rsidR="0089677C" w:rsidRPr="00463AC1">
        <w:rPr>
          <w:rFonts w:eastAsia="MS Mincho"/>
          <w:b/>
          <w:lang w:eastAsia="ja-JP"/>
        </w:rPr>
        <w:tab/>
        <w:t>Design and performance evaluation for advanced CSI feedback</w:t>
      </w:r>
      <w:r w:rsidR="0089677C" w:rsidRPr="00463AC1">
        <w:rPr>
          <w:rFonts w:eastAsia="MS Mincho"/>
          <w:b/>
          <w:lang w:eastAsia="ja-JP"/>
        </w:rPr>
        <w:tab/>
        <w:t>Huawei, HiSilicon</w:t>
      </w:r>
    </w:p>
    <w:p w14:paraId="6CFFC9BC" w14:textId="6BF574A5" w:rsidR="0089677C" w:rsidRPr="00463AC1" w:rsidRDefault="00377AD3" w:rsidP="0089677C">
      <w:pPr>
        <w:rPr>
          <w:rFonts w:eastAsia="MS Mincho"/>
          <w:b/>
          <w:lang w:eastAsia="ja-JP"/>
        </w:rPr>
      </w:pPr>
      <w:hyperlink r:id="rId474" w:history="1">
        <w:r>
          <w:rPr>
            <w:rStyle w:val="Hyperlink"/>
            <w:rFonts w:eastAsia="MS Mincho"/>
            <w:b/>
            <w:lang w:eastAsia="ja-JP"/>
          </w:rPr>
          <w:t>R1-1609854</w:t>
        </w:r>
      </w:hyperlink>
      <w:r w:rsidR="0089677C" w:rsidRPr="00463AC1">
        <w:rPr>
          <w:rFonts w:eastAsia="MS Mincho"/>
          <w:b/>
          <w:lang w:eastAsia="ja-JP"/>
        </w:rPr>
        <w:tab/>
        <w:t>Orthogonal vs. non-orthogonal basis for advanced CSI reporting</w:t>
      </w:r>
      <w:r w:rsidR="0089677C" w:rsidRPr="00463AC1">
        <w:rPr>
          <w:rFonts w:eastAsia="MS Mincho"/>
          <w:b/>
          <w:lang w:eastAsia="ja-JP"/>
        </w:rPr>
        <w:tab/>
        <w:t>Ericsson</w:t>
      </w:r>
    </w:p>
    <w:p w14:paraId="2BEB327A" w14:textId="63CD2E87" w:rsidR="0089677C" w:rsidRPr="00463AC1" w:rsidRDefault="00377AD3" w:rsidP="0089677C">
      <w:pPr>
        <w:rPr>
          <w:rFonts w:eastAsia="MS Mincho"/>
          <w:b/>
          <w:lang w:eastAsia="ja-JP"/>
        </w:rPr>
      </w:pPr>
      <w:hyperlink r:id="rId475" w:history="1">
        <w:r>
          <w:rPr>
            <w:rStyle w:val="Hyperlink"/>
            <w:rFonts w:eastAsia="MS Mincho"/>
            <w:b/>
            <w:lang w:eastAsia="ja-JP"/>
          </w:rPr>
          <w:t>R1-1609012</w:t>
        </w:r>
      </w:hyperlink>
      <w:r w:rsidR="0089677C" w:rsidRPr="00463AC1">
        <w:rPr>
          <w:rFonts w:eastAsia="MS Mincho"/>
          <w:b/>
          <w:lang w:eastAsia="ja-JP"/>
        </w:rPr>
        <w:tab/>
        <w:t>Linear combination W1 codebook</w:t>
      </w:r>
      <w:r w:rsidR="0089677C" w:rsidRPr="00463AC1">
        <w:rPr>
          <w:rFonts w:eastAsia="MS Mincho"/>
          <w:b/>
          <w:lang w:eastAsia="ja-JP"/>
        </w:rPr>
        <w:tab/>
        <w:t>Samsung</w:t>
      </w:r>
    </w:p>
    <w:p w14:paraId="78FC2B7D" w14:textId="3A55BF65" w:rsidR="0089677C" w:rsidRPr="00463AC1" w:rsidRDefault="00377AD3" w:rsidP="0089677C">
      <w:pPr>
        <w:rPr>
          <w:rFonts w:eastAsia="MS Mincho"/>
          <w:b/>
          <w:lang w:eastAsia="ja-JP"/>
        </w:rPr>
      </w:pPr>
      <w:hyperlink r:id="rId476" w:history="1">
        <w:r>
          <w:rPr>
            <w:rStyle w:val="Hyperlink"/>
            <w:rFonts w:eastAsia="MS Mincho"/>
            <w:b/>
            <w:lang w:eastAsia="ja-JP"/>
          </w:rPr>
          <w:t>R1-1609964</w:t>
        </w:r>
      </w:hyperlink>
      <w:r w:rsidR="0089677C" w:rsidRPr="00463AC1">
        <w:rPr>
          <w:rFonts w:eastAsia="MS Mincho"/>
          <w:b/>
          <w:lang w:eastAsia="ja-JP"/>
        </w:rPr>
        <w:tab/>
        <w:t>Discussion on advanced CSI reporting for eFD-MIMO</w:t>
      </w:r>
      <w:r w:rsidR="0089677C" w:rsidRPr="00463AC1">
        <w:rPr>
          <w:rFonts w:eastAsia="MS Mincho"/>
          <w:b/>
          <w:lang w:eastAsia="ja-JP"/>
        </w:rPr>
        <w:tab/>
        <w:t>Qualcomm Incorporated</w:t>
      </w:r>
    </w:p>
    <w:p w14:paraId="7D1D4AF3" w14:textId="77777777" w:rsidR="0089677C" w:rsidRPr="00463AC1" w:rsidRDefault="0089677C" w:rsidP="0089677C">
      <w:pPr>
        <w:rPr>
          <w:rFonts w:eastAsia="MS Mincho"/>
          <w:b/>
          <w:lang w:eastAsia="ja-JP"/>
        </w:rPr>
      </w:pPr>
    </w:p>
    <w:p w14:paraId="1E4EDC1F" w14:textId="33CADC26" w:rsidR="0089677C" w:rsidRPr="00463AC1" w:rsidRDefault="00377AD3" w:rsidP="0089677C">
      <w:pPr>
        <w:rPr>
          <w:rFonts w:eastAsia="MS Mincho"/>
          <w:b/>
          <w:lang w:val="en-US" w:eastAsia="ja-JP"/>
        </w:rPr>
      </w:pPr>
      <w:hyperlink r:id="rId477" w:history="1">
        <w:r>
          <w:rPr>
            <w:rStyle w:val="Hyperlink"/>
            <w:rFonts w:eastAsia="MS Mincho"/>
            <w:b/>
            <w:lang w:eastAsia="ja-JP"/>
          </w:rPr>
          <w:t>R1-1610761</w:t>
        </w:r>
      </w:hyperlink>
      <w:r w:rsidR="0089677C" w:rsidRPr="00463AC1">
        <w:rPr>
          <w:rFonts w:eastAsia="MS Mincho"/>
          <w:b/>
          <w:lang w:eastAsia="ja-JP"/>
        </w:rPr>
        <w:tab/>
        <w:t>WF on Number of Ports Supported in Advanced CSI</w:t>
      </w:r>
      <w:r w:rsidR="0089677C" w:rsidRPr="00463AC1">
        <w:rPr>
          <w:rFonts w:eastAsia="MS Mincho"/>
          <w:b/>
          <w:lang w:val="en-US" w:eastAsia="ja-JP"/>
        </w:rPr>
        <w:t xml:space="preserve"> </w:t>
      </w:r>
      <w:r w:rsidR="0089677C" w:rsidRPr="00463AC1">
        <w:rPr>
          <w:rFonts w:eastAsia="MS Mincho"/>
          <w:b/>
          <w:lang w:val="en-US" w:eastAsia="ja-JP"/>
        </w:rPr>
        <w:tab/>
        <w:t>Huawei, HiSilicon, MediaTek, ZTE, ZTE Microelectronics, Nokia, ASB, Deutsche Telekom, Samsung, Intel, CATT, Xinwei, InterDigital, Oppo, AT&amp;T, China Unicom, ITRI</w:t>
      </w:r>
    </w:p>
    <w:p w14:paraId="2D04B636" w14:textId="77777777" w:rsidR="00463AC1" w:rsidRPr="00960DC1" w:rsidRDefault="00463AC1" w:rsidP="0089677C">
      <w:pPr>
        <w:rPr>
          <w:rFonts w:eastAsia="MS Mincho"/>
          <w:lang w:val="en-US" w:eastAsia="ja-JP"/>
        </w:rPr>
      </w:pPr>
    </w:p>
    <w:p w14:paraId="525F44F7" w14:textId="77777777" w:rsidR="0089677C" w:rsidRPr="00463AC1" w:rsidRDefault="0089677C" w:rsidP="0089677C">
      <w:pPr>
        <w:rPr>
          <w:rFonts w:eastAsia="MS Mincho"/>
          <w:highlight w:val="darkYellow"/>
          <w:lang w:eastAsia="ja-JP"/>
        </w:rPr>
      </w:pPr>
      <w:r w:rsidRPr="00463AC1">
        <w:rPr>
          <w:rFonts w:eastAsia="MS Mincho"/>
          <w:highlight w:val="darkYellow"/>
          <w:lang w:eastAsia="ja-JP"/>
        </w:rPr>
        <w:t>Working Assumption:</w:t>
      </w:r>
    </w:p>
    <w:p w14:paraId="2BE58EF3" w14:textId="77777777" w:rsidR="0089677C" w:rsidRPr="00463AC1" w:rsidRDefault="0089677C" w:rsidP="0066391F">
      <w:pPr>
        <w:pStyle w:val="ListParagraph"/>
        <w:numPr>
          <w:ilvl w:val="0"/>
          <w:numId w:val="252"/>
        </w:numPr>
        <w:rPr>
          <w:rFonts w:eastAsia="MS Mincho"/>
          <w:lang w:val="en-US"/>
        </w:rPr>
      </w:pPr>
      <w:r w:rsidRPr="00463AC1">
        <w:rPr>
          <w:rFonts w:eastAsia="MS Mincho"/>
          <w:lang w:val="en-US"/>
        </w:rPr>
        <w:t>{4,8,12,16,20,24,28,32} CSI-RS ports are supported in advanced CSI</w:t>
      </w:r>
    </w:p>
    <w:p w14:paraId="20A9C43D" w14:textId="77777777" w:rsidR="0089677C" w:rsidRPr="00463AC1" w:rsidRDefault="0089677C" w:rsidP="0066391F">
      <w:pPr>
        <w:pStyle w:val="ListParagraph"/>
        <w:numPr>
          <w:ilvl w:val="0"/>
          <w:numId w:val="252"/>
        </w:numPr>
        <w:rPr>
          <w:rFonts w:eastAsia="MS Mincho"/>
          <w:lang w:val="en-US"/>
        </w:rPr>
      </w:pPr>
      <w:r w:rsidRPr="00463AC1">
        <w:rPr>
          <w:rFonts w:eastAsia="MS Mincho"/>
          <w:lang w:val="en-US"/>
        </w:rPr>
        <w:t>Aim for a unified structure, with a single common CSI reporting mechanism which is dimensioned or scalable to support all the numbers of ports</w:t>
      </w:r>
    </w:p>
    <w:p w14:paraId="2BDA2856" w14:textId="77777777" w:rsidR="0089677C" w:rsidRPr="00463AC1" w:rsidRDefault="0089677C" w:rsidP="0066391F">
      <w:pPr>
        <w:pStyle w:val="ListParagraph"/>
        <w:numPr>
          <w:ilvl w:val="0"/>
          <w:numId w:val="252"/>
        </w:numPr>
        <w:rPr>
          <w:rFonts w:eastAsia="MS Mincho"/>
          <w:lang w:val="en-US"/>
        </w:rPr>
      </w:pPr>
      <w:r w:rsidRPr="00463AC1">
        <w:rPr>
          <w:rFonts w:eastAsia="MS Mincho"/>
          <w:lang w:val="en-US"/>
        </w:rPr>
        <w:t>If it turns out that a particular number of ports is not smoothly supportable, then it can be removed from the list</w:t>
      </w:r>
    </w:p>
    <w:p w14:paraId="179472FB" w14:textId="77777777" w:rsidR="0089677C" w:rsidRPr="00960DC1" w:rsidRDefault="0089677C" w:rsidP="0089677C">
      <w:pPr>
        <w:rPr>
          <w:rFonts w:eastAsia="MS Mincho"/>
          <w:lang w:val="en-US" w:eastAsia="ja-JP"/>
        </w:rPr>
      </w:pPr>
    </w:p>
    <w:p w14:paraId="350BCB72" w14:textId="62006ACF" w:rsidR="0089677C" w:rsidRPr="00463AC1" w:rsidRDefault="00377AD3" w:rsidP="0089677C">
      <w:pPr>
        <w:rPr>
          <w:rFonts w:eastAsia="MS Mincho"/>
          <w:b/>
          <w:lang w:val="en-US" w:eastAsia="ja-JP"/>
        </w:rPr>
      </w:pPr>
      <w:hyperlink r:id="rId478" w:history="1">
        <w:r>
          <w:rPr>
            <w:rStyle w:val="Hyperlink"/>
            <w:rFonts w:eastAsia="MS Mincho"/>
            <w:b/>
            <w:lang w:eastAsia="ja-JP"/>
          </w:rPr>
          <w:t>R1-1610636</w:t>
        </w:r>
      </w:hyperlink>
      <w:r w:rsidR="0089677C" w:rsidRPr="00463AC1">
        <w:rPr>
          <w:rFonts w:eastAsia="MS Mincho"/>
          <w:b/>
          <w:lang w:eastAsia="ja-JP"/>
        </w:rPr>
        <w:tab/>
        <w:t>WF on Advanced CSI Codebook for eFD-MIMO</w:t>
      </w:r>
      <w:r w:rsidR="0089677C" w:rsidRPr="00463AC1">
        <w:rPr>
          <w:rFonts w:eastAsia="MS Mincho"/>
          <w:b/>
          <w:lang w:eastAsia="ja-JP"/>
        </w:rPr>
        <w:tab/>
      </w:r>
      <w:r w:rsidR="0089677C" w:rsidRPr="00463AC1">
        <w:rPr>
          <w:rFonts w:eastAsia="MS Mincho"/>
          <w:b/>
          <w:lang w:val="en-US" w:eastAsia="ja-JP"/>
        </w:rPr>
        <w:t>Samsung, NTT DOCOMO, KT Corporation, AT&amp;T, Mitsubishi Electric, Straight Path, NEC</w:t>
      </w:r>
    </w:p>
    <w:p w14:paraId="4D8E8969" w14:textId="77777777" w:rsidR="00463AC1" w:rsidRPr="00CF3BD7" w:rsidRDefault="00463AC1" w:rsidP="0089677C">
      <w:pPr>
        <w:rPr>
          <w:rFonts w:eastAsia="MS Mincho"/>
          <w:lang w:val="en-US" w:eastAsia="ja-JP"/>
        </w:rPr>
      </w:pPr>
    </w:p>
    <w:p w14:paraId="20889A1A" w14:textId="77777777" w:rsidR="0089677C" w:rsidRPr="00F347BB" w:rsidRDefault="0089677C" w:rsidP="0089677C">
      <w:pPr>
        <w:rPr>
          <w:rFonts w:eastAsia="MS Mincho"/>
          <w:lang w:val="en-US" w:eastAsia="ja-JP"/>
        </w:rPr>
      </w:pPr>
      <w:r w:rsidRPr="00F347BB">
        <w:rPr>
          <w:rFonts w:eastAsia="MS Mincho"/>
          <w:u w:val="single"/>
          <w:lang w:val="en-US" w:eastAsia="ja-JP"/>
        </w:rPr>
        <w:t>Proposal</w:t>
      </w:r>
      <w:r w:rsidRPr="00F347BB">
        <w:rPr>
          <w:rFonts w:eastAsia="MS Mincho"/>
          <w:lang w:val="en-US" w:eastAsia="ja-JP"/>
        </w:rPr>
        <w:t>:</w:t>
      </w:r>
    </w:p>
    <w:p w14:paraId="338C8813" w14:textId="77777777" w:rsidR="0089677C" w:rsidRPr="00F347BB" w:rsidRDefault="0089677C" w:rsidP="0089677C">
      <w:pPr>
        <w:rPr>
          <w:rFonts w:eastAsia="MS Mincho"/>
          <w:lang w:val="en-US" w:eastAsia="ja-JP"/>
        </w:rPr>
      </w:pPr>
      <w:r w:rsidRPr="00F347BB">
        <w:rPr>
          <w:rFonts w:eastAsia="MS Mincho"/>
          <w:lang w:val="en-US" w:eastAsia="ja-JP"/>
        </w:rPr>
        <w:t>Rank-1</w:t>
      </w:r>
    </w:p>
    <w:p w14:paraId="314D1652" w14:textId="77777777" w:rsidR="0089677C" w:rsidRPr="00F347BB" w:rsidRDefault="0089677C" w:rsidP="0066391F">
      <w:pPr>
        <w:numPr>
          <w:ilvl w:val="0"/>
          <w:numId w:val="204"/>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Rel. 13 Class A rank 1 </w:t>
      </w: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codebook for Codebook-Config = 2, 3, and 4.</w:t>
      </w:r>
    </w:p>
    <w:p w14:paraId="755E2453" w14:textId="77777777" w:rsidR="0089677C" w:rsidRPr="00F347BB" w:rsidRDefault="0089677C" w:rsidP="0066391F">
      <w:pPr>
        <w:numPr>
          <w:ilvl w:val="0"/>
          <w:numId w:val="204"/>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2</w:t>
      </w:r>
      <w:r w:rsidRPr="00F347BB">
        <w:rPr>
          <w:rFonts w:eastAsia="MS Mincho"/>
          <w:iCs/>
          <w:lang w:val="en-US" w:eastAsia="ja-JP"/>
        </w:rPr>
        <w:t xml:space="preserve">: </w:t>
      </w:r>
    </w:p>
    <w:p w14:paraId="37A46A81"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Beam selection: L out of 4 beam selection, where L = 2,4</w:t>
      </w:r>
    </w:p>
    <w:p w14:paraId="3996B580"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Co-phasing per beam: from QPSK {1,j,-1,-j} for l =0,1,…,L-1</w:t>
      </w:r>
    </w:p>
    <w:p w14:paraId="65BDB2C9"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Coefficient: from QPSK {1,j,-1,-j} for l =1,..,L-1</w:t>
      </w:r>
    </w:p>
    <w:p w14:paraId="3980A735"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Overhead:</w:t>
      </w:r>
    </w:p>
    <w:p w14:paraId="179B5C18"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i1 or (i</w:t>
      </w:r>
      <w:r w:rsidRPr="00F347BB">
        <w:rPr>
          <w:rFonts w:eastAsia="MS Mincho"/>
          <w:iCs/>
          <w:vertAlign w:val="subscript"/>
          <w:lang w:val="en-US" w:eastAsia="ja-JP"/>
        </w:rPr>
        <w:t>1,1</w:t>
      </w:r>
      <w:r w:rsidRPr="00F347BB">
        <w:rPr>
          <w:rFonts w:eastAsia="MS Mincho"/>
          <w:iCs/>
          <w:lang w:val="en-US" w:eastAsia="ja-JP"/>
        </w:rPr>
        <w:t>,i</w:t>
      </w:r>
      <w:r w:rsidRPr="00F347BB">
        <w:rPr>
          <w:rFonts w:eastAsia="MS Mincho"/>
          <w:iCs/>
          <w:vertAlign w:val="subscript"/>
          <w:lang w:val="en-US" w:eastAsia="ja-JP"/>
        </w:rPr>
        <w:t>1,2</w:t>
      </w:r>
      <w:r w:rsidRPr="00F347BB">
        <w:rPr>
          <w:rFonts w:eastAsia="MS Mincho"/>
          <w:iCs/>
          <w:lang w:val="en-US" w:eastAsia="ja-JP"/>
        </w:rPr>
        <w:t>): Same as Rel. 13 Class A rank 1 codebook</w:t>
      </w:r>
    </w:p>
    <w:p w14:paraId="3E28D544"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 xml:space="preserve">FFS: overhead for i2 </w:t>
      </w:r>
    </w:p>
    <w:p w14:paraId="3F8A75A8" w14:textId="77777777" w:rsidR="0089677C" w:rsidRPr="00F347BB" w:rsidRDefault="0089677C" w:rsidP="0089677C">
      <w:pPr>
        <w:rPr>
          <w:rFonts w:eastAsia="MS Mincho"/>
          <w:lang w:val="en-US" w:eastAsia="ja-JP"/>
        </w:rPr>
      </w:pPr>
      <w:r w:rsidRPr="00F347BB">
        <w:rPr>
          <w:rFonts w:eastAsia="MS Mincho"/>
          <w:iCs/>
          <w:lang w:val="en-US" w:eastAsia="ja-JP"/>
        </w:rPr>
        <w:t>Rank-2</w:t>
      </w:r>
    </w:p>
    <w:p w14:paraId="3DD093B6" w14:textId="77777777" w:rsidR="0089677C" w:rsidRPr="00F347BB" w:rsidRDefault="0089677C" w:rsidP="0066391F">
      <w:pPr>
        <w:numPr>
          <w:ilvl w:val="0"/>
          <w:numId w:val="204"/>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Rel. 13 Class A </w:t>
      </w:r>
      <w:r w:rsidRPr="00F347BB">
        <w:rPr>
          <w:rFonts w:eastAsia="MS Mincho"/>
          <w:b/>
          <w:bCs/>
          <w:iCs/>
          <w:lang w:val="en-US" w:eastAsia="ja-JP"/>
        </w:rPr>
        <w:t>W</w:t>
      </w:r>
      <w:r w:rsidRPr="00F347BB">
        <w:rPr>
          <w:rFonts w:eastAsia="MS Mincho"/>
          <w:iCs/>
          <w:vertAlign w:val="subscript"/>
          <w:lang w:val="en-US" w:eastAsia="ja-JP"/>
        </w:rPr>
        <w:t>1</w:t>
      </w:r>
      <w:r w:rsidRPr="00F347BB">
        <w:rPr>
          <w:rFonts w:eastAsia="MS Mincho"/>
          <w:iCs/>
          <w:lang w:val="en-US" w:eastAsia="ja-JP"/>
        </w:rPr>
        <w:t xml:space="preserve"> codebook for Codebook-Config = 2, 3, and 4.</w:t>
      </w:r>
    </w:p>
    <w:p w14:paraId="05BF7341"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 xml:space="preserve">Alt 0: Class A rank 1 </w:t>
      </w:r>
      <w:r w:rsidRPr="00F347BB">
        <w:rPr>
          <w:rFonts w:eastAsia="MS Mincho"/>
          <w:b/>
          <w:bCs/>
          <w:iCs/>
          <w:lang w:val="en-US" w:eastAsia="ja-JP"/>
        </w:rPr>
        <w:t>W</w:t>
      </w:r>
      <w:r w:rsidRPr="00F347BB">
        <w:rPr>
          <w:rFonts w:eastAsia="MS Mincho"/>
          <w:iCs/>
          <w:vertAlign w:val="subscript"/>
          <w:lang w:val="en-US" w:eastAsia="ja-JP"/>
        </w:rPr>
        <w:t xml:space="preserve">1 </w:t>
      </w:r>
      <w:r w:rsidRPr="00F347BB">
        <w:rPr>
          <w:rFonts w:eastAsia="MS Mincho"/>
          <w:iCs/>
          <w:lang w:val="en-US" w:eastAsia="ja-JP"/>
        </w:rPr>
        <w:t>based</w:t>
      </w:r>
    </w:p>
    <w:p w14:paraId="1CB538B1"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 xml:space="preserve">Alt 1: Class A rank &gt; 2 </w:t>
      </w:r>
      <w:r w:rsidRPr="00F347BB">
        <w:rPr>
          <w:rFonts w:eastAsia="MS Mincho"/>
          <w:b/>
          <w:bCs/>
          <w:iCs/>
          <w:lang w:val="en-US" w:eastAsia="ja-JP"/>
        </w:rPr>
        <w:t>W</w:t>
      </w:r>
      <w:r w:rsidRPr="00F347BB">
        <w:rPr>
          <w:rFonts w:eastAsia="MS Mincho"/>
          <w:iCs/>
          <w:vertAlign w:val="subscript"/>
          <w:lang w:val="en-US" w:eastAsia="ja-JP"/>
        </w:rPr>
        <w:t xml:space="preserve">1 </w:t>
      </w:r>
      <w:r w:rsidRPr="00F347BB">
        <w:rPr>
          <w:rFonts w:eastAsia="MS Mincho"/>
          <w:iCs/>
          <w:lang w:val="en-US" w:eastAsia="ja-JP"/>
        </w:rPr>
        <w:t>based</w:t>
      </w:r>
    </w:p>
    <w:p w14:paraId="6F4C9AFD"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FFS: down selection between Alt 0 and Alt 1 (and which rank(s) are used)</w:t>
      </w:r>
    </w:p>
    <w:p w14:paraId="68E2E10E" w14:textId="77777777" w:rsidR="0089677C" w:rsidRPr="00F347BB" w:rsidRDefault="0089677C" w:rsidP="0066391F">
      <w:pPr>
        <w:numPr>
          <w:ilvl w:val="0"/>
          <w:numId w:val="204"/>
        </w:numPr>
        <w:rPr>
          <w:rFonts w:eastAsia="MS Mincho"/>
          <w:lang w:val="en-US" w:eastAsia="ja-JP"/>
        </w:rPr>
      </w:pPr>
      <w:r w:rsidRPr="00F347BB">
        <w:rPr>
          <w:rFonts w:eastAsia="MS Mincho"/>
          <w:b/>
          <w:bCs/>
          <w:iCs/>
          <w:lang w:val="en-US" w:eastAsia="ja-JP"/>
        </w:rPr>
        <w:t>W</w:t>
      </w:r>
      <w:r w:rsidRPr="00F347BB">
        <w:rPr>
          <w:rFonts w:eastAsia="MS Mincho"/>
          <w:iCs/>
          <w:vertAlign w:val="subscript"/>
          <w:lang w:val="en-US" w:eastAsia="ja-JP"/>
        </w:rPr>
        <w:t>2</w:t>
      </w:r>
      <w:r w:rsidRPr="00F347BB">
        <w:rPr>
          <w:rFonts w:eastAsia="MS Mincho"/>
          <w:iCs/>
          <w:lang w:val="en-US" w:eastAsia="ja-JP"/>
        </w:rPr>
        <w:t xml:space="preserve">: </w:t>
      </w:r>
    </w:p>
    <w:p w14:paraId="62E0CDBF"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Beam selection: L out of 4 beam selection, where L = 2, 4</w:t>
      </w:r>
    </w:p>
    <w:p w14:paraId="6541F54C"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Co-phase: from QPSK {1,j,-1,-j} for l = 0,1,…,L-1 and for layer r = 0,1</w:t>
      </w:r>
    </w:p>
    <w:p w14:paraId="2E6C4771" w14:textId="77777777" w:rsidR="0089677C" w:rsidRPr="00F347BB" w:rsidRDefault="0089677C" w:rsidP="0066391F">
      <w:pPr>
        <w:numPr>
          <w:ilvl w:val="1"/>
          <w:numId w:val="204"/>
        </w:numPr>
        <w:rPr>
          <w:rFonts w:eastAsia="MS Mincho"/>
          <w:lang w:val="en-US" w:eastAsia="ja-JP"/>
        </w:rPr>
      </w:pPr>
      <w:r w:rsidRPr="00F347BB">
        <w:rPr>
          <w:rFonts w:eastAsia="MS Mincho"/>
          <w:iCs/>
          <w:lang w:val="en-US" w:eastAsia="ja-JP"/>
        </w:rPr>
        <w:t>Coefficient: from QPSK {1,j,-1,-j} for l = 1,..,L-1 and for layer r = 0,1</w:t>
      </w:r>
    </w:p>
    <w:p w14:paraId="0AFD83EF" w14:textId="77777777" w:rsidR="0089677C" w:rsidRPr="00F347BB" w:rsidRDefault="0089677C" w:rsidP="0066391F">
      <w:pPr>
        <w:numPr>
          <w:ilvl w:val="1"/>
          <w:numId w:val="204"/>
        </w:numPr>
        <w:rPr>
          <w:rFonts w:eastAsia="MS Mincho"/>
          <w:lang w:val="en-US" w:eastAsia="ja-JP"/>
        </w:rPr>
      </w:pPr>
      <w:r w:rsidRPr="00F347BB">
        <w:rPr>
          <w:rFonts w:eastAsia="MS Mincho"/>
          <w:iCs/>
          <w:u w:val="single"/>
          <w:lang w:val="en-US" w:eastAsia="ja-JP"/>
        </w:rPr>
        <w:t>Design goal</w:t>
      </w:r>
      <w:r w:rsidRPr="00F347BB">
        <w:rPr>
          <w:rFonts w:eastAsia="MS Mincho"/>
          <w:iCs/>
          <w:lang w:val="en-US" w:eastAsia="ja-JP"/>
        </w:rPr>
        <w:t>: i</w:t>
      </w:r>
      <w:r w:rsidRPr="00F347BB">
        <w:rPr>
          <w:rFonts w:eastAsia="MS Mincho"/>
          <w:iCs/>
          <w:vertAlign w:val="subscript"/>
          <w:lang w:val="en-US" w:eastAsia="ja-JP"/>
        </w:rPr>
        <w:t>2</w:t>
      </w:r>
      <w:r w:rsidRPr="00F347BB">
        <w:rPr>
          <w:rFonts w:eastAsia="MS Mincho"/>
          <w:iCs/>
          <w:lang w:val="en-US" w:eastAsia="ja-JP"/>
        </w:rPr>
        <w:t xml:space="preserve"> reporting overhead should be at most equal to that for rank 1</w:t>
      </w:r>
    </w:p>
    <w:p w14:paraId="3ABB1F0C" w14:textId="77777777" w:rsidR="0089677C" w:rsidRDefault="0089677C" w:rsidP="0089677C">
      <w:pPr>
        <w:rPr>
          <w:rFonts w:eastAsia="MS Mincho"/>
          <w:lang w:val="en-US" w:eastAsia="ja-JP"/>
        </w:rPr>
      </w:pPr>
    </w:p>
    <w:p w14:paraId="37A2E42E" w14:textId="77FD25FA" w:rsidR="0089677C" w:rsidRPr="00463AC1" w:rsidRDefault="00377AD3" w:rsidP="0089677C">
      <w:pPr>
        <w:rPr>
          <w:rFonts w:eastAsia="MS Mincho"/>
          <w:b/>
          <w:lang w:eastAsia="ja-JP"/>
        </w:rPr>
      </w:pPr>
      <w:hyperlink r:id="rId479" w:history="1">
        <w:r>
          <w:rPr>
            <w:rStyle w:val="Hyperlink"/>
            <w:rFonts w:eastAsia="MS Mincho"/>
            <w:b/>
            <w:lang w:eastAsia="ja-JP"/>
          </w:rPr>
          <w:t>R1-1610772</w:t>
        </w:r>
      </w:hyperlink>
      <w:r w:rsidR="0089677C" w:rsidRPr="00463AC1">
        <w:rPr>
          <w:rFonts w:eastAsia="MS Mincho"/>
          <w:b/>
          <w:lang w:eastAsia="ja-JP"/>
        </w:rPr>
        <w:tab/>
        <w:t xml:space="preserve">Way Forward for Quantized </w:t>
      </w:r>
      <w:r w:rsidR="00463AC1">
        <w:rPr>
          <w:rFonts w:eastAsia="MS Mincho"/>
          <w:b/>
          <w:lang w:eastAsia="ja-JP"/>
        </w:rPr>
        <w:t>Advanced CSI Feedback Structure</w:t>
      </w:r>
      <w:r w:rsidR="00463AC1">
        <w:rPr>
          <w:rFonts w:eastAsia="MS Mincho"/>
          <w:b/>
          <w:lang w:eastAsia="ja-JP"/>
        </w:rPr>
        <w:tab/>
      </w:r>
      <w:r w:rsidR="0089677C" w:rsidRPr="00463AC1">
        <w:rPr>
          <w:rFonts w:eastAsia="MS Mincho"/>
          <w:b/>
          <w:lang w:eastAsia="ja-JP"/>
        </w:rPr>
        <w:t>Ericsson, Huawei, HiSi</w:t>
      </w:r>
      <w:r w:rsidR="00463AC1">
        <w:rPr>
          <w:rFonts w:eastAsia="MS Mincho"/>
          <w:b/>
          <w:lang w:eastAsia="ja-JP"/>
        </w:rPr>
        <w:t>licon</w:t>
      </w:r>
      <w:r w:rsidR="0089677C" w:rsidRPr="00463AC1">
        <w:rPr>
          <w:rFonts w:eastAsia="MS Mincho"/>
          <w:b/>
          <w:lang w:eastAsia="ja-JP"/>
        </w:rPr>
        <w:t>, ZTE, ZTE Microelectronics</w:t>
      </w:r>
    </w:p>
    <w:p w14:paraId="7F1883DC" w14:textId="77777777" w:rsidR="0089677C" w:rsidRDefault="0089677C" w:rsidP="0089677C">
      <w:pPr>
        <w:rPr>
          <w:rFonts w:eastAsia="MS Mincho"/>
          <w:lang w:eastAsia="ja-JP"/>
        </w:rPr>
      </w:pPr>
      <w:r w:rsidRPr="008B43D3">
        <w:rPr>
          <w:rFonts w:eastAsia="MS Mincho"/>
          <w:lang w:eastAsia="ja-JP"/>
        </w:rPr>
        <w:t>Also supported by CATT</w:t>
      </w:r>
    </w:p>
    <w:p w14:paraId="703A65C5" w14:textId="77777777" w:rsidR="00463AC1" w:rsidRPr="008B43D3" w:rsidRDefault="00463AC1" w:rsidP="0089677C">
      <w:pPr>
        <w:rPr>
          <w:rFonts w:eastAsia="MS Mincho"/>
          <w:lang w:eastAsia="ja-JP"/>
        </w:rPr>
      </w:pPr>
    </w:p>
    <w:p w14:paraId="6A87963D" w14:textId="77777777" w:rsidR="0089677C" w:rsidRDefault="0089677C" w:rsidP="0089677C">
      <w:pPr>
        <w:rPr>
          <w:rFonts w:eastAsia="MS Mincho"/>
          <w:lang w:eastAsia="ja-JP"/>
        </w:rPr>
      </w:pPr>
      <w:r w:rsidRPr="00BE2AC6">
        <w:rPr>
          <w:rFonts w:eastAsia="MS Mincho"/>
          <w:u w:val="single"/>
          <w:lang w:eastAsia="ja-JP"/>
        </w:rPr>
        <w:t>Proposal</w:t>
      </w:r>
      <w:r>
        <w:rPr>
          <w:rFonts w:eastAsia="MS Mincho"/>
          <w:lang w:eastAsia="ja-JP"/>
        </w:rPr>
        <w:t>:</w:t>
      </w:r>
    </w:p>
    <w:p w14:paraId="6E9BA429" w14:textId="77777777" w:rsidR="0089677C" w:rsidRPr="00BE2AC6" w:rsidRDefault="0089677C" w:rsidP="0066391F">
      <w:pPr>
        <w:numPr>
          <w:ilvl w:val="0"/>
          <w:numId w:val="205"/>
        </w:numPr>
        <w:rPr>
          <w:rFonts w:eastAsia="MS Mincho"/>
          <w:lang w:val="en-US" w:eastAsia="ja-JP"/>
        </w:rPr>
      </w:pPr>
      <w:r w:rsidRPr="00BE2AC6">
        <w:rPr>
          <w:rFonts w:eastAsia="MS Mincho"/>
          <w:lang w:val="en-US" w:eastAsia="ja-JP"/>
        </w:rPr>
        <w:t xml:space="preserve">Reduced space basis (eigenvectors)/W1 is constructed based on selecting orthogonal 2D DFT </w:t>
      </w:r>
      <w:r>
        <w:rPr>
          <w:rFonts w:eastAsia="MS Mincho"/>
          <w:lang w:val="en-US" w:eastAsia="ja-JP"/>
        </w:rPr>
        <w:t>beams</w:t>
      </w:r>
    </w:p>
    <w:p w14:paraId="63F5985A" w14:textId="77777777" w:rsidR="0089677C" w:rsidRPr="00BE2AC6" w:rsidRDefault="0089677C" w:rsidP="0066391F">
      <w:pPr>
        <w:numPr>
          <w:ilvl w:val="1"/>
          <w:numId w:val="205"/>
        </w:numPr>
        <w:rPr>
          <w:rFonts w:eastAsia="MS Mincho"/>
          <w:lang w:val="en-US" w:eastAsia="ja-JP"/>
        </w:rPr>
      </w:pPr>
      <w:r w:rsidRPr="00BE2AC6">
        <w:rPr>
          <w:rFonts w:eastAsia="MS Mincho"/>
          <w:lang w:val="en-US" w:eastAsia="ja-JP"/>
        </w:rPr>
        <w:t>TBD: if polarization cophasing is in W1</w:t>
      </w:r>
    </w:p>
    <w:p w14:paraId="5FE29E6B" w14:textId="77777777" w:rsidR="0089677C" w:rsidRPr="00BE2AC6" w:rsidRDefault="0089677C" w:rsidP="0066391F">
      <w:pPr>
        <w:numPr>
          <w:ilvl w:val="1"/>
          <w:numId w:val="205"/>
        </w:numPr>
        <w:rPr>
          <w:rFonts w:eastAsia="MS Mincho"/>
          <w:lang w:val="en-US" w:eastAsia="ja-JP"/>
        </w:rPr>
      </w:pPr>
      <w:r w:rsidRPr="00BE2AC6">
        <w:rPr>
          <w:rFonts w:eastAsia="MS Mincho"/>
          <w:lang w:val="en-US" w:eastAsia="ja-JP"/>
        </w:rPr>
        <w:t>Basis has rotation with oversampling corresponding to at least O1=O2=4</w:t>
      </w:r>
    </w:p>
    <w:p w14:paraId="13E45407" w14:textId="77777777" w:rsidR="0089677C" w:rsidRPr="00BE2AC6" w:rsidRDefault="0089677C" w:rsidP="0066391F">
      <w:pPr>
        <w:numPr>
          <w:ilvl w:val="1"/>
          <w:numId w:val="205"/>
        </w:numPr>
        <w:rPr>
          <w:rFonts w:eastAsia="MS Mincho"/>
          <w:lang w:val="en-US" w:eastAsia="ja-JP"/>
        </w:rPr>
      </w:pPr>
      <w:r w:rsidRPr="00BE2AC6">
        <w:rPr>
          <w:rFonts w:eastAsia="MS Mincho"/>
          <w:lang w:val="en-US" w:eastAsia="ja-JP"/>
        </w:rPr>
        <w:t>Downselect from:</w:t>
      </w:r>
    </w:p>
    <w:p w14:paraId="39784C43" w14:textId="77777777" w:rsidR="0089677C" w:rsidRPr="00BE2AC6" w:rsidRDefault="0089677C" w:rsidP="0066391F">
      <w:pPr>
        <w:numPr>
          <w:ilvl w:val="2"/>
          <w:numId w:val="205"/>
        </w:numPr>
        <w:rPr>
          <w:rFonts w:eastAsia="MS Mincho"/>
          <w:lang w:val="en-US" w:eastAsia="ja-JP"/>
        </w:rPr>
      </w:pPr>
      <w:r w:rsidRPr="00BE2AC6">
        <w:rPr>
          <w:rFonts w:eastAsia="MS Mincho"/>
          <w:lang w:val="en-US" w:eastAsia="ja-JP"/>
        </w:rPr>
        <w:t>Unconstrained selection of N beams</w:t>
      </w:r>
    </w:p>
    <w:p w14:paraId="57127743" w14:textId="77777777" w:rsidR="0089677C" w:rsidRPr="00BE2AC6" w:rsidRDefault="0089677C" w:rsidP="0066391F">
      <w:pPr>
        <w:numPr>
          <w:ilvl w:val="2"/>
          <w:numId w:val="205"/>
        </w:numPr>
        <w:rPr>
          <w:rFonts w:eastAsia="MS Mincho"/>
          <w:lang w:val="en-US" w:eastAsia="ja-JP"/>
        </w:rPr>
      </w:pPr>
      <w:r w:rsidRPr="00BE2AC6">
        <w:rPr>
          <w:rFonts w:eastAsia="MS Mincho"/>
          <w:lang w:val="en-US" w:eastAsia="ja-JP"/>
        </w:rPr>
        <w:t>Constrained selection using a beam group / beam groups</w:t>
      </w:r>
    </w:p>
    <w:p w14:paraId="7A7625C5" w14:textId="77777777" w:rsidR="0089677C" w:rsidRPr="00BE2AC6" w:rsidRDefault="0089677C" w:rsidP="0066391F">
      <w:pPr>
        <w:numPr>
          <w:ilvl w:val="0"/>
          <w:numId w:val="205"/>
        </w:numPr>
        <w:rPr>
          <w:rFonts w:eastAsia="MS Mincho"/>
          <w:lang w:val="en-US" w:eastAsia="ja-JP"/>
        </w:rPr>
      </w:pPr>
      <w:r w:rsidRPr="00BE2AC6">
        <w:rPr>
          <w:rFonts w:eastAsia="MS Mincho"/>
          <w:lang w:val="en-US" w:eastAsia="ja-JP"/>
        </w:rPr>
        <w:t>Phase and amplitude weighting is applied to combine selected beams from W1</w:t>
      </w:r>
    </w:p>
    <w:p w14:paraId="2193EE01" w14:textId="77777777" w:rsidR="0089677C" w:rsidRPr="00BE2AC6" w:rsidRDefault="0089677C" w:rsidP="0066391F">
      <w:pPr>
        <w:numPr>
          <w:ilvl w:val="1"/>
          <w:numId w:val="205"/>
        </w:numPr>
        <w:rPr>
          <w:rFonts w:eastAsia="MS Mincho"/>
          <w:lang w:val="en-US" w:eastAsia="ja-JP"/>
        </w:rPr>
      </w:pPr>
      <w:r w:rsidRPr="00BE2AC6">
        <w:rPr>
          <w:rFonts w:eastAsia="MS Mincho"/>
          <w:lang w:val="en-US" w:eastAsia="ja-JP"/>
        </w:rPr>
        <w:t>Phase weighting is subband, downselect from:</w:t>
      </w:r>
    </w:p>
    <w:p w14:paraId="431E6485" w14:textId="77777777" w:rsidR="0089677C" w:rsidRPr="00BE2AC6" w:rsidRDefault="0089677C" w:rsidP="0066391F">
      <w:pPr>
        <w:numPr>
          <w:ilvl w:val="2"/>
          <w:numId w:val="205"/>
        </w:numPr>
        <w:rPr>
          <w:rFonts w:eastAsia="MS Mincho"/>
          <w:lang w:val="en-US" w:eastAsia="ja-JP"/>
        </w:rPr>
      </w:pPr>
      <w:r w:rsidRPr="00BE2AC6">
        <w:rPr>
          <w:rFonts w:eastAsia="MS Mincho"/>
          <w:lang w:val="en-US" w:eastAsia="ja-JP"/>
        </w:rPr>
        <w:t>Separate weighting for each layer, with [2 or 3] bits quantization per beam per layer</w:t>
      </w:r>
    </w:p>
    <w:p w14:paraId="00031916" w14:textId="77777777" w:rsidR="0089677C" w:rsidRPr="00BE2AC6" w:rsidRDefault="0089677C" w:rsidP="0066391F">
      <w:pPr>
        <w:numPr>
          <w:ilvl w:val="2"/>
          <w:numId w:val="205"/>
        </w:numPr>
        <w:rPr>
          <w:rFonts w:eastAsia="MS Mincho"/>
          <w:lang w:val="en-US" w:eastAsia="ja-JP"/>
        </w:rPr>
      </w:pPr>
      <w:r w:rsidRPr="00BE2AC6">
        <w:rPr>
          <w:rFonts w:eastAsia="MS Mincho"/>
          <w:lang w:val="en-US" w:eastAsia="ja-JP"/>
        </w:rPr>
        <w:t xml:space="preserve">Joint encoding of weighting across layers, with [3] bits quantization per beam </w:t>
      </w:r>
    </w:p>
    <w:p w14:paraId="11E62182" w14:textId="77777777" w:rsidR="0089677C" w:rsidRPr="00BE2AC6" w:rsidRDefault="0089677C" w:rsidP="0066391F">
      <w:pPr>
        <w:numPr>
          <w:ilvl w:val="1"/>
          <w:numId w:val="205"/>
        </w:numPr>
        <w:rPr>
          <w:rFonts w:eastAsia="MS Mincho"/>
          <w:lang w:val="en-US" w:eastAsia="ja-JP"/>
        </w:rPr>
      </w:pPr>
      <w:r w:rsidRPr="00BE2AC6">
        <w:rPr>
          <w:rFonts w:eastAsia="MS Mincho"/>
          <w:lang w:val="en-US" w:eastAsia="ja-JP"/>
        </w:rPr>
        <w:t>Downselect amplitude quantization from:</w:t>
      </w:r>
    </w:p>
    <w:p w14:paraId="44A03AC4" w14:textId="77777777" w:rsidR="0089677C" w:rsidRPr="00BE2AC6" w:rsidRDefault="0089677C" w:rsidP="0066391F">
      <w:pPr>
        <w:numPr>
          <w:ilvl w:val="2"/>
          <w:numId w:val="205"/>
        </w:numPr>
        <w:rPr>
          <w:rFonts w:eastAsia="MS Mincho"/>
          <w:lang w:val="en-US" w:eastAsia="ja-JP"/>
        </w:rPr>
      </w:pPr>
      <w:r w:rsidRPr="00BE2AC6">
        <w:rPr>
          <w:rFonts w:eastAsia="MS Mincho"/>
          <w:lang w:val="en-US" w:eastAsia="ja-JP"/>
        </w:rPr>
        <w:t>Frequency granularity:</w:t>
      </w:r>
    </w:p>
    <w:p w14:paraId="51FB3DE4" w14:textId="77777777" w:rsidR="0089677C" w:rsidRPr="00BE2AC6" w:rsidRDefault="0089677C" w:rsidP="0066391F">
      <w:pPr>
        <w:numPr>
          <w:ilvl w:val="3"/>
          <w:numId w:val="205"/>
        </w:numPr>
        <w:rPr>
          <w:rFonts w:eastAsia="MS Mincho"/>
          <w:lang w:val="en-US" w:eastAsia="ja-JP"/>
        </w:rPr>
      </w:pPr>
      <w:r w:rsidRPr="00BE2AC6">
        <w:rPr>
          <w:rFonts w:eastAsia="MS Mincho"/>
          <w:lang w:val="en-US" w:eastAsia="ja-JP"/>
        </w:rPr>
        <w:t>Wideband using [1 - 3] bits</w:t>
      </w:r>
    </w:p>
    <w:p w14:paraId="2E823D54" w14:textId="77777777" w:rsidR="0089677C" w:rsidRPr="00BE2AC6" w:rsidRDefault="0089677C" w:rsidP="0066391F">
      <w:pPr>
        <w:numPr>
          <w:ilvl w:val="3"/>
          <w:numId w:val="205"/>
        </w:numPr>
        <w:rPr>
          <w:rFonts w:eastAsia="MS Mincho"/>
          <w:lang w:val="en-US" w:eastAsia="ja-JP"/>
        </w:rPr>
      </w:pPr>
      <w:r w:rsidRPr="00BE2AC6">
        <w:rPr>
          <w:rFonts w:eastAsia="MS Mincho"/>
          <w:lang w:val="en-US" w:eastAsia="ja-JP"/>
        </w:rPr>
        <w:t>Differential using [1] bits / subband</w:t>
      </w:r>
    </w:p>
    <w:p w14:paraId="55778FC3" w14:textId="77777777" w:rsidR="0089677C" w:rsidRPr="00BE2AC6" w:rsidRDefault="0089677C" w:rsidP="0066391F">
      <w:pPr>
        <w:numPr>
          <w:ilvl w:val="3"/>
          <w:numId w:val="205"/>
        </w:numPr>
        <w:rPr>
          <w:rFonts w:eastAsia="MS Mincho"/>
          <w:lang w:val="en-US" w:eastAsia="ja-JP"/>
        </w:rPr>
      </w:pPr>
      <w:r w:rsidRPr="00BE2AC6">
        <w:rPr>
          <w:rFonts w:eastAsia="MS Mincho"/>
          <w:lang w:val="en-US" w:eastAsia="ja-JP"/>
        </w:rPr>
        <w:t>Absolute using [1-3] bits / subband</w:t>
      </w:r>
    </w:p>
    <w:p w14:paraId="66D31A48" w14:textId="77777777" w:rsidR="0089677C" w:rsidRPr="00BE2AC6" w:rsidRDefault="0089677C" w:rsidP="0066391F">
      <w:pPr>
        <w:numPr>
          <w:ilvl w:val="2"/>
          <w:numId w:val="205"/>
        </w:numPr>
        <w:rPr>
          <w:rFonts w:eastAsia="MS Mincho"/>
          <w:lang w:val="en-US" w:eastAsia="ja-JP"/>
        </w:rPr>
      </w:pPr>
      <w:r w:rsidRPr="00BE2AC6">
        <w:rPr>
          <w:rFonts w:eastAsia="MS Mincho"/>
          <w:lang w:val="en-US" w:eastAsia="ja-JP"/>
        </w:rPr>
        <w:t>Layer granularity:</w:t>
      </w:r>
    </w:p>
    <w:p w14:paraId="4BA43251" w14:textId="77777777" w:rsidR="0089677C" w:rsidRPr="00BE2AC6" w:rsidRDefault="0089677C" w:rsidP="0066391F">
      <w:pPr>
        <w:numPr>
          <w:ilvl w:val="3"/>
          <w:numId w:val="205"/>
        </w:numPr>
        <w:rPr>
          <w:rFonts w:eastAsia="MS Mincho"/>
          <w:lang w:val="en-US" w:eastAsia="ja-JP"/>
        </w:rPr>
      </w:pPr>
      <w:r w:rsidRPr="00BE2AC6">
        <w:rPr>
          <w:rFonts w:eastAsia="MS Mincho"/>
          <w:lang w:val="en-US" w:eastAsia="ja-JP"/>
        </w:rPr>
        <w:t>Same amplitude for all layers</w:t>
      </w:r>
    </w:p>
    <w:p w14:paraId="752B386C" w14:textId="77777777" w:rsidR="0089677C" w:rsidRPr="00BE2AC6" w:rsidRDefault="0089677C" w:rsidP="0066391F">
      <w:pPr>
        <w:numPr>
          <w:ilvl w:val="3"/>
          <w:numId w:val="205"/>
        </w:numPr>
        <w:rPr>
          <w:rFonts w:eastAsia="MS Mincho"/>
          <w:lang w:val="en-US" w:eastAsia="ja-JP"/>
        </w:rPr>
      </w:pPr>
      <w:r w:rsidRPr="00BE2AC6">
        <w:rPr>
          <w:rFonts w:eastAsia="MS Mincho"/>
          <w:lang w:val="en-US" w:eastAsia="ja-JP"/>
        </w:rPr>
        <w:t>Different amplitude for each layer</w:t>
      </w:r>
    </w:p>
    <w:p w14:paraId="16206FC3" w14:textId="77777777" w:rsidR="0089677C" w:rsidRDefault="0089677C" w:rsidP="0066391F">
      <w:pPr>
        <w:numPr>
          <w:ilvl w:val="1"/>
          <w:numId w:val="205"/>
        </w:numPr>
        <w:rPr>
          <w:rFonts w:eastAsia="MS Mincho"/>
          <w:lang w:val="en-US" w:eastAsia="ja-JP"/>
        </w:rPr>
      </w:pPr>
      <w:r w:rsidRPr="00BE2AC6">
        <w:rPr>
          <w:rFonts w:eastAsia="MS Mincho"/>
          <w:lang w:val="en-US" w:eastAsia="ja-JP"/>
        </w:rPr>
        <w:t>TBD: if quantization granularity/bits vary per layer and/or per beam</w:t>
      </w:r>
    </w:p>
    <w:p w14:paraId="756C4E4C" w14:textId="77777777" w:rsidR="0089677C" w:rsidRPr="00BE2AC6" w:rsidRDefault="0089677C" w:rsidP="0066391F">
      <w:pPr>
        <w:numPr>
          <w:ilvl w:val="1"/>
          <w:numId w:val="205"/>
        </w:numPr>
        <w:rPr>
          <w:rFonts w:eastAsia="MS Mincho"/>
          <w:lang w:val="en-US" w:eastAsia="ja-JP"/>
        </w:rPr>
      </w:pPr>
      <w:r>
        <w:rPr>
          <w:rFonts w:eastAsia="MS Mincho"/>
          <w:lang w:val="en-US" w:eastAsia="ja-JP"/>
        </w:rPr>
        <w:t>TBD: if amplitude and phase are jointly encoded</w:t>
      </w:r>
    </w:p>
    <w:p w14:paraId="5704BE3B" w14:textId="77777777" w:rsidR="0089677C" w:rsidRDefault="0089677C" w:rsidP="0089677C">
      <w:pPr>
        <w:rPr>
          <w:rFonts w:eastAsia="MS Mincho"/>
          <w:lang w:val="en-US" w:eastAsia="ja-JP"/>
        </w:rPr>
      </w:pPr>
    </w:p>
    <w:p w14:paraId="4229287A" w14:textId="547380D1" w:rsidR="0089677C" w:rsidRPr="00463AC1" w:rsidRDefault="0089677C" w:rsidP="0089677C">
      <w:pPr>
        <w:rPr>
          <w:rFonts w:eastAsia="MS Mincho"/>
          <w:lang w:eastAsia="ja-JP"/>
        </w:rPr>
      </w:pPr>
      <w:r>
        <w:rPr>
          <w:rFonts w:eastAsia="MS Mincho"/>
          <w:lang w:eastAsia="ja-JP"/>
        </w:rPr>
        <w:lastRenderedPageBreak/>
        <w:t xml:space="preserve">Updated version in: </w:t>
      </w:r>
      <w:hyperlink r:id="rId480" w:history="1">
        <w:r w:rsidR="00377AD3">
          <w:rPr>
            <w:rStyle w:val="Hyperlink"/>
            <w:rFonts w:eastAsia="MS Mincho"/>
            <w:lang w:eastAsia="ja-JP"/>
          </w:rPr>
          <w:t>R1-1611018</w:t>
        </w:r>
      </w:hyperlink>
      <w:r w:rsidR="00463AC1" w:rsidRPr="00463AC1">
        <w:rPr>
          <w:rFonts w:eastAsia="MS Mincho"/>
          <w:b/>
          <w:lang w:val="en-US" w:eastAsia="ja-JP"/>
        </w:rPr>
        <w:tab/>
        <w:t>Way Forward for Quantized Advanced CSI Feedback Structure</w:t>
      </w:r>
      <w:r w:rsidR="00463AC1" w:rsidRPr="00463AC1">
        <w:rPr>
          <w:rFonts w:eastAsia="MS Mincho"/>
          <w:b/>
          <w:lang w:val="en-US" w:eastAsia="ja-JP"/>
        </w:rPr>
        <w:tab/>
        <w:t>Ericsson, Huawei, HiSilicon, ZTE, ZTE Microelectronics, CATT, Qualcomm</w:t>
      </w:r>
    </w:p>
    <w:p w14:paraId="4002AC8F" w14:textId="77777777" w:rsidR="0089677C" w:rsidRDefault="0089677C" w:rsidP="0089677C">
      <w:pPr>
        <w:rPr>
          <w:rFonts w:eastAsia="MS Mincho"/>
          <w:lang w:eastAsia="ja-JP"/>
        </w:rPr>
      </w:pPr>
    </w:p>
    <w:p w14:paraId="19F0A892" w14:textId="19EADE58" w:rsidR="0089677C" w:rsidRDefault="0089677C" w:rsidP="0089677C">
      <w:pPr>
        <w:rPr>
          <w:rFonts w:eastAsia="MS Mincho"/>
          <w:lang w:val="en-US" w:eastAsia="ja-JP"/>
        </w:rPr>
      </w:pPr>
      <w:r w:rsidRPr="00463AC1">
        <w:rPr>
          <w:rFonts w:eastAsia="MS Mincho"/>
          <w:highlight w:val="green"/>
          <w:lang w:val="en-US" w:eastAsia="ja-JP"/>
        </w:rPr>
        <w:t>Conclusion</w:t>
      </w:r>
      <w:r w:rsidRPr="00463AC1">
        <w:rPr>
          <w:rFonts w:eastAsia="MS Mincho"/>
          <w:lang w:val="en-US" w:eastAsia="ja-JP"/>
        </w:rPr>
        <w:t>:</w:t>
      </w:r>
      <w:r>
        <w:rPr>
          <w:rFonts w:eastAsia="MS Mincho"/>
          <w:lang w:val="en-US" w:eastAsia="ja-JP"/>
        </w:rPr>
        <w:t xml:space="preserve"> More discussion is needed. </w:t>
      </w:r>
      <w:r w:rsidRPr="00716264">
        <w:rPr>
          <w:rFonts w:eastAsia="MS Mincho"/>
          <w:highlight w:val="cyan"/>
          <w:lang w:val="en-US" w:eastAsia="ja-JP"/>
        </w:rPr>
        <w:t xml:space="preserve">Email discussion </w:t>
      </w:r>
      <w:r w:rsidR="00463AC1">
        <w:rPr>
          <w:rFonts w:eastAsia="MS Mincho"/>
          <w:highlight w:val="cyan"/>
          <w:lang w:val="en-US" w:eastAsia="ja-JP"/>
        </w:rPr>
        <w:t xml:space="preserve">for </w:t>
      </w:r>
      <w:r w:rsidRPr="00716264">
        <w:rPr>
          <w:rFonts w:eastAsia="MS Mincho"/>
          <w:highlight w:val="cyan"/>
          <w:lang w:val="en-US" w:eastAsia="ja-JP"/>
        </w:rPr>
        <w:t>considering the above two proposals and any possible refinement/updates/merging (including</w:t>
      </w:r>
      <w:r w:rsidR="00463AC1">
        <w:rPr>
          <w:rFonts w:eastAsia="MS Mincho"/>
          <w:highlight w:val="cyan"/>
          <w:lang w:val="en-US" w:eastAsia="ja-JP"/>
        </w:rPr>
        <w:t xml:space="preserve"> the revised way forward in</w:t>
      </w:r>
      <w:r w:rsidRPr="00716264">
        <w:rPr>
          <w:rFonts w:eastAsia="MS Mincho"/>
          <w:highlight w:val="cyan"/>
          <w:lang w:val="en-US" w:eastAsia="ja-JP"/>
        </w:rPr>
        <w:t xml:space="preserve"> </w:t>
      </w:r>
      <w:hyperlink r:id="rId481" w:history="1">
        <w:r w:rsidR="00377AD3">
          <w:rPr>
            <w:rStyle w:val="Hyperlink"/>
            <w:rFonts w:eastAsia="MS Mincho"/>
            <w:highlight w:val="cyan"/>
            <w:lang w:val="en-US" w:eastAsia="ja-JP"/>
          </w:rPr>
          <w:t>R1-1611018</w:t>
        </w:r>
      </w:hyperlink>
      <w:r w:rsidR="00463AC1">
        <w:rPr>
          <w:rFonts w:eastAsia="MS Mincho"/>
          <w:highlight w:val="cyan"/>
          <w:lang w:val="en-US" w:eastAsia="ja-JP"/>
        </w:rPr>
        <w:t xml:space="preserve">), Samsung as moderator </w:t>
      </w:r>
      <w:r>
        <w:rPr>
          <w:rFonts w:eastAsia="MS Mincho" w:hint="eastAsia"/>
          <w:highlight w:val="cyan"/>
          <w:lang w:val="en-US" w:eastAsia="ja-JP"/>
        </w:rPr>
        <w:t>until October</w:t>
      </w:r>
      <w:r w:rsidR="00463AC1">
        <w:rPr>
          <w:rFonts w:eastAsia="MS Mincho"/>
          <w:highlight w:val="cyan"/>
          <w:lang w:val="en-US" w:eastAsia="ja-JP"/>
        </w:rPr>
        <w:t xml:space="preserve"> </w:t>
      </w:r>
      <w:r w:rsidR="00463AC1">
        <w:rPr>
          <w:rFonts w:eastAsia="MS Mincho" w:hint="eastAsia"/>
          <w:highlight w:val="cyan"/>
          <w:lang w:val="en-US" w:eastAsia="ja-JP"/>
        </w:rPr>
        <w:t>27</w:t>
      </w:r>
      <w:r w:rsidR="00463AC1" w:rsidRPr="00463AC1">
        <w:rPr>
          <w:rFonts w:eastAsia="MS Mincho" w:hint="eastAsia"/>
          <w:highlight w:val="cyan"/>
          <w:vertAlign w:val="superscript"/>
          <w:lang w:val="en-US" w:eastAsia="ja-JP"/>
        </w:rPr>
        <w:t>th</w:t>
      </w:r>
      <w:r w:rsidR="00463AC1">
        <w:rPr>
          <w:rFonts w:eastAsia="MS Mincho"/>
          <w:highlight w:val="cyan"/>
          <w:lang w:val="en-US" w:eastAsia="ja-JP"/>
        </w:rPr>
        <w:t xml:space="preserve"> </w:t>
      </w:r>
    </w:p>
    <w:p w14:paraId="17859312" w14:textId="77777777" w:rsidR="00463AC1" w:rsidRDefault="00463AC1" w:rsidP="0089677C">
      <w:pPr>
        <w:rPr>
          <w:rFonts w:eastAsia="MS Mincho"/>
          <w:lang w:val="en-US" w:eastAsia="ja-JP"/>
        </w:rPr>
      </w:pPr>
    </w:p>
    <w:p w14:paraId="7A67D6AD" w14:textId="77777777" w:rsidR="00463AC1" w:rsidRDefault="00463AC1" w:rsidP="0089677C">
      <w:pPr>
        <w:rPr>
          <w:rFonts w:eastAsia="MS Mincho"/>
          <w:lang w:val="en-US" w:eastAsia="ja-JP"/>
        </w:rPr>
      </w:pPr>
    </w:p>
    <w:p w14:paraId="7CA3B370" w14:textId="2622A6C8" w:rsidR="00463AC1" w:rsidRDefault="00463AC1" w:rsidP="0089677C">
      <w:pPr>
        <w:rPr>
          <w:rFonts w:eastAsia="MS Mincho"/>
          <w:lang w:val="en-US" w:eastAsia="ja-JP"/>
        </w:rPr>
      </w:pPr>
      <w:r>
        <w:rPr>
          <w:rFonts w:eastAsia="MS Mincho"/>
          <w:lang w:val="en-US" w:eastAsia="ja-JP"/>
        </w:rPr>
        <w:t>Not treated.</w:t>
      </w:r>
    </w:p>
    <w:p w14:paraId="50115163" w14:textId="35106F79" w:rsidR="00463AC1" w:rsidRPr="00463AC1" w:rsidRDefault="00377AD3" w:rsidP="00463AC1">
      <w:pPr>
        <w:rPr>
          <w:rFonts w:eastAsia="MS Mincho"/>
          <w:lang w:val="en-US" w:eastAsia="ja-JP"/>
        </w:rPr>
      </w:pPr>
      <w:hyperlink r:id="rId482" w:history="1">
        <w:r>
          <w:rPr>
            <w:rStyle w:val="Hyperlink"/>
            <w:rFonts w:eastAsia="MS Mincho"/>
            <w:lang w:val="en-US" w:eastAsia="ja-JP"/>
          </w:rPr>
          <w:t>R1-1608682</w:t>
        </w:r>
      </w:hyperlink>
      <w:r w:rsidR="00463AC1" w:rsidRPr="00463AC1">
        <w:rPr>
          <w:rFonts w:eastAsia="MS Mincho"/>
          <w:lang w:val="en-US" w:eastAsia="ja-JP"/>
        </w:rPr>
        <w:tab/>
        <w:t>Discussion on design of linear combination codebook</w:t>
      </w:r>
      <w:r w:rsidR="00463AC1" w:rsidRPr="00463AC1">
        <w:rPr>
          <w:rFonts w:eastAsia="MS Mincho"/>
          <w:lang w:val="en-US" w:eastAsia="ja-JP"/>
        </w:rPr>
        <w:tab/>
        <w:t>ZTE, ZTE Microelectronics</w:t>
      </w:r>
    </w:p>
    <w:p w14:paraId="436C2280" w14:textId="6A1580A9" w:rsidR="00463AC1" w:rsidRPr="00463AC1" w:rsidRDefault="00377AD3" w:rsidP="00463AC1">
      <w:pPr>
        <w:rPr>
          <w:rFonts w:eastAsia="MS Mincho"/>
          <w:lang w:val="en-US" w:eastAsia="ja-JP"/>
        </w:rPr>
      </w:pPr>
      <w:hyperlink r:id="rId483" w:history="1">
        <w:r>
          <w:rPr>
            <w:rStyle w:val="Hyperlink"/>
            <w:rFonts w:eastAsia="MS Mincho"/>
            <w:lang w:val="en-US" w:eastAsia="ja-JP"/>
          </w:rPr>
          <w:t>R1-1608724</w:t>
        </w:r>
      </w:hyperlink>
      <w:r w:rsidR="00463AC1" w:rsidRPr="00463AC1">
        <w:rPr>
          <w:rFonts w:eastAsia="MS Mincho"/>
          <w:lang w:val="en-US" w:eastAsia="ja-JP"/>
        </w:rPr>
        <w:tab/>
        <w:t>Considerations on advanced CSI reporting</w:t>
      </w:r>
      <w:r w:rsidR="00463AC1" w:rsidRPr="00463AC1">
        <w:rPr>
          <w:rFonts w:eastAsia="MS Mincho"/>
          <w:lang w:val="en-US" w:eastAsia="ja-JP"/>
        </w:rPr>
        <w:tab/>
        <w:t>CATT</w:t>
      </w:r>
    </w:p>
    <w:p w14:paraId="267452AE" w14:textId="6CD58074" w:rsidR="00463AC1" w:rsidRPr="00463AC1" w:rsidRDefault="00377AD3" w:rsidP="00463AC1">
      <w:pPr>
        <w:rPr>
          <w:rFonts w:eastAsia="MS Mincho"/>
          <w:lang w:val="en-US" w:eastAsia="ja-JP"/>
        </w:rPr>
      </w:pPr>
      <w:hyperlink r:id="rId484" w:history="1">
        <w:r>
          <w:rPr>
            <w:rStyle w:val="Hyperlink"/>
            <w:rFonts w:eastAsia="MS Mincho"/>
            <w:lang w:val="en-US" w:eastAsia="ja-JP"/>
          </w:rPr>
          <w:t>R1-1608726</w:t>
        </w:r>
      </w:hyperlink>
      <w:r w:rsidR="00463AC1" w:rsidRPr="00463AC1">
        <w:rPr>
          <w:rFonts w:eastAsia="MS Mincho"/>
          <w:lang w:val="en-US" w:eastAsia="ja-JP"/>
        </w:rPr>
        <w:tab/>
        <w:t>Codebook design for advanced CSI reporting</w:t>
      </w:r>
      <w:r w:rsidR="00463AC1" w:rsidRPr="00463AC1">
        <w:rPr>
          <w:rFonts w:eastAsia="MS Mincho"/>
          <w:lang w:val="en-US" w:eastAsia="ja-JP"/>
        </w:rPr>
        <w:tab/>
        <w:t>CATT</w:t>
      </w:r>
    </w:p>
    <w:p w14:paraId="5794B04E" w14:textId="05E1FE69" w:rsidR="00463AC1" w:rsidRPr="00463AC1" w:rsidRDefault="00377AD3" w:rsidP="00463AC1">
      <w:pPr>
        <w:rPr>
          <w:rFonts w:eastAsia="MS Mincho"/>
          <w:lang w:val="en-US" w:eastAsia="ja-JP"/>
        </w:rPr>
      </w:pPr>
      <w:hyperlink r:id="rId485" w:history="1">
        <w:r>
          <w:rPr>
            <w:rStyle w:val="Hyperlink"/>
            <w:rFonts w:eastAsia="MS Mincho"/>
            <w:lang w:val="en-US" w:eastAsia="ja-JP"/>
          </w:rPr>
          <w:t>R1-1609013</w:t>
        </w:r>
      </w:hyperlink>
      <w:r w:rsidR="00463AC1" w:rsidRPr="00463AC1">
        <w:rPr>
          <w:rFonts w:eastAsia="MS Mincho"/>
          <w:lang w:val="en-US" w:eastAsia="ja-JP"/>
        </w:rPr>
        <w:tab/>
        <w:t>Linear combination W2 codebook</w:t>
      </w:r>
      <w:r w:rsidR="00463AC1" w:rsidRPr="00463AC1">
        <w:rPr>
          <w:rFonts w:eastAsia="MS Mincho"/>
          <w:lang w:val="en-US" w:eastAsia="ja-JP"/>
        </w:rPr>
        <w:tab/>
        <w:t>Samsung</w:t>
      </w:r>
    </w:p>
    <w:p w14:paraId="7E3C8B08" w14:textId="40992546" w:rsidR="00463AC1" w:rsidRPr="00463AC1" w:rsidRDefault="00377AD3" w:rsidP="00463AC1">
      <w:pPr>
        <w:rPr>
          <w:rFonts w:eastAsia="MS Mincho"/>
          <w:lang w:val="en-US" w:eastAsia="ja-JP"/>
        </w:rPr>
      </w:pPr>
      <w:hyperlink r:id="rId486" w:history="1">
        <w:r>
          <w:rPr>
            <w:rStyle w:val="Hyperlink"/>
            <w:rFonts w:eastAsia="MS Mincho"/>
            <w:lang w:val="en-US" w:eastAsia="ja-JP"/>
          </w:rPr>
          <w:t>R1-1609014</w:t>
        </w:r>
      </w:hyperlink>
      <w:r w:rsidR="00463AC1" w:rsidRPr="00463AC1">
        <w:rPr>
          <w:rFonts w:eastAsia="MS Mincho"/>
          <w:lang w:val="en-US" w:eastAsia="ja-JP"/>
        </w:rPr>
        <w:tab/>
        <w:t>Rank 2 linear combination codebook</w:t>
      </w:r>
      <w:r w:rsidR="00463AC1" w:rsidRPr="00463AC1">
        <w:rPr>
          <w:rFonts w:eastAsia="MS Mincho"/>
          <w:lang w:val="en-US" w:eastAsia="ja-JP"/>
        </w:rPr>
        <w:tab/>
        <w:t>Samsung</w:t>
      </w:r>
    </w:p>
    <w:p w14:paraId="73AEA4EB" w14:textId="60C1710F" w:rsidR="00463AC1" w:rsidRPr="00463AC1" w:rsidRDefault="00377AD3" w:rsidP="00463AC1">
      <w:pPr>
        <w:rPr>
          <w:rFonts w:eastAsia="MS Mincho"/>
          <w:lang w:val="en-US" w:eastAsia="ja-JP"/>
        </w:rPr>
      </w:pPr>
      <w:hyperlink r:id="rId487" w:history="1">
        <w:r>
          <w:rPr>
            <w:rStyle w:val="Hyperlink"/>
            <w:rFonts w:eastAsia="MS Mincho"/>
            <w:lang w:val="en-US" w:eastAsia="ja-JP"/>
          </w:rPr>
          <w:t>R1-1609193</w:t>
        </w:r>
      </w:hyperlink>
      <w:r w:rsidR="00463AC1" w:rsidRPr="00463AC1">
        <w:rPr>
          <w:rFonts w:eastAsia="MS Mincho"/>
          <w:lang w:val="en-US" w:eastAsia="ja-JP"/>
        </w:rPr>
        <w:tab/>
        <w:t>Performance evaluation on linear combination based CSI</w:t>
      </w:r>
      <w:r w:rsidR="00463AC1" w:rsidRPr="00463AC1">
        <w:rPr>
          <w:rFonts w:eastAsia="MS Mincho"/>
          <w:lang w:val="en-US" w:eastAsia="ja-JP"/>
        </w:rPr>
        <w:tab/>
        <w:t>LG Electronics</w:t>
      </w:r>
    </w:p>
    <w:p w14:paraId="0DF9C4AF" w14:textId="2A033AA0" w:rsidR="00463AC1" w:rsidRPr="00463AC1" w:rsidRDefault="00377AD3" w:rsidP="00463AC1">
      <w:pPr>
        <w:rPr>
          <w:rFonts w:eastAsia="MS Mincho"/>
          <w:lang w:val="en-US" w:eastAsia="ja-JP"/>
        </w:rPr>
      </w:pPr>
      <w:hyperlink r:id="rId488" w:history="1">
        <w:r>
          <w:rPr>
            <w:rStyle w:val="Hyperlink"/>
            <w:rFonts w:eastAsia="MS Mincho"/>
            <w:lang w:val="en-US" w:eastAsia="ja-JP"/>
          </w:rPr>
          <w:t>R1-1609440</w:t>
        </w:r>
      </w:hyperlink>
      <w:r w:rsidR="00463AC1" w:rsidRPr="00463AC1">
        <w:rPr>
          <w:rFonts w:eastAsia="MS Mincho"/>
          <w:lang w:val="en-US" w:eastAsia="ja-JP"/>
        </w:rPr>
        <w:tab/>
        <w:t>Analysis on orthogonal/non-orthogonal basis for advanced CSI feedback</w:t>
      </w:r>
      <w:r w:rsidR="00463AC1" w:rsidRPr="00463AC1">
        <w:rPr>
          <w:rFonts w:eastAsia="MS Mincho"/>
          <w:lang w:val="en-US" w:eastAsia="ja-JP"/>
        </w:rPr>
        <w:tab/>
        <w:t>Huawei, HiSilicon</w:t>
      </w:r>
    </w:p>
    <w:p w14:paraId="41FB240C" w14:textId="3F9C112D" w:rsidR="00463AC1" w:rsidRPr="00463AC1" w:rsidRDefault="00377AD3" w:rsidP="00463AC1">
      <w:pPr>
        <w:rPr>
          <w:rFonts w:eastAsia="MS Mincho"/>
          <w:lang w:val="en-US" w:eastAsia="ja-JP"/>
        </w:rPr>
      </w:pPr>
      <w:hyperlink r:id="rId489" w:history="1">
        <w:r>
          <w:rPr>
            <w:rStyle w:val="Hyperlink"/>
            <w:rFonts w:eastAsia="MS Mincho"/>
            <w:lang w:val="en-US" w:eastAsia="ja-JP"/>
          </w:rPr>
          <w:t>R1-1609463</w:t>
        </w:r>
      </w:hyperlink>
      <w:r w:rsidR="00463AC1" w:rsidRPr="00463AC1">
        <w:rPr>
          <w:rFonts w:eastAsia="MS Mincho"/>
          <w:lang w:val="en-US" w:eastAsia="ja-JP"/>
        </w:rPr>
        <w:tab/>
        <w:t>On beam combining codebook for Class B FD-MIMO</w:t>
      </w:r>
      <w:r w:rsidR="00463AC1" w:rsidRPr="00463AC1">
        <w:rPr>
          <w:rFonts w:eastAsia="MS Mincho"/>
          <w:lang w:val="en-US" w:eastAsia="ja-JP"/>
        </w:rPr>
        <w:tab/>
        <w:t>Intel Corporation</w:t>
      </w:r>
    </w:p>
    <w:p w14:paraId="5AA2BC38" w14:textId="1090DE73" w:rsidR="00463AC1" w:rsidRPr="00463AC1" w:rsidRDefault="00377AD3" w:rsidP="00463AC1">
      <w:pPr>
        <w:rPr>
          <w:rFonts w:eastAsia="MS Mincho"/>
          <w:lang w:val="en-US" w:eastAsia="ja-JP"/>
        </w:rPr>
      </w:pPr>
      <w:hyperlink r:id="rId490" w:history="1">
        <w:r>
          <w:rPr>
            <w:rStyle w:val="Hyperlink"/>
            <w:rFonts w:eastAsia="MS Mincho"/>
            <w:lang w:val="en-US" w:eastAsia="ja-JP"/>
          </w:rPr>
          <w:t>R1-1609464</w:t>
        </w:r>
      </w:hyperlink>
      <w:r w:rsidR="00463AC1" w:rsidRPr="00463AC1">
        <w:rPr>
          <w:rFonts w:eastAsia="MS Mincho"/>
          <w:lang w:val="en-US" w:eastAsia="ja-JP"/>
        </w:rPr>
        <w:tab/>
        <w:t>Discussion on advanced CSI feedback</w:t>
      </w:r>
      <w:r w:rsidR="00463AC1" w:rsidRPr="00463AC1">
        <w:rPr>
          <w:rFonts w:eastAsia="MS Mincho"/>
          <w:lang w:val="en-US" w:eastAsia="ja-JP"/>
        </w:rPr>
        <w:tab/>
        <w:t>Intel Corporation</w:t>
      </w:r>
    </w:p>
    <w:p w14:paraId="301BA4B5" w14:textId="4A702357" w:rsidR="00463AC1" w:rsidRPr="00463AC1" w:rsidRDefault="00377AD3" w:rsidP="00463AC1">
      <w:pPr>
        <w:rPr>
          <w:rFonts w:eastAsia="MS Mincho"/>
          <w:lang w:val="en-US" w:eastAsia="ja-JP"/>
        </w:rPr>
      </w:pPr>
      <w:hyperlink r:id="rId491" w:history="1">
        <w:r>
          <w:rPr>
            <w:rStyle w:val="Hyperlink"/>
            <w:rFonts w:eastAsia="MS Mincho"/>
            <w:lang w:val="en-US" w:eastAsia="ja-JP"/>
          </w:rPr>
          <w:t>R1-1609855</w:t>
        </w:r>
      </w:hyperlink>
      <w:r w:rsidR="00463AC1" w:rsidRPr="00463AC1">
        <w:rPr>
          <w:rFonts w:eastAsia="MS Mincho"/>
          <w:lang w:val="en-US" w:eastAsia="ja-JP"/>
        </w:rPr>
        <w:tab/>
        <w:t>Phase and amplitude vs. phase only beam combining  for advanced CSI reporting</w:t>
      </w:r>
      <w:r w:rsidR="00463AC1" w:rsidRPr="00463AC1">
        <w:rPr>
          <w:rFonts w:eastAsia="MS Mincho"/>
          <w:lang w:val="en-US" w:eastAsia="ja-JP"/>
        </w:rPr>
        <w:tab/>
        <w:t>Ericsson</w:t>
      </w:r>
    </w:p>
    <w:p w14:paraId="2F8A90F7" w14:textId="465A0C72" w:rsidR="00463AC1" w:rsidRPr="00463AC1" w:rsidRDefault="00377AD3" w:rsidP="00463AC1">
      <w:pPr>
        <w:rPr>
          <w:rFonts w:eastAsia="MS Mincho"/>
          <w:lang w:val="en-US" w:eastAsia="ja-JP"/>
        </w:rPr>
      </w:pPr>
      <w:hyperlink r:id="rId492" w:history="1">
        <w:r>
          <w:rPr>
            <w:rStyle w:val="Hyperlink"/>
            <w:rFonts w:eastAsia="MS Mincho"/>
            <w:lang w:val="en-US" w:eastAsia="ja-JP"/>
          </w:rPr>
          <w:t>R1-1609856</w:t>
        </w:r>
      </w:hyperlink>
      <w:r w:rsidR="00463AC1" w:rsidRPr="00463AC1">
        <w:rPr>
          <w:rFonts w:eastAsia="MS Mincho"/>
          <w:lang w:val="en-US" w:eastAsia="ja-JP"/>
        </w:rPr>
        <w:tab/>
        <w:t>Performance of Advanced CSI with 4 &amp; 8 Tx Antennas</w:t>
      </w:r>
      <w:r w:rsidR="00463AC1" w:rsidRPr="00463AC1">
        <w:rPr>
          <w:rFonts w:eastAsia="MS Mincho"/>
          <w:lang w:val="en-US" w:eastAsia="ja-JP"/>
        </w:rPr>
        <w:tab/>
        <w:t>Ericsson</w:t>
      </w:r>
    </w:p>
    <w:p w14:paraId="71E82C11" w14:textId="6FD28ACE" w:rsidR="00463AC1" w:rsidRPr="00463AC1" w:rsidRDefault="00377AD3" w:rsidP="00463AC1">
      <w:pPr>
        <w:rPr>
          <w:rFonts w:eastAsia="MS Mincho"/>
          <w:lang w:val="en-US" w:eastAsia="ja-JP"/>
        </w:rPr>
      </w:pPr>
      <w:hyperlink r:id="rId493" w:history="1">
        <w:r>
          <w:rPr>
            <w:rStyle w:val="Hyperlink"/>
            <w:rFonts w:eastAsia="MS Mincho"/>
            <w:lang w:val="en-US" w:eastAsia="ja-JP"/>
          </w:rPr>
          <w:t>R1-1609857</w:t>
        </w:r>
      </w:hyperlink>
      <w:r w:rsidR="00463AC1" w:rsidRPr="00463AC1">
        <w:rPr>
          <w:rFonts w:eastAsia="MS Mincho"/>
          <w:lang w:val="en-US" w:eastAsia="ja-JP"/>
        </w:rPr>
        <w:tab/>
        <w:t>Support of advanced CSI for CLASS B</w:t>
      </w:r>
      <w:r w:rsidR="00463AC1" w:rsidRPr="00463AC1">
        <w:rPr>
          <w:rFonts w:eastAsia="MS Mincho"/>
          <w:lang w:val="en-US" w:eastAsia="ja-JP"/>
        </w:rPr>
        <w:tab/>
        <w:t>Ericsson</w:t>
      </w:r>
    </w:p>
    <w:p w14:paraId="72EF8E4B" w14:textId="354D0C4F" w:rsidR="00463AC1" w:rsidRPr="00463AC1" w:rsidRDefault="00377AD3" w:rsidP="00463AC1">
      <w:pPr>
        <w:rPr>
          <w:rFonts w:eastAsia="MS Mincho"/>
          <w:lang w:val="en-US" w:eastAsia="ja-JP"/>
        </w:rPr>
      </w:pPr>
      <w:hyperlink r:id="rId494" w:history="1">
        <w:r>
          <w:rPr>
            <w:rStyle w:val="Hyperlink"/>
            <w:rFonts w:eastAsia="MS Mincho"/>
            <w:lang w:val="en-US" w:eastAsia="ja-JP"/>
          </w:rPr>
          <w:t>R1-1609922</w:t>
        </w:r>
      </w:hyperlink>
      <w:r w:rsidR="00463AC1" w:rsidRPr="00463AC1">
        <w:rPr>
          <w:rFonts w:eastAsia="MS Mincho"/>
          <w:lang w:val="en-US" w:eastAsia="ja-JP"/>
        </w:rPr>
        <w:tab/>
        <w:t>Advanced CSI feedback for Class B</w:t>
      </w:r>
      <w:r w:rsidR="00463AC1" w:rsidRPr="00463AC1">
        <w:rPr>
          <w:rFonts w:eastAsia="MS Mincho"/>
          <w:lang w:val="en-US" w:eastAsia="ja-JP"/>
        </w:rPr>
        <w:tab/>
        <w:t>Huawei, HiSilicon</w:t>
      </w:r>
    </w:p>
    <w:p w14:paraId="6B32D8D7" w14:textId="7A5F5B0E" w:rsidR="00463AC1" w:rsidRPr="00463AC1" w:rsidRDefault="00377AD3" w:rsidP="00463AC1">
      <w:pPr>
        <w:rPr>
          <w:rFonts w:eastAsia="MS Mincho"/>
          <w:lang w:val="en-US" w:eastAsia="ja-JP"/>
        </w:rPr>
      </w:pPr>
      <w:hyperlink r:id="rId495" w:history="1">
        <w:r>
          <w:rPr>
            <w:rStyle w:val="Hyperlink"/>
            <w:rFonts w:eastAsia="MS Mincho"/>
            <w:lang w:val="en-US" w:eastAsia="ja-JP"/>
          </w:rPr>
          <w:t>R1-1610101</w:t>
        </w:r>
      </w:hyperlink>
      <w:r w:rsidR="00463AC1" w:rsidRPr="00463AC1">
        <w:rPr>
          <w:rFonts w:eastAsia="MS Mincho"/>
          <w:lang w:val="en-US" w:eastAsia="ja-JP"/>
        </w:rPr>
        <w:tab/>
        <w:t>Performance evaluation of explicit CSI feedback</w:t>
      </w:r>
      <w:r w:rsidR="00463AC1" w:rsidRPr="00463AC1">
        <w:rPr>
          <w:rFonts w:eastAsia="MS Mincho"/>
          <w:lang w:val="en-US" w:eastAsia="ja-JP"/>
        </w:rPr>
        <w:tab/>
        <w:t>InterDigital Communications</w:t>
      </w:r>
    </w:p>
    <w:p w14:paraId="18B5AB37" w14:textId="618BC0E6" w:rsidR="00463AC1" w:rsidRPr="00463AC1" w:rsidRDefault="00377AD3" w:rsidP="00463AC1">
      <w:pPr>
        <w:rPr>
          <w:rFonts w:eastAsia="MS Mincho"/>
          <w:lang w:val="en-US" w:eastAsia="ja-JP"/>
        </w:rPr>
      </w:pPr>
      <w:hyperlink r:id="rId496" w:history="1">
        <w:r>
          <w:rPr>
            <w:rStyle w:val="Hyperlink"/>
            <w:rFonts w:eastAsia="MS Mincho"/>
            <w:lang w:val="en-US" w:eastAsia="ja-JP"/>
          </w:rPr>
          <w:t>R1-1610758</w:t>
        </w:r>
      </w:hyperlink>
      <w:r w:rsidR="00463AC1" w:rsidRPr="00463AC1">
        <w:rPr>
          <w:rFonts w:eastAsia="MS Mincho"/>
          <w:lang w:val="en-US" w:eastAsia="ja-JP"/>
        </w:rPr>
        <w:tab/>
        <w:t>Overhead Comparison Between Class-A-Based and Unrestricted Orthogonal Designs</w:t>
      </w:r>
      <w:r w:rsidR="00463AC1" w:rsidRPr="00463AC1">
        <w:rPr>
          <w:rFonts w:eastAsia="MS Mincho"/>
          <w:lang w:val="en-US" w:eastAsia="ja-JP"/>
        </w:rPr>
        <w:tab/>
        <w:t>Samsung</w:t>
      </w:r>
    </w:p>
    <w:p w14:paraId="0C76213E" w14:textId="1A9AEF73" w:rsidR="00463AC1" w:rsidRPr="00463AC1" w:rsidRDefault="00377AD3" w:rsidP="00463AC1">
      <w:pPr>
        <w:rPr>
          <w:rFonts w:eastAsia="MS Mincho"/>
          <w:lang w:val="en-US" w:eastAsia="ja-JP"/>
        </w:rPr>
      </w:pPr>
      <w:hyperlink r:id="rId497" w:history="1">
        <w:r>
          <w:rPr>
            <w:rStyle w:val="Hyperlink"/>
            <w:rFonts w:eastAsia="MS Mincho"/>
            <w:lang w:val="en-US" w:eastAsia="ja-JP"/>
          </w:rPr>
          <w:t>R1-1610762</w:t>
        </w:r>
      </w:hyperlink>
      <w:r w:rsidR="00463AC1" w:rsidRPr="00463AC1">
        <w:rPr>
          <w:rFonts w:eastAsia="MS Mincho"/>
          <w:lang w:val="en-US" w:eastAsia="ja-JP"/>
        </w:rPr>
        <w:tab/>
        <w:t>Way Forward on further details in Advanced CSI</w:t>
      </w:r>
      <w:r w:rsidR="00463AC1" w:rsidRPr="00463AC1">
        <w:rPr>
          <w:rFonts w:eastAsia="MS Mincho"/>
          <w:lang w:val="en-US" w:eastAsia="ja-JP"/>
        </w:rPr>
        <w:tab/>
        <w:t>Huawei</w:t>
      </w:r>
    </w:p>
    <w:p w14:paraId="33D622BC" w14:textId="137C0C13" w:rsidR="00463AC1" w:rsidRPr="00CF7783" w:rsidRDefault="00377AD3" w:rsidP="0089677C">
      <w:pPr>
        <w:rPr>
          <w:rFonts w:eastAsia="MS Mincho"/>
          <w:lang w:val="en-US" w:eastAsia="ja-JP"/>
        </w:rPr>
      </w:pPr>
      <w:hyperlink r:id="rId498" w:history="1">
        <w:r>
          <w:rPr>
            <w:rStyle w:val="Hyperlink"/>
            <w:rFonts w:eastAsia="MS Mincho"/>
            <w:lang w:val="en-US" w:eastAsia="ja-JP"/>
          </w:rPr>
          <w:t>R1-1610781</w:t>
        </w:r>
      </w:hyperlink>
      <w:r w:rsidR="00463AC1" w:rsidRPr="00463AC1">
        <w:rPr>
          <w:rFonts w:eastAsia="MS Mincho"/>
          <w:lang w:val="en-US" w:eastAsia="ja-JP"/>
        </w:rPr>
        <w:tab/>
        <w:t>Performance of Advanced CSI with 4 and 8 TX antennas</w:t>
      </w:r>
      <w:r w:rsidR="00463AC1" w:rsidRPr="00463AC1">
        <w:rPr>
          <w:rFonts w:eastAsia="MS Mincho"/>
          <w:lang w:val="en-US" w:eastAsia="ja-JP"/>
        </w:rPr>
        <w:tab/>
        <w:t>Ericsson</w:t>
      </w:r>
    </w:p>
    <w:p w14:paraId="407F9CE4" w14:textId="77777777" w:rsidR="0089677C" w:rsidRPr="00703E05" w:rsidRDefault="0089677C" w:rsidP="002C2CF2">
      <w:pPr>
        <w:pStyle w:val="Heading5"/>
      </w:pPr>
      <w:bookmarkStart w:id="103" w:name="_Toc463622435"/>
      <w:bookmarkStart w:id="104" w:name="_Toc466555354"/>
      <w:r>
        <w:rPr>
          <w:rFonts w:hint="eastAsia"/>
        </w:rPr>
        <w:t>Interference measurement</w:t>
      </w:r>
      <w:bookmarkEnd w:id="103"/>
      <w:bookmarkEnd w:id="104"/>
    </w:p>
    <w:p w14:paraId="7AB2A4FA" w14:textId="7608DBC3" w:rsidR="0089677C" w:rsidRPr="00463AC1" w:rsidRDefault="00377AD3" w:rsidP="0089677C">
      <w:pPr>
        <w:rPr>
          <w:rFonts w:eastAsia="MS Mincho"/>
          <w:b/>
          <w:lang w:eastAsia="ja-JP"/>
        </w:rPr>
      </w:pPr>
      <w:hyperlink r:id="rId499" w:history="1">
        <w:r>
          <w:rPr>
            <w:rStyle w:val="Hyperlink"/>
            <w:rFonts w:eastAsia="MS Mincho"/>
            <w:b/>
            <w:lang w:eastAsia="ja-JP"/>
          </w:rPr>
          <w:t>R1-1610029</w:t>
        </w:r>
      </w:hyperlink>
      <w:r w:rsidR="0089677C" w:rsidRPr="00463AC1">
        <w:rPr>
          <w:rFonts w:eastAsia="MS Mincho"/>
          <w:b/>
          <w:lang w:eastAsia="ja-JP"/>
        </w:rPr>
        <w:tab/>
        <w:t>MU interference measurement and MU-CQI enhancement</w:t>
      </w:r>
      <w:r w:rsidR="0089677C" w:rsidRPr="00463AC1">
        <w:rPr>
          <w:rFonts w:eastAsia="MS Mincho"/>
          <w:b/>
          <w:lang w:eastAsia="ja-JP"/>
        </w:rPr>
        <w:tab/>
        <w:t>NTT DOCOMO, INC.</w:t>
      </w:r>
    </w:p>
    <w:p w14:paraId="326FF5F8" w14:textId="49BB531B" w:rsidR="0089677C" w:rsidRPr="00463AC1" w:rsidRDefault="00377AD3" w:rsidP="0089677C">
      <w:pPr>
        <w:rPr>
          <w:rFonts w:eastAsia="MS Mincho"/>
          <w:b/>
          <w:lang w:eastAsia="ja-JP"/>
        </w:rPr>
      </w:pPr>
      <w:hyperlink r:id="rId500" w:history="1">
        <w:r>
          <w:rPr>
            <w:rStyle w:val="Hyperlink"/>
            <w:rFonts w:eastAsia="MS Mincho"/>
            <w:b/>
            <w:lang w:eastAsia="ja-JP"/>
          </w:rPr>
          <w:t>R1-1609291</w:t>
        </w:r>
      </w:hyperlink>
      <w:r w:rsidR="0089677C" w:rsidRPr="00463AC1">
        <w:rPr>
          <w:rFonts w:eastAsia="MS Mincho"/>
          <w:b/>
          <w:lang w:eastAsia="ja-JP"/>
        </w:rPr>
        <w:tab/>
        <w:t>Enhancing interference measurement for MU transmissions</w:t>
      </w:r>
      <w:r w:rsidR="0089677C" w:rsidRPr="00463AC1">
        <w:rPr>
          <w:rFonts w:eastAsia="MS Mincho"/>
          <w:b/>
          <w:lang w:eastAsia="ja-JP"/>
        </w:rPr>
        <w:tab/>
        <w:t>CMCC</w:t>
      </w:r>
    </w:p>
    <w:p w14:paraId="0C3BFB58" w14:textId="19E2FA8B" w:rsidR="0089677C" w:rsidRPr="00463AC1" w:rsidRDefault="00377AD3" w:rsidP="0089677C">
      <w:pPr>
        <w:rPr>
          <w:rFonts w:eastAsia="MS Mincho"/>
          <w:b/>
          <w:lang w:eastAsia="ja-JP"/>
        </w:rPr>
      </w:pPr>
      <w:hyperlink r:id="rId501" w:history="1">
        <w:r>
          <w:rPr>
            <w:rStyle w:val="Hyperlink"/>
            <w:rFonts w:eastAsia="MS Mincho"/>
            <w:b/>
            <w:lang w:eastAsia="ja-JP"/>
          </w:rPr>
          <w:t>R1-1608725</w:t>
        </w:r>
      </w:hyperlink>
      <w:r w:rsidR="0089677C" w:rsidRPr="00463AC1">
        <w:rPr>
          <w:rFonts w:eastAsia="MS Mincho"/>
          <w:b/>
          <w:lang w:eastAsia="ja-JP"/>
        </w:rPr>
        <w:tab/>
        <w:t>Aperiodic CSI-IM for interference measurement enhancement</w:t>
      </w:r>
      <w:r w:rsidR="0089677C" w:rsidRPr="00463AC1">
        <w:rPr>
          <w:rFonts w:eastAsia="MS Mincho"/>
          <w:b/>
          <w:lang w:eastAsia="ja-JP"/>
        </w:rPr>
        <w:tab/>
        <w:t>CATT</w:t>
      </w:r>
    </w:p>
    <w:p w14:paraId="7426270C" w14:textId="44928962" w:rsidR="0089677C" w:rsidRPr="00463AC1" w:rsidRDefault="00377AD3" w:rsidP="0089677C">
      <w:pPr>
        <w:rPr>
          <w:rFonts w:eastAsia="MS Mincho"/>
          <w:b/>
          <w:lang w:eastAsia="ja-JP"/>
        </w:rPr>
      </w:pPr>
      <w:hyperlink r:id="rId502" w:history="1">
        <w:r>
          <w:rPr>
            <w:rStyle w:val="Hyperlink"/>
            <w:rFonts w:eastAsia="MS Mincho"/>
            <w:b/>
            <w:lang w:eastAsia="ja-JP"/>
          </w:rPr>
          <w:t>R1-1609965</w:t>
        </w:r>
      </w:hyperlink>
      <w:r w:rsidR="0089677C" w:rsidRPr="00463AC1">
        <w:rPr>
          <w:rFonts w:eastAsia="MS Mincho"/>
          <w:b/>
          <w:lang w:eastAsia="ja-JP"/>
        </w:rPr>
        <w:tab/>
        <w:t>Discussion on interference measurement enhancements</w:t>
      </w:r>
      <w:r w:rsidR="0089677C" w:rsidRPr="00463AC1">
        <w:rPr>
          <w:rFonts w:eastAsia="MS Mincho"/>
          <w:b/>
          <w:lang w:eastAsia="ja-JP"/>
        </w:rPr>
        <w:tab/>
        <w:t>Qualcomm Incorporated</w:t>
      </w:r>
    </w:p>
    <w:p w14:paraId="76B4ED85" w14:textId="569E6DBD" w:rsidR="0089677C" w:rsidRPr="00463AC1" w:rsidRDefault="00377AD3" w:rsidP="0089677C">
      <w:pPr>
        <w:rPr>
          <w:rFonts w:eastAsia="MS Mincho"/>
          <w:b/>
          <w:lang w:eastAsia="ja-JP"/>
        </w:rPr>
      </w:pPr>
      <w:hyperlink r:id="rId503" w:history="1">
        <w:r>
          <w:rPr>
            <w:rStyle w:val="Hyperlink"/>
            <w:rFonts w:eastAsia="MS Mincho"/>
            <w:b/>
            <w:lang w:eastAsia="ja-JP"/>
          </w:rPr>
          <w:t>R1-1609860</w:t>
        </w:r>
      </w:hyperlink>
      <w:r w:rsidR="0089677C" w:rsidRPr="00463AC1">
        <w:rPr>
          <w:rFonts w:eastAsia="MS Mincho"/>
          <w:b/>
          <w:lang w:eastAsia="ja-JP"/>
        </w:rPr>
        <w:tab/>
        <w:t>On need of interference measurement enhancement in Rel-14</w:t>
      </w:r>
      <w:r w:rsidR="0089677C" w:rsidRPr="00463AC1">
        <w:rPr>
          <w:rFonts w:eastAsia="MS Mincho"/>
          <w:b/>
          <w:lang w:eastAsia="ja-JP"/>
        </w:rPr>
        <w:tab/>
        <w:t>Ericsson</w:t>
      </w:r>
    </w:p>
    <w:p w14:paraId="1608F264" w14:textId="77777777" w:rsidR="0089677C" w:rsidRPr="00463AC1" w:rsidRDefault="0089677C" w:rsidP="0089677C">
      <w:pPr>
        <w:rPr>
          <w:rFonts w:eastAsia="MS Mincho"/>
          <w:lang w:eastAsia="ja-JP"/>
        </w:rPr>
      </w:pPr>
    </w:p>
    <w:p w14:paraId="7047AF88" w14:textId="77777777" w:rsidR="0089677C" w:rsidRPr="00463AC1" w:rsidRDefault="0089677C" w:rsidP="0089677C">
      <w:pPr>
        <w:rPr>
          <w:rFonts w:eastAsia="MS Mincho"/>
          <w:highlight w:val="green"/>
          <w:lang w:eastAsia="ja-JP"/>
        </w:rPr>
      </w:pPr>
      <w:r w:rsidRPr="00463AC1">
        <w:rPr>
          <w:rFonts w:eastAsia="MS Mincho"/>
          <w:highlight w:val="green"/>
          <w:lang w:eastAsia="ja-JP"/>
        </w:rPr>
        <w:t>Conclusions:</w:t>
      </w:r>
    </w:p>
    <w:p w14:paraId="0925E002" w14:textId="77777777" w:rsidR="0089677C" w:rsidRPr="00463AC1" w:rsidRDefault="0089677C" w:rsidP="0066391F">
      <w:pPr>
        <w:pStyle w:val="ListParagraph"/>
        <w:numPr>
          <w:ilvl w:val="0"/>
          <w:numId w:val="255"/>
        </w:numPr>
      </w:pPr>
      <w:r w:rsidRPr="00463AC1">
        <w:t xml:space="preserve">Companies that have provided simulation results have shown benefits from a variety of interference measuremet enhancements; no consensus on the size of the benefits of interference measurement enhancements, or on which enhancements might be worth considering further. </w:t>
      </w:r>
    </w:p>
    <w:p w14:paraId="0D0F59E9" w14:textId="77777777" w:rsidR="0089677C" w:rsidRPr="00463AC1" w:rsidRDefault="0089677C" w:rsidP="0066391F">
      <w:pPr>
        <w:pStyle w:val="ListParagraph"/>
        <w:numPr>
          <w:ilvl w:val="0"/>
          <w:numId w:val="255"/>
        </w:numPr>
      </w:pPr>
      <w:r w:rsidRPr="00463AC1">
        <w:t xml:space="preserve">No interference measurement enhancements will be specified in Release 14, unless consensus emerges on a proposal that can be agreed with less than 5 minutes of online meeting time. </w:t>
      </w:r>
    </w:p>
    <w:p w14:paraId="20F9076E" w14:textId="77777777" w:rsidR="0089677C" w:rsidRPr="00463AC1" w:rsidRDefault="0089677C" w:rsidP="0066391F">
      <w:pPr>
        <w:pStyle w:val="ListParagraph"/>
        <w:numPr>
          <w:ilvl w:val="0"/>
          <w:numId w:val="255"/>
        </w:numPr>
      </w:pPr>
      <w:r w:rsidRPr="00463AC1">
        <w:t>Companies are encouraged to discuss the following WFs offline for possible future consideration in a later Release:</w:t>
      </w:r>
    </w:p>
    <w:p w14:paraId="0C9EBAE4" w14:textId="77777777" w:rsidR="0089677C" w:rsidRDefault="0089677C" w:rsidP="0089677C">
      <w:pPr>
        <w:rPr>
          <w:rFonts w:eastAsia="MS Mincho"/>
          <w:lang w:eastAsia="ja-JP"/>
        </w:rPr>
      </w:pPr>
    </w:p>
    <w:p w14:paraId="0C0CAFC2" w14:textId="77777777" w:rsidR="00463AC1" w:rsidRDefault="00463AC1" w:rsidP="0089677C">
      <w:r>
        <w:t>Not treated.</w:t>
      </w:r>
    </w:p>
    <w:p w14:paraId="5D7ABE1C" w14:textId="4163C217" w:rsidR="0089677C" w:rsidRPr="00703E05" w:rsidRDefault="00377AD3" w:rsidP="0089677C">
      <w:pPr>
        <w:rPr>
          <w:rFonts w:eastAsia="MS Mincho"/>
          <w:lang w:eastAsia="ja-JP"/>
        </w:rPr>
      </w:pPr>
      <w:hyperlink r:id="rId504" w:history="1">
        <w:r>
          <w:rPr>
            <w:rStyle w:val="Hyperlink"/>
            <w:rFonts w:eastAsia="MS Mincho"/>
            <w:lang w:eastAsia="ja-JP"/>
          </w:rPr>
          <w:t>R1-1608598</w:t>
        </w:r>
      </w:hyperlink>
      <w:r w:rsidR="0089677C" w:rsidRPr="00703E05">
        <w:rPr>
          <w:rFonts w:eastAsia="MS Mincho"/>
          <w:lang w:eastAsia="ja-JP"/>
        </w:rPr>
        <w:tab/>
        <w:t>Interference measurement enhancement in LTE Rel-14</w:t>
      </w:r>
      <w:r w:rsidR="0089677C" w:rsidRPr="00703E05">
        <w:rPr>
          <w:rFonts w:eastAsia="MS Mincho"/>
          <w:lang w:eastAsia="ja-JP"/>
        </w:rPr>
        <w:tab/>
        <w:t>Huawei, HiSilicon</w:t>
      </w:r>
    </w:p>
    <w:p w14:paraId="48DC1635" w14:textId="6A8C4F2C" w:rsidR="0089677C" w:rsidRPr="00703E05" w:rsidRDefault="00377AD3" w:rsidP="0089677C">
      <w:pPr>
        <w:rPr>
          <w:rFonts w:eastAsia="MS Mincho"/>
          <w:lang w:eastAsia="ja-JP"/>
        </w:rPr>
      </w:pPr>
      <w:hyperlink r:id="rId505" w:history="1">
        <w:r>
          <w:rPr>
            <w:rStyle w:val="Hyperlink"/>
            <w:rFonts w:eastAsia="MS Mincho"/>
            <w:lang w:eastAsia="ja-JP"/>
          </w:rPr>
          <w:t>R1-1608683</w:t>
        </w:r>
      </w:hyperlink>
      <w:r w:rsidR="0089677C" w:rsidRPr="00703E05">
        <w:rPr>
          <w:rFonts w:eastAsia="MS Mincho"/>
          <w:lang w:eastAsia="ja-JP"/>
        </w:rPr>
        <w:tab/>
        <w:t>Discussion on interference measurement for MU-CSI</w:t>
      </w:r>
      <w:r w:rsidR="0089677C" w:rsidRPr="00703E05">
        <w:rPr>
          <w:rFonts w:eastAsia="MS Mincho"/>
          <w:lang w:eastAsia="ja-JP"/>
        </w:rPr>
        <w:tab/>
        <w:t>ZTE, ZTE Microelectronics</w:t>
      </w:r>
    </w:p>
    <w:p w14:paraId="3E4CC785" w14:textId="03C45A00" w:rsidR="0089677C" w:rsidRPr="00703E05" w:rsidRDefault="00377AD3" w:rsidP="0089677C">
      <w:pPr>
        <w:rPr>
          <w:rFonts w:eastAsia="MS Mincho"/>
          <w:lang w:eastAsia="ja-JP"/>
        </w:rPr>
      </w:pPr>
      <w:hyperlink r:id="rId506" w:history="1">
        <w:r>
          <w:rPr>
            <w:rStyle w:val="Hyperlink"/>
            <w:rFonts w:eastAsia="MS Mincho"/>
            <w:lang w:eastAsia="ja-JP"/>
          </w:rPr>
          <w:t>R1-1609015</w:t>
        </w:r>
      </w:hyperlink>
      <w:r w:rsidR="0089677C" w:rsidRPr="00703E05">
        <w:rPr>
          <w:rFonts w:eastAsia="MS Mincho"/>
          <w:lang w:eastAsia="ja-JP"/>
        </w:rPr>
        <w:tab/>
        <w:t>Discussions on enhanced interference measurement based on NZP CSI-RS</w:t>
      </w:r>
      <w:r w:rsidR="0089677C" w:rsidRPr="00703E05">
        <w:rPr>
          <w:rFonts w:eastAsia="MS Mincho"/>
          <w:lang w:eastAsia="ja-JP"/>
        </w:rPr>
        <w:tab/>
        <w:t>Samsung</w:t>
      </w:r>
    </w:p>
    <w:p w14:paraId="228F121C" w14:textId="67E0A433" w:rsidR="0089677C" w:rsidRPr="00703E05" w:rsidRDefault="00377AD3" w:rsidP="0089677C">
      <w:pPr>
        <w:rPr>
          <w:rFonts w:eastAsia="MS Mincho"/>
          <w:lang w:eastAsia="ja-JP"/>
        </w:rPr>
      </w:pPr>
      <w:hyperlink r:id="rId507" w:history="1">
        <w:r>
          <w:rPr>
            <w:rStyle w:val="Hyperlink"/>
            <w:rFonts w:eastAsia="MS Mincho"/>
            <w:lang w:eastAsia="ja-JP"/>
          </w:rPr>
          <w:t>R1-1609016</w:t>
        </w:r>
      </w:hyperlink>
      <w:r w:rsidR="0089677C" w:rsidRPr="00703E05">
        <w:rPr>
          <w:rFonts w:eastAsia="MS Mincho"/>
          <w:lang w:eastAsia="ja-JP"/>
        </w:rPr>
        <w:tab/>
        <w:t>Discussion on enhanced MU interference measurement based on DMRS</w:t>
      </w:r>
      <w:r w:rsidR="0089677C" w:rsidRPr="00703E05">
        <w:rPr>
          <w:rFonts w:eastAsia="MS Mincho"/>
          <w:lang w:eastAsia="ja-JP"/>
        </w:rPr>
        <w:tab/>
        <w:t>Samsung</w:t>
      </w:r>
    </w:p>
    <w:p w14:paraId="65B67903" w14:textId="1E5FF35F" w:rsidR="0089677C" w:rsidRPr="00703E05" w:rsidRDefault="00377AD3" w:rsidP="0089677C">
      <w:pPr>
        <w:rPr>
          <w:rFonts w:eastAsia="MS Mincho"/>
          <w:lang w:eastAsia="ja-JP"/>
        </w:rPr>
      </w:pPr>
      <w:hyperlink r:id="rId508" w:history="1">
        <w:r>
          <w:rPr>
            <w:rStyle w:val="Hyperlink"/>
            <w:rFonts w:eastAsia="MS Mincho"/>
            <w:lang w:eastAsia="ja-JP"/>
          </w:rPr>
          <w:t>R1-1609017</w:t>
        </w:r>
      </w:hyperlink>
      <w:r w:rsidR="0089677C" w:rsidRPr="00703E05">
        <w:rPr>
          <w:rFonts w:eastAsia="MS Mincho"/>
          <w:lang w:eastAsia="ja-JP"/>
        </w:rPr>
        <w:tab/>
        <w:t>Discussions on enhanced interference measurement based on aperiodic IMR</w:t>
      </w:r>
      <w:r w:rsidR="0089677C" w:rsidRPr="00703E05">
        <w:rPr>
          <w:rFonts w:eastAsia="MS Mincho"/>
          <w:lang w:eastAsia="ja-JP"/>
        </w:rPr>
        <w:tab/>
        <w:t>Samsung</w:t>
      </w:r>
    </w:p>
    <w:p w14:paraId="244D54D0" w14:textId="20DEA345" w:rsidR="0089677C" w:rsidRDefault="00377AD3" w:rsidP="0089677C">
      <w:pPr>
        <w:rPr>
          <w:rFonts w:eastAsia="MS Mincho"/>
          <w:lang w:eastAsia="ja-JP"/>
        </w:rPr>
      </w:pPr>
      <w:hyperlink r:id="rId509" w:history="1">
        <w:r>
          <w:rPr>
            <w:rStyle w:val="Hyperlink"/>
            <w:rFonts w:eastAsia="MS Mincho"/>
            <w:lang w:eastAsia="ja-JP"/>
          </w:rPr>
          <w:t>R1-1609547</w:t>
        </w:r>
      </w:hyperlink>
      <w:r w:rsidR="0089677C" w:rsidRPr="00703E05">
        <w:rPr>
          <w:rFonts w:eastAsia="MS Mincho"/>
          <w:lang w:eastAsia="ja-JP"/>
        </w:rPr>
        <w:tab/>
        <w:t>Interference measurement and reporting for MU transmission in FD-MIMO</w:t>
      </w:r>
      <w:r w:rsidR="0089677C" w:rsidRPr="00703E05">
        <w:rPr>
          <w:rFonts w:eastAsia="MS Mincho"/>
          <w:lang w:eastAsia="ja-JP"/>
        </w:rPr>
        <w:tab/>
        <w:t>ASTRI, TCL</w:t>
      </w:r>
    </w:p>
    <w:p w14:paraId="1317AA5A" w14:textId="613E6A4D" w:rsidR="00463AC1" w:rsidRPr="00463AC1" w:rsidRDefault="00377AD3" w:rsidP="00463AC1">
      <w:pPr>
        <w:rPr>
          <w:rFonts w:eastAsia="MS Mincho"/>
          <w:lang w:eastAsia="ja-JP"/>
        </w:rPr>
      </w:pPr>
      <w:hyperlink r:id="rId510" w:history="1">
        <w:r>
          <w:rPr>
            <w:rStyle w:val="Hyperlink"/>
            <w:rFonts w:eastAsia="MS Mincho"/>
            <w:lang w:eastAsia="ja-JP"/>
          </w:rPr>
          <w:t>R1-1610603</w:t>
        </w:r>
      </w:hyperlink>
      <w:r w:rsidR="00463AC1" w:rsidRPr="00463AC1">
        <w:rPr>
          <w:rFonts w:eastAsia="MS Mincho"/>
          <w:lang w:eastAsia="ja-JP"/>
        </w:rPr>
        <w:tab/>
        <w:t>WF on MU-CQI Enhancement</w:t>
      </w:r>
      <w:r w:rsidR="00463AC1" w:rsidRPr="00463AC1">
        <w:rPr>
          <w:rFonts w:eastAsia="MS Mincho"/>
          <w:lang w:eastAsia="ja-JP"/>
        </w:rPr>
        <w:tab/>
        <w:t>NTT DOCOMO, Qualcomm, Samsung, NEC, Xinwei</w:t>
      </w:r>
    </w:p>
    <w:p w14:paraId="0DEEF83E" w14:textId="4D3A9800" w:rsidR="00463AC1" w:rsidRPr="00463AC1" w:rsidRDefault="00377AD3" w:rsidP="00463AC1">
      <w:pPr>
        <w:rPr>
          <w:rFonts w:eastAsia="MS Mincho"/>
          <w:lang w:eastAsia="ja-JP"/>
        </w:rPr>
      </w:pPr>
      <w:hyperlink r:id="rId511" w:history="1">
        <w:r>
          <w:rPr>
            <w:rStyle w:val="Hyperlink"/>
            <w:rFonts w:eastAsia="MS Mincho"/>
            <w:lang w:eastAsia="ja-JP"/>
          </w:rPr>
          <w:t>R1-1610763</w:t>
        </w:r>
      </w:hyperlink>
      <w:r w:rsidR="00463AC1" w:rsidRPr="00463AC1">
        <w:rPr>
          <w:rFonts w:eastAsia="MS Mincho"/>
          <w:lang w:eastAsia="ja-JP"/>
        </w:rPr>
        <w:tab/>
        <w:t>Way Forward on NZP CSI-RS based interference measurement</w:t>
      </w:r>
      <w:r w:rsidR="00463AC1" w:rsidRPr="00463AC1">
        <w:rPr>
          <w:rFonts w:eastAsia="MS Mincho"/>
          <w:lang w:eastAsia="ja-JP"/>
        </w:rPr>
        <w:tab/>
      </w:r>
      <w:r w:rsidR="00463AC1">
        <w:rPr>
          <w:rFonts w:eastAsia="MS Mincho"/>
          <w:lang w:eastAsia="ja-JP"/>
        </w:rPr>
        <w:t>Huawei, HiSilicon</w:t>
      </w:r>
    </w:p>
    <w:p w14:paraId="2D14E263" w14:textId="63D3B584" w:rsidR="00463AC1" w:rsidRPr="00703E05" w:rsidRDefault="00377AD3" w:rsidP="0089677C">
      <w:pPr>
        <w:rPr>
          <w:rFonts w:eastAsia="MS Mincho"/>
          <w:lang w:eastAsia="ja-JP"/>
        </w:rPr>
      </w:pPr>
      <w:hyperlink r:id="rId512" w:history="1">
        <w:r>
          <w:rPr>
            <w:rStyle w:val="Hyperlink"/>
            <w:rFonts w:eastAsia="MS Mincho"/>
            <w:lang w:eastAsia="ja-JP"/>
          </w:rPr>
          <w:t>R1-1610771</w:t>
        </w:r>
      </w:hyperlink>
      <w:r w:rsidR="00463AC1" w:rsidRPr="00463AC1">
        <w:rPr>
          <w:rFonts w:eastAsia="MS Mincho"/>
          <w:lang w:eastAsia="ja-JP"/>
        </w:rPr>
        <w:tab/>
        <w:t>Way Forward on interference measurement enhancement</w:t>
      </w:r>
      <w:r w:rsidR="00463AC1" w:rsidRPr="00463AC1">
        <w:rPr>
          <w:rFonts w:eastAsia="MS Mincho"/>
          <w:lang w:eastAsia="ja-JP"/>
        </w:rPr>
        <w:tab/>
        <w:t>CATT, Samsung, CATR, ITRI, InterDigital, KT, KDDI, LG Electronics, ZTE, Xinwei</w:t>
      </w:r>
    </w:p>
    <w:p w14:paraId="440C4330" w14:textId="77777777" w:rsidR="0089677C" w:rsidRPr="00703E05" w:rsidRDefault="0089677C" w:rsidP="002C2CF2">
      <w:pPr>
        <w:pStyle w:val="Heading5"/>
      </w:pPr>
      <w:bookmarkStart w:id="105" w:name="_Toc463622436"/>
      <w:bookmarkStart w:id="106" w:name="_Toc466555355"/>
      <w:r>
        <w:rPr>
          <w:rFonts w:hint="eastAsia"/>
        </w:rPr>
        <w:t>Feedback mechanism enhancement</w:t>
      </w:r>
      <w:bookmarkEnd w:id="105"/>
      <w:bookmarkEnd w:id="106"/>
    </w:p>
    <w:p w14:paraId="257A6859" w14:textId="77777777" w:rsidR="0089677C" w:rsidRDefault="0089677C" w:rsidP="0089677C">
      <w:pPr>
        <w:rPr>
          <w:i/>
        </w:rPr>
      </w:pPr>
      <w:r>
        <w:rPr>
          <w:rFonts w:hint="eastAsia"/>
          <w:i/>
        </w:rPr>
        <w:t>Including analog feedback, use of PUCCH format 3, and others</w:t>
      </w:r>
    </w:p>
    <w:p w14:paraId="6401E4FD" w14:textId="77777777" w:rsidR="0089677C" w:rsidRDefault="0089677C" w:rsidP="0089677C">
      <w:pPr>
        <w:rPr>
          <w:rFonts w:eastAsia="MS Mincho"/>
          <w:lang w:eastAsia="ja-JP"/>
        </w:rPr>
      </w:pPr>
    </w:p>
    <w:p w14:paraId="37BAA2C4" w14:textId="15C029BD" w:rsidR="0089677C" w:rsidRPr="00703E05" w:rsidRDefault="00377AD3" w:rsidP="0089677C">
      <w:pPr>
        <w:rPr>
          <w:rFonts w:eastAsia="MS Mincho"/>
          <w:lang w:eastAsia="ja-JP"/>
        </w:rPr>
      </w:pPr>
      <w:hyperlink r:id="rId513" w:history="1">
        <w:r>
          <w:rPr>
            <w:rStyle w:val="Hyperlink"/>
            <w:rFonts w:eastAsia="MS Mincho"/>
            <w:lang w:eastAsia="ja-JP"/>
          </w:rPr>
          <w:t>R1-1608599</w:t>
        </w:r>
      </w:hyperlink>
      <w:r w:rsidR="0089677C" w:rsidRPr="00703E05">
        <w:rPr>
          <w:rFonts w:eastAsia="MS Mincho"/>
          <w:lang w:eastAsia="ja-JP"/>
        </w:rPr>
        <w:tab/>
        <w:t>Uplink channel design for quantized/un-quantized channel representation</w:t>
      </w:r>
      <w:r w:rsidR="0089677C" w:rsidRPr="00703E05">
        <w:rPr>
          <w:rFonts w:eastAsia="MS Mincho"/>
          <w:lang w:eastAsia="ja-JP"/>
        </w:rPr>
        <w:tab/>
        <w:t>Huawei, HiSilicon</w:t>
      </w:r>
    </w:p>
    <w:p w14:paraId="0E02FF6A" w14:textId="08487720" w:rsidR="0089677C" w:rsidRPr="00703E05" w:rsidRDefault="00377AD3" w:rsidP="0089677C">
      <w:pPr>
        <w:rPr>
          <w:rFonts w:eastAsia="MS Mincho"/>
          <w:lang w:eastAsia="ja-JP"/>
        </w:rPr>
      </w:pPr>
      <w:hyperlink r:id="rId514" w:history="1">
        <w:r>
          <w:rPr>
            <w:rStyle w:val="Hyperlink"/>
            <w:rFonts w:eastAsia="MS Mincho"/>
            <w:lang w:eastAsia="ja-JP"/>
          </w:rPr>
          <w:t>R1-1608684</w:t>
        </w:r>
      </w:hyperlink>
      <w:r w:rsidR="0089677C" w:rsidRPr="00703E05">
        <w:rPr>
          <w:rFonts w:eastAsia="MS Mincho"/>
          <w:lang w:eastAsia="ja-JP"/>
        </w:rPr>
        <w:tab/>
        <w:t>Feedback mechanism for linear combination based CSI</w:t>
      </w:r>
      <w:r w:rsidR="0089677C" w:rsidRPr="00703E05">
        <w:rPr>
          <w:rFonts w:eastAsia="MS Mincho"/>
          <w:lang w:eastAsia="ja-JP"/>
        </w:rPr>
        <w:tab/>
        <w:t>ZTE, ZTE Microelectronics</w:t>
      </w:r>
    </w:p>
    <w:p w14:paraId="240D408E" w14:textId="5E01BF45" w:rsidR="0089677C" w:rsidRPr="00703E05" w:rsidRDefault="00377AD3" w:rsidP="0089677C">
      <w:pPr>
        <w:rPr>
          <w:rFonts w:eastAsia="MS Mincho"/>
          <w:lang w:eastAsia="ja-JP"/>
        </w:rPr>
      </w:pPr>
      <w:hyperlink r:id="rId515" w:history="1">
        <w:r>
          <w:rPr>
            <w:rStyle w:val="Hyperlink"/>
            <w:rFonts w:eastAsia="MS Mincho"/>
            <w:lang w:eastAsia="ja-JP"/>
          </w:rPr>
          <w:t>R1-1609018</w:t>
        </w:r>
      </w:hyperlink>
      <w:r w:rsidR="0089677C" w:rsidRPr="00703E05">
        <w:rPr>
          <w:rFonts w:eastAsia="MS Mincho"/>
          <w:lang w:eastAsia="ja-JP"/>
        </w:rPr>
        <w:tab/>
        <w:t>Discussions on periodic CSI reporting for class A in eFD-MIMO</w:t>
      </w:r>
      <w:r w:rsidR="0089677C" w:rsidRPr="00703E05">
        <w:rPr>
          <w:rFonts w:eastAsia="MS Mincho"/>
          <w:lang w:eastAsia="ja-JP"/>
        </w:rPr>
        <w:tab/>
        <w:t>Samsung</w:t>
      </w:r>
    </w:p>
    <w:p w14:paraId="2B724029" w14:textId="68442C64" w:rsidR="0089677C" w:rsidRPr="00703E05" w:rsidRDefault="00377AD3" w:rsidP="0089677C">
      <w:pPr>
        <w:rPr>
          <w:rFonts w:eastAsia="MS Mincho"/>
          <w:lang w:eastAsia="ja-JP"/>
        </w:rPr>
      </w:pPr>
      <w:hyperlink r:id="rId516" w:history="1">
        <w:r>
          <w:rPr>
            <w:rStyle w:val="Hyperlink"/>
            <w:rFonts w:eastAsia="MS Mincho"/>
            <w:lang w:eastAsia="ja-JP"/>
          </w:rPr>
          <w:t>R1-1609194</w:t>
        </w:r>
      </w:hyperlink>
      <w:r w:rsidR="0089677C" w:rsidRPr="00703E05">
        <w:rPr>
          <w:rFonts w:eastAsia="MS Mincho"/>
          <w:lang w:eastAsia="ja-JP"/>
        </w:rPr>
        <w:tab/>
        <w:t>Discussion on feedback mechanism enhancement for advanced CSI</w:t>
      </w:r>
      <w:r w:rsidR="0089677C" w:rsidRPr="00703E05">
        <w:rPr>
          <w:rFonts w:eastAsia="MS Mincho"/>
          <w:lang w:eastAsia="ja-JP"/>
        </w:rPr>
        <w:tab/>
        <w:t>LG Electronics</w:t>
      </w:r>
    </w:p>
    <w:p w14:paraId="59141DB0" w14:textId="604B84E9" w:rsidR="0089677C" w:rsidRPr="00703E05" w:rsidRDefault="00377AD3" w:rsidP="0089677C">
      <w:pPr>
        <w:rPr>
          <w:rFonts w:eastAsia="MS Mincho"/>
          <w:lang w:eastAsia="ja-JP"/>
        </w:rPr>
      </w:pPr>
      <w:hyperlink r:id="rId517" w:history="1">
        <w:r>
          <w:rPr>
            <w:rStyle w:val="Hyperlink"/>
            <w:rFonts w:eastAsia="MS Mincho"/>
            <w:lang w:eastAsia="ja-JP"/>
          </w:rPr>
          <w:t>R1-1609858</w:t>
        </w:r>
      </w:hyperlink>
      <w:r w:rsidR="0089677C" w:rsidRPr="00703E05">
        <w:rPr>
          <w:rFonts w:eastAsia="MS Mincho"/>
          <w:lang w:eastAsia="ja-JP"/>
        </w:rPr>
        <w:tab/>
        <w:t>Feedback  Mechanisms for Advanced CSI</w:t>
      </w:r>
      <w:r w:rsidR="0089677C" w:rsidRPr="00703E05">
        <w:rPr>
          <w:rFonts w:eastAsia="MS Mincho"/>
          <w:lang w:eastAsia="ja-JP"/>
        </w:rPr>
        <w:tab/>
        <w:t>Ericsson</w:t>
      </w:r>
    </w:p>
    <w:p w14:paraId="73C3DD00" w14:textId="0C07E61F" w:rsidR="0089677C" w:rsidRPr="00703E05" w:rsidRDefault="00377AD3" w:rsidP="0089677C">
      <w:pPr>
        <w:rPr>
          <w:rFonts w:eastAsia="MS Mincho"/>
          <w:lang w:eastAsia="ja-JP"/>
        </w:rPr>
      </w:pPr>
      <w:hyperlink r:id="rId518" w:history="1">
        <w:r>
          <w:rPr>
            <w:rStyle w:val="Hyperlink"/>
            <w:rFonts w:eastAsia="MS Mincho"/>
            <w:lang w:eastAsia="ja-JP"/>
          </w:rPr>
          <w:t>R1-1609859</w:t>
        </w:r>
      </w:hyperlink>
      <w:r w:rsidR="0089677C" w:rsidRPr="00703E05">
        <w:rPr>
          <w:rFonts w:eastAsia="MS Mincho"/>
          <w:lang w:eastAsia="ja-JP"/>
        </w:rPr>
        <w:tab/>
        <w:t>Draft LS on Support for Advanced CSI Reporting in Higher Layer Signaling</w:t>
      </w:r>
      <w:r w:rsidR="0089677C" w:rsidRPr="00703E05">
        <w:rPr>
          <w:rFonts w:eastAsia="MS Mincho"/>
          <w:lang w:eastAsia="ja-JP"/>
        </w:rPr>
        <w:tab/>
        <w:t>Ericsson</w:t>
      </w:r>
    </w:p>
    <w:p w14:paraId="3C0230B4" w14:textId="5BA00D4C" w:rsidR="0089677C" w:rsidRPr="00703E05" w:rsidRDefault="00377AD3" w:rsidP="0089677C">
      <w:pPr>
        <w:rPr>
          <w:rFonts w:eastAsia="MS Mincho"/>
          <w:lang w:eastAsia="ja-JP"/>
        </w:rPr>
      </w:pPr>
      <w:hyperlink r:id="rId519" w:history="1">
        <w:r>
          <w:rPr>
            <w:rStyle w:val="Hyperlink"/>
            <w:rFonts w:eastAsia="MS Mincho"/>
            <w:lang w:eastAsia="ja-JP"/>
          </w:rPr>
          <w:t>R1-1609966</w:t>
        </w:r>
      </w:hyperlink>
      <w:r w:rsidR="0089677C" w:rsidRPr="00703E05">
        <w:rPr>
          <w:rFonts w:eastAsia="MS Mincho"/>
          <w:lang w:eastAsia="ja-JP"/>
        </w:rPr>
        <w:tab/>
        <w:t>Discussion on analog CSI feedback</w:t>
      </w:r>
      <w:r w:rsidR="0089677C" w:rsidRPr="00703E05">
        <w:rPr>
          <w:rFonts w:eastAsia="MS Mincho"/>
          <w:lang w:eastAsia="ja-JP"/>
        </w:rPr>
        <w:tab/>
        <w:t>Qualcomm Incorporated</w:t>
      </w:r>
    </w:p>
    <w:p w14:paraId="3B132BDA" w14:textId="26450D91" w:rsidR="0089677C" w:rsidRPr="00703E05" w:rsidRDefault="00377AD3" w:rsidP="0089677C">
      <w:pPr>
        <w:rPr>
          <w:rFonts w:eastAsia="MS Mincho"/>
          <w:lang w:eastAsia="ja-JP"/>
        </w:rPr>
      </w:pPr>
      <w:hyperlink r:id="rId520" w:history="1">
        <w:r>
          <w:rPr>
            <w:rStyle w:val="Hyperlink"/>
            <w:rFonts w:eastAsia="MS Mincho"/>
            <w:lang w:eastAsia="ja-JP"/>
          </w:rPr>
          <w:t>R1-1610030</w:t>
        </w:r>
      </w:hyperlink>
      <w:r w:rsidR="0089677C" w:rsidRPr="00703E05">
        <w:rPr>
          <w:rFonts w:eastAsia="MS Mincho"/>
          <w:lang w:eastAsia="ja-JP"/>
        </w:rPr>
        <w:tab/>
        <w:t>On feedback enhancements to support advanced CSI</w:t>
      </w:r>
      <w:r w:rsidR="0089677C" w:rsidRPr="00703E05">
        <w:rPr>
          <w:rFonts w:eastAsia="MS Mincho"/>
          <w:lang w:eastAsia="ja-JP"/>
        </w:rPr>
        <w:tab/>
        <w:t>NTT DOCOMO, INC.</w:t>
      </w:r>
    </w:p>
    <w:p w14:paraId="5ACAD74F" w14:textId="77777777" w:rsidR="0089677C" w:rsidRDefault="0089677C" w:rsidP="002C2CF2">
      <w:pPr>
        <w:pStyle w:val="Heading5"/>
      </w:pPr>
      <w:bookmarkStart w:id="107" w:name="_Toc463622437"/>
      <w:bookmarkStart w:id="108" w:name="_Toc466555356"/>
      <w:r>
        <w:rPr>
          <w:rFonts w:hint="eastAsia"/>
        </w:rPr>
        <w:t xml:space="preserve">Non-precoded CSI-RS codebook for 20 </w:t>
      </w:r>
      <w:r>
        <w:t>–</w:t>
      </w:r>
      <w:r>
        <w:rPr>
          <w:rFonts w:hint="eastAsia"/>
        </w:rPr>
        <w:t xml:space="preserve"> 32 ports</w:t>
      </w:r>
      <w:bookmarkEnd w:id="107"/>
      <w:bookmarkEnd w:id="108"/>
    </w:p>
    <w:p w14:paraId="13F473BE" w14:textId="3D3698DC" w:rsidR="0089677C" w:rsidRPr="00463AC1" w:rsidRDefault="00377AD3" w:rsidP="0089677C">
      <w:pPr>
        <w:rPr>
          <w:rFonts w:eastAsia="MS Mincho"/>
          <w:b/>
          <w:lang w:eastAsia="ja-JP"/>
        </w:rPr>
      </w:pPr>
      <w:hyperlink r:id="rId521" w:history="1">
        <w:r>
          <w:rPr>
            <w:rStyle w:val="Hyperlink"/>
            <w:rFonts w:eastAsia="MS Mincho"/>
            <w:b/>
            <w:lang w:eastAsia="ja-JP"/>
          </w:rPr>
          <w:t>R1-1609851</w:t>
        </w:r>
      </w:hyperlink>
      <w:r w:rsidR="0089677C" w:rsidRPr="00463AC1">
        <w:rPr>
          <w:rFonts w:eastAsia="MS Mincho"/>
          <w:b/>
          <w:lang w:eastAsia="ja-JP"/>
        </w:rPr>
        <w:tab/>
        <w:t>Email summary: [86-14] FD-MIMO Port Layouts and Oversampling Factors</w:t>
      </w:r>
      <w:r w:rsidR="0089677C" w:rsidRPr="00463AC1">
        <w:rPr>
          <w:rFonts w:eastAsia="MS Mincho"/>
          <w:b/>
          <w:lang w:eastAsia="ja-JP"/>
        </w:rPr>
        <w:tab/>
        <w:t>Ericsson</w:t>
      </w:r>
    </w:p>
    <w:p w14:paraId="2408FBD1" w14:textId="77777777" w:rsidR="0089677C" w:rsidRDefault="0089677C" w:rsidP="0089677C">
      <w:pPr>
        <w:rPr>
          <w:rFonts w:eastAsia="MS Mincho"/>
          <w:lang w:eastAsia="ja-JP"/>
        </w:rPr>
      </w:pPr>
    </w:p>
    <w:p w14:paraId="07B158D2" w14:textId="77777777" w:rsidR="0089677C" w:rsidRDefault="0089677C" w:rsidP="0089677C">
      <w:pPr>
        <w:pStyle w:val="BodyText"/>
        <w:spacing w:after="0"/>
        <w:rPr>
          <w:szCs w:val="20"/>
        </w:rPr>
      </w:pPr>
      <w:r>
        <w:rPr>
          <w:lang w:eastAsia="ja-JP"/>
        </w:rPr>
        <w:t xml:space="preserve">Strive to conclude on (N1,N2,O1,O2) combinations for Class A reporting in RAN1#86b, starting from the proposal of </w:t>
      </w:r>
      <w:r w:rsidRPr="00E63F28">
        <w:rPr>
          <w:szCs w:val="20"/>
        </w:rPr>
        <w:t>R1-168511</w:t>
      </w:r>
      <w:r>
        <w:rPr>
          <w:szCs w:val="20"/>
        </w:rPr>
        <w:t>.  Further discuss the following, addressing if and how complexity is impacted and considering performance:</w:t>
      </w:r>
    </w:p>
    <w:p w14:paraId="39A9263D" w14:textId="77777777" w:rsidR="0089677C" w:rsidRDefault="0089677C" w:rsidP="0066391F">
      <w:pPr>
        <w:numPr>
          <w:ilvl w:val="0"/>
          <w:numId w:val="202"/>
        </w:numPr>
        <w:ind w:left="1080"/>
      </w:pPr>
      <w:r>
        <w:t>The necessity of 3 oversampling factors</w:t>
      </w:r>
    </w:p>
    <w:p w14:paraId="292CC39C" w14:textId="77777777" w:rsidR="0089677C" w:rsidRDefault="0089677C" w:rsidP="0066391F">
      <w:pPr>
        <w:numPr>
          <w:ilvl w:val="0"/>
          <w:numId w:val="202"/>
        </w:numPr>
        <w:ind w:left="1080"/>
      </w:pPr>
      <w:r>
        <w:t>Why we need both N1&gt;=N2 and N2&gt;=N1 combinations</w:t>
      </w:r>
    </w:p>
    <w:p w14:paraId="3558FC28" w14:textId="77777777" w:rsidR="0089677C" w:rsidRDefault="0089677C" w:rsidP="0089677C">
      <w:pPr>
        <w:rPr>
          <w:rFonts w:eastAsia="MS Mincho"/>
          <w:lang w:eastAsia="ja-JP"/>
        </w:rPr>
      </w:pPr>
    </w:p>
    <w:p w14:paraId="31CE651F" w14:textId="1B479FFA" w:rsidR="0089677C" w:rsidRPr="00463AC1" w:rsidRDefault="00377AD3" w:rsidP="0089677C">
      <w:pPr>
        <w:rPr>
          <w:rFonts w:eastAsia="MS Mincho"/>
          <w:b/>
          <w:lang w:eastAsia="ja-JP"/>
        </w:rPr>
      </w:pPr>
      <w:hyperlink r:id="rId522" w:history="1">
        <w:r>
          <w:rPr>
            <w:rStyle w:val="Hyperlink"/>
            <w:rFonts w:eastAsia="MS Mincho"/>
            <w:b/>
            <w:lang w:eastAsia="ja-JP"/>
          </w:rPr>
          <w:t>R1-1610560</w:t>
        </w:r>
      </w:hyperlink>
      <w:r w:rsidR="0089677C" w:rsidRPr="00463AC1">
        <w:rPr>
          <w:rFonts w:eastAsia="MS Mincho"/>
          <w:b/>
          <w:lang w:eastAsia="ja-JP"/>
        </w:rPr>
        <w:t xml:space="preserve"> </w:t>
      </w:r>
      <w:r w:rsidR="0089677C" w:rsidRPr="00463AC1">
        <w:rPr>
          <w:rFonts w:eastAsia="MS Mincho"/>
          <w:b/>
          <w:lang w:eastAsia="ja-JP"/>
        </w:rPr>
        <w:tab/>
      </w:r>
      <w:r w:rsidR="0089677C" w:rsidRPr="00463AC1">
        <w:rPr>
          <w:rFonts w:eastAsia="MS Mincho"/>
          <w:b/>
          <w:lang w:val="en-US" w:eastAsia="ja-JP"/>
        </w:rPr>
        <w:t>Way Forward on Antenn</w:t>
      </w:r>
      <w:r w:rsidR="00463AC1">
        <w:rPr>
          <w:rFonts w:eastAsia="MS Mincho"/>
          <w:b/>
          <w:lang w:val="en-US" w:eastAsia="ja-JP"/>
        </w:rPr>
        <w:t>a Port Layouts and Oversampling</w:t>
      </w:r>
      <w:r w:rsidR="00463AC1">
        <w:rPr>
          <w:rFonts w:eastAsia="MS Mincho"/>
          <w:b/>
          <w:lang w:val="en-US" w:eastAsia="ja-JP"/>
        </w:rPr>
        <w:tab/>
      </w:r>
      <w:r w:rsidR="0089677C" w:rsidRPr="00463AC1">
        <w:rPr>
          <w:rFonts w:eastAsia="MS Mincho"/>
          <w:b/>
          <w:lang w:val="en-US" w:eastAsia="ja-JP"/>
        </w:rPr>
        <w:t>Factors</w:t>
      </w:r>
      <w:r w:rsidR="0089677C" w:rsidRPr="00463AC1">
        <w:rPr>
          <w:rFonts w:eastAsia="MS Mincho"/>
          <w:b/>
          <w:lang w:val="en-US" w:eastAsia="ja-JP"/>
        </w:rPr>
        <w:tab/>
      </w:r>
      <w:r w:rsidR="0089677C" w:rsidRPr="00463AC1">
        <w:rPr>
          <w:rFonts w:eastAsia="MS Mincho"/>
          <w:b/>
          <w:lang w:eastAsia="ja-JP"/>
        </w:rPr>
        <w:t>Ericsson, Sprint, Verizon, DOCOMO, Deutsche Telekom, ATT, Samsung</w:t>
      </w:r>
    </w:p>
    <w:p w14:paraId="560A20E4" w14:textId="77777777" w:rsidR="0089677C" w:rsidRDefault="0089677C" w:rsidP="0089677C">
      <w:pPr>
        <w:rPr>
          <w:rFonts w:eastAsia="MS Mincho"/>
          <w:lang w:eastAsia="ja-JP"/>
        </w:rPr>
      </w:pPr>
    </w:p>
    <w:p w14:paraId="5D9CA15E" w14:textId="77777777" w:rsidR="0089677C" w:rsidRDefault="0089677C" w:rsidP="0089677C">
      <w:pPr>
        <w:rPr>
          <w:rFonts w:eastAsia="MS Mincho"/>
          <w:lang w:eastAsia="ja-JP"/>
        </w:rPr>
      </w:pPr>
      <w:r w:rsidRPr="00EF5D14">
        <w:rPr>
          <w:rFonts w:eastAsia="MS Mincho"/>
          <w:b/>
          <w:highlight w:val="green"/>
          <w:u w:val="single"/>
          <w:lang w:eastAsia="ja-JP"/>
        </w:rPr>
        <w:t>Agreement</w:t>
      </w:r>
      <w:r>
        <w:rPr>
          <w:rFonts w:eastAsia="MS Mincho"/>
          <w:lang w:eastAsia="ja-JP"/>
        </w:rPr>
        <w:t xml:space="preserve">: </w:t>
      </w:r>
    </w:p>
    <w:p w14:paraId="5CE78B7B" w14:textId="77777777" w:rsidR="0089677C" w:rsidRDefault="0089677C" w:rsidP="0066391F">
      <w:pPr>
        <w:numPr>
          <w:ilvl w:val="0"/>
          <w:numId w:val="218"/>
        </w:numPr>
        <w:rPr>
          <w:rFonts w:eastAsia="MS Mincho"/>
          <w:lang w:eastAsia="ja-JP"/>
        </w:rPr>
      </w:pPr>
      <w:r>
        <w:rPr>
          <w:rFonts w:eastAsia="MS Mincho"/>
          <w:lang w:eastAsia="ja-JP"/>
        </w:rPr>
        <w:t>Agree on all (N1, N2) combinations on slide 4 of R1-1010560</w:t>
      </w:r>
    </w:p>
    <w:p w14:paraId="39DEE2F2" w14:textId="322B1BF7" w:rsidR="0089677C" w:rsidRPr="00684E38" w:rsidRDefault="0089677C" w:rsidP="0066391F">
      <w:pPr>
        <w:numPr>
          <w:ilvl w:val="0"/>
          <w:numId w:val="218"/>
        </w:numPr>
        <w:rPr>
          <w:rFonts w:eastAsia="MS Mincho"/>
          <w:lang w:eastAsia="ja-JP"/>
        </w:rPr>
      </w:pPr>
      <w:r>
        <w:rPr>
          <w:rFonts w:eastAsia="MS Mincho"/>
          <w:lang w:eastAsia="ja-JP"/>
        </w:rPr>
        <w:t xml:space="preserve">Agree on the following table for (O1, O2) combinations (Alt1 of the left table on slide 4 of </w:t>
      </w:r>
      <w:hyperlink r:id="rId523" w:history="1">
        <w:r w:rsidR="00377AD3">
          <w:rPr>
            <w:rStyle w:val="Hyperlink"/>
            <w:rFonts w:eastAsia="MS Mincho"/>
            <w:lang w:eastAsia="ja-JP"/>
          </w:rPr>
          <w:t>R1-1610560</w:t>
        </w:r>
      </w:hyperlink>
      <w:r>
        <w:rPr>
          <w:rFonts w:eastAsia="MS Mincho"/>
          <w:lang w:eastAsia="ja-JP"/>
        </w:rPr>
        <w:t>)</w:t>
      </w:r>
    </w:p>
    <w:p w14:paraId="36B54205" w14:textId="77777777" w:rsidR="0089677C" w:rsidRDefault="0089677C" w:rsidP="0089677C">
      <w:pPr>
        <w:rPr>
          <w:rFonts w:eastAsia="MS Mincho"/>
          <w:lang w:val="en-US" w:eastAsia="ja-JP"/>
        </w:rPr>
      </w:pPr>
    </w:p>
    <w:tbl>
      <w:tblPr>
        <w:tblW w:w="5004" w:type="dxa"/>
        <w:jc w:val="center"/>
        <w:tblCellMar>
          <w:left w:w="0" w:type="dxa"/>
          <w:right w:w="0" w:type="dxa"/>
        </w:tblCellMar>
        <w:tblLook w:val="0600" w:firstRow="0" w:lastRow="0" w:firstColumn="0" w:lastColumn="0" w:noHBand="1" w:noVBand="1"/>
      </w:tblPr>
      <w:tblGrid>
        <w:gridCol w:w="2331"/>
        <w:gridCol w:w="1337"/>
        <w:gridCol w:w="1336"/>
      </w:tblGrid>
      <w:tr w:rsidR="0089677C" w:rsidRPr="00463AC1" w14:paraId="3CFCFCBC" w14:textId="77777777" w:rsidTr="00463AC1">
        <w:trPr>
          <w:trHeight w:val="325"/>
          <w:jc w:val="center"/>
        </w:trPr>
        <w:tc>
          <w:tcPr>
            <w:tcW w:w="2331"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62B28711" w14:textId="77777777" w:rsidR="0089677C" w:rsidRPr="00463AC1" w:rsidRDefault="0089677C" w:rsidP="00DE3673">
            <w:pPr>
              <w:rPr>
                <w:rFonts w:ascii="Times New Roman" w:eastAsia="MS Mincho" w:hAnsi="Times New Roman"/>
                <w:sz w:val="18"/>
                <w:szCs w:val="18"/>
                <w:lang w:val="en-US" w:eastAsia="ja-JP"/>
              </w:rPr>
            </w:pPr>
            <w:r w:rsidRPr="00463AC1">
              <w:rPr>
                <w:rFonts w:ascii="Times New Roman" w:eastAsia="MS Mincho" w:hAnsi="Times New Roman"/>
                <w:sz w:val="18"/>
                <w:szCs w:val="18"/>
                <w:lang w:eastAsia="ja-JP"/>
              </w:rPr>
              <w:t>Number of CSI-RS antenna ports, P</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75F47B6D" w14:textId="1916AF63" w:rsidR="0089677C" w:rsidRPr="00463AC1" w:rsidRDefault="0089677C" w:rsidP="00DE3673">
            <w:pPr>
              <w:rPr>
                <w:rFonts w:ascii="Times New Roman" w:eastAsia="MS Mincho" w:hAnsi="Times New Roman"/>
                <w:sz w:val="18"/>
                <w:szCs w:val="18"/>
                <w:lang w:val="en-US" w:eastAsia="ja-JP"/>
              </w:rPr>
            </w:pPr>
            <m:oMathPara>
              <m:oMathParaPr>
                <m:jc m:val="centerGroup"/>
              </m:oMathParaPr>
              <m:oMath>
                <m:r>
                  <m:rPr>
                    <m:sty m:val="p"/>
                  </m:rPr>
                  <w:rPr>
                    <w:rFonts w:ascii="Cambria Math" w:eastAsia="Times New Roman" w:hAnsi="Cambria Math"/>
                    <w:color w:val="000000"/>
                    <w:kern w:val="24"/>
                    <w:sz w:val="18"/>
                    <w:szCs w:val="18"/>
                    <w:lang w:val="en-US" w:eastAsia="ko-KR"/>
                  </w:rPr>
                  <m:t>(</m:t>
                </m:r>
                <m:sSub>
                  <m:sSubPr>
                    <m:ctrlPr>
                      <w:rPr>
                        <w:rFonts w:ascii="Cambria Math" w:eastAsia="Times New Roman" w:hAnsi="Cambria Math"/>
                        <w:i/>
                        <w:iCs/>
                        <w:color w:val="000000"/>
                        <w:kern w:val="24"/>
                        <w:sz w:val="18"/>
                        <w:szCs w:val="18"/>
                        <w:lang w:val="en-US" w:eastAsia="ko-KR"/>
                      </w:rPr>
                    </m:ctrlPr>
                  </m:sSubPr>
                  <m:e>
                    <m:r>
                      <w:rPr>
                        <w:rFonts w:ascii="Cambria Math" w:eastAsia="Times New Roman" w:hAnsi="Cambria Math"/>
                        <w:color w:val="000000"/>
                        <w:kern w:val="24"/>
                        <w:sz w:val="18"/>
                        <w:szCs w:val="18"/>
                        <w:lang w:val="en-US" w:eastAsia="ko-KR"/>
                      </w:rPr>
                      <m:t>N</m:t>
                    </m:r>
                  </m:e>
                  <m:sub>
                    <m:r>
                      <m:rPr>
                        <m:sty m:val="p"/>
                      </m:rPr>
                      <w:rPr>
                        <w:rFonts w:ascii="Cambria Math" w:eastAsia="Times New Roman" w:hAnsi="Cambria Math"/>
                        <w:color w:val="000000"/>
                        <w:kern w:val="24"/>
                        <w:sz w:val="18"/>
                        <w:szCs w:val="18"/>
                        <w:lang w:val="en-US" w:eastAsia="ko-KR"/>
                      </w:rPr>
                      <m:t>1</m:t>
                    </m:r>
                  </m:sub>
                </m:sSub>
                <m:r>
                  <m:rPr>
                    <m:sty m:val="p"/>
                  </m:rPr>
                  <w:rPr>
                    <w:rFonts w:ascii="Cambria Math" w:eastAsia="Times New Roman" w:hAnsi="Cambria Math"/>
                    <w:color w:val="000000"/>
                    <w:kern w:val="24"/>
                    <w:sz w:val="18"/>
                    <w:szCs w:val="18"/>
                    <w:lang w:val="en-US" w:eastAsia="ko-KR"/>
                  </w:rPr>
                  <m:t>,</m:t>
                </m:r>
                <m:sSub>
                  <m:sSubPr>
                    <m:ctrlPr>
                      <w:rPr>
                        <w:rFonts w:ascii="Cambria Math" w:eastAsia="Times New Roman" w:hAnsi="Cambria Math"/>
                        <w:i/>
                        <w:iCs/>
                        <w:color w:val="000000"/>
                        <w:kern w:val="24"/>
                        <w:sz w:val="18"/>
                        <w:szCs w:val="18"/>
                        <w:lang w:val="en-US" w:eastAsia="ko-KR"/>
                      </w:rPr>
                    </m:ctrlPr>
                  </m:sSubPr>
                  <m:e>
                    <m:r>
                      <w:rPr>
                        <w:rFonts w:ascii="Cambria Math" w:eastAsia="Times New Roman" w:hAnsi="Cambria Math"/>
                        <w:color w:val="000000"/>
                        <w:kern w:val="24"/>
                        <w:sz w:val="18"/>
                        <w:szCs w:val="18"/>
                        <w:lang w:val="en-US" w:eastAsia="ko-KR"/>
                      </w:rPr>
                      <m:t>N</m:t>
                    </m:r>
                  </m:e>
                  <m:sub>
                    <m:r>
                      <m:rPr>
                        <m:sty m:val="p"/>
                      </m:rPr>
                      <w:rPr>
                        <w:rFonts w:ascii="Cambria Math" w:eastAsia="Times New Roman" w:hAnsi="Cambria Math"/>
                        <w:color w:val="000000"/>
                        <w:kern w:val="24"/>
                        <w:sz w:val="18"/>
                        <w:szCs w:val="18"/>
                        <w:lang w:val="en-US" w:eastAsia="ko-KR"/>
                      </w:rPr>
                      <m:t>2</m:t>
                    </m:r>
                  </m:sub>
                </m:sSub>
                <m:r>
                  <m:rPr>
                    <m:sty m:val="p"/>
                  </m:rPr>
                  <w:rPr>
                    <w:rFonts w:ascii="Cambria Math" w:eastAsia="Times New Roman" w:hAnsi="Cambria Math"/>
                    <w:color w:val="000000"/>
                    <w:kern w:val="24"/>
                    <w:sz w:val="18"/>
                    <w:szCs w:val="18"/>
                    <w:lang w:val="en-US" w:eastAsia="ko-KR"/>
                  </w:rPr>
                  <m:t>)</m:t>
                </m:r>
              </m:oMath>
            </m:oMathPara>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3068BBE5" w14:textId="2842515E" w:rsidR="0089677C" w:rsidRPr="00463AC1" w:rsidRDefault="0089677C" w:rsidP="00463AC1">
            <w:pPr>
              <w:rPr>
                <w:rFonts w:ascii="Times New Roman" w:eastAsia="MS Mincho" w:hAnsi="Times New Roman"/>
                <w:sz w:val="18"/>
                <w:szCs w:val="18"/>
                <w:lang w:val="en-US" w:eastAsia="ja-JP"/>
              </w:rPr>
            </w:pPr>
            <m:oMath>
              <m:r>
                <m:rPr>
                  <m:sty m:val="p"/>
                </m:rPr>
                <w:rPr>
                  <w:rFonts w:ascii="Cambria Math" w:eastAsia="Times New Roman" w:hAnsi="Cambria Math"/>
                  <w:color w:val="000000"/>
                  <w:kern w:val="24"/>
                  <w:sz w:val="18"/>
                  <w:szCs w:val="18"/>
                  <w:lang w:val="en-US" w:eastAsia="ko-KR"/>
                </w:rPr>
                <m:t>(</m:t>
              </m:r>
              <m:sSub>
                <m:sSubPr>
                  <m:ctrlPr>
                    <w:rPr>
                      <w:rFonts w:ascii="Cambria Math" w:eastAsia="Times New Roman" w:hAnsi="Cambria Math"/>
                      <w:i/>
                      <w:iCs/>
                      <w:color w:val="000000"/>
                      <w:kern w:val="24"/>
                      <w:sz w:val="18"/>
                      <w:szCs w:val="18"/>
                      <w:lang w:val="en-US" w:eastAsia="ko-KR"/>
                    </w:rPr>
                  </m:ctrlPr>
                </m:sSubPr>
                <m:e>
                  <m:r>
                    <w:rPr>
                      <w:rFonts w:ascii="Cambria Math" w:eastAsia="Times New Roman" w:hAnsi="Cambria Math"/>
                      <w:color w:val="000000"/>
                      <w:kern w:val="24"/>
                      <w:sz w:val="18"/>
                      <w:szCs w:val="18"/>
                      <w:lang w:val="en-US" w:eastAsia="ko-KR"/>
                    </w:rPr>
                    <m:t>O</m:t>
                  </m:r>
                </m:e>
                <m:sub>
                  <m:r>
                    <m:rPr>
                      <m:sty m:val="p"/>
                    </m:rPr>
                    <w:rPr>
                      <w:rFonts w:ascii="Cambria Math" w:eastAsia="Times New Roman" w:hAnsi="Cambria Math"/>
                      <w:color w:val="000000"/>
                      <w:kern w:val="24"/>
                      <w:sz w:val="18"/>
                      <w:szCs w:val="18"/>
                      <w:lang w:val="en-US" w:eastAsia="ko-KR"/>
                    </w:rPr>
                    <m:t>1</m:t>
                  </m:r>
                </m:sub>
              </m:sSub>
              <m:r>
                <m:rPr>
                  <m:sty m:val="p"/>
                </m:rPr>
                <w:rPr>
                  <w:rFonts w:ascii="Cambria Math" w:eastAsia="Times New Roman" w:hAnsi="Cambria Math"/>
                  <w:color w:val="000000"/>
                  <w:kern w:val="24"/>
                  <w:sz w:val="18"/>
                  <w:szCs w:val="18"/>
                  <w:lang w:val="en-US" w:eastAsia="ko-KR"/>
                </w:rPr>
                <m:t>,</m:t>
              </m:r>
              <m:sSub>
                <m:sSubPr>
                  <m:ctrlPr>
                    <w:rPr>
                      <w:rFonts w:ascii="Cambria Math" w:eastAsia="Times New Roman" w:hAnsi="Cambria Math"/>
                      <w:i/>
                      <w:iCs/>
                      <w:color w:val="000000"/>
                      <w:kern w:val="24"/>
                      <w:sz w:val="18"/>
                      <w:szCs w:val="18"/>
                      <w:lang w:val="en-US" w:eastAsia="ko-KR"/>
                    </w:rPr>
                  </m:ctrlPr>
                </m:sSubPr>
                <m:e>
                  <m:r>
                    <w:rPr>
                      <w:rFonts w:ascii="Cambria Math" w:eastAsia="Times New Roman" w:hAnsi="Cambria Math"/>
                      <w:color w:val="000000"/>
                      <w:kern w:val="24"/>
                      <w:sz w:val="18"/>
                      <w:szCs w:val="18"/>
                      <w:lang w:val="en-US" w:eastAsia="ko-KR"/>
                    </w:rPr>
                    <m:t>O</m:t>
                  </m:r>
                </m:e>
                <m:sub>
                  <m:r>
                    <m:rPr>
                      <m:sty m:val="p"/>
                    </m:rPr>
                    <w:rPr>
                      <w:rFonts w:ascii="Cambria Math" w:eastAsia="Times New Roman" w:hAnsi="Cambria Math"/>
                      <w:color w:val="000000"/>
                      <w:kern w:val="24"/>
                      <w:sz w:val="18"/>
                      <w:szCs w:val="18"/>
                      <w:lang w:val="en-US" w:eastAsia="ko-KR"/>
                    </w:rPr>
                    <m:t>2</m:t>
                  </m:r>
                </m:sub>
              </m:sSub>
              <m:r>
                <m:rPr>
                  <m:sty m:val="p"/>
                </m:rPr>
                <w:rPr>
                  <w:rFonts w:ascii="Cambria Math" w:eastAsia="Times New Roman" w:hAnsi="Cambria Math"/>
                  <w:color w:val="000000"/>
                  <w:kern w:val="24"/>
                  <w:sz w:val="18"/>
                  <w:szCs w:val="18"/>
                  <w:lang w:val="en-US" w:eastAsia="ko-KR"/>
                </w:rPr>
                <m:t>)</m:t>
              </m:r>
            </m:oMath>
            <w:r w:rsidRPr="00463AC1">
              <w:rPr>
                <w:rFonts w:ascii="Times New Roman" w:eastAsia="MS Mincho" w:hAnsi="Times New Roman"/>
                <w:sz w:val="18"/>
                <w:szCs w:val="18"/>
                <w:lang w:val="en-US" w:eastAsia="ja-JP"/>
              </w:rPr>
              <w:t xml:space="preserve"> : </w:t>
            </w:r>
          </w:p>
        </w:tc>
      </w:tr>
      <w:tr w:rsidR="0089677C" w:rsidRPr="00463AC1" w14:paraId="25C6D5F4" w14:textId="77777777" w:rsidTr="00463AC1">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50788925"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20</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B3229E8"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(2,5)</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E7E7E7A"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(8,4)</w:t>
            </w:r>
          </w:p>
        </w:tc>
      </w:tr>
      <w:tr w:rsidR="0089677C" w:rsidRPr="00463AC1" w14:paraId="2613E882"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580ABDFE"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2F2796A3"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(5,2)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CCAAB22"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(4,4)</w:t>
            </w:r>
          </w:p>
        </w:tc>
      </w:tr>
      <w:tr w:rsidR="0089677C" w:rsidRPr="00463AC1" w14:paraId="11183D6A"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64CB7CB2"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D7B9EB7"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(10,1)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A84BB75"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w:t>
            </w:r>
          </w:p>
        </w:tc>
      </w:tr>
      <w:tr w:rsidR="0089677C" w:rsidRPr="00463AC1" w14:paraId="11C95764" w14:textId="77777777" w:rsidTr="00463AC1">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69F8D10A"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24</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9785C0E"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(2,6)</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9703C61"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(8,4)</w:t>
            </w:r>
          </w:p>
        </w:tc>
      </w:tr>
      <w:tr w:rsidR="0089677C" w:rsidRPr="00463AC1" w14:paraId="520C466A"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742A5E5B"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872D0C2"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(3,4)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7BF5428"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(8,4)</w:t>
            </w:r>
          </w:p>
        </w:tc>
      </w:tr>
      <w:tr w:rsidR="0089677C" w:rsidRPr="00463AC1" w14:paraId="22DF7238"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3BF64014"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7105047F"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(4,3)</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88A760B"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(4,4)</w:t>
            </w:r>
          </w:p>
        </w:tc>
      </w:tr>
      <w:tr w:rsidR="0089677C" w:rsidRPr="00463AC1" w14:paraId="3818B8B9"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712D893C"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7AF6BA28"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(6,2)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6507801"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(4,4)</w:t>
            </w:r>
          </w:p>
        </w:tc>
      </w:tr>
      <w:tr w:rsidR="0089677C" w:rsidRPr="00463AC1" w14:paraId="0ED29B4C"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27735C70"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FADF641"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(12,1)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FCCCC9E"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w:t>
            </w:r>
          </w:p>
        </w:tc>
      </w:tr>
      <w:tr w:rsidR="0089677C" w:rsidRPr="00463AC1" w14:paraId="797FF162" w14:textId="77777777" w:rsidTr="00463AC1">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409C7A8A"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28</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4E15E85C"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(2,7)</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97FDE4D"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(8,4)</w:t>
            </w:r>
          </w:p>
        </w:tc>
      </w:tr>
      <w:tr w:rsidR="0089677C" w:rsidRPr="00463AC1" w14:paraId="06FCBF39"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3C5C2C65"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371FF8D5"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(7,2)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099CA8F"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(4,4)</w:t>
            </w:r>
          </w:p>
        </w:tc>
      </w:tr>
      <w:tr w:rsidR="0089677C" w:rsidRPr="00463AC1" w14:paraId="72DBCE24"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29409712"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2DF04B35"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(14,1)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7681F689"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w:t>
            </w:r>
          </w:p>
        </w:tc>
      </w:tr>
      <w:tr w:rsidR="0089677C" w:rsidRPr="00463AC1" w14:paraId="28CC509C" w14:textId="77777777" w:rsidTr="00463AC1">
        <w:trPr>
          <w:jc w:val="center"/>
        </w:trPr>
        <w:tc>
          <w:tcPr>
            <w:tcW w:w="2331" w:type="dxa"/>
            <w:vMerge w:val="restart"/>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vAlign w:val="center"/>
            <w:hideMark/>
          </w:tcPr>
          <w:p w14:paraId="75803C54"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32</w:t>
            </w: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53974917"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(2,8)</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DDBEAD1"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(8,4)</w:t>
            </w:r>
          </w:p>
        </w:tc>
      </w:tr>
      <w:tr w:rsidR="0089677C" w:rsidRPr="00463AC1" w14:paraId="1A16BA4D"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413D2DBD"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31086EC"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(4,4)</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0C14EEB8"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(8,4)</w:t>
            </w:r>
          </w:p>
        </w:tc>
      </w:tr>
      <w:tr w:rsidR="0089677C" w:rsidRPr="00463AC1" w14:paraId="42F8146C"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74F5CAF3"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1477C836"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(8,2)</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524883E0"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(4,4)</w:t>
            </w:r>
          </w:p>
        </w:tc>
      </w:tr>
      <w:tr w:rsidR="0089677C" w:rsidRPr="00463AC1" w14:paraId="6ABEAD57" w14:textId="77777777" w:rsidTr="00463AC1">
        <w:trPr>
          <w:jc w:val="center"/>
        </w:trPr>
        <w:tc>
          <w:tcPr>
            <w:tcW w:w="0" w:type="auto"/>
            <w:vMerge/>
            <w:tcBorders>
              <w:top w:val="single" w:sz="8" w:space="0" w:color="5B9BD5"/>
              <w:left w:val="single" w:sz="8" w:space="0" w:color="5B9BD5"/>
              <w:bottom w:val="single" w:sz="8" w:space="0" w:color="5B9BD5"/>
              <w:right w:val="single" w:sz="8" w:space="0" w:color="5B9BD5"/>
            </w:tcBorders>
            <w:vAlign w:val="center"/>
            <w:hideMark/>
          </w:tcPr>
          <w:p w14:paraId="42344A3A" w14:textId="77777777" w:rsidR="0089677C" w:rsidRPr="00463AC1" w:rsidRDefault="0089677C" w:rsidP="00DE3673">
            <w:pPr>
              <w:rPr>
                <w:rFonts w:ascii="Times New Roman" w:eastAsia="MS Mincho" w:hAnsi="Times New Roman"/>
                <w:sz w:val="16"/>
                <w:szCs w:val="16"/>
                <w:lang w:val="en-US" w:eastAsia="ja-JP"/>
              </w:rPr>
            </w:pPr>
          </w:p>
        </w:tc>
        <w:tc>
          <w:tcPr>
            <w:tcW w:w="1337"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B10687C"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(16,1)</w:t>
            </w:r>
          </w:p>
        </w:tc>
        <w:tc>
          <w:tcPr>
            <w:tcW w:w="1336" w:type="dxa"/>
            <w:tcBorders>
              <w:top w:val="single" w:sz="8" w:space="0" w:color="5B9BD5"/>
              <w:left w:val="single" w:sz="8" w:space="0" w:color="5B9BD5"/>
              <w:bottom w:val="single" w:sz="8" w:space="0" w:color="5B9BD5"/>
              <w:right w:val="single" w:sz="8" w:space="0" w:color="5B9BD5"/>
            </w:tcBorders>
            <w:shd w:val="clear" w:color="auto" w:fill="EAEFF7"/>
            <w:tcMar>
              <w:top w:w="15" w:type="dxa"/>
              <w:left w:w="108" w:type="dxa"/>
              <w:bottom w:w="0" w:type="dxa"/>
              <w:right w:w="108" w:type="dxa"/>
            </w:tcMar>
            <w:hideMark/>
          </w:tcPr>
          <w:p w14:paraId="6F855FF2" w14:textId="77777777" w:rsidR="0089677C" w:rsidRPr="00463AC1" w:rsidRDefault="0089677C" w:rsidP="00DE3673">
            <w:pPr>
              <w:rPr>
                <w:rFonts w:ascii="Times New Roman" w:eastAsia="MS Mincho" w:hAnsi="Times New Roman"/>
                <w:sz w:val="16"/>
                <w:szCs w:val="16"/>
                <w:lang w:val="en-US" w:eastAsia="ja-JP"/>
              </w:rPr>
            </w:pPr>
            <w:r w:rsidRPr="00463AC1">
              <w:rPr>
                <w:rFonts w:ascii="Times New Roman" w:eastAsia="MS Mincho" w:hAnsi="Times New Roman"/>
                <w:sz w:val="16"/>
                <w:szCs w:val="16"/>
                <w:lang w:eastAsia="ja-JP"/>
              </w:rPr>
              <w:t>(4,-)</w:t>
            </w:r>
          </w:p>
        </w:tc>
      </w:tr>
    </w:tbl>
    <w:p w14:paraId="300CC822" w14:textId="77777777" w:rsidR="0089677C" w:rsidRPr="00684E38" w:rsidRDefault="0089677C" w:rsidP="0089677C">
      <w:pPr>
        <w:rPr>
          <w:rFonts w:eastAsia="MS Mincho"/>
          <w:lang w:val="en-US" w:eastAsia="ja-JP"/>
        </w:rPr>
      </w:pPr>
    </w:p>
    <w:p w14:paraId="75669EE8" w14:textId="4DA8B03B" w:rsidR="0089677C" w:rsidRPr="00463AC1" w:rsidRDefault="00377AD3" w:rsidP="0089677C">
      <w:pPr>
        <w:rPr>
          <w:rFonts w:eastAsia="MS Mincho"/>
          <w:b/>
          <w:lang w:val="en-US" w:eastAsia="ja-JP"/>
        </w:rPr>
      </w:pPr>
      <w:hyperlink r:id="rId524" w:history="1">
        <w:r>
          <w:rPr>
            <w:rStyle w:val="Hyperlink"/>
            <w:rFonts w:eastAsia="MS Mincho"/>
            <w:b/>
            <w:lang w:eastAsia="ja-JP"/>
          </w:rPr>
          <w:t>R1-1610942</w:t>
        </w:r>
      </w:hyperlink>
      <w:r w:rsidR="0089677C" w:rsidRPr="00463AC1">
        <w:rPr>
          <w:rFonts w:eastAsia="MS Mincho"/>
          <w:b/>
          <w:lang w:eastAsia="ja-JP"/>
        </w:rPr>
        <w:tab/>
        <w:t>WF on A codebook enhancements</w:t>
      </w:r>
      <w:r w:rsidR="00463AC1">
        <w:rPr>
          <w:rFonts w:eastAsia="MS Mincho"/>
          <w:b/>
          <w:lang w:eastAsia="ja-JP"/>
        </w:rPr>
        <w:tab/>
      </w:r>
      <w:r w:rsidR="0089677C" w:rsidRPr="00463AC1">
        <w:rPr>
          <w:rFonts w:eastAsia="MS Mincho"/>
          <w:b/>
          <w:lang w:val="en-US" w:eastAsia="ja-JP"/>
        </w:rPr>
        <w:t>Qualcomm, LG Electronics, Xinwei</w:t>
      </w:r>
    </w:p>
    <w:p w14:paraId="7CEB3352" w14:textId="08D8D7F7" w:rsidR="0089677C" w:rsidRPr="00E06B97" w:rsidRDefault="0089677C" w:rsidP="0089677C">
      <w:pPr>
        <w:rPr>
          <w:rFonts w:eastAsia="MS Mincho"/>
          <w:lang w:val="en-US" w:eastAsia="ja-JP"/>
        </w:rPr>
      </w:pPr>
      <w:r>
        <w:rPr>
          <w:rFonts w:eastAsia="MS Mincho"/>
          <w:lang w:val="en-US" w:eastAsia="ja-JP"/>
        </w:rPr>
        <w:t xml:space="preserve">Conclusion: no consensus on WF proposed in </w:t>
      </w:r>
      <w:hyperlink r:id="rId525" w:history="1">
        <w:r w:rsidR="00377AD3">
          <w:rPr>
            <w:rStyle w:val="Hyperlink"/>
            <w:rFonts w:eastAsia="MS Mincho"/>
            <w:lang w:val="en-US" w:eastAsia="ja-JP"/>
          </w:rPr>
          <w:t>R1-1610942</w:t>
        </w:r>
      </w:hyperlink>
    </w:p>
    <w:p w14:paraId="661CD988" w14:textId="77777777" w:rsidR="0089677C" w:rsidRDefault="0089677C" w:rsidP="0089677C">
      <w:pPr>
        <w:rPr>
          <w:rFonts w:eastAsia="MS Mincho"/>
          <w:lang w:eastAsia="ja-JP"/>
        </w:rPr>
      </w:pPr>
    </w:p>
    <w:p w14:paraId="47A031B6" w14:textId="457A3001" w:rsidR="0089677C" w:rsidRDefault="0089677C" w:rsidP="00463AC1">
      <w:pPr>
        <w:rPr>
          <w:rFonts w:eastAsia="MS Mincho"/>
          <w:lang w:eastAsia="ja-JP"/>
        </w:rPr>
      </w:pPr>
      <w:r>
        <w:rPr>
          <w:rFonts w:eastAsia="MS Mincho" w:hint="eastAsia"/>
          <w:b/>
          <w:u w:val="single"/>
          <w:lang w:eastAsia="ja-JP"/>
        </w:rPr>
        <w:t>Conclusion:</w:t>
      </w:r>
      <w:r w:rsidR="00463AC1">
        <w:rPr>
          <w:rFonts w:eastAsia="MS Mincho"/>
          <w:lang w:eastAsia="ja-JP"/>
        </w:rPr>
        <w:t xml:space="preserve"> </w:t>
      </w:r>
      <w:r>
        <w:rPr>
          <w:rFonts w:eastAsia="MS Mincho"/>
          <w:lang w:eastAsia="ja-JP"/>
        </w:rPr>
        <w:t xml:space="preserve">The need for extending design principles of Rel.13 Class A codebooks with {20, 24, 28, 32} ports is to be decided in RAN1#87. </w:t>
      </w:r>
    </w:p>
    <w:p w14:paraId="679FE191" w14:textId="77777777" w:rsidR="0089677C" w:rsidRPr="00EF534A" w:rsidRDefault="0089677C" w:rsidP="0089677C">
      <w:pPr>
        <w:rPr>
          <w:rFonts w:eastAsia="MS Mincho"/>
          <w:lang w:eastAsia="ja-JP"/>
        </w:rPr>
      </w:pPr>
    </w:p>
    <w:p w14:paraId="7B9D5854" w14:textId="77777777" w:rsidR="0089677C" w:rsidRDefault="0089677C" w:rsidP="0089677C">
      <w:pPr>
        <w:rPr>
          <w:rFonts w:eastAsia="MS Mincho"/>
          <w:lang w:eastAsia="ja-JP"/>
        </w:rPr>
      </w:pPr>
    </w:p>
    <w:p w14:paraId="7B907CF0" w14:textId="72A15B1D" w:rsidR="00463AC1" w:rsidRDefault="00463AC1" w:rsidP="0089677C">
      <w:pPr>
        <w:rPr>
          <w:rFonts w:eastAsia="MS Mincho"/>
          <w:lang w:eastAsia="ja-JP"/>
        </w:rPr>
      </w:pPr>
      <w:r>
        <w:rPr>
          <w:rFonts w:eastAsia="MS Mincho"/>
          <w:lang w:eastAsia="ja-JP"/>
        </w:rPr>
        <w:t>Not treated.</w:t>
      </w:r>
    </w:p>
    <w:p w14:paraId="42CB765D" w14:textId="63E413FB" w:rsidR="00463AC1" w:rsidRPr="00463AC1" w:rsidRDefault="00377AD3" w:rsidP="00463AC1">
      <w:pPr>
        <w:rPr>
          <w:rFonts w:eastAsia="MS Mincho"/>
          <w:lang w:eastAsia="ja-JP"/>
        </w:rPr>
      </w:pPr>
      <w:hyperlink r:id="rId526" w:history="1">
        <w:r>
          <w:rPr>
            <w:rStyle w:val="Hyperlink"/>
            <w:rFonts w:eastAsia="MS Mincho"/>
            <w:lang w:eastAsia="ja-JP"/>
          </w:rPr>
          <w:t>R1-1608685</w:t>
        </w:r>
      </w:hyperlink>
      <w:r w:rsidR="00463AC1" w:rsidRPr="00463AC1">
        <w:rPr>
          <w:rFonts w:eastAsia="MS Mincho"/>
          <w:lang w:eastAsia="ja-JP"/>
        </w:rPr>
        <w:tab/>
        <w:t>Port layout and Class A codebook design for 20-32 ports</w:t>
      </w:r>
      <w:r w:rsidR="00463AC1" w:rsidRPr="00463AC1">
        <w:rPr>
          <w:rFonts w:eastAsia="MS Mincho"/>
          <w:lang w:eastAsia="ja-JP"/>
        </w:rPr>
        <w:tab/>
        <w:t>ZTE, ZTE Microelectronics</w:t>
      </w:r>
    </w:p>
    <w:p w14:paraId="1288A3F5" w14:textId="06BBF0CF" w:rsidR="00463AC1" w:rsidRPr="00463AC1" w:rsidRDefault="00377AD3" w:rsidP="00463AC1">
      <w:pPr>
        <w:rPr>
          <w:rFonts w:eastAsia="MS Mincho"/>
          <w:lang w:eastAsia="ja-JP"/>
        </w:rPr>
      </w:pPr>
      <w:hyperlink r:id="rId527" w:history="1">
        <w:r>
          <w:rPr>
            <w:rStyle w:val="Hyperlink"/>
            <w:rFonts w:eastAsia="MS Mincho"/>
            <w:lang w:eastAsia="ja-JP"/>
          </w:rPr>
          <w:t>R1-1608727</w:t>
        </w:r>
      </w:hyperlink>
      <w:r w:rsidR="00463AC1" w:rsidRPr="00463AC1">
        <w:rPr>
          <w:rFonts w:eastAsia="MS Mincho"/>
          <w:lang w:eastAsia="ja-JP"/>
        </w:rPr>
        <w:tab/>
        <w:t>Non-precoded CSI-RS codebook for 20-32 ports</w:t>
      </w:r>
      <w:r w:rsidR="00463AC1" w:rsidRPr="00463AC1">
        <w:rPr>
          <w:rFonts w:eastAsia="MS Mincho"/>
          <w:lang w:eastAsia="ja-JP"/>
        </w:rPr>
        <w:tab/>
        <w:t>CATT</w:t>
      </w:r>
    </w:p>
    <w:p w14:paraId="1F069D23" w14:textId="0127721C" w:rsidR="00463AC1" w:rsidRPr="00463AC1" w:rsidRDefault="00377AD3" w:rsidP="00463AC1">
      <w:pPr>
        <w:rPr>
          <w:rFonts w:eastAsia="MS Mincho"/>
          <w:lang w:eastAsia="ja-JP"/>
        </w:rPr>
      </w:pPr>
      <w:hyperlink r:id="rId528" w:history="1">
        <w:r>
          <w:rPr>
            <w:rStyle w:val="Hyperlink"/>
            <w:rFonts w:eastAsia="MS Mincho"/>
            <w:lang w:eastAsia="ja-JP"/>
          </w:rPr>
          <w:t>R1-1608926</w:t>
        </w:r>
      </w:hyperlink>
      <w:r w:rsidR="00463AC1" w:rsidRPr="00463AC1">
        <w:rPr>
          <w:rFonts w:eastAsia="MS Mincho"/>
          <w:lang w:eastAsia="ja-JP"/>
        </w:rPr>
        <w:tab/>
        <w:t>Codebook Design for Class A CSI Reporting up to 32 Ports</w:t>
      </w:r>
      <w:r w:rsidR="00463AC1" w:rsidRPr="00463AC1">
        <w:rPr>
          <w:rFonts w:eastAsia="MS Mincho"/>
          <w:lang w:eastAsia="ja-JP"/>
        </w:rPr>
        <w:tab/>
        <w:t>Nokia, Alcatel-Lucent Shanghai Bell</w:t>
      </w:r>
    </w:p>
    <w:p w14:paraId="5BC704DB" w14:textId="6D1116E7" w:rsidR="00463AC1" w:rsidRPr="00463AC1" w:rsidRDefault="00377AD3" w:rsidP="00463AC1">
      <w:pPr>
        <w:rPr>
          <w:rFonts w:eastAsia="MS Mincho"/>
          <w:lang w:eastAsia="ja-JP"/>
        </w:rPr>
      </w:pPr>
      <w:hyperlink r:id="rId529" w:history="1">
        <w:r>
          <w:rPr>
            <w:rStyle w:val="Hyperlink"/>
            <w:rFonts w:eastAsia="MS Mincho"/>
            <w:lang w:eastAsia="ja-JP"/>
          </w:rPr>
          <w:t>R1-1609019</w:t>
        </w:r>
      </w:hyperlink>
      <w:r w:rsidR="00463AC1" w:rsidRPr="00463AC1">
        <w:rPr>
          <w:rFonts w:eastAsia="MS Mincho"/>
          <w:lang w:eastAsia="ja-JP"/>
        </w:rPr>
        <w:tab/>
        <w:t>Class A codebook extension and enhancement</w:t>
      </w:r>
      <w:r w:rsidR="00463AC1" w:rsidRPr="00463AC1">
        <w:rPr>
          <w:rFonts w:eastAsia="MS Mincho"/>
          <w:lang w:eastAsia="ja-JP"/>
        </w:rPr>
        <w:tab/>
        <w:t>Samsung</w:t>
      </w:r>
    </w:p>
    <w:p w14:paraId="7D1227C9" w14:textId="68BBC85B" w:rsidR="00463AC1" w:rsidRPr="00463AC1" w:rsidRDefault="00377AD3" w:rsidP="00463AC1">
      <w:pPr>
        <w:rPr>
          <w:rFonts w:eastAsia="MS Mincho"/>
          <w:lang w:eastAsia="ja-JP"/>
        </w:rPr>
      </w:pPr>
      <w:hyperlink r:id="rId530" w:history="1">
        <w:r>
          <w:rPr>
            <w:rStyle w:val="Hyperlink"/>
            <w:rFonts w:eastAsia="MS Mincho"/>
            <w:lang w:eastAsia="ja-JP"/>
          </w:rPr>
          <w:t>R1-1609195</w:t>
        </w:r>
      </w:hyperlink>
      <w:r w:rsidR="00463AC1" w:rsidRPr="00463AC1">
        <w:rPr>
          <w:rFonts w:eastAsia="MS Mincho"/>
          <w:lang w:eastAsia="ja-JP"/>
        </w:rPr>
        <w:tab/>
        <w:t>Discussion on Class A codebook for eFD-MIMO</w:t>
      </w:r>
      <w:r w:rsidR="00463AC1" w:rsidRPr="00463AC1">
        <w:rPr>
          <w:rFonts w:eastAsia="MS Mincho"/>
          <w:lang w:eastAsia="ja-JP"/>
        </w:rPr>
        <w:tab/>
        <w:t>LG Electronics</w:t>
      </w:r>
    </w:p>
    <w:p w14:paraId="3C8D4F3E" w14:textId="10BDA632" w:rsidR="00463AC1" w:rsidRPr="00463AC1" w:rsidRDefault="00377AD3" w:rsidP="00463AC1">
      <w:pPr>
        <w:rPr>
          <w:rFonts w:eastAsia="MS Mincho"/>
          <w:lang w:eastAsia="ja-JP"/>
        </w:rPr>
      </w:pPr>
      <w:hyperlink r:id="rId531" w:history="1">
        <w:r>
          <w:rPr>
            <w:rStyle w:val="Hyperlink"/>
            <w:rFonts w:eastAsia="MS Mincho"/>
            <w:lang w:eastAsia="ja-JP"/>
          </w:rPr>
          <w:t>R1-1609465</w:t>
        </w:r>
      </w:hyperlink>
      <w:r w:rsidR="00463AC1" w:rsidRPr="00463AC1">
        <w:rPr>
          <w:rFonts w:eastAsia="MS Mincho"/>
          <w:lang w:eastAsia="ja-JP"/>
        </w:rPr>
        <w:tab/>
        <w:t>Beam broadening for more than 16 antenna ports</w:t>
      </w:r>
      <w:r w:rsidR="00463AC1" w:rsidRPr="00463AC1">
        <w:rPr>
          <w:rFonts w:eastAsia="MS Mincho"/>
          <w:lang w:eastAsia="ja-JP"/>
        </w:rPr>
        <w:tab/>
        <w:t>Intel Corporation</w:t>
      </w:r>
    </w:p>
    <w:p w14:paraId="1425D5DE" w14:textId="0CD7BF1D" w:rsidR="00463AC1" w:rsidRPr="00463AC1" w:rsidRDefault="00377AD3" w:rsidP="00463AC1">
      <w:pPr>
        <w:rPr>
          <w:rFonts w:eastAsia="MS Mincho"/>
          <w:lang w:eastAsia="ja-JP"/>
        </w:rPr>
      </w:pPr>
      <w:hyperlink r:id="rId532" w:history="1">
        <w:r>
          <w:rPr>
            <w:rStyle w:val="Hyperlink"/>
            <w:rFonts w:eastAsia="MS Mincho"/>
            <w:lang w:eastAsia="ja-JP"/>
          </w:rPr>
          <w:t>R1-1609852</w:t>
        </w:r>
      </w:hyperlink>
      <w:r w:rsidR="00463AC1" w:rsidRPr="00463AC1">
        <w:rPr>
          <w:rFonts w:eastAsia="MS Mincho"/>
          <w:lang w:eastAsia="ja-JP"/>
        </w:rPr>
        <w:tab/>
        <w:t>Performance comparison of different antenna port layouts</w:t>
      </w:r>
      <w:r w:rsidR="00463AC1" w:rsidRPr="00463AC1">
        <w:rPr>
          <w:rFonts w:eastAsia="MS Mincho"/>
          <w:lang w:eastAsia="ja-JP"/>
        </w:rPr>
        <w:tab/>
        <w:t>Ericsson</w:t>
      </w:r>
    </w:p>
    <w:p w14:paraId="0A8A5F0C" w14:textId="102067E4" w:rsidR="00463AC1" w:rsidRPr="00463AC1" w:rsidRDefault="00377AD3" w:rsidP="00463AC1">
      <w:pPr>
        <w:rPr>
          <w:rFonts w:eastAsia="MS Mincho"/>
          <w:lang w:eastAsia="ja-JP"/>
        </w:rPr>
      </w:pPr>
      <w:hyperlink r:id="rId533" w:history="1">
        <w:r>
          <w:rPr>
            <w:rStyle w:val="Hyperlink"/>
            <w:rFonts w:eastAsia="MS Mincho"/>
            <w:lang w:eastAsia="ja-JP"/>
          </w:rPr>
          <w:t>R1-1609967</w:t>
        </w:r>
      </w:hyperlink>
      <w:r w:rsidR="00463AC1" w:rsidRPr="00463AC1">
        <w:rPr>
          <w:rFonts w:eastAsia="MS Mincho"/>
          <w:lang w:eastAsia="ja-JP"/>
        </w:rPr>
        <w:tab/>
        <w:t>Non-precoded CSI-RS Codebooks for 20-32 ports</w:t>
      </w:r>
      <w:r w:rsidR="00463AC1" w:rsidRPr="00463AC1">
        <w:rPr>
          <w:rFonts w:eastAsia="MS Mincho"/>
          <w:lang w:eastAsia="ja-JP"/>
        </w:rPr>
        <w:tab/>
        <w:t>Qualcomm Incorporated</w:t>
      </w:r>
    </w:p>
    <w:p w14:paraId="2AFB109D" w14:textId="13FB0F86" w:rsidR="0089677C" w:rsidRPr="00703E05" w:rsidRDefault="00377AD3" w:rsidP="0089677C">
      <w:pPr>
        <w:rPr>
          <w:rFonts w:eastAsia="MS Mincho"/>
          <w:lang w:eastAsia="ja-JP"/>
        </w:rPr>
      </w:pPr>
      <w:hyperlink r:id="rId534" w:history="1">
        <w:r>
          <w:rPr>
            <w:rStyle w:val="Hyperlink"/>
            <w:rFonts w:eastAsia="MS Mincho"/>
            <w:lang w:eastAsia="ja-JP"/>
          </w:rPr>
          <w:t>R1-1610940</w:t>
        </w:r>
      </w:hyperlink>
      <w:r w:rsidR="00463AC1" w:rsidRPr="00463AC1">
        <w:rPr>
          <w:rFonts w:eastAsia="MS Mincho"/>
          <w:lang w:eastAsia="ja-JP"/>
        </w:rPr>
        <w:tab/>
        <w:t>Codebook design for up to 32 CSI-RS ports</w:t>
      </w:r>
      <w:r w:rsidR="00463AC1" w:rsidRPr="00463AC1">
        <w:rPr>
          <w:rFonts w:eastAsia="MS Mincho"/>
          <w:lang w:eastAsia="ja-JP"/>
        </w:rPr>
        <w:tab/>
        <w:t>Huawei, HiSilicon</w:t>
      </w:r>
    </w:p>
    <w:p w14:paraId="7CB9221C" w14:textId="77777777" w:rsidR="0089677C" w:rsidRDefault="0089677C" w:rsidP="002C2CF2">
      <w:pPr>
        <w:pStyle w:val="Heading4"/>
      </w:pPr>
      <w:bookmarkStart w:id="109" w:name="_Toc463622438"/>
      <w:bookmarkStart w:id="110" w:name="_Toc464256803"/>
      <w:bookmarkStart w:id="111" w:name="_Toc466555357"/>
      <w:r>
        <w:rPr>
          <w:rFonts w:hint="eastAsia"/>
        </w:rPr>
        <w:t>Open-loop and Semi-open-loop</w:t>
      </w:r>
      <w:bookmarkEnd w:id="109"/>
      <w:bookmarkEnd w:id="110"/>
      <w:bookmarkEnd w:id="111"/>
    </w:p>
    <w:p w14:paraId="32E357E7" w14:textId="1A634FAA" w:rsidR="0089677C" w:rsidRPr="005F0F42" w:rsidRDefault="00377AD3" w:rsidP="0089677C">
      <w:pPr>
        <w:rPr>
          <w:rFonts w:eastAsia="MS Mincho"/>
          <w:b/>
          <w:lang w:eastAsia="ja-JP"/>
        </w:rPr>
      </w:pPr>
      <w:hyperlink r:id="rId535" w:history="1">
        <w:r>
          <w:rPr>
            <w:rStyle w:val="Hyperlink"/>
            <w:rFonts w:eastAsia="MS Mincho"/>
            <w:b/>
            <w:lang w:eastAsia="ja-JP"/>
          </w:rPr>
          <w:t>R1-1608927</w:t>
        </w:r>
      </w:hyperlink>
      <w:r w:rsidR="0089677C" w:rsidRPr="005F0F42">
        <w:rPr>
          <w:rFonts w:eastAsia="MS Mincho"/>
          <w:b/>
          <w:lang w:eastAsia="ja-JP"/>
        </w:rPr>
        <w:tab/>
        <w:t>DMRS-based Semi-open Loop Schemes for Rank 1 Transmission</w:t>
      </w:r>
      <w:r w:rsidR="0089677C" w:rsidRPr="005F0F42">
        <w:rPr>
          <w:rFonts w:eastAsia="MS Mincho"/>
          <w:b/>
          <w:lang w:eastAsia="ja-JP"/>
        </w:rPr>
        <w:tab/>
        <w:t>Nokia, Alcatel-Lucent Shanghai Bell</w:t>
      </w:r>
    </w:p>
    <w:p w14:paraId="56B003C5" w14:textId="6E396628" w:rsidR="0089677C" w:rsidRPr="005F0F42" w:rsidRDefault="00377AD3" w:rsidP="0089677C">
      <w:pPr>
        <w:rPr>
          <w:rFonts w:eastAsia="MS Mincho"/>
          <w:b/>
          <w:lang w:eastAsia="ja-JP"/>
        </w:rPr>
      </w:pPr>
      <w:hyperlink r:id="rId536" w:history="1">
        <w:r>
          <w:rPr>
            <w:rStyle w:val="Hyperlink"/>
            <w:rFonts w:eastAsia="MS Mincho"/>
            <w:b/>
            <w:lang w:eastAsia="ja-JP"/>
          </w:rPr>
          <w:t>R1-1609020</w:t>
        </w:r>
      </w:hyperlink>
      <w:r w:rsidR="0089677C" w:rsidRPr="005F0F42">
        <w:rPr>
          <w:rFonts w:eastAsia="MS Mincho"/>
          <w:b/>
          <w:lang w:eastAsia="ja-JP"/>
        </w:rPr>
        <w:tab/>
        <w:t>Discussions on semi-open-loop transmission in eFD-MIMO</w:t>
      </w:r>
      <w:r w:rsidR="0089677C" w:rsidRPr="005F0F42">
        <w:rPr>
          <w:rFonts w:eastAsia="MS Mincho"/>
          <w:b/>
          <w:lang w:eastAsia="ja-JP"/>
        </w:rPr>
        <w:tab/>
        <w:t>Samsung</w:t>
      </w:r>
    </w:p>
    <w:p w14:paraId="398D8804" w14:textId="656C7931" w:rsidR="0089677C" w:rsidRPr="005F0F42" w:rsidRDefault="00377AD3" w:rsidP="0089677C">
      <w:pPr>
        <w:rPr>
          <w:rFonts w:eastAsia="MS Mincho"/>
          <w:b/>
          <w:lang w:eastAsia="ja-JP"/>
        </w:rPr>
      </w:pPr>
      <w:hyperlink r:id="rId537" w:history="1">
        <w:r>
          <w:rPr>
            <w:rStyle w:val="Hyperlink"/>
            <w:rFonts w:eastAsia="MS Mincho"/>
            <w:b/>
            <w:lang w:eastAsia="ja-JP"/>
          </w:rPr>
          <w:t>R1-1609021</w:t>
        </w:r>
      </w:hyperlink>
      <w:r w:rsidR="0089677C" w:rsidRPr="005F0F42">
        <w:rPr>
          <w:rFonts w:eastAsia="MS Mincho"/>
          <w:b/>
          <w:lang w:eastAsia="ja-JP"/>
        </w:rPr>
        <w:tab/>
        <w:t>Simulation results for precoder cycling based on semi-open-loop transmission</w:t>
      </w:r>
      <w:r w:rsidR="0089677C" w:rsidRPr="005F0F42">
        <w:rPr>
          <w:rFonts w:eastAsia="MS Mincho"/>
          <w:b/>
          <w:lang w:eastAsia="ja-JP"/>
        </w:rPr>
        <w:tab/>
        <w:t>Samsung</w:t>
      </w:r>
    </w:p>
    <w:p w14:paraId="05A7C711" w14:textId="29AE910B" w:rsidR="0089677C" w:rsidRPr="005F0F42" w:rsidRDefault="00377AD3" w:rsidP="0089677C">
      <w:pPr>
        <w:rPr>
          <w:rFonts w:eastAsia="MS Mincho"/>
          <w:b/>
          <w:lang w:eastAsia="ja-JP"/>
        </w:rPr>
      </w:pPr>
      <w:hyperlink r:id="rId538" w:history="1">
        <w:r>
          <w:rPr>
            <w:rStyle w:val="Hyperlink"/>
            <w:rFonts w:eastAsia="MS Mincho"/>
            <w:b/>
            <w:lang w:eastAsia="ja-JP"/>
          </w:rPr>
          <w:t>R1-1609968</w:t>
        </w:r>
      </w:hyperlink>
      <w:r w:rsidR="0089677C" w:rsidRPr="005F0F42">
        <w:rPr>
          <w:rFonts w:eastAsia="MS Mincho"/>
          <w:b/>
          <w:lang w:eastAsia="ja-JP"/>
        </w:rPr>
        <w:tab/>
        <w:t>DMRS based semi-OL Transmission schemes and CSI reporting</w:t>
      </w:r>
      <w:r w:rsidR="0089677C" w:rsidRPr="005F0F42">
        <w:rPr>
          <w:rFonts w:eastAsia="MS Mincho"/>
          <w:b/>
          <w:lang w:eastAsia="ja-JP"/>
        </w:rPr>
        <w:tab/>
        <w:t>Qualcomm Incorporated</w:t>
      </w:r>
    </w:p>
    <w:p w14:paraId="108C80D7" w14:textId="64A9FEEF" w:rsidR="0089677C" w:rsidRPr="005F0F42" w:rsidRDefault="00377AD3" w:rsidP="0089677C">
      <w:pPr>
        <w:rPr>
          <w:rFonts w:eastAsia="MS Mincho"/>
          <w:b/>
          <w:lang w:eastAsia="ja-JP"/>
        </w:rPr>
      </w:pPr>
      <w:hyperlink r:id="rId539" w:history="1">
        <w:r>
          <w:rPr>
            <w:rStyle w:val="Hyperlink"/>
            <w:rFonts w:eastAsia="MS Mincho"/>
            <w:b/>
            <w:lang w:eastAsia="ja-JP"/>
          </w:rPr>
          <w:t>R1-1609196</w:t>
        </w:r>
      </w:hyperlink>
      <w:r w:rsidR="0089677C" w:rsidRPr="005F0F42">
        <w:rPr>
          <w:rFonts w:eastAsia="MS Mincho"/>
          <w:b/>
          <w:lang w:eastAsia="ja-JP"/>
        </w:rPr>
        <w:tab/>
        <w:t>Discussion on OL and Semi-OL MIMO</w:t>
      </w:r>
      <w:r w:rsidR="0089677C" w:rsidRPr="005F0F42">
        <w:rPr>
          <w:rFonts w:eastAsia="MS Mincho"/>
          <w:b/>
          <w:lang w:eastAsia="ja-JP"/>
        </w:rPr>
        <w:tab/>
        <w:t>LG Electronics</w:t>
      </w:r>
    </w:p>
    <w:p w14:paraId="79376B47" w14:textId="68A77942" w:rsidR="0089677C" w:rsidRPr="005F0F42" w:rsidRDefault="00377AD3" w:rsidP="0089677C">
      <w:pPr>
        <w:rPr>
          <w:rFonts w:eastAsia="MS Mincho"/>
          <w:b/>
          <w:lang w:eastAsia="ja-JP"/>
        </w:rPr>
      </w:pPr>
      <w:hyperlink r:id="rId540" w:history="1">
        <w:r>
          <w:rPr>
            <w:rStyle w:val="Hyperlink"/>
            <w:rFonts w:eastAsia="MS Mincho"/>
            <w:b/>
            <w:lang w:eastAsia="ja-JP"/>
          </w:rPr>
          <w:t>R1-1609862</w:t>
        </w:r>
      </w:hyperlink>
      <w:r w:rsidR="0089677C" w:rsidRPr="005F0F42">
        <w:rPr>
          <w:rFonts w:eastAsia="MS Mincho"/>
          <w:b/>
          <w:lang w:eastAsia="ja-JP"/>
        </w:rPr>
        <w:tab/>
        <w:t>Semi-Open Loop Transmission Scheme</w:t>
      </w:r>
      <w:r w:rsidR="0089677C" w:rsidRPr="005F0F42">
        <w:rPr>
          <w:rFonts w:eastAsia="MS Mincho"/>
          <w:b/>
          <w:lang w:eastAsia="ja-JP"/>
        </w:rPr>
        <w:tab/>
        <w:t>Ericsson</w:t>
      </w:r>
    </w:p>
    <w:p w14:paraId="5E1B8551" w14:textId="37C2F015" w:rsidR="0089677C" w:rsidRPr="005F0F42" w:rsidRDefault="00377AD3" w:rsidP="0089677C">
      <w:pPr>
        <w:rPr>
          <w:rFonts w:eastAsia="MS Mincho"/>
          <w:b/>
          <w:lang w:eastAsia="ja-JP"/>
        </w:rPr>
      </w:pPr>
      <w:hyperlink r:id="rId541" w:history="1">
        <w:r>
          <w:rPr>
            <w:rStyle w:val="Hyperlink"/>
            <w:rFonts w:eastAsia="MS Mincho"/>
            <w:b/>
            <w:lang w:eastAsia="ja-JP"/>
          </w:rPr>
          <w:t>R1-1609928</w:t>
        </w:r>
      </w:hyperlink>
      <w:r w:rsidR="0089677C" w:rsidRPr="005F0F42">
        <w:rPr>
          <w:rFonts w:eastAsia="MS Mincho"/>
          <w:b/>
          <w:lang w:eastAsia="ja-JP"/>
        </w:rPr>
        <w:tab/>
        <w:t>DMRS based semi-open loop transmission</w:t>
      </w:r>
      <w:r w:rsidR="0089677C" w:rsidRPr="005F0F42">
        <w:rPr>
          <w:rFonts w:eastAsia="MS Mincho"/>
          <w:b/>
          <w:lang w:eastAsia="ja-JP"/>
        </w:rPr>
        <w:tab/>
        <w:t>Huawei, HiSilicon</w:t>
      </w:r>
    </w:p>
    <w:p w14:paraId="60D65E73" w14:textId="77777777" w:rsidR="0089677C" w:rsidRDefault="0089677C" w:rsidP="0089677C">
      <w:pPr>
        <w:rPr>
          <w:rFonts w:eastAsia="MS Mincho"/>
          <w:lang w:eastAsia="ja-JP"/>
        </w:rPr>
      </w:pPr>
    </w:p>
    <w:p w14:paraId="48E57C73" w14:textId="0A20ADEA" w:rsidR="0089677C" w:rsidRPr="005F0F42" w:rsidRDefault="00377AD3" w:rsidP="0089677C">
      <w:pPr>
        <w:rPr>
          <w:rFonts w:eastAsia="MS Mincho"/>
          <w:b/>
          <w:lang w:val="en-US" w:eastAsia="ja-JP"/>
        </w:rPr>
      </w:pPr>
      <w:hyperlink r:id="rId542" w:history="1">
        <w:r>
          <w:rPr>
            <w:rStyle w:val="Hyperlink"/>
            <w:rFonts w:eastAsia="MS Mincho"/>
            <w:b/>
            <w:lang w:eastAsia="ja-JP"/>
          </w:rPr>
          <w:t>R1-1610592</w:t>
        </w:r>
      </w:hyperlink>
      <w:r w:rsidR="0089677C" w:rsidRPr="005F0F42">
        <w:rPr>
          <w:rFonts w:eastAsia="MS Mincho"/>
          <w:b/>
          <w:lang w:eastAsia="ja-JP"/>
        </w:rPr>
        <w:tab/>
        <w:t xml:space="preserve">WF on transmission scheme for semi-open loop </w:t>
      </w:r>
      <w:r w:rsidR="0089677C" w:rsidRPr="005F0F42">
        <w:rPr>
          <w:rFonts w:eastAsia="MS Mincho"/>
          <w:b/>
          <w:lang w:eastAsia="ja-JP"/>
        </w:rPr>
        <w:tab/>
      </w:r>
      <w:r w:rsidR="0089677C" w:rsidRPr="005F0F42">
        <w:rPr>
          <w:rFonts w:eastAsia="MS Mincho"/>
          <w:b/>
          <w:lang w:val="en-US" w:eastAsia="ja-JP"/>
        </w:rPr>
        <w:t xml:space="preserve">CATT, Samsung, Nokia, Alcatel-Lucent Shanghai Bell, Intel </w:t>
      </w:r>
    </w:p>
    <w:p w14:paraId="26E42178" w14:textId="6C1D54CB" w:rsidR="0089677C" w:rsidRDefault="0089677C" w:rsidP="0089677C">
      <w:pPr>
        <w:rPr>
          <w:rFonts w:eastAsia="MS Mincho"/>
          <w:lang w:val="en-US" w:eastAsia="ja-JP"/>
        </w:rPr>
      </w:pPr>
      <w:r>
        <w:rPr>
          <w:rFonts w:eastAsia="MS Mincho"/>
          <w:lang w:val="en-US" w:eastAsia="ja-JP"/>
        </w:rPr>
        <w:t xml:space="preserve">Revised in </w:t>
      </w:r>
      <w:hyperlink r:id="rId543" w:history="1">
        <w:r w:rsidR="00377AD3">
          <w:rPr>
            <w:rStyle w:val="Hyperlink"/>
            <w:rFonts w:eastAsia="MS Mincho"/>
            <w:lang w:val="en-US" w:eastAsia="ja-JP"/>
          </w:rPr>
          <w:t>R1-1610598</w:t>
        </w:r>
      </w:hyperlink>
      <w:r>
        <w:rPr>
          <w:rFonts w:eastAsia="MS Mincho"/>
          <w:lang w:val="en-US" w:eastAsia="ja-JP"/>
        </w:rPr>
        <w:t>.</w:t>
      </w:r>
    </w:p>
    <w:p w14:paraId="1390EA22" w14:textId="77777777" w:rsidR="005F0F42" w:rsidRPr="005F0F42" w:rsidRDefault="005F0F42" w:rsidP="0089677C">
      <w:pPr>
        <w:rPr>
          <w:rFonts w:eastAsia="MS Mincho"/>
          <w:lang w:val="en-US" w:eastAsia="ja-JP"/>
        </w:rPr>
      </w:pPr>
    </w:p>
    <w:p w14:paraId="18E4BC55" w14:textId="77777777" w:rsidR="0089677C" w:rsidRPr="005F0F42" w:rsidRDefault="0089677C" w:rsidP="0089677C">
      <w:pPr>
        <w:rPr>
          <w:rFonts w:eastAsia="MS Mincho"/>
          <w:highlight w:val="green"/>
          <w:lang w:val="en-US" w:eastAsia="ja-JP"/>
        </w:rPr>
      </w:pPr>
      <w:r w:rsidRPr="005F0F42">
        <w:rPr>
          <w:rFonts w:eastAsia="MS Mincho"/>
          <w:highlight w:val="green"/>
          <w:lang w:val="en-US" w:eastAsia="ja-JP"/>
        </w:rPr>
        <w:t>Agreements:</w:t>
      </w:r>
    </w:p>
    <w:p w14:paraId="1A19C426" w14:textId="77777777" w:rsidR="0089677C" w:rsidRPr="005F0F42" w:rsidRDefault="0089677C" w:rsidP="0066391F">
      <w:pPr>
        <w:pStyle w:val="ListParagraph"/>
        <w:numPr>
          <w:ilvl w:val="0"/>
          <w:numId w:val="256"/>
        </w:numPr>
        <w:rPr>
          <w:rFonts w:eastAsia="MS Mincho"/>
          <w:lang w:val="en-US"/>
        </w:rPr>
      </w:pPr>
      <w:r w:rsidRPr="005F0F42">
        <w:rPr>
          <w:rFonts w:eastAsia="MS Mincho"/>
          <w:lang w:val="en-US"/>
        </w:rPr>
        <w:t xml:space="preserve">Denote the modulation symbol index as </w:t>
      </w:r>
      <w:r w:rsidRPr="005F0F42">
        <w:rPr>
          <w:rFonts w:eastAsia="MS Mincho"/>
          <w:i/>
          <w:iCs/>
          <w:lang w:val="en-US"/>
        </w:rPr>
        <w:t>i</w:t>
      </w:r>
      <w:r w:rsidRPr="005F0F42">
        <w:rPr>
          <w:rFonts w:eastAsia="MS Mincho"/>
          <w:lang w:val="en-US"/>
        </w:rPr>
        <w:t>, RE-level PDSCH processing for semi-open-loop MIMO is based on DMRS ports 7/8</w:t>
      </w:r>
    </w:p>
    <w:p w14:paraId="6986B347" w14:textId="4F3BEB79" w:rsidR="0089677C" w:rsidRPr="005F0F42" w:rsidRDefault="0089677C" w:rsidP="0066391F">
      <w:pPr>
        <w:pStyle w:val="ListParagraph"/>
        <w:numPr>
          <w:ilvl w:val="2"/>
          <w:numId w:val="256"/>
        </w:numPr>
        <w:rPr>
          <w:rFonts w:eastAsia="MS Mincho"/>
          <w:lang w:val="en-US"/>
        </w:rPr>
      </w:pPr>
      <w:r w:rsidRPr="005F0F42">
        <w:rPr>
          <w:rFonts w:eastAsia="MS Mincho"/>
          <w:lang w:val="en-US"/>
        </w:rPr>
        <w:t>Rank-1: Tx diversity</w:t>
      </w:r>
    </w:p>
    <w:p w14:paraId="6F98A3F3" w14:textId="77777777" w:rsidR="0089677C" w:rsidRPr="005F0F42" w:rsidRDefault="0089677C" w:rsidP="0066391F">
      <w:pPr>
        <w:pStyle w:val="ListParagraph"/>
        <w:numPr>
          <w:ilvl w:val="2"/>
          <w:numId w:val="256"/>
        </w:numPr>
        <w:rPr>
          <w:rFonts w:eastAsia="MS Mincho"/>
          <w:lang w:val="en-US"/>
        </w:rPr>
      </w:pPr>
      <w:r w:rsidRPr="007A2E1B">
        <w:object w:dxaOrig="4740" w:dyaOrig="1480" w14:anchorId="3393638B">
          <v:shape id="_x0000_i1035" type="#_x0000_t75" style="width:189.2pt;height:59.45pt" o:ole="" o:allowoverlap="f">
            <v:imagedata r:id="rId544" o:title=""/>
          </v:shape>
          <o:OLEObject Type="Embed" ProgID="Equation.3" ShapeID="_x0000_i1035" DrawAspect="Content" ObjectID="_1540299087" r:id="rId545"/>
        </w:object>
      </w:r>
    </w:p>
    <w:p w14:paraId="4DD69677" w14:textId="77777777" w:rsidR="0089677C" w:rsidRPr="005F0F42" w:rsidRDefault="0089677C" w:rsidP="0066391F">
      <w:pPr>
        <w:pStyle w:val="ListParagraph"/>
        <w:numPr>
          <w:ilvl w:val="1"/>
          <w:numId w:val="256"/>
        </w:numPr>
        <w:rPr>
          <w:rFonts w:eastAsia="MS Mincho"/>
          <w:lang w:val="en-US"/>
        </w:rPr>
      </w:pPr>
      <w:r w:rsidRPr="005F0F42">
        <w:rPr>
          <w:rFonts w:eastAsia="MS Mincho"/>
          <w:lang w:val="en-US"/>
        </w:rPr>
        <w:t>Rank-2:  co-phasing cycling</w:t>
      </w:r>
    </w:p>
    <w:p w14:paraId="3C57305E" w14:textId="208A6960" w:rsidR="0089677C" w:rsidRPr="005F0F42" w:rsidRDefault="0089677C" w:rsidP="0066391F">
      <w:pPr>
        <w:pStyle w:val="ListParagraph"/>
        <w:numPr>
          <w:ilvl w:val="2"/>
          <w:numId w:val="256"/>
        </w:numPr>
        <w:rPr>
          <w:rFonts w:eastAsia="MS Mincho"/>
          <w:lang w:val="en-US"/>
        </w:rPr>
      </w:pPr>
      <w:r w:rsidRPr="007A2E1B">
        <w:object w:dxaOrig="2680" w:dyaOrig="700" w14:anchorId="385E9F0B">
          <v:shape id="_x0000_i1036" type="#_x0000_t75" style="width:133.95pt;height:34.35pt" o:ole="" o:allowoverlap="f">
            <v:imagedata r:id="rId546" o:title=""/>
          </v:shape>
          <o:OLEObject Type="Embed" ProgID="Equation.3" ShapeID="_x0000_i1036" DrawAspect="Content" ObjectID="_1540299088" r:id="rId547"/>
        </w:object>
      </w:r>
      <w:r>
        <w:rPr>
          <w:noProof/>
          <w:lang w:eastAsia="en-GB"/>
        </w:rPr>
        <w:drawing>
          <wp:inline distT="0" distB="0" distL="0" distR="0" wp14:anchorId="09E67CDD" wp14:editId="6014FF13">
            <wp:extent cx="1028700" cy="24447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1028700" cy="244475"/>
                    </a:xfrm>
                    <a:prstGeom prst="rect">
                      <a:avLst/>
                    </a:prstGeom>
                    <a:noFill/>
                    <a:ln>
                      <a:noFill/>
                    </a:ln>
                  </pic:spPr>
                </pic:pic>
              </a:graphicData>
            </a:graphic>
          </wp:inline>
        </w:drawing>
      </w:r>
    </w:p>
    <w:p w14:paraId="77E75784" w14:textId="77777777" w:rsidR="0089677C" w:rsidRPr="005F0F42" w:rsidRDefault="0089677C" w:rsidP="0066391F">
      <w:pPr>
        <w:pStyle w:val="ListParagraph"/>
        <w:numPr>
          <w:ilvl w:val="0"/>
          <w:numId w:val="256"/>
        </w:numPr>
        <w:rPr>
          <w:rFonts w:eastAsia="MS Mincho"/>
          <w:lang w:val="en-US"/>
        </w:rPr>
      </w:pPr>
      <w:r w:rsidRPr="005F0F42">
        <w:rPr>
          <w:rFonts w:eastAsia="MS Mincho"/>
          <w:lang w:val="en-US"/>
        </w:rPr>
        <w:t xml:space="preserve">For the purpose of CSI feedback, UE assumes the following beamforming on port 7/8 (to N CSI-RS ports) </w:t>
      </w:r>
    </w:p>
    <w:p w14:paraId="01156D33" w14:textId="77777777" w:rsidR="0089677C" w:rsidRPr="005F0F42" w:rsidRDefault="0089677C" w:rsidP="0066391F">
      <w:pPr>
        <w:pStyle w:val="ListParagraph"/>
        <w:numPr>
          <w:ilvl w:val="1"/>
          <w:numId w:val="256"/>
        </w:numPr>
        <w:rPr>
          <w:rFonts w:eastAsia="MS Mincho"/>
          <w:lang w:val="en-US"/>
        </w:rPr>
      </w:pPr>
      <w:r w:rsidRPr="005F0F42">
        <w:rPr>
          <w:rFonts w:eastAsia="MS Mincho"/>
          <w:lang w:val="en-US"/>
        </w:rPr>
        <w:t xml:space="preserve">Dual-stage codebook:  W(j)= W1W2(j) </w:t>
      </w:r>
    </w:p>
    <w:p w14:paraId="2E0AF5F3" w14:textId="77777777" w:rsidR="0089677C" w:rsidRPr="005F0F42" w:rsidRDefault="0089677C" w:rsidP="0066391F">
      <w:pPr>
        <w:pStyle w:val="ListParagraph"/>
        <w:numPr>
          <w:ilvl w:val="2"/>
          <w:numId w:val="256"/>
        </w:numPr>
        <w:rPr>
          <w:rFonts w:eastAsia="MS Mincho"/>
          <w:lang w:val="en-US"/>
        </w:rPr>
      </w:pPr>
      <w:r w:rsidRPr="005F0F42">
        <w:rPr>
          <w:rFonts w:eastAsia="MS Mincho"/>
          <w:lang w:val="en-US"/>
        </w:rPr>
        <w:t xml:space="preserve">W1: </w:t>
      </w:r>
      <w:r w:rsidRPr="005F0F42">
        <w:rPr>
          <w:rFonts w:eastAsia="MS Mincho"/>
          <w:lang w:val="en-US"/>
        </w:rPr>
        <w:tab/>
        <w:t xml:space="preserve"> wideband i1 (e.g. grid of beams) of rank-2 </w:t>
      </w:r>
    </w:p>
    <w:p w14:paraId="758A3C7F" w14:textId="77777777" w:rsidR="0089677C" w:rsidRPr="005F0F42" w:rsidRDefault="0089677C" w:rsidP="0066391F">
      <w:pPr>
        <w:pStyle w:val="ListParagraph"/>
        <w:numPr>
          <w:ilvl w:val="2"/>
          <w:numId w:val="256"/>
        </w:numPr>
        <w:rPr>
          <w:rFonts w:eastAsia="MS Mincho"/>
          <w:lang w:val="en-US"/>
        </w:rPr>
      </w:pPr>
      <w:r w:rsidRPr="005F0F42">
        <w:rPr>
          <w:rFonts w:eastAsia="MS Mincho"/>
          <w:lang w:val="en-US"/>
        </w:rPr>
        <w:t xml:space="preserve">Rank-1 (options to be downselected at RAN1#87): </w:t>
      </w:r>
    </w:p>
    <w:p w14:paraId="533FDBF2" w14:textId="77777777" w:rsidR="0089677C" w:rsidRPr="005F0F42" w:rsidRDefault="0089677C" w:rsidP="0066391F">
      <w:pPr>
        <w:pStyle w:val="ListParagraph"/>
        <w:numPr>
          <w:ilvl w:val="3"/>
          <w:numId w:val="256"/>
        </w:numPr>
        <w:rPr>
          <w:rFonts w:eastAsia="MS Mincho"/>
          <w:lang w:val="en-US"/>
        </w:rPr>
      </w:pPr>
      <w:r w:rsidRPr="005F0F42">
        <w:rPr>
          <w:rFonts w:eastAsia="MS Mincho"/>
          <w:lang w:val="en-US"/>
        </w:rPr>
        <w:t>Option 0: SFBC without defined cycling pattern (e.g. codebook subset restriction applicable to i2, and/or hybrid A+B CSI (with second eMIMO type associated with single-stage codebook), and/or Class B)</w:t>
      </w:r>
    </w:p>
    <w:p w14:paraId="53E5A243" w14:textId="77777777" w:rsidR="0089677C" w:rsidRPr="005F0F42" w:rsidRDefault="0089677C" w:rsidP="0066391F">
      <w:pPr>
        <w:pStyle w:val="ListParagraph"/>
        <w:numPr>
          <w:ilvl w:val="3"/>
          <w:numId w:val="256"/>
        </w:numPr>
        <w:rPr>
          <w:rFonts w:eastAsia="MS Mincho"/>
          <w:lang w:val="en-US"/>
        </w:rPr>
      </w:pPr>
      <w:r w:rsidRPr="005F0F42">
        <w:rPr>
          <w:rFonts w:eastAsia="MS Mincho"/>
          <w:lang w:val="en-US"/>
        </w:rPr>
        <w:t>Option 1: SFBC only + fixed beam selection</w:t>
      </w:r>
    </w:p>
    <w:p w14:paraId="2B8ECBE4" w14:textId="77777777" w:rsidR="0089677C" w:rsidRPr="005F0F42" w:rsidRDefault="0089677C" w:rsidP="0066391F">
      <w:pPr>
        <w:pStyle w:val="ListParagraph"/>
        <w:numPr>
          <w:ilvl w:val="3"/>
          <w:numId w:val="256"/>
        </w:numPr>
        <w:rPr>
          <w:rFonts w:eastAsia="MS Mincho"/>
          <w:lang w:val="en-US"/>
        </w:rPr>
      </w:pPr>
      <w:r w:rsidRPr="005F0F42">
        <w:rPr>
          <w:rFonts w:eastAsia="MS Mincho"/>
          <w:lang w:val="en-US"/>
        </w:rPr>
        <w:t>Option 2: SFBC + per-N-PRB-pair cycling with defined cycling pattern</w:t>
      </w:r>
    </w:p>
    <w:p w14:paraId="2030C4B8" w14:textId="77777777" w:rsidR="0089677C" w:rsidRPr="005F0F42" w:rsidRDefault="0089677C" w:rsidP="0066391F">
      <w:pPr>
        <w:pStyle w:val="ListParagraph"/>
        <w:numPr>
          <w:ilvl w:val="4"/>
          <w:numId w:val="256"/>
        </w:numPr>
        <w:rPr>
          <w:rFonts w:eastAsia="MS Mincho"/>
          <w:lang w:val="en-US"/>
        </w:rPr>
      </w:pPr>
      <w:r w:rsidRPr="005F0F42">
        <w:rPr>
          <w:rFonts w:eastAsia="MS Mincho"/>
          <w:lang w:val="en-US"/>
        </w:rPr>
        <w:t xml:space="preserve">W2(j):  pre-determined set of beam selection matrices of rank-2 </w:t>
      </w:r>
    </w:p>
    <w:p w14:paraId="09F786FC" w14:textId="77777777" w:rsidR="0089677C" w:rsidRPr="005F0F42" w:rsidRDefault="0089677C" w:rsidP="0066391F">
      <w:pPr>
        <w:pStyle w:val="ListParagraph"/>
        <w:numPr>
          <w:ilvl w:val="5"/>
          <w:numId w:val="256"/>
        </w:numPr>
        <w:rPr>
          <w:rFonts w:eastAsia="MS Mincho"/>
          <w:lang w:val="en-US"/>
        </w:rPr>
      </w:pPr>
      <w:r w:rsidRPr="005F0F42">
        <w:rPr>
          <w:rFonts w:eastAsia="MS Mincho"/>
          <w:lang w:val="en-US"/>
        </w:rPr>
        <w:t>W2(j) cycling per PRG, where PRG comprises N consecutive PRB pairs</w:t>
      </w:r>
    </w:p>
    <w:p w14:paraId="7802379A" w14:textId="77777777" w:rsidR="0089677C" w:rsidRPr="005F0F42" w:rsidRDefault="0089677C" w:rsidP="0066391F">
      <w:pPr>
        <w:pStyle w:val="ListParagraph"/>
        <w:numPr>
          <w:ilvl w:val="5"/>
          <w:numId w:val="256"/>
        </w:numPr>
        <w:rPr>
          <w:rFonts w:eastAsia="MS Mincho"/>
          <w:lang w:val="en-US"/>
        </w:rPr>
      </w:pPr>
      <w:r w:rsidRPr="005F0F42">
        <w:rPr>
          <w:rFonts w:eastAsia="MS Mincho"/>
          <w:lang w:val="en-US"/>
        </w:rPr>
        <w:t>value of N FFS</w:t>
      </w:r>
    </w:p>
    <w:p w14:paraId="081C08C8" w14:textId="77777777" w:rsidR="0089677C" w:rsidRPr="005F0F42" w:rsidRDefault="0089677C" w:rsidP="0066391F">
      <w:pPr>
        <w:pStyle w:val="ListParagraph"/>
        <w:numPr>
          <w:ilvl w:val="5"/>
          <w:numId w:val="256"/>
        </w:numPr>
        <w:rPr>
          <w:rFonts w:eastAsia="MS Mincho"/>
          <w:lang w:val="en-US"/>
        </w:rPr>
      </w:pPr>
      <w:r w:rsidRPr="005F0F42">
        <w:rPr>
          <w:rFonts w:eastAsia="MS Mincho"/>
          <w:lang w:val="en-US"/>
        </w:rPr>
        <w:t>size/order of beam selection matrices for cycling FFS</w:t>
      </w:r>
    </w:p>
    <w:p w14:paraId="3689A19F" w14:textId="77777777" w:rsidR="0089677C" w:rsidRPr="005F0F42" w:rsidRDefault="0089677C" w:rsidP="0066391F">
      <w:pPr>
        <w:pStyle w:val="ListParagraph"/>
        <w:numPr>
          <w:ilvl w:val="2"/>
          <w:numId w:val="256"/>
        </w:numPr>
        <w:rPr>
          <w:rFonts w:eastAsia="MS Mincho"/>
          <w:lang w:val="en-US"/>
        </w:rPr>
      </w:pPr>
      <w:r w:rsidRPr="005F0F42">
        <w:rPr>
          <w:rFonts w:eastAsia="MS Mincho"/>
          <w:iCs/>
          <w:lang w:val="en-US"/>
        </w:rPr>
        <w:t>Rank-2</w:t>
      </w:r>
      <w:r w:rsidRPr="005F0F42">
        <w:rPr>
          <w:rFonts w:eastAsia="MS Mincho"/>
          <w:lang w:val="en-US"/>
        </w:rPr>
        <w:t xml:space="preserve"> (options to be downselected at RAN1#87)</w:t>
      </w:r>
    </w:p>
    <w:p w14:paraId="590A16BE" w14:textId="77777777" w:rsidR="0089677C" w:rsidRPr="005F0F42" w:rsidRDefault="0089677C" w:rsidP="0066391F">
      <w:pPr>
        <w:pStyle w:val="ListParagraph"/>
        <w:numPr>
          <w:ilvl w:val="3"/>
          <w:numId w:val="256"/>
        </w:numPr>
        <w:rPr>
          <w:rFonts w:eastAsia="MS Mincho"/>
          <w:lang w:val="en-US"/>
        </w:rPr>
      </w:pPr>
      <w:r w:rsidRPr="005F0F42">
        <w:rPr>
          <w:rFonts w:eastAsia="MS Mincho"/>
          <w:iCs/>
          <w:lang w:val="en-US"/>
        </w:rPr>
        <w:t xml:space="preserve">Option 0: </w:t>
      </w:r>
      <w:r w:rsidRPr="005F0F42">
        <w:rPr>
          <w:rFonts w:eastAsia="MS Mincho"/>
          <w:lang w:val="en-US"/>
        </w:rPr>
        <w:t xml:space="preserve"> without defined cycling pattern  (e.g. codebook subset restriction applicable to i2, and/or hybrid A+B CSI (with second eMIMO type associated with single-stage codebook), and/or Class B) </w:t>
      </w:r>
    </w:p>
    <w:p w14:paraId="731769E3" w14:textId="77777777" w:rsidR="0089677C" w:rsidRPr="005F0F42" w:rsidRDefault="0089677C" w:rsidP="0066391F">
      <w:pPr>
        <w:pStyle w:val="ListParagraph"/>
        <w:numPr>
          <w:ilvl w:val="3"/>
          <w:numId w:val="256"/>
        </w:numPr>
        <w:rPr>
          <w:rFonts w:eastAsia="MS Mincho"/>
          <w:lang w:val="en-US"/>
        </w:rPr>
      </w:pPr>
      <w:r w:rsidRPr="005F0F42">
        <w:rPr>
          <w:rFonts w:eastAsia="MS Mincho"/>
          <w:iCs/>
          <w:lang w:val="en-US"/>
        </w:rPr>
        <w:t>Option 1: fixed beam selection</w:t>
      </w:r>
    </w:p>
    <w:p w14:paraId="644614C3" w14:textId="77777777" w:rsidR="0089677C" w:rsidRPr="005F0F42" w:rsidRDefault="0089677C" w:rsidP="0066391F">
      <w:pPr>
        <w:pStyle w:val="ListParagraph"/>
        <w:numPr>
          <w:ilvl w:val="3"/>
          <w:numId w:val="256"/>
        </w:numPr>
        <w:rPr>
          <w:rFonts w:eastAsia="MS Mincho"/>
          <w:lang w:val="en-US"/>
        </w:rPr>
      </w:pPr>
      <w:r w:rsidRPr="005F0F42">
        <w:rPr>
          <w:rFonts w:eastAsia="MS Mincho"/>
          <w:iCs/>
          <w:lang w:val="en-US"/>
        </w:rPr>
        <w:t xml:space="preserve">Option 2:  per-N-PRB-pair cycling with defined cycling pattern </w:t>
      </w:r>
    </w:p>
    <w:p w14:paraId="6F975ADF" w14:textId="77777777" w:rsidR="0089677C" w:rsidRPr="005F0F42" w:rsidRDefault="0089677C" w:rsidP="0066391F">
      <w:pPr>
        <w:pStyle w:val="ListParagraph"/>
        <w:numPr>
          <w:ilvl w:val="4"/>
          <w:numId w:val="256"/>
        </w:numPr>
        <w:rPr>
          <w:rFonts w:eastAsia="MS Mincho"/>
          <w:lang w:val="en-US"/>
        </w:rPr>
      </w:pPr>
      <w:r w:rsidRPr="005F0F42">
        <w:rPr>
          <w:rFonts w:eastAsia="MS Mincho"/>
          <w:lang w:val="en-US"/>
        </w:rPr>
        <w:t xml:space="preserve">W2(j):  pre-determined set of beam selection matrices of rank-2 </w:t>
      </w:r>
    </w:p>
    <w:p w14:paraId="1C861BA5" w14:textId="77777777" w:rsidR="0089677C" w:rsidRPr="005F0F42" w:rsidRDefault="0089677C" w:rsidP="0066391F">
      <w:pPr>
        <w:pStyle w:val="ListParagraph"/>
        <w:numPr>
          <w:ilvl w:val="5"/>
          <w:numId w:val="256"/>
        </w:numPr>
        <w:rPr>
          <w:rFonts w:eastAsia="MS Mincho"/>
          <w:lang w:val="en-US"/>
        </w:rPr>
      </w:pPr>
      <w:r w:rsidRPr="005F0F42">
        <w:rPr>
          <w:rFonts w:eastAsia="MS Mincho"/>
          <w:lang w:val="en-US"/>
        </w:rPr>
        <w:t>W2(j) cycling per PRG, where PRG comprises N consecutive PRB pairs</w:t>
      </w:r>
    </w:p>
    <w:p w14:paraId="5FDF3B84" w14:textId="77777777" w:rsidR="0089677C" w:rsidRPr="005F0F42" w:rsidRDefault="0089677C" w:rsidP="0066391F">
      <w:pPr>
        <w:pStyle w:val="ListParagraph"/>
        <w:numPr>
          <w:ilvl w:val="5"/>
          <w:numId w:val="256"/>
        </w:numPr>
        <w:rPr>
          <w:rFonts w:eastAsia="MS Mincho"/>
          <w:lang w:val="en-US"/>
        </w:rPr>
      </w:pPr>
      <w:r w:rsidRPr="005F0F42">
        <w:rPr>
          <w:rFonts w:eastAsia="MS Mincho"/>
          <w:lang w:val="en-US"/>
        </w:rPr>
        <w:t>value of N FFS</w:t>
      </w:r>
    </w:p>
    <w:p w14:paraId="11FB2819" w14:textId="77777777" w:rsidR="0089677C" w:rsidRPr="005F0F42" w:rsidRDefault="0089677C" w:rsidP="0066391F">
      <w:pPr>
        <w:pStyle w:val="ListParagraph"/>
        <w:numPr>
          <w:ilvl w:val="5"/>
          <w:numId w:val="256"/>
        </w:numPr>
        <w:rPr>
          <w:rFonts w:eastAsia="MS Mincho"/>
          <w:lang w:val="en-US"/>
        </w:rPr>
      </w:pPr>
      <w:r w:rsidRPr="005F0F42">
        <w:rPr>
          <w:rFonts w:eastAsia="MS Mincho"/>
          <w:lang w:val="en-US"/>
        </w:rPr>
        <w:t>size/order of beam selection matrices for cycling FFS</w:t>
      </w:r>
      <w:r w:rsidRPr="005F0F42">
        <w:rPr>
          <w:rFonts w:eastAsia="MS Mincho"/>
          <w:iCs/>
          <w:lang w:val="en-US"/>
        </w:rPr>
        <w:t xml:space="preserve"> </w:t>
      </w:r>
    </w:p>
    <w:p w14:paraId="6B3E0532" w14:textId="77777777" w:rsidR="0089677C" w:rsidRPr="005F0F42" w:rsidRDefault="0089677C" w:rsidP="0066391F">
      <w:pPr>
        <w:pStyle w:val="ListParagraph"/>
        <w:numPr>
          <w:ilvl w:val="1"/>
          <w:numId w:val="256"/>
        </w:numPr>
        <w:rPr>
          <w:rFonts w:eastAsia="MS Mincho"/>
          <w:lang w:val="en-US"/>
        </w:rPr>
      </w:pPr>
      <w:r w:rsidRPr="005F0F42">
        <w:rPr>
          <w:rFonts w:eastAsia="MS Mincho"/>
          <w:lang w:val="en-US"/>
        </w:rPr>
        <w:t xml:space="preserve">If the CQI reporting is configured to be based on the Single-stage codebook: W(j) </w:t>
      </w:r>
    </w:p>
    <w:p w14:paraId="455A3F42" w14:textId="77777777" w:rsidR="0089677C" w:rsidRPr="005F0F42" w:rsidRDefault="0089677C" w:rsidP="0066391F">
      <w:pPr>
        <w:pStyle w:val="ListParagraph"/>
        <w:numPr>
          <w:ilvl w:val="2"/>
          <w:numId w:val="256"/>
        </w:numPr>
        <w:rPr>
          <w:rFonts w:eastAsia="MS Mincho"/>
          <w:lang w:val="en-US"/>
        </w:rPr>
      </w:pPr>
      <w:r w:rsidRPr="005F0F42">
        <w:rPr>
          <w:rFonts w:eastAsia="MS Mincho"/>
          <w:lang w:val="en-US"/>
        </w:rPr>
        <w:t>2 CSI-RS ports:  identify matrix (i.e. no PMI feedback)</w:t>
      </w:r>
    </w:p>
    <w:p w14:paraId="323996A0" w14:textId="77777777" w:rsidR="0089677C" w:rsidRPr="005F0F42" w:rsidRDefault="0089677C" w:rsidP="0066391F">
      <w:pPr>
        <w:pStyle w:val="ListParagraph"/>
        <w:numPr>
          <w:ilvl w:val="2"/>
          <w:numId w:val="256"/>
        </w:numPr>
        <w:rPr>
          <w:rFonts w:eastAsia="MS Mincho"/>
          <w:lang w:val="en-US"/>
        </w:rPr>
      </w:pPr>
      <w:r w:rsidRPr="005F0F42">
        <w:rPr>
          <w:rFonts w:eastAsia="MS Mincho"/>
          <w:lang w:val="en-US"/>
        </w:rPr>
        <w:t>4 CSI-ports:  Per-PRB-pair cycling of W(j), where W(j) = C</w:t>
      </w:r>
      <w:r w:rsidRPr="005F0F42">
        <w:rPr>
          <w:rFonts w:eastAsia="MS Mincho"/>
          <w:vertAlign w:val="subscript"/>
          <w:lang w:val="en-US"/>
        </w:rPr>
        <w:t xml:space="preserve">k, </w:t>
      </w:r>
      <w:r w:rsidRPr="005F0F42">
        <w:rPr>
          <w:rFonts w:eastAsia="MS Mincho"/>
          <w:lang w:val="en-US"/>
        </w:rPr>
        <w:t>k=mod(j,4)+12, C</w:t>
      </w:r>
      <w:r w:rsidRPr="005F0F42">
        <w:rPr>
          <w:rFonts w:eastAsia="MS Mincho"/>
          <w:vertAlign w:val="subscript"/>
          <w:lang w:val="en-US"/>
        </w:rPr>
        <w:t>k</w:t>
      </w:r>
      <w:r w:rsidRPr="005F0F42">
        <w:rPr>
          <w:rFonts w:eastAsia="MS Mincho"/>
          <w:lang w:val="en-US"/>
        </w:rPr>
        <w:t xml:space="preserve"> denotes the rank-2 precoding matrix of index </w:t>
      </w:r>
      <w:r w:rsidRPr="005F0F42">
        <w:rPr>
          <w:rFonts w:eastAsia="MS Mincho"/>
          <w:iCs/>
          <w:lang w:val="en-US"/>
        </w:rPr>
        <w:t xml:space="preserve">k </w:t>
      </w:r>
    </w:p>
    <w:p w14:paraId="6654552F" w14:textId="77777777" w:rsidR="0089677C" w:rsidRPr="005F0F42" w:rsidRDefault="0089677C" w:rsidP="0066391F">
      <w:pPr>
        <w:pStyle w:val="ListParagraph"/>
        <w:numPr>
          <w:ilvl w:val="1"/>
          <w:numId w:val="256"/>
        </w:numPr>
        <w:rPr>
          <w:rFonts w:eastAsia="MS Mincho"/>
          <w:lang w:val="en-US"/>
        </w:rPr>
      </w:pPr>
      <w:r w:rsidRPr="005F0F42">
        <w:rPr>
          <w:rFonts w:eastAsia="MS Mincho"/>
          <w:lang w:val="en-US"/>
        </w:rPr>
        <w:t>NOTE: j denotes PRB pair index</w:t>
      </w:r>
    </w:p>
    <w:p w14:paraId="4C54DCD7" w14:textId="77777777" w:rsidR="0089677C" w:rsidRPr="005F0F42" w:rsidRDefault="0089677C" w:rsidP="0066391F">
      <w:pPr>
        <w:pStyle w:val="ListParagraph"/>
        <w:numPr>
          <w:ilvl w:val="1"/>
          <w:numId w:val="256"/>
        </w:numPr>
        <w:rPr>
          <w:rFonts w:eastAsia="MS Mincho"/>
          <w:lang w:val="en-US"/>
        </w:rPr>
      </w:pPr>
      <w:r w:rsidRPr="005F0F42">
        <w:rPr>
          <w:rFonts w:eastAsia="MS Mincho"/>
          <w:lang w:val="en-US"/>
        </w:rPr>
        <w:t>FFS rank-3/4</w:t>
      </w:r>
    </w:p>
    <w:p w14:paraId="6EA90C1A" w14:textId="77777777" w:rsidR="0089677C" w:rsidRDefault="0089677C" w:rsidP="0089677C">
      <w:pPr>
        <w:rPr>
          <w:rFonts w:eastAsia="MS Mincho"/>
          <w:lang w:eastAsia="ja-JP"/>
        </w:rPr>
      </w:pPr>
    </w:p>
    <w:p w14:paraId="1789C74B" w14:textId="0FEB77EE" w:rsidR="0089677C" w:rsidRPr="005F0F42" w:rsidRDefault="00377AD3" w:rsidP="0089677C">
      <w:pPr>
        <w:rPr>
          <w:rFonts w:eastAsia="MS Mincho"/>
          <w:b/>
          <w:lang w:eastAsia="ja-JP"/>
        </w:rPr>
      </w:pPr>
      <w:hyperlink r:id="rId549" w:history="1">
        <w:r>
          <w:rPr>
            <w:rStyle w:val="Hyperlink"/>
            <w:rFonts w:eastAsia="MS Mincho"/>
            <w:b/>
            <w:lang w:eastAsia="ja-JP"/>
          </w:rPr>
          <w:t>R1-1610613</w:t>
        </w:r>
      </w:hyperlink>
      <w:r w:rsidR="0089677C" w:rsidRPr="005F0F42">
        <w:rPr>
          <w:rFonts w:eastAsia="MS Mincho"/>
          <w:b/>
          <w:lang w:eastAsia="ja-JP"/>
        </w:rPr>
        <w:tab/>
        <w:t>WF on CSI feedback for DMRS open loop transmission</w:t>
      </w:r>
      <w:r w:rsidR="0089677C" w:rsidRPr="005F0F42">
        <w:rPr>
          <w:rFonts w:eastAsia="MS Mincho"/>
          <w:b/>
          <w:lang w:eastAsia="ja-JP"/>
        </w:rPr>
        <w:tab/>
        <w:t>Huawei, HiSilicon, CATT</w:t>
      </w:r>
    </w:p>
    <w:p w14:paraId="1BAF5786" w14:textId="77777777" w:rsidR="0089677C" w:rsidRDefault="0089677C" w:rsidP="0089677C">
      <w:pPr>
        <w:rPr>
          <w:rFonts w:eastAsia="MS Mincho"/>
          <w:lang w:eastAsia="ja-JP"/>
        </w:rPr>
      </w:pPr>
      <w:r>
        <w:rPr>
          <w:rFonts w:eastAsia="MS Mincho"/>
          <w:lang w:eastAsia="ja-JP"/>
        </w:rPr>
        <w:t>Proposal:</w:t>
      </w:r>
    </w:p>
    <w:p w14:paraId="30BD69E6" w14:textId="77777777" w:rsidR="0089677C" w:rsidRPr="00573DDD" w:rsidRDefault="0089677C" w:rsidP="0066391F">
      <w:pPr>
        <w:numPr>
          <w:ilvl w:val="0"/>
          <w:numId w:val="196"/>
        </w:numPr>
        <w:rPr>
          <w:rFonts w:eastAsia="MS Mincho"/>
          <w:lang w:val="en-US" w:eastAsia="ja-JP"/>
        </w:rPr>
      </w:pPr>
      <w:r w:rsidRPr="00573DDD">
        <w:rPr>
          <w:rFonts w:eastAsia="MS Mincho"/>
          <w:lang w:val="en-US" w:eastAsia="ja-JP"/>
        </w:rPr>
        <w:t xml:space="preserve">For Class A in case of semi-open-loop operation, two CSI reporting types for dual stage codebook are supported including </w:t>
      </w:r>
    </w:p>
    <w:p w14:paraId="6D947B90" w14:textId="77777777" w:rsidR="0089677C" w:rsidRPr="00573DDD" w:rsidRDefault="0089677C" w:rsidP="0066391F">
      <w:pPr>
        <w:numPr>
          <w:ilvl w:val="2"/>
          <w:numId w:val="196"/>
        </w:numPr>
        <w:rPr>
          <w:rFonts w:eastAsia="MS Mincho"/>
          <w:lang w:val="en-US" w:eastAsia="ja-JP"/>
        </w:rPr>
      </w:pPr>
      <w:r w:rsidRPr="00573DDD">
        <w:rPr>
          <w:rFonts w:eastAsia="MS Mincho"/>
          <w:lang w:val="en-US" w:eastAsia="ja-JP"/>
        </w:rPr>
        <w:t>Type A: i1, CQI, RI</w:t>
      </w:r>
    </w:p>
    <w:p w14:paraId="74552970" w14:textId="77777777" w:rsidR="0089677C" w:rsidRPr="00573DDD" w:rsidRDefault="0089677C" w:rsidP="0066391F">
      <w:pPr>
        <w:numPr>
          <w:ilvl w:val="2"/>
          <w:numId w:val="196"/>
        </w:numPr>
        <w:rPr>
          <w:rFonts w:eastAsia="MS Mincho"/>
          <w:lang w:val="en-US" w:eastAsia="ja-JP"/>
        </w:rPr>
      </w:pPr>
      <w:r w:rsidRPr="00573DDD">
        <w:rPr>
          <w:rFonts w:eastAsia="MS Mincho"/>
          <w:lang w:val="en-US" w:eastAsia="ja-JP"/>
        </w:rPr>
        <w:t xml:space="preserve">Type B: i1, CQI, RI and subsampled i2, </w:t>
      </w:r>
    </w:p>
    <w:p w14:paraId="02239DB6" w14:textId="77777777" w:rsidR="0089677C" w:rsidRDefault="0089677C" w:rsidP="0066391F">
      <w:pPr>
        <w:numPr>
          <w:ilvl w:val="3"/>
          <w:numId w:val="196"/>
        </w:numPr>
        <w:rPr>
          <w:rFonts w:eastAsia="MS Mincho"/>
          <w:lang w:val="en-US" w:eastAsia="ja-JP"/>
        </w:rPr>
      </w:pPr>
      <w:r w:rsidRPr="00573DDD">
        <w:rPr>
          <w:rFonts w:eastAsia="MS Mincho"/>
          <w:lang w:val="en-US" w:eastAsia="ja-JP"/>
        </w:rPr>
        <w:t xml:space="preserve">FFS: detailed i2 subsampling </w:t>
      </w:r>
    </w:p>
    <w:p w14:paraId="2B65F183" w14:textId="77777777" w:rsidR="0089677C" w:rsidRDefault="0089677C" w:rsidP="0066391F">
      <w:pPr>
        <w:numPr>
          <w:ilvl w:val="2"/>
          <w:numId w:val="196"/>
        </w:numPr>
        <w:rPr>
          <w:rFonts w:eastAsia="MS Mincho"/>
          <w:lang w:val="en-US" w:eastAsia="ja-JP"/>
        </w:rPr>
      </w:pPr>
      <w:r w:rsidRPr="00CF3751">
        <w:rPr>
          <w:rFonts w:eastAsia="MS Mincho"/>
          <w:lang w:val="en-US" w:eastAsia="ja-JP"/>
        </w:rPr>
        <w:t>Type A or Type B is configured by RRC signalling</w:t>
      </w:r>
    </w:p>
    <w:p w14:paraId="00EEF062" w14:textId="77777777" w:rsidR="0089677C" w:rsidRPr="00CF3751" w:rsidRDefault="0089677C" w:rsidP="0089677C">
      <w:pPr>
        <w:rPr>
          <w:rFonts w:eastAsia="MS Mincho"/>
          <w:lang w:val="en-US" w:eastAsia="ja-JP"/>
        </w:rPr>
      </w:pPr>
      <w:r>
        <w:rPr>
          <w:rFonts w:eastAsia="MS Mincho"/>
          <w:lang w:val="en-US" w:eastAsia="ja-JP"/>
        </w:rPr>
        <w:t xml:space="preserve">Conclusion: No consensus. </w:t>
      </w:r>
    </w:p>
    <w:p w14:paraId="69889626" w14:textId="77777777" w:rsidR="0089677C" w:rsidRDefault="0089677C" w:rsidP="0089677C">
      <w:pPr>
        <w:rPr>
          <w:rFonts w:eastAsia="MS Mincho"/>
          <w:lang w:eastAsia="ja-JP"/>
        </w:rPr>
      </w:pPr>
    </w:p>
    <w:p w14:paraId="6EDA4150" w14:textId="77777777" w:rsidR="005F0F42" w:rsidRDefault="005F0F42" w:rsidP="0089677C">
      <w:pPr>
        <w:rPr>
          <w:rFonts w:eastAsia="MS Mincho"/>
          <w:lang w:eastAsia="ja-JP"/>
        </w:rPr>
      </w:pPr>
    </w:p>
    <w:p w14:paraId="46089B77" w14:textId="7D9F5E62" w:rsidR="005F0F42" w:rsidRDefault="005F0F42" w:rsidP="0089677C">
      <w:pPr>
        <w:rPr>
          <w:rFonts w:eastAsia="MS Mincho"/>
          <w:lang w:eastAsia="ja-JP"/>
        </w:rPr>
      </w:pPr>
      <w:r>
        <w:rPr>
          <w:rFonts w:eastAsia="MS Mincho"/>
          <w:lang w:eastAsia="ja-JP"/>
        </w:rPr>
        <w:t>Not treated.</w:t>
      </w:r>
    </w:p>
    <w:p w14:paraId="72B54281" w14:textId="53DDF511" w:rsidR="005F0F42" w:rsidRPr="005F0F42" w:rsidRDefault="00377AD3" w:rsidP="005F0F42">
      <w:pPr>
        <w:rPr>
          <w:rFonts w:eastAsia="MS Mincho"/>
          <w:lang w:eastAsia="ja-JP"/>
        </w:rPr>
      </w:pPr>
      <w:hyperlink r:id="rId550" w:history="1">
        <w:r>
          <w:rPr>
            <w:rStyle w:val="Hyperlink"/>
            <w:rFonts w:eastAsia="MS Mincho"/>
            <w:lang w:eastAsia="ja-JP"/>
          </w:rPr>
          <w:t>R1-1608686</w:t>
        </w:r>
      </w:hyperlink>
      <w:r w:rsidR="005F0F42" w:rsidRPr="005F0F42">
        <w:rPr>
          <w:rFonts w:eastAsia="MS Mincho"/>
          <w:lang w:eastAsia="ja-JP"/>
        </w:rPr>
        <w:tab/>
        <w:t>Enhancements for DMRS-based Semi-Open-Loop Transmission</w:t>
      </w:r>
      <w:r w:rsidR="005F0F42" w:rsidRPr="005F0F42">
        <w:rPr>
          <w:rFonts w:eastAsia="MS Mincho"/>
          <w:lang w:eastAsia="ja-JP"/>
        </w:rPr>
        <w:tab/>
        <w:t>ZTE, ZTE Microelectronics</w:t>
      </w:r>
    </w:p>
    <w:p w14:paraId="2EC5488C" w14:textId="2F0A5FB7" w:rsidR="005F0F42" w:rsidRPr="005F0F42" w:rsidRDefault="00377AD3" w:rsidP="005F0F42">
      <w:pPr>
        <w:rPr>
          <w:rFonts w:eastAsia="MS Mincho"/>
          <w:lang w:eastAsia="ja-JP"/>
        </w:rPr>
      </w:pPr>
      <w:hyperlink r:id="rId551" w:history="1">
        <w:r>
          <w:rPr>
            <w:rStyle w:val="Hyperlink"/>
            <w:rFonts w:eastAsia="MS Mincho"/>
            <w:lang w:eastAsia="ja-JP"/>
          </w:rPr>
          <w:t>R1-1608728</w:t>
        </w:r>
      </w:hyperlink>
      <w:r w:rsidR="005F0F42" w:rsidRPr="005F0F42">
        <w:rPr>
          <w:rFonts w:eastAsia="MS Mincho"/>
          <w:lang w:eastAsia="ja-JP"/>
        </w:rPr>
        <w:tab/>
        <w:t>CSI feedback and PDSCH transmission for open-loop MIMO</w:t>
      </w:r>
      <w:r w:rsidR="005F0F42" w:rsidRPr="005F0F42">
        <w:rPr>
          <w:rFonts w:eastAsia="MS Mincho"/>
          <w:lang w:eastAsia="ja-JP"/>
        </w:rPr>
        <w:tab/>
        <w:t>CATT</w:t>
      </w:r>
    </w:p>
    <w:p w14:paraId="617CFC19" w14:textId="6A2F5CCD" w:rsidR="005F0F42" w:rsidRPr="005F0F42" w:rsidRDefault="00377AD3" w:rsidP="005F0F42">
      <w:pPr>
        <w:rPr>
          <w:rFonts w:eastAsia="MS Mincho"/>
          <w:lang w:eastAsia="ja-JP"/>
        </w:rPr>
      </w:pPr>
      <w:hyperlink r:id="rId552" w:history="1">
        <w:r>
          <w:rPr>
            <w:rStyle w:val="Hyperlink"/>
            <w:rFonts w:eastAsia="MS Mincho"/>
            <w:lang w:eastAsia="ja-JP"/>
          </w:rPr>
          <w:t>R1-1609466</w:t>
        </w:r>
      </w:hyperlink>
      <w:r w:rsidR="005F0F42" w:rsidRPr="005F0F42">
        <w:rPr>
          <w:rFonts w:eastAsia="MS Mincho"/>
          <w:lang w:eastAsia="ja-JP"/>
        </w:rPr>
        <w:tab/>
        <w:t>Discussion on open loop and semi-open loop</w:t>
      </w:r>
      <w:r w:rsidR="005F0F42" w:rsidRPr="005F0F42">
        <w:rPr>
          <w:rFonts w:eastAsia="MS Mincho"/>
          <w:lang w:eastAsia="ja-JP"/>
        </w:rPr>
        <w:tab/>
        <w:t>Intel Corporation</w:t>
      </w:r>
    </w:p>
    <w:p w14:paraId="12E031BD" w14:textId="3AFB0B10" w:rsidR="005F0F42" w:rsidRPr="005F0F42" w:rsidRDefault="00377AD3" w:rsidP="005F0F42">
      <w:pPr>
        <w:rPr>
          <w:rFonts w:eastAsia="MS Mincho"/>
          <w:lang w:eastAsia="ja-JP"/>
        </w:rPr>
      </w:pPr>
      <w:hyperlink r:id="rId553" w:history="1">
        <w:r>
          <w:rPr>
            <w:rStyle w:val="Hyperlink"/>
            <w:rFonts w:eastAsia="MS Mincho"/>
            <w:lang w:eastAsia="ja-JP"/>
          </w:rPr>
          <w:t>R1-1609861</w:t>
        </w:r>
      </w:hyperlink>
      <w:r w:rsidR="005F0F42" w:rsidRPr="005F0F42">
        <w:rPr>
          <w:rFonts w:eastAsia="MS Mincho"/>
          <w:lang w:eastAsia="ja-JP"/>
        </w:rPr>
        <w:tab/>
        <w:t>Details of Semi-Open Loop Transmission</w:t>
      </w:r>
      <w:r w:rsidR="005F0F42" w:rsidRPr="005F0F42">
        <w:rPr>
          <w:rFonts w:eastAsia="MS Mincho"/>
          <w:lang w:eastAsia="ja-JP"/>
        </w:rPr>
        <w:tab/>
        <w:t>Ericsson</w:t>
      </w:r>
    </w:p>
    <w:p w14:paraId="3DE0CD4B" w14:textId="3B05C03E" w:rsidR="005F0F42" w:rsidRPr="005F0F42" w:rsidRDefault="00377AD3" w:rsidP="005F0F42">
      <w:pPr>
        <w:rPr>
          <w:rFonts w:eastAsia="MS Mincho"/>
          <w:lang w:eastAsia="ja-JP"/>
        </w:rPr>
      </w:pPr>
      <w:hyperlink r:id="rId554" w:history="1">
        <w:r>
          <w:rPr>
            <w:rStyle w:val="Hyperlink"/>
            <w:rFonts w:eastAsia="MS Mincho"/>
            <w:lang w:eastAsia="ja-JP"/>
          </w:rPr>
          <w:t>R1-1610031</w:t>
        </w:r>
      </w:hyperlink>
      <w:r w:rsidR="005F0F42" w:rsidRPr="005F0F42">
        <w:rPr>
          <w:rFonts w:eastAsia="MS Mincho"/>
          <w:lang w:eastAsia="ja-JP"/>
        </w:rPr>
        <w:tab/>
        <w:t>Semi-open-loop MIMO with beamformed CSI-RS</w:t>
      </w:r>
      <w:r w:rsidR="005F0F42" w:rsidRPr="005F0F42">
        <w:rPr>
          <w:rFonts w:eastAsia="MS Mincho"/>
          <w:lang w:eastAsia="ja-JP"/>
        </w:rPr>
        <w:tab/>
        <w:t>NTT DOCOMO, INC.</w:t>
      </w:r>
    </w:p>
    <w:p w14:paraId="74308179" w14:textId="5FF1FB57" w:rsidR="005F0F42" w:rsidRPr="005F0F42" w:rsidRDefault="00377AD3" w:rsidP="005F0F42">
      <w:pPr>
        <w:rPr>
          <w:rFonts w:eastAsia="MS Mincho"/>
          <w:lang w:eastAsia="ja-JP"/>
        </w:rPr>
      </w:pPr>
      <w:hyperlink r:id="rId555" w:history="1">
        <w:r>
          <w:rPr>
            <w:rStyle w:val="Hyperlink"/>
            <w:rFonts w:eastAsia="MS Mincho"/>
            <w:lang w:eastAsia="ja-JP"/>
          </w:rPr>
          <w:t>R1-1610303</w:t>
        </w:r>
      </w:hyperlink>
      <w:r w:rsidR="005F0F42" w:rsidRPr="005F0F42">
        <w:rPr>
          <w:rFonts w:eastAsia="MS Mincho"/>
          <w:lang w:eastAsia="ja-JP"/>
        </w:rPr>
        <w:tab/>
        <w:t>Evaluations on DMRS based open and semi-open loop MIMO schemes</w:t>
      </w:r>
      <w:r w:rsidR="005F0F42" w:rsidRPr="005F0F42">
        <w:rPr>
          <w:rFonts w:eastAsia="MS Mincho"/>
          <w:lang w:eastAsia="ja-JP"/>
        </w:rPr>
        <w:tab/>
        <w:t>CEWiT</w:t>
      </w:r>
    </w:p>
    <w:p w14:paraId="65F4CC10" w14:textId="7E97A8E1" w:rsidR="005F0F42" w:rsidRPr="00703E05" w:rsidRDefault="00377AD3" w:rsidP="0089677C">
      <w:pPr>
        <w:rPr>
          <w:rFonts w:eastAsia="MS Mincho"/>
          <w:lang w:eastAsia="ja-JP"/>
        </w:rPr>
      </w:pPr>
      <w:hyperlink r:id="rId556" w:history="1">
        <w:r>
          <w:rPr>
            <w:rStyle w:val="Hyperlink"/>
            <w:rFonts w:eastAsia="MS Mincho"/>
            <w:lang w:eastAsia="ja-JP"/>
          </w:rPr>
          <w:t>R1-1610598</w:t>
        </w:r>
      </w:hyperlink>
      <w:r w:rsidR="005F0F42" w:rsidRPr="005F0F42">
        <w:rPr>
          <w:rFonts w:eastAsia="MS Mincho"/>
          <w:lang w:eastAsia="ja-JP"/>
        </w:rPr>
        <w:tab/>
        <w:t>WF on transmission scheme for semi-open loop</w:t>
      </w:r>
      <w:r w:rsidR="005F0F42" w:rsidRPr="005F0F42">
        <w:rPr>
          <w:rFonts w:eastAsia="MS Mincho"/>
          <w:lang w:eastAsia="ja-JP"/>
        </w:rPr>
        <w:tab/>
        <w:t>CATT</w:t>
      </w:r>
    </w:p>
    <w:p w14:paraId="37F512A3" w14:textId="77777777" w:rsidR="0089677C" w:rsidRDefault="0089677C" w:rsidP="002C2CF2">
      <w:pPr>
        <w:pStyle w:val="Heading4"/>
      </w:pPr>
      <w:bookmarkStart w:id="112" w:name="_Toc463622439"/>
      <w:bookmarkStart w:id="113" w:name="_Toc464256804"/>
      <w:bookmarkStart w:id="114" w:name="_Toc466555358"/>
      <w:r>
        <w:rPr>
          <w:rFonts w:hint="eastAsia"/>
        </w:rPr>
        <w:t>UL DMRS</w:t>
      </w:r>
      <w:bookmarkEnd w:id="112"/>
      <w:bookmarkEnd w:id="113"/>
      <w:bookmarkEnd w:id="114"/>
    </w:p>
    <w:p w14:paraId="4B2C5F84" w14:textId="01FD395B" w:rsidR="0089677C" w:rsidRPr="00F54302" w:rsidRDefault="00377AD3" w:rsidP="0089677C">
      <w:pPr>
        <w:rPr>
          <w:rFonts w:eastAsia="MS Mincho"/>
          <w:b/>
          <w:lang w:eastAsia="ja-JP"/>
        </w:rPr>
      </w:pPr>
      <w:hyperlink r:id="rId557" w:history="1">
        <w:r>
          <w:rPr>
            <w:rStyle w:val="Hyperlink"/>
            <w:rFonts w:eastAsia="MS Mincho"/>
            <w:b/>
            <w:lang w:eastAsia="ja-JP"/>
          </w:rPr>
          <w:t>R1-1609197</w:t>
        </w:r>
      </w:hyperlink>
      <w:r w:rsidR="0089677C" w:rsidRPr="00F54302">
        <w:rPr>
          <w:rFonts w:eastAsia="MS Mincho"/>
          <w:b/>
          <w:lang w:eastAsia="ja-JP"/>
        </w:rPr>
        <w:tab/>
        <w:t>Remaining details on UL DMRS enhancement</w:t>
      </w:r>
      <w:r w:rsidR="0089677C" w:rsidRPr="00F54302">
        <w:rPr>
          <w:rFonts w:eastAsia="MS Mincho"/>
          <w:b/>
          <w:lang w:eastAsia="ja-JP"/>
        </w:rPr>
        <w:tab/>
        <w:t>LG Electronics</w:t>
      </w:r>
    </w:p>
    <w:p w14:paraId="0059356E" w14:textId="40450E13" w:rsidR="0089677C" w:rsidRPr="00F54302" w:rsidRDefault="00377AD3" w:rsidP="0089677C">
      <w:pPr>
        <w:rPr>
          <w:rFonts w:eastAsia="MS Mincho"/>
          <w:b/>
          <w:lang w:eastAsia="ja-JP"/>
        </w:rPr>
      </w:pPr>
      <w:hyperlink r:id="rId558" w:history="1">
        <w:r>
          <w:rPr>
            <w:rStyle w:val="Hyperlink"/>
            <w:rFonts w:eastAsia="MS Mincho"/>
            <w:b/>
            <w:lang w:eastAsia="ja-JP"/>
          </w:rPr>
          <w:t>R1-1609467</w:t>
        </w:r>
      </w:hyperlink>
      <w:r w:rsidR="0089677C" w:rsidRPr="00F54302">
        <w:rPr>
          <w:rFonts w:eastAsia="MS Mincho"/>
          <w:b/>
          <w:lang w:eastAsia="ja-JP"/>
        </w:rPr>
        <w:tab/>
        <w:t>Discussion on UL DM-RS with IFDMA structure</w:t>
      </w:r>
      <w:r w:rsidR="0089677C" w:rsidRPr="00F54302">
        <w:rPr>
          <w:rFonts w:eastAsia="MS Mincho"/>
          <w:b/>
          <w:lang w:eastAsia="ja-JP"/>
        </w:rPr>
        <w:tab/>
        <w:t>Intel Corporation</w:t>
      </w:r>
    </w:p>
    <w:p w14:paraId="796374B4" w14:textId="40D0DB2F" w:rsidR="0089677C" w:rsidRPr="00F54302" w:rsidRDefault="00377AD3" w:rsidP="0089677C">
      <w:pPr>
        <w:rPr>
          <w:rFonts w:eastAsia="MS Mincho"/>
          <w:b/>
          <w:lang w:eastAsia="ja-JP"/>
        </w:rPr>
      </w:pPr>
      <w:hyperlink r:id="rId559" w:history="1">
        <w:r>
          <w:rPr>
            <w:rStyle w:val="Hyperlink"/>
            <w:rFonts w:eastAsia="MS Mincho"/>
            <w:b/>
            <w:lang w:eastAsia="ja-JP"/>
          </w:rPr>
          <w:t>R1-1609849</w:t>
        </w:r>
      </w:hyperlink>
      <w:r w:rsidR="0089677C" w:rsidRPr="00F54302">
        <w:rPr>
          <w:rFonts w:eastAsia="MS Mincho"/>
          <w:b/>
          <w:lang w:eastAsia="ja-JP"/>
        </w:rPr>
        <w:tab/>
        <w:t>On RPF, Control Signalling, and Power Boosting for UL DMRS</w:t>
      </w:r>
      <w:r w:rsidR="0089677C" w:rsidRPr="00F54302">
        <w:rPr>
          <w:rFonts w:eastAsia="MS Mincho"/>
          <w:b/>
          <w:lang w:eastAsia="ja-JP"/>
        </w:rPr>
        <w:tab/>
        <w:t>Ericsson</w:t>
      </w:r>
    </w:p>
    <w:p w14:paraId="778122FC" w14:textId="6DD65139" w:rsidR="0089677C" w:rsidRPr="00F54302" w:rsidRDefault="00377AD3" w:rsidP="0089677C">
      <w:pPr>
        <w:rPr>
          <w:rFonts w:eastAsia="MS Mincho"/>
          <w:b/>
          <w:lang w:eastAsia="ja-JP"/>
        </w:rPr>
      </w:pPr>
      <w:hyperlink r:id="rId560" w:history="1">
        <w:r>
          <w:rPr>
            <w:rStyle w:val="Hyperlink"/>
            <w:rFonts w:eastAsia="MS Mincho"/>
            <w:b/>
            <w:lang w:eastAsia="ja-JP"/>
          </w:rPr>
          <w:t>R1-1608928</w:t>
        </w:r>
      </w:hyperlink>
      <w:r w:rsidR="0089677C" w:rsidRPr="00F54302">
        <w:rPr>
          <w:rFonts w:eastAsia="MS Mincho"/>
          <w:b/>
          <w:lang w:eastAsia="ja-JP"/>
        </w:rPr>
        <w:tab/>
        <w:t>Remailing details of UL DMRS Base Sequences with IFDMA</w:t>
      </w:r>
      <w:r w:rsidR="0089677C" w:rsidRPr="00F54302">
        <w:rPr>
          <w:rFonts w:eastAsia="MS Mincho"/>
          <w:b/>
          <w:lang w:eastAsia="ja-JP"/>
        </w:rPr>
        <w:tab/>
        <w:t>Nokia, Alcatel-Lucent Shanghai Bell</w:t>
      </w:r>
    </w:p>
    <w:p w14:paraId="3028270B" w14:textId="7E86EA26" w:rsidR="0089677C" w:rsidRPr="00F54302" w:rsidRDefault="00377AD3" w:rsidP="0089677C">
      <w:pPr>
        <w:rPr>
          <w:rFonts w:eastAsia="MS Mincho"/>
          <w:b/>
          <w:lang w:eastAsia="ja-JP"/>
        </w:rPr>
      </w:pPr>
      <w:hyperlink r:id="rId561" w:history="1">
        <w:r>
          <w:rPr>
            <w:rStyle w:val="Hyperlink"/>
            <w:rFonts w:eastAsia="MS Mincho"/>
            <w:b/>
            <w:lang w:eastAsia="ja-JP"/>
          </w:rPr>
          <w:t>R1-1609850</w:t>
        </w:r>
      </w:hyperlink>
      <w:r w:rsidR="0089677C" w:rsidRPr="00F54302">
        <w:rPr>
          <w:rFonts w:eastAsia="MS Mincho"/>
          <w:b/>
          <w:lang w:eastAsia="ja-JP"/>
        </w:rPr>
        <w:tab/>
        <w:t>On new UL DMRS sequences of lengths 6, 18 and 30</w:t>
      </w:r>
      <w:r w:rsidR="0089677C" w:rsidRPr="00F54302">
        <w:rPr>
          <w:rFonts w:eastAsia="MS Mincho"/>
          <w:b/>
          <w:lang w:eastAsia="ja-JP"/>
        </w:rPr>
        <w:tab/>
        <w:t>Ericsson</w:t>
      </w:r>
    </w:p>
    <w:p w14:paraId="0F6E9077" w14:textId="547F9B37" w:rsidR="0089677C" w:rsidRPr="00F54302" w:rsidRDefault="00377AD3" w:rsidP="0089677C">
      <w:pPr>
        <w:rPr>
          <w:rFonts w:eastAsia="MS Mincho"/>
          <w:b/>
          <w:lang w:eastAsia="ja-JP"/>
        </w:rPr>
      </w:pPr>
      <w:hyperlink r:id="rId562" w:history="1">
        <w:r>
          <w:rPr>
            <w:rStyle w:val="Hyperlink"/>
            <w:rFonts w:eastAsia="MS Mincho"/>
            <w:b/>
            <w:lang w:eastAsia="ja-JP"/>
          </w:rPr>
          <w:t>R1-1609925</w:t>
        </w:r>
      </w:hyperlink>
      <w:r w:rsidR="0089677C" w:rsidRPr="00F54302">
        <w:rPr>
          <w:rFonts w:eastAsia="MS Mincho"/>
          <w:b/>
          <w:lang w:eastAsia="ja-JP"/>
        </w:rPr>
        <w:tab/>
        <w:t>Discussion on DMRS sequence design</w:t>
      </w:r>
      <w:r w:rsidR="0089677C" w:rsidRPr="00F54302">
        <w:rPr>
          <w:rFonts w:eastAsia="MS Mincho"/>
          <w:b/>
          <w:lang w:eastAsia="ja-JP"/>
        </w:rPr>
        <w:tab/>
        <w:t>Huawei, HiSilicon</w:t>
      </w:r>
    </w:p>
    <w:p w14:paraId="1FA8D2F0" w14:textId="77777777" w:rsidR="0089677C" w:rsidRDefault="0089677C" w:rsidP="0089677C">
      <w:pPr>
        <w:rPr>
          <w:rFonts w:eastAsia="MS Mincho"/>
          <w:lang w:eastAsia="ja-JP"/>
        </w:rPr>
      </w:pPr>
    </w:p>
    <w:p w14:paraId="531D460E" w14:textId="19AA995F" w:rsidR="0089677C" w:rsidRPr="00F54302" w:rsidRDefault="00377AD3" w:rsidP="0089677C">
      <w:pPr>
        <w:rPr>
          <w:rFonts w:eastAsia="MS Mincho"/>
          <w:b/>
          <w:lang w:val="en-US" w:eastAsia="ja-JP"/>
        </w:rPr>
      </w:pPr>
      <w:hyperlink r:id="rId563" w:history="1">
        <w:r>
          <w:rPr>
            <w:rStyle w:val="Hyperlink"/>
            <w:rFonts w:eastAsia="MS Mincho"/>
            <w:b/>
            <w:lang w:eastAsia="ja-JP"/>
          </w:rPr>
          <w:t>R1-1610591</w:t>
        </w:r>
      </w:hyperlink>
      <w:r w:rsidR="0089677C" w:rsidRPr="00F54302">
        <w:rPr>
          <w:rFonts w:eastAsia="MS Mincho"/>
          <w:b/>
          <w:lang w:eastAsia="ja-JP"/>
        </w:rPr>
        <w:tab/>
        <w:t>WF on UL DMRS</w:t>
      </w:r>
      <w:r w:rsidR="0089677C" w:rsidRPr="00F54302">
        <w:rPr>
          <w:rFonts w:eastAsia="MS Mincho"/>
          <w:b/>
          <w:lang w:eastAsia="ja-JP"/>
        </w:rPr>
        <w:tab/>
      </w:r>
      <w:r w:rsidR="0089677C" w:rsidRPr="00F54302">
        <w:rPr>
          <w:rFonts w:eastAsia="MS Mincho"/>
          <w:b/>
          <w:lang w:val="en-US" w:eastAsia="ja-JP"/>
        </w:rPr>
        <w:t>Nokia, Alcatel-Lucent Shanghai Bell</w:t>
      </w:r>
      <w:r w:rsidR="00F54302" w:rsidRPr="00F54302">
        <w:rPr>
          <w:rFonts w:eastAsia="MS Mincho"/>
          <w:b/>
          <w:lang w:val="en-US" w:eastAsia="ja-JP"/>
        </w:rPr>
        <w:t>, NEC</w:t>
      </w:r>
    </w:p>
    <w:p w14:paraId="549F11B7" w14:textId="77777777" w:rsidR="00F54302" w:rsidRPr="00F54302" w:rsidRDefault="00F54302" w:rsidP="0089677C">
      <w:pPr>
        <w:rPr>
          <w:rFonts w:eastAsia="MS Mincho"/>
          <w:lang w:val="en-US" w:eastAsia="ja-JP"/>
        </w:rPr>
      </w:pPr>
    </w:p>
    <w:p w14:paraId="251560ED" w14:textId="77777777" w:rsidR="0089677C" w:rsidRPr="00F54302" w:rsidRDefault="0089677C" w:rsidP="0089677C">
      <w:pPr>
        <w:rPr>
          <w:rFonts w:eastAsia="MS Mincho"/>
          <w:highlight w:val="green"/>
          <w:lang w:val="en-US" w:eastAsia="ja-JP"/>
        </w:rPr>
      </w:pPr>
      <w:r w:rsidRPr="00F54302">
        <w:rPr>
          <w:rFonts w:eastAsia="MS Mincho"/>
          <w:highlight w:val="green"/>
          <w:lang w:val="en-US" w:eastAsia="ja-JP"/>
        </w:rPr>
        <w:t xml:space="preserve">Agreements: </w:t>
      </w:r>
    </w:p>
    <w:p w14:paraId="403435C5" w14:textId="77777777" w:rsidR="0089677C" w:rsidRPr="00F54302" w:rsidRDefault="0089677C" w:rsidP="0066391F">
      <w:pPr>
        <w:pStyle w:val="ListParagraph"/>
        <w:numPr>
          <w:ilvl w:val="0"/>
          <w:numId w:val="257"/>
        </w:numPr>
        <w:rPr>
          <w:rFonts w:eastAsia="MS Mincho"/>
          <w:lang w:val="en-US"/>
        </w:rPr>
      </w:pPr>
      <w:r w:rsidRPr="00F54302">
        <w:rPr>
          <w:rFonts w:eastAsia="MS Mincho"/>
          <w:lang w:val="en-US"/>
        </w:rPr>
        <w:t>IFDMA details</w:t>
      </w:r>
    </w:p>
    <w:p w14:paraId="2DFF9FF5" w14:textId="77777777" w:rsidR="0089677C" w:rsidRPr="00F54302" w:rsidRDefault="0089677C" w:rsidP="0066391F">
      <w:pPr>
        <w:pStyle w:val="ListParagraph"/>
        <w:numPr>
          <w:ilvl w:val="1"/>
          <w:numId w:val="257"/>
        </w:numPr>
        <w:rPr>
          <w:rFonts w:eastAsia="MS Mincho"/>
          <w:lang w:val="en-US"/>
        </w:rPr>
      </w:pPr>
      <w:r w:rsidRPr="00F54302">
        <w:rPr>
          <w:rFonts w:eastAsia="MS Mincho"/>
          <w:lang w:val="en-US"/>
        </w:rPr>
        <w:t>IFDMA DMRS with RPF=2 only will be supported in Rel-14</w:t>
      </w:r>
    </w:p>
    <w:p w14:paraId="42A8483B" w14:textId="77777777" w:rsidR="0089677C" w:rsidRPr="00F54302" w:rsidRDefault="0089677C" w:rsidP="0066391F">
      <w:pPr>
        <w:pStyle w:val="ListParagraph"/>
        <w:numPr>
          <w:ilvl w:val="1"/>
          <w:numId w:val="257"/>
        </w:numPr>
        <w:rPr>
          <w:rFonts w:eastAsia="MS Mincho"/>
          <w:lang w:val="en-US"/>
        </w:rPr>
      </w:pPr>
      <w:r w:rsidRPr="00F54302">
        <w:rPr>
          <w:rFonts w:eastAsia="MS Mincho"/>
          <w:lang w:val="en-US"/>
        </w:rPr>
        <w:t xml:space="preserve">Lengths of 6, 18 and 30 DMRS based sequences are supported for RPF=2 </w:t>
      </w:r>
    </w:p>
    <w:p w14:paraId="4CE7CB30" w14:textId="1A407776" w:rsidR="0089677C" w:rsidRPr="00F54302" w:rsidRDefault="0089677C" w:rsidP="0066391F">
      <w:pPr>
        <w:pStyle w:val="ListParagraph"/>
        <w:numPr>
          <w:ilvl w:val="2"/>
          <w:numId w:val="257"/>
        </w:numPr>
        <w:rPr>
          <w:rFonts w:eastAsia="MS Mincho"/>
          <w:lang w:val="en-US"/>
        </w:rPr>
      </w:pPr>
      <w:r w:rsidRPr="00F54302">
        <w:rPr>
          <w:rFonts w:eastAsia="MS Mincho"/>
          <w:lang w:val="en-US"/>
        </w:rPr>
        <w:t xml:space="preserve">Length-30 base sequence is FFS until RAN1#87 (e.g. Table 6 in  </w:t>
      </w:r>
      <w:hyperlink r:id="rId564" w:history="1">
        <w:r w:rsidR="00377AD3">
          <w:rPr>
            <w:rStyle w:val="Hyperlink"/>
            <w:rFonts w:eastAsia="MS Mincho"/>
            <w:lang w:val="en-US"/>
          </w:rPr>
          <w:t>R1-1609850</w:t>
        </w:r>
      </w:hyperlink>
      <w:r w:rsidRPr="00F54302">
        <w:rPr>
          <w:rFonts w:eastAsia="MS Mincho"/>
          <w:lang w:val="en-US"/>
        </w:rPr>
        <w:t>)</w:t>
      </w:r>
    </w:p>
    <w:p w14:paraId="736ABC69" w14:textId="4888E038" w:rsidR="0089677C" w:rsidRPr="00F54302" w:rsidRDefault="0089677C" w:rsidP="0066391F">
      <w:pPr>
        <w:pStyle w:val="ListParagraph"/>
        <w:numPr>
          <w:ilvl w:val="2"/>
          <w:numId w:val="257"/>
        </w:numPr>
        <w:rPr>
          <w:rFonts w:eastAsia="MS Mincho"/>
          <w:lang w:val="en-US"/>
        </w:rPr>
      </w:pPr>
      <w:r w:rsidRPr="00F54302">
        <w:rPr>
          <w:rFonts w:eastAsia="MS Mincho"/>
          <w:lang w:val="en-US"/>
        </w:rPr>
        <w:t xml:space="preserve">Length-18 base sequences design refer Table 3 in </w:t>
      </w:r>
      <w:hyperlink r:id="rId565" w:history="1">
        <w:r w:rsidR="00377AD3">
          <w:rPr>
            <w:rStyle w:val="Hyperlink"/>
            <w:rFonts w:eastAsia="MS Mincho"/>
            <w:lang w:val="en-US"/>
          </w:rPr>
          <w:t>R1-1608928</w:t>
        </w:r>
      </w:hyperlink>
    </w:p>
    <w:p w14:paraId="60CB0F63" w14:textId="3C830A33" w:rsidR="0089677C" w:rsidRPr="00F54302" w:rsidRDefault="0089677C" w:rsidP="0066391F">
      <w:pPr>
        <w:pStyle w:val="ListParagraph"/>
        <w:numPr>
          <w:ilvl w:val="2"/>
          <w:numId w:val="257"/>
        </w:numPr>
        <w:rPr>
          <w:rFonts w:eastAsia="MS Mincho"/>
          <w:lang w:val="en-US"/>
        </w:rPr>
      </w:pPr>
      <w:r w:rsidRPr="00F54302">
        <w:rPr>
          <w:rFonts w:eastAsia="MS Mincho"/>
          <w:lang w:val="en-US"/>
        </w:rPr>
        <w:t xml:space="preserve">Length-6 base sequence design refer to Table 4 in </w:t>
      </w:r>
      <w:hyperlink r:id="rId566" w:history="1">
        <w:r w:rsidR="00377AD3">
          <w:rPr>
            <w:rStyle w:val="Hyperlink"/>
            <w:rFonts w:eastAsia="MS Mincho"/>
            <w:lang w:val="en-US"/>
          </w:rPr>
          <w:t>R1-1609850</w:t>
        </w:r>
      </w:hyperlink>
    </w:p>
    <w:p w14:paraId="691A43EC" w14:textId="77777777" w:rsidR="0089677C" w:rsidRPr="00F54302" w:rsidRDefault="0089677C" w:rsidP="0066391F">
      <w:pPr>
        <w:pStyle w:val="ListParagraph"/>
        <w:numPr>
          <w:ilvl w:val="1"/>
          <w:numId w:val="257"/>
        </w:numPr>
        <w:rPr>
          <w:rFonts w:eastAsia="MS Mincho"/>
          <w:lang w:val="en-US"/>
        </w:rPr>
      </w:pPr>
      <w:r w:rsidRPr="00F54302">
        <w:rPr>
          <w:rFonts w:eastAsia="MS Mincho"/>
        </w:rPr>
        <w:t>Additional 3dB power boosting is used for IFDMA DMRS with RPF=2</w:t>
      </w:r>
    </w:p>
    <w:p w14:paraId="0A50CA4B" w14:textId="77777777" w:rsidR="0089677C" w:rsidRPr="00F54302" w:rsidRDefault="0089677C" w:rsidP="0066391F">
      <w:pPr>
        <w:pStyle w:val="ListParagraph"/>
        <w:numPr>
          <w:ilvl w:val="0"/>
          <w:numId w:val="257"/>
        </w:numPr>
        <w:rPr>
          <w:rFonts w:eastAsia="MS Mincho"/>
          <w:lang w:val="en-US"/>
        </w:rPr>
      </w:pPr>
      <w:r w:rsidRPr="00F54302">
        <w:rPr>
          <w:rFonts w:eastAsia="MS Mincho"/>
          <w:lang w:val="en-US"/>
        </w:rPr>
        <w:t>Cyclic Shift of UL IFDMA DMRS Generation:</w:t>
      </w:r>
    </w:p>
    <w:p w14:paraId="586D533F" w14:textId="77777777" w:rsidR="0089677C" w:rsidRPr="00F54302" w:rsidRDefault="0089677C" w:rsidP="0066391F">
      <w:pPr>
        <w:pStyle w:val="ListParagraph"/>
        <w:numPr>
          <w:ilvl w:val="1"/>
          <w:numId w:val="257"/>
        </w:numPr>
        <w:rPr>
          <w:rFonts w:eastAsia="MS Mincho"/>
          <w:lang w:val="en-US"/>
        </w:rPr>
      </w:pPr>
      <w:r w:rsidRPr="00F54302">
        <w:rPr>
          <w:rFonts w:eastAsia="MS Mincho"/>
          <w:lang w:val="en-US"/>
        </w:rPr>
        <w:t xml:space="preserve">If IFDMA is activated according to control signaling, </w:t>
      </w:r>
    </w:p>
    <w:p w14:paraId="751F73F8" w14:textId="77777777" w:rsidR="0089677C" w:rsidRPr="00F54302" w:rsidRDefault="0089677C" w:rsidP="0066391F">
      <w:pPr>
        <w:pStyle w:val="ListParagraph"/>
        <w:numPr>
          <w:ilvl w:val="2"/>
          <w:numId w:val="257"/>
        </w:numPr>
        <w:rPr>
          <w:rFonts w:eastAsia="MS Mincho"/>
          <w:lang w:val="en-US"/>
        </w:rPr>
      </w:pPr>
      <w:r w:rsidRPr="00F54302">
        <w:rPr>
          <w:rFonts w:eastAsia="MS Mincho"/>
          <w:lang w:val="en-US"/>
        </w:rPr>
        <w:t xml:space="preserve">reference signal sequence on even subcarriers is </w:t>
      </w:r>
      <w:r w:rsidRPr="006A2883">
        <w:rPr>
          <w:position w:val="-14"/>
        </w:rPr>
        <w:object w:dxaOrig="3320" w:dyaOrig="400" w14:anchorId="52441C95">
          <v:shape id="_x0000_i1037" type="#_x0000_t75" style="width:166.6pt;height:20.1pt" o:ole="" o:allowoverlap="f">
            <v:imagedata r:id="rId567" o:title=""/>
          </v:shape>
          <o:OLEObject Type="Embed" ProgID="Equation.3" ShapeID="_x0000_i1037" DrawAspect="Content" ObjectID="_1540299089" r:id="rId568"/>
        </w:object>
      </w:r>
    </w:p>
    <w:p w14:paraId="52B0FA5D" w14:textId="77777777" w:rsidR="0089677C" w:rsidRPr="00F54302" w:rsidRDefault="0089677C" w:rsidP="0066391F">
      <w:pPr>
        <w:pStyle w:val="ListParagraph"/>
        <w:numPr>
          <w:ilvl w:val="2"/>
          <w:numId w:val="257"/>
        </w:numPr>
        <w:rPr>
          <w:rFonts w:eastAsia="MS Mincho"/>
          <w:lang w:val="en-US"/>
        </w:rPr>
      </w:pPr>
      <w:r w:rsidRPr="00F54302">
        <w:rPr>
          <w:rFonts w:eastAsia="MS Mincho"/>
          <w:lang w:val="en-US"/>
        </w:rPr>
        <w:t xml:space="preserve">reference signal sequence on odd subcarriers is </w:t>
      </w:r>
      <w:r w:rsidRPr="006A2883">
        <w:rPr>
          <w:position w:val="-14"/>
        </w:rPr>
        <w:object w:dxaOrig="3640" w:dyaOrig="560" w14:anchorId="1A095540">
          <v:shape id="_x0000_i1038" type="#_x0000_t75" style="width:181.65pt;height:27.65pt" o:ole="" o:allowoverlap="f">
            <v:imagedata r:id="rId569" o:title=""/>
          </v:shape>
          <o:OLEObject Type="Embed" ProgID="Equation.3" ShapeID="_x0000_i1038" DrawAspect="Content" ObjectID="_1540299090" r:id="rId570"/>
        </w:object>
      </w:r>
    </w:p>
    <w:p w14:paraId="6A8192A1" w14:textId="77777777" w:rsidR="0089677C" w:rsidRPr="00F54302" w:rsidRDefault="0089677C" w:rsidP="0066391F">
      <w:pPr>
        <w:pStyle w:val="ListParagraph"/>
        <w:numPr>
          <w:ilvl w:val="3"/>
          <w:numId w:val="257"/>
        </w:numPr>
        <w:rPr>
          <w:rFonts w:eastAsia="MS Mincho"/>
          <w:u w:val="single"/>
          <w:lang w:val="en-US"/>
        </w:rPr>
      </w:pPr>
      <w:r w:rsidRPr="00F54302">
        <w:rPr>
          <w:rFonts w:eastAsia="MS Mincho"/>
          <w:lang w:val="en-US"/>
        </w:rPr>
        <w:t xml:space="preserve">where </w:t>
      </w:r>
      <w:r w:rsidRPr="006A2883">
        <w:rPr>
          <w:position w:val="-12"/>
        </w:rPr>
        <w:object w:dxaOrig="1600" w:dyaOrig="380" w14:anchorId="731838E9">
          <v:shape id="_x0000_i1039" type="#_x0000_t75" style="width:80.35pt;height:19.25pt" o:ole="" o:allowoverlap="f">
            <v:imagedata r:id="rId571" o:title=""/>
          </v:shape>
          <o:OLEObject Type="Embed" ProgID="Equation.3" ShapeID="_x0000_i1039" DrawAspect="Content" ObjectID="_1540299091" r:id="rId572"/>
        </w:object>
      </w:r>
      <w:r w:rsidRPr="00F54302">
        <w:rPr>
          <w:rFonts w:eastAsia="MS Mincho"/>
          <w:lang w:val="en-US"/>
        </w:rPr>
        <w:t xml:space="preserve"> is the length of the reference signal sequence, where  </w:t>
      </w:r>
      <w:r w:rsidRPr="006A2883">
        <w:rPr>
          <w:position w:val="-10"/>
        </w:rPr>
        <w:object w:dxaOrig="1480" w:dyaOrig="360" w14:anchorId="034C397C">
          <v:shape id="_x0000_i1040" type="#_x0000_t75" style="width:73.65pt;height:18.4pt" o:ole="" o:allowoverlap="f">
            <v:imagedata r:id="rId573" o:title=""/>
          </v:shape>
          <o:OLEObject Type="Embed" ProgID="Equation.3" ShapeID="_x0000_i1040" DrawAspect="Content" ObjectID="_1540299092" r:id="rId574"/>
        </w:object>
      </w:r>
      <w:r w:rsidRPr="00F54302">
        <w:rPr>
          <w:rFonts w:eastAsia="MS Mincho"/>
          <w:lang w:val="en-US"/>
        </w:rPr>
        <w:t xml:space="preserve"> and  </w:t>
      </w:r>
      <w:r w:rsidRPr="006A2883">
        <w:rPr>
          <w:position w:val="-14"/>
        </w:rPr>
        <w:object w:dxaOrig="3980" w:dyaOrig="400" w14:anchorId="1E4600D2">
          <v:shape id="_x0000_i1041" type="#_x0000_t75" style="width:199.25pt;height:20.1pt" o:ole="" o:allowoverlap="f">
            <v:imagedata r:id="rId575" o:title=""/>
          </v:shape>
          <o:OLEObject Type="Embed" ProgID="Equation.3" ShapeID="_x0000_i1041" DrawAspect="Content" ObjectID="_1540299093" r:id="rId576"/>
        </w:object>
      </w:r>
      <w:r>
        <w:t>.</w:t>
      </w:r>
    </w:p>
    <w:p w14:paraId="30DB3A9F" w14:textId="77777777" w:rsidR="0089677C" w:rsidRPr="00DA49F7" w:rsidRDefault="0089677C" w:rsidP="0089677C">
      <w:pPr>
        <w:rPr>
          <w:rFonts w:eastAsia="MS Mincho"/>
          <w:u w:val="single"/>
          <w:lang w:val="en-US" w:eastAsia="ja-JP"/>
        </w:rPr>
      </w:pPr>
      <w:r w:rsidRPr="00DA49F7">
        <w:rPr>
          <w:rFonts w:eastAsia="MS Mincho"/>
          <w:u w:val="single"/>
          <w:lang w:val="en-US" w:eastAsia="ja-JP"/>
        </w:rPr>
        <w:t>FFS until RAN1#87:</w:t>
      </w:r>
    </w:p>
    <w:p w14:paraId="6564AD64" w14:textId="77777777" w:rsidR="0089677C" w:rsidRPr="00F54302" w:rsidRDefault="0089677C" w:rsidP="0066391F">
      <w:pPr>
        <w:pStyle w:val="ListParagraph"/>
        <w:numPr>
          <w:ilvl w:val="0"/>
          <w:numId w:val="258"/>
        </w:numPr>
        <w:rPr>
          <w:rFonts w:eastAsia="MS Mincho"/>
          <w:lang w:val="en-US"/>
        </w:rPr>
      </w:pPr>
      <w:r w:rsidRPr="00F54302">
        <w:rPr>
          <w:rFonts w:eastAsia="MS Mincho"/>
          <w:lang w:val="en-US"/>
        </w:rPr>
        <w:t>Comb hopping is supported including inter-slot hopping and inter-subframe hopping</w:t>
      </w:r>
    </w:p>
    <w:p w14:paraId="625CC80B" w14:textId="77777777" w:rsidR="0089677C" w:rsidRPr="00F54302" w:rsidRDefault="0089677C" w:rsidP="0066391F">
      <w:pPr>
        <w:pStyle w:val="ListParagraph"/>
        <w:numPr>
          <w:ilvl w:val="1"/>
          <w:numId w:val="258"/>
        </w:numPr>
        <w:rPr>
          <w:rFonts w:eastAsia="MS Mincho"/>
          <w:lang w:val="en-US"/>
        </w:rPr>
      </w:pPr>
      <w:r w:rsidRPr="00F54302">
        <w:rPr>
          <w:rFonts w:eastAsia="MS Mincho"/>
          <w:lang w:val="en-US"/>
        </w:rPr>
        <w:t xml:space="preserve">Inter-slot comb hopping is dynamically indicated by UL DCI. </w:t>
      </w:r>
    </w:p>
    <w:p w14:paraId="1C732B5C" w14:textId="77777777" w:rsidR="0089677C" w:rsidRPr="00F54302" w:rsidRDefault="0089677C" w:rsidP="0066391F">
      <w:pPr>
        <w:pStyle w:val="ListParagraph"/>
        <w:numPr>
          <w:ilvl w:val="2"/>
          <w:numId w:val="258"/>
        </w:numPr>
        <w:rPr>
          <w:rFonts w:eastAsia="MS Mincho"/>
          <w:lang w:val="en-US"/>
        </w:rPr>
      </w:pPr>
      <w:r w:rsidRPr="00F54302">
        <w:rPr>
          <w:rFonts w:eastAsia="MS Mincho"/>
          <w:lang w:val="en-US"/>
        </w:rPr>
        <w:t>FFS on details of signalling design.</w:t>
      </w:r>
    </w:p>
    <w:p w14:paraId="09532857" w14:textId="77777777" w:rsidR="0089677C" w:rsidRPr="00F54302" w:rsidRDefault="0089677C" w:rsidP="0066391F">
      <w:pPr>
        <w:pStyle w:val="ListParagraph"/>
        <w:numPr>
          <w:ilvl w:val="1"/>
          <w:numId w:val="258"/>
        </w:numPr>
        <w:rPr>
          <w:rFonts w:eastAsia="MS Mincho"/>
          <w:lang w:val="en-US"/>
        </w:rPr>
      </w:pPr>
      <w:r w:rsidRPr="00F54302">
        <w:rPr>
          <w:rFonts w:eastAsia="MS Mincho"/>
          <w:lang w:val="en-US"/>
        </w:rPr>
        <w:t>Inter-subframe comb hopping, applying to initial transmissions and retransmissions and SPS, can be semi-statically configured by RRC signalling</w:t>
      </w:r>
    </w:p>
    <w:p w14:paraId="563F42C2" w14:textId="77777777" w:rsidR="0089677C" w:rsidRPr="00F54302" w:rsidRDefault="0089677C" w:rsidP="0066391F">
      <w:pPr>
        <w:pStyle w:val="ListParagraph"/>
        <w:numPr>
          <w:ilvl w:val="1"/>
          <w:numId w:val="258"/>
        </w:numPr>
        <w:rPr>
          <w:rFonts w:eastAsia="MS Mincho"/>
          <w:lang w:val="en-US"/>
        </w:rPr>
      </w:pPr>
      <w:r w:rsidRPr="00F54302">
        <w:rPr>
          <w:rFonts w:eastAsia="MS Mincho"/>
          <w:lang w:val="en-US"/>
        </w:rPr>
        <w:t xml:space="preserve">Support of both inter-slot and inter-subframe comb hopping is not precluded </w:t>
      </w:r>
    </w:p>
    <w:p w14:paraId="53F0EC4F" w14:textId="77777777" w:rsidR="0089677C" w:rsidRPr="00F54302" w:rsidRDefault="0089677C" w:rsidP="0066391F">
      <w:pPr>
        <w:pStyle w:val="ListParagraph"/>
        <w:numPr>
          <w:ilvl w:val="0"/>
          <w:numId w:val="258"/>
        </w:numPr>
        <w:rPr>
          <w:rFonts w:eastAsia="MS Mincho"/>
          <w:lang w:val="en-US"/>
        </w:rPr>
      </w:pPr>
      <w:r w:rsidRPr="00F54302">
        <w:rPr>
          <w:rFonts w:eastAsia="MS Mincho"/>
          <w:lang w:val="en-US"/>
        </w:rPr>
        <w:t xml:space="preserve">Companies are encouraged to bring system level simulations to RAN1#87 to show the gain of comb hopping. </w:t>
      </w:r>
    </w:p>
    <w:p w14:paraId="5CA678C0" w14:textId="77777777" w:rsidR="0089677C" w:rsidRPr="00F54302" w:rsidRDefault="0089677C" w:rsidP="0089677C">
      <w:pPr>
        <w:rPr>
          <w:rFonts w:eastAsia="MS Mincho"/>
          <w:lang w:val="en-US" w:eastAsia="ja-JP"/>
        </w:rPr>
      </w:pPr>
    </w:p>
    <w:p w14:paraId="566D1367" w14:textId="31C1D611" w:rsidR="0089677C" w:rsidRPr="00F54302" w:rsidRDefault="0089677C" w:rsidP="0089677C">
      <w:pPr>
        <w:rPr>
          <w:rFonts w:eastAsia="MS Mincho"/>
          <w:highlight w:val="green"/>
          <w:lang w:val="en-US" w:eastAsia="ja-JP"/>
        </w:rPr>
      </w:pPr>
      <w:r w:rsidRPr="00F54302">
        <w:rPr>
          <w:rFonts w:eastAsia="MS Mincho"/>
          <w:highlight w:val="green"/>
          <w:lang w:val="en-US" w:eastAsia="ja-JP"/>
        </w:rPr>
        <w:t>Conclusion:</w:t>
      </w:r>
      <w:r w:rsidR="00F54302">
        <w:rPr>
          <w:rFonts w:eastAsia="MS Mincho"/>
          <w:lang w:eastAsia="ja-JP"/>
        </w:rPr>
        <w:t xml:space="preserve"> </w:t>
      </w:r>
      <w:r w:rsidRPr="00951FB4">
        <w:rPr>
          <w:rFonts w:eastAsia="MS Mincho"/>
          <w:lang w:eastAsia="ja-JP"/>
        </w:rPr>
        <w:t>CS/OCC/IFDMA Mapping Table</w:t>
      </w:r>
      <w:r>
        <w:rPr>
          <w:rFonts w:eastAsia="MS Mincho"/>
          <w:lang w:eastAsia="ja-JP"/>
        </w:rPr>
        <w:t>:</w:t>
      </w:r>
    </w:p>
    <w:p w14:paraId="318E3B59" w14:textId="285D6C90" w:rsidR="0089677C" w:rsidRPr="00F54302" w:rsidRDefault="0089677C" w:rsidP="0066391F">
      <w:pPr>
        <w:pStyle w:val="ListParagraph"/>
        <w:numPr>
          <w:ilvl w:val="0"/>
          <w:numId w:val="259"/>
        </w:numPr>
        <w:rPr>
          <w:rFonts w:eastAsia="MS Mincho"/>
        </w:rPr>
      </w:pPr>
      <w:r w:rsidRPr="00F54302">
        <w:rPr>
          <w:rFonts w:eastAsia="MS Mincho"/>
        </w:rPr>
        <w:t xml:space="preserve">Down-select at RAN1#87 one solution from the two candidates on slides 6 &amp; 7 in </w:t>
      </w:r>
      <w:hyperlink r:id="rId577" w:history="1">
        <w:r w:rsidR="00377AD3">
          <w:rPr>
            <w:rStyle w:val="Hyperlink"/>
            <w:rFonts w:eastAsia="MS Mincho"/>
          </w:rPr>
          <w:t>R1-1610591</w:t>
        </w:r>
      </w:hyperlink>
      <w:r w:rsidRPr="00F54302">
        <w:rPr>
          <w:rFonts w:eastAsia="MS Mincho"/>
        </w:rPr>
        <w:t xml:space="preserve">, or the table below Proposal 3 in </w:t>
      </w:r>
      <w:hyperlink r:id="rId578" w:history="1">
        <w:r w:rsidR="00377AD3">
          <w:rPr>
            <w:rStyle w:val="Hyperlink"/>
            <w:rFonts w:eastAsia="MS Mincho"/>
          </w:rPr>
          <w:t>R1-1608603</w:t>
        </w:r>
      </w:hyperlink>
      <w:r w:rsidRPr="00F54302">
        <w:rPr>
          <w:rFonts w:eastAsia="MS Mincho"/>
        </w:rPr>
        <w:t>,  for joint CS/OCC/IFDMA indication</w:t>
      </w:r>
    </w:p>
    <w:p w14:paraId="38879282" w14:textId="77777777" w:rsidR="0089677C" w:rsidRPr="00F54302" w:rsidRDefault="0089677C" w:rsidP="0066391F">
      <w:pPr>
        <w:pStyle w:val="ListParagraph"/>
        <w:numPr>
          <w:ilvl w:val="1"/>
          <w:numId w:val="259"/>
        </w:numPr>
        <w:rPr>
          <w:rFonts w:eastAsia="MS Mincho"/>
          <w:lang w:val="en-US"/>
        </w:rPr>
      </w:pPr>
      <w:r w:rsidRPr="00F54302">
        <w:rPr>
          <w:rFonts w:eastAsia="MS Mincho"/>
        </w:rPr>
        <w:t xml:space="preserve">Note: if </w:t>
      </w:r>
      <w:r w:rsidRPr="00F54302">
        <w:rPr>
          <w:rFonts w:eastAsia="MS Mincho"/>
          <w:lang w:val="en-US"/>
        </w:rPr>
        <w:t xml:space="preserve">intra-subframe Comb hopping </w:t>
      </w:r>
      <w:r w:rsidRPr="00F54302">
        <w:rPr>
          <w:rFonts w:eastAsia="MS Mincho"/>
        </w:rPr>
        <w:t xml:space="preserve">is supported, comb id or IFDMA configuration in the tables refers to comb id in slot #0 for two slots of a subframe. FFS comb id in the slot #1.  </w:t>
      </w:r>
    </w:p>
    <w:p w14:paraId="2A2C1AE6" w14:textId="77777777" w:rsidR="0089677C" w:rsidRDefault="0089677C" w:rsidP="0089677C">
      <w:pPr>
        <w:rPr>
          <w:rFonts w:eastAsia="MS Mincho"/>
          <w:lang w:eastAsia="ja-JP"/>
        </w:rPr>
      </w:pPr>
    </w:p>
    <w:p w14:paraId="6394392E" w14:textId="0CFB0EA5" w:rsidR="0089677C" w:rsidRPr="00F54302" w:rsidRDefault="00377AD3" w:rsidP="0089677C">
      <w:pPr>
        <w:rPr>
          <w:rFonts w:eastAsia="MS Mincho"/>
          <w:b/>
          <w:lang w:eastAsia="ja-JP"/>
        </w:rPr>
      </w:pPr>
      <w:hyperlink r:id="rId579" w:history="1">
        <w:r>
          <w:rPr>
            <w:rStyle w:val="Hyperlink"/>
            <w:rFonts w:eastAsia="MS Mincho"/>
            <w:b/>
            <w:lang w:eastAsia="ja-JP"/>
          </w:rPr>
          <w:t>R1-1610611</w:t>
        </w:r>
      </w:hyperlink>
      <w:r w:rsidR="0089677C" w:rsidRPr="00F54302">
        <w:rPr>
          <w:rFonts w:eastAsia="MS Mincho"/>
          <w:b/>
          <w:lang w:eastAsia="ja-JP"/>
        </w:rPr>
        <w:tab/>
        <w:t>WF on RPF4 support for UL DMRS</w:t>
      </w:r>
      <w:r w:rsidR="0089677C" w:rsidRPr="00F54302">
        <w:rPr>
          <w:rFonts w:eastAsia="MS Mincho"/>
          <w:b/>
          <w:lang w:eastAsia="ja-JP"/>
        </w:rPr>
        <w:tab/>
        <w:t>Huawei, HiSilicon, Nokia, ASB</w:t>
      </w:r>
    </w:p>
    <w:p w14:paraId="48627BCB" w14:textId="77777777" w:rsidR="0089677C" w:rsidRDefault="0089677C" w:rsidP="0089677C">
      <w:pPr>
        <w:rPr>
          <w:rFonts w:eastAsia="MS Mincho"/>
          <w:lang w:eastAsia="ja-JP"/>
        </w:rPr>
      </w:pPr>
    </w:p>
    <w:p w14:paraId="6E611BA8" w14:textId="068F8B1C" w:rsidR="0089677C" w:rsidRPr="00F54302" w:rsidRDefault="00377AD3" w:rsidP="0089677C">
      <w:pPr>
        <w:rPr>
          <w:rFonts w:eastAsia="MS Mincho"/>
          <w:b/>
          <w:lang w:eastAsia="ja-JP"/>
        </w:rPr>
      </w:pPr>
      <w:hyperlink r:id="rId580" w:history="1">
        <w:r>
          <w:rPr>
            <w:rStyle w:val="Hyperlink"/>
            <w:rFonts w:eastAsia="MS Mincho"/>
            <w:b/>
            <w:lang w:eastAsia="ja-JP"/>
          </w:rPr>
          <w:t>R1-1610612</w:t>
        </w:r>
      </w:hyperlink>
      <w:r w:rsidR="0089677C" w:rsidRPr="00F54302">
        <w:rPr>
          <w:rFonts w:eastAsia="MS Mincho"/>
          <w:b/>
          <w:lang w:eastAsia="ja-JP"/>
        </w:rPr>
        <w:tab/>
        <w:t>WF on sequence collision for UL DMRS</w:t>
      </w:r>
      <w:r w:rsidR="0089677C" w:rsidRPr="00F54302">
        <w:rPr>
          <w:rFonts w:eastAsia="MS Mincho"/>
          <w:b/>
          <w:lang w:eastAsia="ja-JP"/>
        </w:rPr>
        <w:tab/>
        <w:t>Huawei, HiSilicon</w:t>
      </w:r>
    </w:p>
    <w:p w14:paraId="1E6EEA67" w14:textId="77777777" w:rsidR="0089677C" w:rsidRPr="00B13B39" w:rsidRDefault="0089677C" w:rsidP="0089677C">
      <w:pPr>
        <w:rPr>
          <w:rFonts w:eastAsia="MS Mincho"/>
          <w:lang w:eastAsia="ja-JP"/>
        </w:rPr>
      </w:pPr>
      <w:r w:rsidRPr="00B13B39">
        <w:rPr>
          <w:rFonts w:eastAsia="MS Mincho"/>
          <w:lang w:eastAsia="ja-JP"/>
        </w:rPr>
        <w:t>Proposal:</w:t>
      </w:r>
    </w:p>
    <w:p w14:paraId="20233A53" w14:textId="77777777" w:rsidR="0089677C" w:rsidRPr="00BB1EC8" w:rsidRDefault="0089677C" w:rsidP="0066391F">
      <w:pPr>
        <w:numPr>
          <w:ilvl w:val="0"/>
          <w:numId w:val="197"/>
        </w:numPr>
        <w:rPr>
          <w:rFonts w:eastAsia="MS Mincho"/>
          <w:lang w:val="en-US" w:eastAsia="ja-JP"/>
        </w:rPr>
      </w:pPr>
      <w:r w:rsidRPr="00BB1EC8">
        <w:rPr>
          <w:rFonts w:eastAsia="MS Mincho"/>
          <w:lang w:val="en-US" w:eastAsia="ja-JP"/>
        </w:rPr>
        <w:t xml:space="preserve">Root sequence index for DMRS with RPF=2 is determined with 4*q, wherein, q is the root sequence index of legacy DMRS sequence in the cell. </w:t>
      </w:r>
      <w:r w:rsidRPr="00BB1EC8">
        <w:rPr>
          <w:rFonts w:eastAsia="MS Mincho"/>
          <w:b/>
          <w:bCs/>
          <w:lang w:val="en-US" w:eastAsia="ja-JP"/>
        </w:rPr>
        <w:t xml:space="preserve"> </w:t>
      </w:r>
      <w:r w:rsidRPr="00BB1EC8">
        <w:rPr>
          <w:rFonts w:eastAsia="MS Mincho"/>
          <w:lang w:val="en-US" w:eastAsia="ja-JP"/>
        </w:rPr>
        <w:t xml:space="preserve"> </w:t>
      </w:r>
    </w:p>
    <w:p w14:paraId="028151E1" w14:textId="77777777" w:rsidR="0089677C" w:rsidRDefault="0089677C" w:rsidP="0089677C">
      <w:pPr>
        <w:rPr>
          <w:rFonts w:eastAsia="MS Mincho"/>
          <w:lang w:eastAsia="ja-JP"/>
        </w:rPr>
      </w:pPr>
      <w:r>
        <w:rPr>
          <w:rFonts w:eastAsia="MS Mincho"/>
          <w:lang w:eastAsia="ja-JP"/>
        </w:rPr>
        <w:t xml:space="preserve">Conclusion: no consensus. </w:t>
      </w:r>
    </w:p>
    <w:p w14:paraId="362EE268" w14:textId="77777777" w:rsidR="0089677C" w:rsidRDefault="0089677C" w:rsidP="0089677C">
      <w:pPr>
        <w:rPr>
          <w:rFonts w:eastAsia="MS Mincho"/>
          <w:lang w:eastAsia="ja-JP"/>
        </w:rPr>
      </w:pPr>
    </w:p>
    <w:p w14:paraId="3FB07611" w14:textId="21FA4658" w:rsidR="0089677C" w:rsidRPr="00F54302" w:rsidRDefault="00377AD3" w:rsidP="0089677C">
      <w:pPr>
        <w:rPr>
          <w:rFonts w:eastAsia="MS Mincho"/>
          <w:b/>
          <w:lang w:eastAsia="ja-JP"/>
        </w:rPr>
      </w:pPr>
      <w:hyperlink r:id="rId581" w:history="1">
        <w:r>
          <w:rPr>
            <w:rStyle w:val="Hyperlink"/>
            <w:rFonts w:eastAsia="MS Mincho"/>
            <w:b/>
            <w:lang w:eastAsia="ja-JP"/>
          </w:rPr>
          <w:t>R1-1608603</w:t>
        </w:r>
      </w:hyperlink>
      <w:r w:rsidR="0089677C" w:rsidRPr="00F54302">
        <w:rPr>
          <w:rFonts w:eastAsia="MS Mincho"/>
          <w:b/>
          <w:lang w:eastAsia="ja-JP"/>
        </w:rPr>
        <w:tab/>
        <w:t>Downlink control signaling design to support IFDMA based DMRS</w:t>
      </w:r>
      <w:r w:rsidR="0089677C" w:rsidRPr="00F54302">
        <w:rPr>
          <w:rFonts w:eastAsia="MS Mincho"/>
          <w:b/>
          <w:lang w:eastAsia="ja-JP"/>
        </w:rPr>
        <w:tab/>
        <w:t>Huawei, HiSilicon</w:t>
      </w:r>
    </w:p>
    <w:p w14:paraId="19C4C2DD" w14:textId="77777777" w:rsidR="0089677C" w:rsidRDefault="0089677C" w:rsidP="0089677C">
      <w:pPr>
        <w:rPr>
          <w:rFonts w:eastAsia="MS Mincho"/>
          <w:lang w:eastAsia="ja-JP"/>
        </w:rPr>
      </w:pPr>
    </w:p>
    <w:p w14:paraId="2C744C36" w14:textId="77777777" w:rsidR="0089677C" w:rsidRDefault="0089677C" w:rsidP="0089677C">
      <w:pPr>
        <w:rPr>
          <w:rFonts w:eastAsia="MS Mincho"/>
          <w:lang w:val="en-US" w:eastAsia="ja-JP"/>
        </w:rPr>
      </w:pPr>
    </w:p>
    <w:p w14:paraId="461CFDC6" w14:textId="0258F10D" w:rsidR="00F54302" w:rsidRDefault="00F54302" w:rsidP="0089677C">
      <w:pPr>
        <w:rPr>
          <w:rFonts w:eastAsia="MS Mincho"/>
          <w:lang w:val="en-US" w:eastAsia="ja-JP"/>
        </w:rPr>
      </w:pPr>
      <w:r>
        <w:rPr>
          <w:rFonts w:eastAsia="MS Mincho"/>
          <w:lang w:val="en-US" w:eastAsia="ja-JP"/>
        </w:rPr>
        <w:t>Not treated.</w:t>
      </w:r>
    </w:p>
    <w:p w14:paraId="0FDF0B9A" w14:textId="0DB786BF" w:rsidR="007E7EF1" w:rsidRPr="007E7EF1" w:rsidRDefault="00377AD3" w:rsidP="007E7EF1">
      <w:pPr>
        <w:rPr>
          <w:rFonts w:eastAsia="MS Mincho"/>
          <w:lang w:val="en-US" w:eastAsia="ja-JP"/>
        </w:rPr>
      </w:pPr>
      <w:hyperlink r:id="rId582" w:history="1">
        <w:r>
          <w:rPr>
            <w:rStyle w:val="Hyperlink"/>
            <w:rFonts w:eastAsia="MS Mincho"/>
            <w:lang w:val="en-US" w:eastAsia="ja-JP"/>
          </w:rPr>
          <w:t>R1-1608602</w:t>
        </w:r>
      </w:hyperlink>
      <w:r w:rsidR="007E7EF1" w:rsidRPr="007E7EF1">
        <w:rPr>
          <w:rFonts w:eastAsia="MS Mincho"/>
          <w:lang w:val="en-US" w:eastAsia="ja-JP"/>
        </w:rPr>
        <w:tab/>
        <w:t>On IFDMA based DMRS design</w:t>
      </w:r>
      <w:r w:rsidR="007E7EF1" w:rsidRPr="007E7EF1">
        <w:rPr>
          <w:rFonts w:eastAsia="MS Mincho"/>
          <w:lang w:val="en-US" w:eastAsia="ja-JP"/>
        </w:rPr>
        <w:tab/>
        <w:t>Huawei, HiSilicon</w:t>
      </w:r>
    </w:p>
    <w:p w14:paraId="7ACCC299" w14:textId="1B1BF904" w:rsidR="007E7EF1" w:rsidRPr="007E7EF1" w:rsidRDefault="00377AD3" w:rsidP="007E7EF1">
      <w:pPr>
        <w:rPr>
          <w:rFonts w:eastAsia="MS Mincho"/>
          <w:lang w:val="en-US" w:eastAsia="ja-JP"/>
        </w:rPr>
      </w:pPr>
      <w:hyperlink r:id="rId583" w:history="1">
        <w:r>
          <w:rPr>
            <w:rStyle w:val="Hyperlink"/>
            <w:rFonts w:eastAsia="MS Mincho"/>
            <w:lang w:val="en-US" w:eastAsia="ja-JP"/>
          </w:rPr>
          <w:t>R1-1608687</w:t>
        </w:r>
      </w:hyperlink>
      <w:r w:rsidR="007E7EF1" w:rsidRPr="007E7EF1">
        <w:rPr>
          <w:rFonts w:eastAsia="MS Mincho"/>
          <w:lang w:val="en-US" w:eastAsia="ja-JP"/>
        </w:rPr>
        <w:tab/>
        <w:t>Discussion on UL DMRS enhancement for eFD-MIMO</w:t>
      </w:r>
      <w:r w:rsidR="007E7EF1" w:rsidRPr="007E7EF1">
        <w:rPr>
          <w:rFonts w:eastAsia="MS Mincho"/>
          <w:lang w:val="en-US" w:eastAsia="ja-JP"/>
        </w:rPr>
        <w:tab/>
        <w:t>ZTE, ZTE Microelectronics</w:t>
      </w:r>
    </w:p>
    <w:p w14:paraId="1C525581" w14:textId="4ABB3758" w:rsidR="007E7EF1" w:rsidRPr="007E7EF1" w:rsidRDefault="00377AD3" w:rsidP="007E7EF1">
      <w:pPr>
        <w:rPr>
          <w:rFonts w:eastAsia="MS Mincho"/>
          <w:lang w:val="en-US" w:eastAsia="ja-JP"/>
        </w:rPr>
      </w:pPr>
      <w:hyperlink r:id="rId584" w:history="1">
        <w:r>
          <w:rPr>
            <w:rStyle w:val="Hyperlink"/>
            <w:rFonts w:eastAsia="MS Mincho"/>
            <w:lang w:val="en-US" w:eastAsia="ja-JP"/>
          </w:rPr>
          <w:t>R1-1608729</w:t>
        </w:r>
      </w:hyperlink>
      <w:r w:rsidR="007E7EF1" w:rsidRPr="007E7EF1">
        <w:rPr>
          <w:rFonts w:eastAsia="MS Mincho"/>
          <w:lang w:val="en-US" w:eastAsia="ja-JP"/>
        </w:rPr>
        <w:tab/>
        <w:t>Consideration on UL DMRS enhancements</w:t>
      </w:r>
      <w:r w:rsidR="007E7EF1" w:rsidRPr="007E7EF1">
        <w:rPr>
          <w:rFonts w:eastAsia="MS Mincho"/>
          <w:lang w:val="en-US" w:eastAsia="ja-JP"/>
        </w:rPr>
        <w:tab/>
        <w:t>CATT</w:t>
      </w:r>
    </w:p>
    <w:p w14:paraId="1DA6FB53" w14:textId="479D15E7" w:rsidR="007E7EF1" w:rsidRPr="007E7EF1" w:rsidRDefault="00377AD3" w:rsidP="007E7EF1">
      <w:pPr>
        <w:rPr>
          <w:rFonts w:eastAsia="MS Mincho"/>
          <w:lang w:val="en-US" w:eastAsia="ja-JP"/>
        </w:rPr>
      </w:pPr>
      <w:hyperlink r:id="rId585" w:history="1">
        <w:r>
          <w:rPr>
            <w:rStyle w:val="Hyperlink"/>
            <w:rFonts w:eastAsia="MS Mincho"/>
            <w:lang w:val="en-US" w:eastAsia="ja-JP"/>
          </w:rPr>
          <w:t>R1-1608929</w:t>
        </w:r>
      </w:hyperlink>
      <w:r w:rsidR="007E7EF1" w:rsidRPr="007E7EF1">
        <w:rPr>
          <w:rFonts w:eastAsia="MS Mincho"/>
          <w:lang w:val="en-US" w:eastAsia="ja-JP"/>
        </w:rPr>
        <w:tab/>
        <w:t>Control Signaling Design for UL DMRS with IFDMA</w:t>
      </w:r>
      <w:r w:rsidR="007E7EF1" w:rsidRPr="007E7EF1">
        <w:rPr>
          <w:rFonts w:eastAsia="MS Mincho"/>
          <w:lang w:val="en-US" w:eastAsia="ja-JP"/>
        </w:rPr>
        <w:tab/>
        <w:t>Nokia, Alcatel-Lucent Shanghai Bell</w:t>
      </w:r>
    </w:p>
    <w:p w14:paraId="2A04613E" w14:textId="1033C90A" w:rsidR="007E7EF1" w:rsidRPr="007E7EF1" w:rsidRDefault="00377AD3" w:rsidP="007E7EF1">
      <w:pPr>
        <w:rPr>
          <w:rFonts w:eastAsia="MS Mincho"/>
          <w:lang w:val="en-US" w:eastAsia="ja-JP"/>
        </w:rPr>
      </w:pPr>
      <w:hyperlink r:id="rId586" w:history="1">
        <w:r>
          <w:rPr>
            <w:rStyle w:val="Hyperlink"/>
            <w:rFonts w:eastAsia="MS Mincho"/>
            <w:lang w:val="en-US" w:eastAsia="ja-JP"/>
          </w:rPr>
          <w:t>R1-1609022</w:t>
        </w:r>
      </w:hyperlink>
      <w:r w:rsidR="007E7EF1" w:rsidRPr="007E7EF1">
        <w:rPr>
          <w:rFonts w:eastAsia="MS Mincho"/>
          <w:lang w:val="en-US" w:eastAsia="ja-JP"/>
        </w:rPr>
        <w:tab/>
        <w:t>Further discussion on UL DMRS enhancement for eFDMIMO</w:t>
      </w:r>
      <w:r w:rsidR="007E7EF1" w:rsidRPr="007E7EF1">
        <w:rPr>
          <w:rFonts w:eastAsia="MS Mincho"/>
          <w:lang w:val="en-US" w:eastAsia="ja-JP"/>
        </w:rPr>
        <w:tab/>
        <w:t>Samsung</w:t>
      </w:r>
    </w:p>
    <w:p w14:paraId="051342F2" w14:textId="07FECF12" w:rsidR="007E7EF1" w:rsidRPr="007E7EF1" w:rsidRDefault="00377AD3" w:rsidP="007E7EF1">
      <w:pPr>
        <w:rPr>
          <w:rFonts w:eastAsia="MS Mincho"/>
          <w:lang w:val="en-US" w:eastAsia="ja-JP"/>
        </w:rPr>
      </w:pPr>
      <w:hyperlink r:id="rId587" w:history="1">
        <w:r>
          <w:rPr>
            <w:rStyle w:val="Hyperlink"/>
            <w:rFonts w:eastAsia="MS Mincho"/>
            <w:lang w:val="en-US" w:eastAsia="ja-JP"/>
          </w:rPr>
          <w:t>R1-1609148</w:t>
        </w:r>
      </w:hyperlink>
      <w:r w:rsidR="007E7EF1" w:rsidRPr="007E7EF1">
        <w:rPr>
          <w:rFonts w:eastAsia="MS Mincho"/>
          <w:lang w:val="en-US" w:eastAsia="ja-JP"/>
        </w:rPr>
        <w:tab/>
        <w:t>Discussion on backward compatibility for IFDMA based scheme</w:t>
      </w:r>
      <w:r w:rsidR="007E7EF1" w:rsidRPr="007E7EF1">
        <w:rPr>
          <w:rFonts w:eastAsia="MS Mincho"/>
          <w:lang w:val="en-US" w:eastAsia="ja-JP"/>
        </w:rPr>
        <w:tab/>
        <w:t>NEC</w:t>
      </w:r>
    </w:p>
    <w:p w14:paraId="4EFBF2F6" w14:textId="69C92A50" w:rsidR="007E7EF1" w:rsidRPr="007E7EF1" w:rsidRDefault="00377AD3" w:rsidP="007E7EF1">
      <w:pPr>
        <w:rPr>
          <w:rFonts w:eastAsia="MS Mincho"/>
          <w:lang w:val="en-US" w:eastAsia="ja-JP"/>
        </w:rPr>
      </w:pPr>
      <w:hyperlink r:id="rId588" w:history="1">
        <w:r>
          <w:rPr>
            <w:rStyle w:val="Hyperlink"/>
            <w:rFonts w:eastAsia="MS Mincho"/>
            <w:lang w:val="en-US" w:eastAsia="ja-JP"/>
          </w:rPr>
          <w:t>R1-1609848</w:t>
        </w:r>
      </w:hyperlink>
      <w:r w:rsidR="007E7EF1" w:rsidRPr="007E7EF1">
        <w:rPr>
          <w:rFonts w:eastAsia="MS Mincho"/>
          <w:lang w:val="en-US" w:eastAsia="ja-JP"/>
        </w:rPr>
        <w:tab/>
        <w:t>On Cyclic Shifts for UL DMRS with IFDMA</w:t>
      </w:r>
      <w:r w:rsidR="007E7EF1" w:rsidRPr="007E7EF1">
        <w:rPr>
          <w:rFonts w:eastAsia="MS Mincho"/>
          <w:lang w:val="en-US" w:eastAsia="ja-JP"/>
        </w:rPr>
        <w:tab/>
        <w:t>Ericsson</w:t>
      </w:r>
    </w:p>
    <w:p w14:paraId="32A4B849" w14:textId="5E96D852" w:rsidR="007E7EF1" w:rsidRPr="007E7EF1" w:rsidRDefault="00377AD3" w:rsidP="007E7EF1">
      <w:pPr>
        <w:rPr>
          <w:rFonts w:eastAsia="MS Mincho"/>
          <w:lang w:val="en-US" w:eastAsia="ja-JP"/>
        </w:rPr>
      </w:pPr>
      <w:hyperlink r:id="rId589" w:history="1">
        <w:r>
          <w:rPr>
            <w:rStyle w:val="Hyperlink"/>
            <w:rFonts w:eastAsia="MS Mincho"/>
            <w:lang w:val="en-US" w:eastAsia="ja-JP"/>
          </w:rPr>
          <w:t>R1-1609969</w:t>
        </w:r>
      </w:hyperlink>
      <w:r w:rsidR="007E7EF1" w:rsidRPr="007E7EF1">
        <w:rPr>
          <w:rFonts w:eastAsia="MS Mincho"/>
          <w:lang w:val="en-US" w:eastAsia="ja-JP"/>
        </w:rPr>
        <w:tab/>
        <w:t>Remaining details on uplink DMRS enhancements for FD-MIMO</w:t>
      </w:r>
      <w:r w:rsidR="007E7EF1" w:rsidRPr="007E7EF1">
        <w:rPr>
          <w:rFonts w:eastAsia="MS Mincho"/>
          <w:lang w:val="en-US" w:eastAsia="ja-JP"/>
        </w:rPr>
        <w:tab/>
        <w:t>Qualcomm Incorporated</w:t>
      </w:r>
    </w:p>
    <w:p w14:paraId="743E9817" w14:textId="50B8012A" w:rsidR="007E7EF1" w:rsidRPr="007E7EF1" w:rsidRDefault="00377AD3" w:rsidP="007E7EF1">
      <w:pPr>
        <w:rPr>
          <w:rFonts w:eastAsia="MS Mincho"/>
          <w:lang w:val="en-US" w:eastAsia="ja-JP"/>
        </w:rPr>
      </w:pPr>
      <w:hyperlink r:id="rId590" w:history="1">
        <w:r>
          <w:rPr>
            <w:rStyle w:val="Hyperlink"/>
            <w:rFonts w:eastAsia="MS Mincho"/>
            <w:lang w:val="en-US" w:eastAsia="ja-JP"/>
          </w:rPr>
          <w:t>R1-1610570</w:t>
        </w:r>
      </w:hyperlink>
      <w:r w:rsidR="007E7EF1" w:rsidRPr="007E7EF1">
        <w:rPr>
          <w:rFonts w:eastAsia="MS Mincho"/>
          <w:lang w:val="en-US" w:eastAsia="ja-JP"/>
        </w:rPr>
        <w:tab/>
        <w:t>Way forward on IFDMA based DMRS</w:t>
      </w:r>
      <w:r w:rsidR="007E7EF1" w:rsidRPr="007E7EF1">
        <w:rPr>
          <w:rFonts w:eastAsia="MS Mincho"/>
          <w:lang w:val="en-US" w:eastAsia="ja-JP"/>
        </w:rPr>
        <w:tab/>
        <w:t>Intel, Qualcomm</w:t>
      </w:r>
    </w:p>
    <w:p w14:paraId="292422B7" w14:textId="6ADBE520" w:rsidR="00F54302" w:rsidRPr="004775D3" w:rsidRDefault="00377AD3" w:rsidP="0089677C">
      <w:pPr>
        <w:rPr>
          <w:rFonts w:eastAsia="MS Mincho"/>
          <w:lang w:val="en-US" w:eastAsia="ja-JP"/>
        </w:rPr>
      </w:pPr>
      <w:hyperlink r:id="rId591" w:history="1">
        <w:r>
          <w:rPr>
            <w:rStyle w:val="Hyperlink"/>
            <w:rFonts w:eastAsia="MS Mincho"/>
            <w:lang w:val="en-US" w:eastAsia="ja-JP"/>
          </w:rPr>
          <w:t>R1-1610597</w:t>
        </w:r>
      </w:hyperlink>
      <w:r w:rsidR="007E7EF1" w:rsidRPr="007E7EF1">
        <w:rPr>
          <w:rFonts w:eastAsia="MS Mincho"/>
          <w:lang w:val="en-US" w:eastAsia="ja-JP"/>
        </w:rPr>
        <w:tab/>
        <w:t>WF on downlink control signaling for IFDMA based DMRS</w:t>
      </w:r>
      <w:r w:rsidR="007E7EF1" w:rsidRPr="007E7EF1">
        <w:rPr>
          <w:rFonts w:eastAsia="MS Mincho"/>
          <w:lang w:val="en-US" w:eastAsia="ja-JP"/>
        </w:rPr>
        <w:tab/>
        <w:t>Huawei, HiSilicon</w:t>
      </w:r>
    </w:p>
    <w:p w14:paraId="049C88BD" w14:textId="77777777" w:rsidR="0089677C" w:rsidRPr="002D03F3" w:rsidRDefault="0089677C" w:rsidP="002C2CF2">
      <w:pPr>
        <w:pStyle w:val="Heading4"/>
        <w:rPr>
          <w:lang w:val="fr-FR"/>
        </w:rPr>
      </w:pPr>
      <w:bookmarkStart w:id="115" w:name="_Toc463622440"/>
      <w:bookmarkStart w:id="116" w:name="_Toc464256805"/>
      <w:bookmarkStart w:id="117" w:name="_Toc466555359"/>
      <w:r w:rsidRPr="002D03F3">
        <w:rPr>
          <w:rFonts w:hint="eastAsia"/>
          <w:lang w:val="fr-FR"/>
        </w:rPr>
        <w:t>Non-precoded CSI-RS</w:t>
      </w:r>
      <w:bookmarkEnd w:id="115"/>
      <w:bookmarkEnd w:id="116"/>
      <w:bookmarkEnd w:id="117"/>
    </w:p>
    <w:p w14:paraId="3925EFA0" w14:textId="7911F372" w:rsidR="0089677C" w:rsidRPr="007E7EF1" w:rsidRDefault="00377AD3" w:rsidP="0089677C">
      <w:pPr>
        <w:rPr>
          <w:rFonts w:eastAsia="MS Mincho"/>
          <w:b/>
          <w:lang w:eastAsia="ja-JP"/>
        </w:rPr>
      </w:pPr>
      <w:hyperlink r:id="rId592" w:history="1">
        <w:r>
          <w:rPr>
            <w:rStyle w:val="Hyperlink"/>
            <w:rFonts w:eastAsia="MS Mincho"/>
            <w:b/>
            <w:lang w:val="en-US" w:eastAsia="ja-JP"/>
          </w:rPr>
          <w:t>R1-1609970</w:t>
        </w:r>
      </w:hyperlink>
      <w:r w:rsidR="0089677C" w:rsidRPr="007E7EF1">
        <w:rPr>
          <w:rFonts w:eastAsia="MS Mincho"/>
          <w:b/>
          <w:lang w:val="en-US" w:eastAsia="ja-JP"/>
        </w:rPr>
        <w:tab/>
      </w:r>
      <w:r w:rsidR="0089677C" w:rsidRPr="007E7EF1">
        <w:rPr>
          <w:rFonts w:eastAsia="MS Mincho"/>
          <w:b/>
          <w:lang w:eastAsia="ja-JP"/>
        </w:rPr>
        <w:t>Non-precoded CSI-RS design for up to 32 ports</w:t>
      </w:r>
      <w:r w:rsidR="0089677C" w:rsidRPr="007E7EF1">
        <w:rPr>
          <w:rFonts w:eastAsia="MS Mincho"/>
          <w:b/>
          <w:lang w:eastAsia="ja-JP"/>
        </w:rPr>
        <w:tab/>
        <w:t>Qualcomm Incorporated</w:t>
      </w:r>
    </w:p>
    <w:p w14:paraId="7F66AA1C" w14:textId="35BB533E" w:rsidR="0089677C" w:rsidRPr="007E7EF1" w:rsidRDefault="00377AD3" w:rsidP="0089677C">
      <w:pPr>
        <w:rPr>
          <w:rFonts w:eastAsia="MS Mincho"/>
          <w:b/>
          <w:lang w:eastAsia="ja-JP"/>
        </w:rPr>
      </w:pPr>
      <w:hyperlink r:id="rId593" w:history="1">
        <w:r>
          <w:rPr>
            <w:rStyle w:val="Hyperlink"/>
            <w:rFonts w:eastAsia="MS Mincho"/>
            <w:b/>
            <w:lang w:eastAsia="ja-JP"/>
          </w:rPr>
          <w:t>R1-1608600</w:t>
        </w:r>
      </w:hyperlink>
      <w:r w:rsidR="0089677C" w:rsidRPr="007E7EF1">
        <w:rPr>
          <w:rFonts w:eastAsia="MS Mincho"/>
          <w:b/>
          <w:lang w:eastAsia="ja-JP"/>
        </w:rPr>
        <w:tab/>
        <w:t>Discussion on non-precoded CSI-RS up to 32 CSI-RS ports</w:t>
      </w:r>
      <w:r w:rsidR="0089677C" w:rsidRPr="007E7EF1">
        <w:rPr>
          <w:rFonts w:eastAsia="MS Mincho"/>
          <w:b/>
          <w:lang w:eastAsia="ja-JP"/>
        </w:rPr>
        <w:tab/>
        <w:t>Huawei, HiSilicon</w:t>
      </w:r>
    </w:p>
    <w:p w14:paraId="2098DDF9" w14:textId="7B579A44" w:rsidR="0089677C" w:rsidRPr="007E7EF1" w:rsidRDefault="00377AD3" w:rsidP="0089677C">
      <w:pPr>
        <w:rPr>
          <w:rFonts w:eastAsia="MS Mincho"/>
          <w:b/>
          <w:lang w:eastAsia="ja-JP"/>
        </w:rPr>
      </w:pPr>
      <w:hyperlink r:id="rId594" w:history="1">
        <w:r>
          <w:rPr>
            <w:rStyle w:val="Hyperlink"/>
            <w:rFonts w:eastAsia="MS Mincho"/>
            <w:b/>
            <w:lang w:eastAsia="ja-JP"/>
          </w:rPr>
          <w:t>R1-1609842</w:t>
        </w:r>
      </w:hyperlink>
      <w:r w:rsidR="0089677C" w:rsidRPr="007E7EF1">
        <w:rPr>
          <w:rFonts w:eastAsia="MS Mincho"/>
          <w:b/>
          <w:lang w:eastAsia="ja-JP"/>
        </w:rPr>
        <w:tab/>
        <w:t>Remaining details on aggregation of CSI-RS configurations</w:t>
      </w:r>
      <w:r w:rsidR="0089677C" w:rsidRPr="007E7EF1">
        <w:rPr>
          <w:rFonts w:eastAsia="MS Mincho"/>
          <w:b/>
          <w:lang w:eastAsia="ja-JP"/>
        </w:rPr>
        <w:tab/>
        <w:t>Ericsson</w:t>
      </w:r>
    </w:p>
    <w:p w14:paraId="490BAA68" w14:textId="77777777" w:rsidR="007E7EF1" w:rsidRPr="007E7EF1" w:rsidRDefault="007E7EF1" w:rsidP="0089677C">
      <w:pPr>
        <w:rPr>
          <w:b/>
        </w:rPr>
      </w:pPr>
    </w:p>
    <w:p w14:paraId="5B5DB160" w14:textId="11739F08" w:rsidR="0089677C" w:rsidRPr="007E7EF1" w:rsidRDefault="00377AD3" w:rsidP="0089677C">
      <w:pPr>
        <w:rPr>
          <w:rFonts w:eastAsia="MS Mincho"/>
          <w:b/>
          <w:lang w:val="en-US" w:eastAsia="ja-JP"/>
        </w:rPr>
      </w:pPr>
      <w:hyperlink r:id="rId595" w:history="1">
        <w:r>
          <w:rPr>
            <w:rStyle w:val="Hyperlink"/>
            <w:rFonts w:eastAsia="MS Mincho"/>
            <w:b/>
            <w:lang w:eastAsia="ja-JP"/>
          </w:rPr>
          <w:t>R1-1610595</w:t>
        </w:r>
      </w:hyperlink>
      <w:r w:rsidR="0089677C" w:rsidRPr="007E7EF1">
        <w:rPr>
          <w:rFonts w:eastAsia="MS Mincho"/>
          <w:b/>
          <w:lang w:eastAsia="ja-JP"/>
        </w:rPr>
        <w:tab/>
        <w:t>WF on Nk and Mk for 20 and 28 port CSI-RS</w:t>
      </w:r>
      <w:r w:rsidR="0089677C" w:rsidRPr="007E7EF1">
        <w:rPr>
          <w:rFonts w:eastAsia="MS Mincho"/>
          <w:b/>
          <w:lang w:eastAsia="ja-JP"/>
        </w:rPr>
        <w:tab/>
      </w:r>
      <w:r w:rsidR="0089677C" w:rsidRPr="007E7EF1">
        <w:rPr>
          <w:rFonts w:eastAsia="MS Mincho" w:hint="eastAsia"/>
          <w:b/>
          <w:lang w:val="en-US" w:eastAsia="ja-JP"/>
        </w:rPr>
        <w:t xml:space="preserve">Samsung, LGE, CATT, </w:t>
      </w:r>
      <w:r w:rsidR="007E7EF1" w:rsidRPr="007E7EF1">
        <w:rPr>
          <w:rFonts w:eastAsia="MS Mincho" w:hint="eastAsia"/>
          <w:b/>
          <w:lang w:val="en-US" w:eastAsia="ja-JP"/>
        </w:rPr>
        <w:t>Nokia, ASB, InterDigital, Intel</w:t>
      </w:r>
    </w:p>
    <w:p w14:paraId="785B80EA" w14:textId="77777777" w:rsidR="007E7EF1" w:rsidRPr="007E7EF1" w:rsidRDefault="007E7EF1" w:rsidP="0089677C">
      <w:pPr>
        <w:rPr>
          <w:rFonts w:eastAsia="MS Mincho"/>
          <w:lang w:val="en-US" w:eastAsia="ja-JP"/>
        </w:rPr>
      </w:pPr>
    </w:p>
    <w:p w14:paraId="346A8B5D" w14:textId="77777777" w:rsidR="0089677C" w:rsidRPr="007E7EF1" w:rsidRDefault="0089677C" w:rsidP="0089677C">
      <w:pPr>
        <w:rPr>
          <w:rFonts w:eastAsia="MS Mincho"/>
          <w:highlight w:val="green"/>
          <w:lang w:val="en-US" w:eastAsia="ja-JP"/>
        </w:rPr>
      </w:pPr>
      <w:r w:rsidRPr="007E7EF1">
        <w:rPr>
          <w:rFonts w:eastAsia="MS Mincho"/>
          <w:highlight w:val="green"/>
          <w:lang w:val="en-US" w:eastAsia="ja-JP"/>
        </w:rPr>
        <w:t>Agreement:</w:t>
      </w:r>
    </w:p>
    <w:p w14:paraId="7671404E" w14:textId="77777777" w:rsidR="0089677C" w:rsidRPr="007E7EF1" w:rsidRDefault="0089677C" w:rsidP="0066391F">
      <w:pPr>
        <w:pStyle w:val="ListParagraph"/>
        <w:numPr>
          <w:ilvl w:val="0"/>
          <w:numId w:val="259"/>
        </w:numPr>
        <w:rPr>
          <w:rFonts w:eastAsia="MS Mincho"/>
          <w:lang w:val="en-US"/>
        </w:rPr>
      </w:pPr>
      <w:r w:rsidRPr="007E7EF1">
        <w:rPr>
          <w:rFonts w:eastAsia="MS Mincho" w:hint="eastAsia"/>
          <w:lang w:val="en-US"/>
        </w:rPr>
        <w:t xml:space="preserve">For {20, 28} ports, </w:t>
      </w:r>
      <w:r w:rsidRPr="007E7EF1">
        <w:rPr>
          <w:rFonts w:eastAsia="MS Mincho" w:hint="eastAsia"/>
          <w:lang w:val="en-US"/>
        </w:rPr>
        <w:t>∑</w:t>
      </w:r>
      <w:r w:rsidRPr="007E7EF1">
        <w:rPr>
          <w:rFonts w:eastAsia="MS Mincho" w:hint="eastAsia"/>
          <w:vertAlign w:val="subscript"/>
          <w:lang w:val="en-US"/>
        </w:rPr>
        <w:t>k</w:t>
      </w:r>
      <w:r w:rsidRPr="007E7EF1">
        <w:rPr>
          <w:rFonts w:eastAsia="MS Mincho" w:hint="eastAsia"/>
          <w:lang w:val="en-US"/>
        </w:rPr>
        <w:t xml:space="preserve"> M</w:t>
      </w:r>
      <w:r w:rsidRPr="007E7EF1">
        <w:rPr>
          <w:rFonts w:eastAsia="MS Mincho" w:hint="eastAsia"/>
          <w:vertAlign w:val="subscript"/>
          <w:lang w:val="en-US"/>
        </w:rPr>
        <w:t>k</w:t>
      </w:r>
      <w:r w:rsidRPr="007E7EF1">
        <w:rPr>
          <w:rFonts w:eastAsia="MS Mincho" w:hint="eastAsia"/>
          <w:lang w:val="en-US"/>
        </w:rPr>
        <w:t xml:space="preserve"> </w:t>
      </w:r>
      <w:r w:rsidRPr="007E7EF1">
        <w:rPr>
          <w:rFonts w:eastAsia="MS Mincho" w:hint="eastAsia"/>
          <w:lang w:val="en-US"/>
        </w:rPr>
        <w:t>∈</w:t>
      </w:r>
      <w:r w:rsidRPr="007E7EF1">
        <w:rPr>
          <w:rFonts w:eastAsia="MS Mincho" w:hint="eastAsia"/>
          <w:lang w:val="en-US"/>
        </w:rPr>
        <w:t xml:space="preserve"> {20, 28}, M</w:t>
      </w:r>
      <w:r w:rsidRPr="007E7EF1">
        <w:rPr>
          <w:rFonts w:eastAsia="MS Mincho" w:hint="eastAsia"/>
          <w:vertAlign w:val="subscript"/>
          <w:lang w:val="en-US"/>
        </w:rPr>
        <w:t>k</w:t>
      </w:r>
      <w:r w:rsidRPr="007E7EF1">
        <w:rPr>
          <w:rFonts w:eastAsia="MS Mincho" w:hint="eastAsia"/>
          <w:lang w:val="en-US"/>
        </w:rPr>
        <w:t xml:space="preserve"> = 4, where M</w:t>
      </w:r>
      <w:r w:rsidRPr="007E7EF1">
        <w:rPr>
          <w:rFonts w:eastAsia="MS Mincho" w:hint="eastAsia"/>
          <w:vertAlign w:val="subscript"/>
          <w:lang w:val="en-US"/>
        </w:rPr>
        <w:t>k</w:t>
      </w:r>
      <w:r w:rsidRPr="007E7EF1">
        <w:rPr>
          <w:rFonts w:eastAsia="MS Mincho" w:hint="eastAsia"/>
          <w:lang w:val="en-US"/>
        </w:rPr>
        <w:t xml:space="preserve"> is the same for all k </w:t>
      </w:r>
    </w:p>
    <w:p w14:paraId="71BCE226" w14:textId="77777777" w:rsidR="0089677C" w:rsidRPr="007E7EF1" w:rsidRDefault="0089677C" w:rsidP="0066391F">
      <w:pPr>
        <w:pStyle w:val="ListParagraph"/>
        <w:numPr>
          <w:ilvl w:val="1"/>
          <w:numId w:val="259"/>
        </w:numPr>
        <w:rPr>
          <w:rFonts w:eastAsia="MS Mincho"/>
          <w:lang w:val="en-US"/>
        </w:rPr>
      </w:pPr>
      <w:r w:rsidRPr="007E7EF1">
        <w:rPr>
          <w:rFonts w:eastAsia="MS Mincho" w:hint="eastAsia"/>
          <w:lang w:val="en-US"/>
        </w:rPr>
        <w:t>At least for CDM-4</w:t>
      </w:r>
    </w:p>
    <w:p w14:paraId="14ECC02B" w14:textId="77777777" w:rsidR="0089677C" w:rsidRDefault="0089677C" w:rsidP="0089677C">
      <w:pPr>
        <w:rPr>
          <w:rFonts w:eastAsia="MS Mincho"/>
          <w:lang w:val="en-US" w:eastAsia="ja-JP"/>
        </w:rPr>
      </w:pPr>
      <w:r>
        <w:rPr>
          <w:rFonts w:eastAsia="MS Mincho"/>
          <w:lang w:val="en-US" w:eastAsia="ja-JP"/>
        </w:rPr>
        <w:t xml:space="preserve">Qualcomm and ZTE note that this agreement implies that port sharing with Rel-12/13 UEs is not supported. </w:t>
      </w:r>
    </w:p>
    <w:p w14:paraId="5994E133" w14:textId="77777777" w:rsidR="0089677C" w:rsidRDefault="0089677C" w:rsidP="0089677C">
      <w:pPr>
        <w:rPr>
          <w:rFonts w:eastAsia="MS Mincho"/>
          <w:lang w:val="en-US" w:eastAsia="ja-JP"/>
        </w:rPr>
      </w:pPr>
    </w:p>
    <w:p w14:paraId="3F90487B" w14:textId="77777777" w:rsidR="0089677C" w:rsidRPr="00F20551" w:rsidRDefault="0089677C" w:rsidP="0089677C">
      <w:pPr>
        <w:rPr>
          <w:rFonts w:eastAsia="MS Mincho"/>
          <w:lang w:val="en-US" w:eastAsia="ja-JP"/>
        </w:rPr>
      </w:pPr>
    </w:p>
    <w:p w14:paraId="1D396031" w14:textId="307B3FA0" w:rsidR="0089677C" w:rsidRPr="007E7EF1" w:rsidRDefault="00377AD3" w:rsidP="0089677C">
      <w:pPr>
        <w:rPr>
          <w:rFonts w:eastAsia="MS Mincho"/>
          <w:b/>
          <w:lang w:eastAsia="ja-JP"/>
        </w:rPr>
      </w:pPr>
      <w:hyperlink r:id="rId596" w:history="1">
        <w:r>
          <w:rPr>
            <w:rStyle w:val="Hyperlink"/>
            <w:rFonts w:eastAsia="MS Mincho"/>
            <w:b/>
            <w:lang w:eastAsia="ja-JP"/>
          </w:rPr>
          <w:t>R1-1610593</w:t>
        </w:r>
      </w:hyperlink>
      <w:r w:rsidR="0089677C" w:rsidRPr="007E7EF1">
        <w:rPr>
          <w:rFonts w:eastAsia="MS Mincho"/>
          <w:b/>
          <w:lang w:eastAsia="ja-JP"/>
        </w:rPr>
        <w:tab/>
        <w:t>WF on aggregation for non-precoded CSI-RS</w:t>
      </w:r>
      <w:r w:rsidR="0089677C" w:rsidRPr="007E7EF1">
        <w:rPr>
          <w:rFonts w:eastAsia="MS Mincho"/>
          <w:b/>
          <w:lang w:eastAsia="ja-JP"/>
        </w:rPr>
        <w:tab/>
        <w:t>ZTE, ZTE Microelectronics, Qualcomm</w:t>
      </w:r>
    </w:p>
    <w:p w14:paraId="3D2BF28C" w14:textId="77777777" w:rsidR="0089677C" w:rsidRPr="00CE205A" w:rsidRDefault="0089677C" w:rsidP="0089677C">
      <w:pPr>
        <w:rPr>
          <w:rFonts w:eastAsia="MS Mincho"/>
          <w:lang w:eastAsia="ja-JP"/>
        </w:rPr>
      </w:pPr>
      <w:r w:rsidRPr="00CE205A">
        <w:rPr>
          <w:rFonts w:eastAsia="MS Mincho"/>
          <w:lang w:eastAsia="ja-JP"/>
        </w:rPr>
        <w:t>Proposal:</w:t>
      </w:r>
    </w:p>
    <w:p w14:paraId="5A04A7EB" w14:textId="77777777" w:rsidR="0089677C" w:rsidRPr="00DC0E4E" w:rsidRDefault="0089677C" w:rsidP="0066391F">
      <w:pPr>
        <w:numPr>
          <w:ilvl w:val="0"/>
          <w:numId w:val="198"/>
        </w:numPr>
        <w:rPr>
          <w:rFonts w:eastAsia="MS Mincho"/>
          <w:lang w:val="en-US" w:eastAsia="ja-JP"/>
        </w:rPr>
      </w:pPr>
      <w:r w:rsidRPr="00DC0E4E">
        <w:rPr>
          <w:rFonts w:eastAsia="MS Mincho"/>
          <w:lang w:val="en-US" w:eastAsia="ja-JP"/>
        </w:rPr>
        <w:t>For {20, 28} ports, ∑</w:t>
      </w:r>
      <w:r w:rsidRPr="00DC0E4E">
        <w:rPr>
          <w:rFonts w:eastAsia="MS Mincho"/>
          <w:vertAlign w:val="subscript"/>
          <w:lang w:val="en-US" w:eastAsia="ja-JP"/>
        </w:rPr>
        <w:t>k</w:t>
      </w:r>
      <w:r w:rsidRPr="00DC0E4E">
        <w:rPr>
          <w:rFonts w:eastAsia="MS Mincho"/>
          <w:lang w:val="en-US" w:eastAsia="ja-JP"/>
        </w:rPr>
        <w:t xml:space="preserve"> M</w:t>
      </w:r>
      <w:r w:rsidRPr="00DC0E4E">
        <w:rPr>
          <w:rFonts w:eastAsia="MS Mincho"/>
          <w:vertAlign w:val="subscript"/>
          <w:lang w:val="en-US" w:eastAsia="ja-JP"/>
        </w:rPr>
        <w:t>k</w:t>
      </w:r>
      <w:r w:rsidRPr="00DC0E4E">
        <w:rPr>
          <w:rFonts w:eastAsia="MS Mincho"/>
          <w:lang w:val="en-US" w:eastAsia="ja-JP"/>
        </w:rPr>
        <w:t xml:space="preserve"> </w:t>
      </w:r>
      <w:r w:rsidRPr="00DC0E4E">
        <w:rPr>
          <w:rFonts w:ascii="Cambria Math" w:eastAsia="MS Mincho" w:hAnsi="Cambria Math" w:cs="Cambria Math"/>
          <w:lang w:val="en-US" w:eastAsia="ja-JP"/>
        </w:rPr>
        <w:t>∈</w:t>
      </w:r>
      <w:r w:rsidRPr="00DC0E4E">
        <w:rPr>
          <w:rFonts w:eastAsia="MS Mincho" w:cs="Times"/>
          <w:lang w:val="en-US" w:eastAsia="ja-JP"/>
        </w:rPr>
        <w:t xml:space="preserve"> {20, 28}, M</w:t>
      </w:r>
      <w:r w:rsidRPr="00DC0E4E">
        <w:rPr>
          <w:rFonts w:eastAsia="MS Mincho"/>
          <w:vertAlign w:val="subscript"/>
          <w:lang w:val="en-US" w:eastAsia="ja-JP"/>
        </w:rPr>
        <w:t>k</w:t>
      </w:r>
      <w:r w:rsidRPr="00DC0E4E">
        <w:rPr>
          <w:rFonts w:eastAsia="MS Mincho"/>
          <w:lang w:val="en-US" w:eastAsia="ja-JP"/>
        </w:rPr>
        <w:t xml:space="preserve"> </w:t>
      </w:r>
      <w:r w:rsidRPr="00DC0E4E">
        <w:rPr>
          <w:rFonts w:ascii="Cambria Math" w:eastAsia="MS Mincho" w:hAnsi="Cambria Math" w:cs="Cambria Math"/>
          <w:lang w:val="en-US" w:eastAsia="ja-JP"/>
        </w:rPr>
        <w:t>∈</w:t>
      </w:r>
      <w:r w:rsidRPr="00DC0E4E">
        <w:rPr>
          <w:rFonts w:eastAsia="MS Mincho" w:cs="Times"/>
          <w:lang w:val="en-US" w:eastAsia="ja-JP"/>
        </w:rPr>
        <w:t xml:space="preserve"> {4, 8}, where M</w:t>
      </w:r>
      <w:r w:rsidRPr="00DC0E4E">
        <w:rPr>
          <w:rFonts w:eastAsia="MS Mincho"/>
          <w:vertAlign w:val="subscript"/>
          <w:lang w:val="en-US" w:eastAsia="ja-JP"/>
        </w:rPr>
        <w:t>k</w:t>
      </w:r>
      <w:r w:rsidRPr="00DC0E4E">
        <w:rPr>
          <w:rFonts w:eastAsia="MS Mincho"/>
          <w:lang w:val="en-US" w:eastAsia="ja-JP"/>
        </w:rPr>
        <w:t xml:space="preserve"> can be different for different k at least for CDM-4</w:t>
      </w:r>
    </w:p>
    <w:p w14:paraId="7FAAD203" w14:textId="77777777" w:rsidR="0089677C" w:rsidRPr="00DC0E4E" w:rsidRDefault="0089677C" w:rsidP="0066391F">
      <w:pPr>
        <w:numPr>
          <w:ilvl w:val="1"/>
          <w:numId w:val="198"/>
        </w:numPr>
        <w:rPr>
          <w:rFonts w:eastAsia="MS Mincho"/>
          <w:lang w:val="en-US" w:eastAsia="ja-JP"/>
        </w:rPr>
      </w:pPr>
      <w:r w:rsidRPr="00DC0E4E">
        <w:rPr>
          <w:rFonts w:eastAsia="MS Mincho"/>
          <w:lang w:val="en-US" w:eastAsia="ja-JP"/>
        </w:rPr>
        <w:t>FFS port indexing</w:t>
      </w:r>
    </w:p>
    <w:p w14:paraId="5747AFA7" w14:textId="77777777" w:rsidR="0089677C" w:rsidRDefault="0089677C" w:rsidP="0089677C">
      <w:pPr>
        <w:rPr>
          <w:rFonts w:eastAsia="MS Mincho"/>
          <w:lang w:eastAsia="ja-JP"/>
        </w:rPr>
      </w:pPr>
    </w:p>
    <w:p w14:paraId="742A8F87" w14:textId="404589A8" w:rsidR="0089677C" w:rsidRPr="007E7EF1" w:rsidRDefault="00377AD3" w:rsidP="0089677C">
      <w:pPr>
        <w:rPr>
          <w:rFonts w:eastAsia="MS Mincho"/>
          <w:b/>
          <w:lang w:val="en-US" w:eastAsia="ja-JP"/>
        </w:rPr>
      </w:pPr>
      <w:hyperlink r:id="rId597" w:history="1">
        <w:r>
          <w:rPr>
            <w:rStyle w:val="Hyperlink"/>
            <w:rFonts w:eastAsia="MS Mincho"/>
            <w:b/>
            <w:lang w:eastAsia="ja-JP"/>
          </w:rPr>
          <w:t>R1-1610596</w:t>
        </w:r>
      </w:hyperlink>
      <w:r w:rsidR="0089677C" w:rsidRPr="007E7EF1">
        <w:rPr>
          <w:rFonts w:eastAsia="MS Mincho"/>
          <w:b/>
          <w:lang w:eastAsia="ja-JP"/>
        </w:rPr>
        <w:tab/>
        <w:t>WF on CSI-RS design for CDM 4 and CDM 8</w:t>
      </w:r>
      <w:r w:rsidR="0089677C" w:rsidRPr="007E7EF1">
        <w:rPr>
          <w:rFonts w:eastAsia="MS Mincho"/>
          <w:b/>
          <w:lang w:eastAsia="ja-JP"/>
        </w:rPr>
        <w:tab/>
      </w:r>
      <w:r w:rsidR="0089677C" w:rsidRPr="007E7EF1">
        <w:rPr>
          <w:rFonts w:eastAsia="MS Mincho"/>
          <w:b/>
          <w:lang w:val="en-US" w:eastAsia="ja-JP"/>
        </w:rPr>
        <w:t>LG Electronics, Ericsson, Qualcomm, CATT</w:t>
      </w:r>
    </w:p>
    <w:p w14:paraId="1FD12388" w14:textId="77777777" w:rsidR="0089677C" w:rsidRPr="0068097F" w:rsidRDefault="0089677C" w:rsidP="0089677C">
      <w:pPr>
        <w:rPr>
          <w:rFonts w:eastAsia="MS Mincho"/>
          <w:lang w:val="en-US" w:eastAsia="ja-JP"/>
        </w:rPr>
      </w:pPr>
    </w:p>
    <w:p w14:paraId="62E238F9" w14:textId="53977F95" w:rsidR="0089677C" w:rsidRPr="007E7EF1" w:rsidRDefault="0089677C" w:rsidP="0089677C">
      <w:pPr>
        <w:rPr>
          <w:rFonts w:eastAsia="MS Mincho"/>
          <w:b/>
          <w:highlight w:val="green"/>
          <w:u w:val="single"/>
          <w:lang w:eastAsia="ja-JP"/>
        </w:rPr>
      </w:pPr>
      <w:r w:rsidRPr="007E7EF1">
        <w:rPr>
          <w:rFonts w:eastAsia="MS Mincho"/>
          <w:highlight w:val="green"/>
          <w:lang w:eastAsia="ja-JP"/>
        </w:rPr>
        <w:t>Agreement:</w:t>
      </w:r>
      <w:r w:rsidR="007E7EF1" w:rsidRPr="007E7EF1">
        <w:rPr>
          <w:rFonts w:eastAsia="MS Mincho"/>
          <w:lang w:eastAsia="ja-JP"/>
        </w:rPr>
        <w:t xml:space="preserve"> </w:t>
      </w:r>
      <w:r>
        <w:rPr>
          <w:rFonts w:eastAsia="MS Mincho"/>
          <w:lang w:eastAsia="ja-JP"/>
        </w:rPr>
        <w:t>Working Assumption is confirmed that CDM8 is supported for {24,32} port CSI-RS</w:t>
      </w:r>
    </w:p>
    <w:p w14:paraId="1BB08DD6" w14:textId="77777777" w:rsidR="0089677C" w:rsidRDefault="0089677C" w:rsidP="0089677C">
      <w:pPr>
        <w:rPr>
          <w:rFonts w:eastAsia="MS Mincho"/>
          <w:lang w:eastAsia="ja-JP"/>
        </w:rPr>
      </w:pPr>
    </w:p>
    <w:p w14:paraId="760651CA" w14:textId="6989D3F0" w:rsidR="007E7EF1" w:rsidRPr="007E7EF1" w:rsidRDefault="00377AD3" w:rsidP="0089677C">
      <w:pPr>
        <w:rPr>
          <w:rFonts w:eastAsia="MS Mincho"/>
          <w:b/>
          <w:color w:val="0000FF"/>
          <w:u w:val="single"/>
          <w:lang w:eastAsia="ja-JP"/>
        </w:rPr>
      </w:pPr>
      <w:hyperlink r:id="rId598" w:history="1">
        <w:r>
          <w:rPr>
            <w:rStyle w:val="Hyperlink"/>
            <w:rFonts w:eastAsia="MS Mincho"/>
            <w:b/>
            <w:lang w:eastAsia="ja-JP"/>
          </w:rPr>
          <w:t>R1-1610741</w:t>
        </w:r>
      </w:hyperlink>
      <w:r w:rsidR="007E7EF1">
        <w:rPr>
          <w:rFonts w:eastAsia="MS Mincho"/>
          <w:b/>
          <w:lang w:eastAsia="ja-JP"/>
        </w:rPr>
        <w:tab/>
      </w:r>
      <w:r w:rsidR="007E7EF1" w:rsidRPr="007E7EF1">
        <w:rPr>
          <w:rFonts w:eastAsia="MS Mincho"/>
          <w:b/>
          <w:lang w:eastAsia="ja-JP"/>
        </w:rPr>
        <w:t>WF on CSI-RS design for CDM-4 and CDM-8</w:t>
      </w:r>
      <w:r w:rsidR="007E7EF1">
        <w:rPr>
          <w:rFonts w:eastAsia="MS Mincho"/>
          <w:b/>
          <w:lang w:eastAsia="ja-JP"/>
        </w:rPr>
        <w:tab/>
      </w:r>
      <w:r w:rsidR="007E7EF1" w:rsidRPr="007E7EF1">
        <w:rPr>
          <w:rFonts w:eastAsia="MS Mincho"/>
          <w:b/>
          <w:lang w:eastAsia="ja-JP"/>
        </w:rPr>
        <w:t>LG Electronics, Ericsson, Qualcomm, CATT, Samsung</w:t>
      </w:r>
    </w:p>
    <w:p w14:paraId="4AC59A91" w14:textId="77777777" w:rsidR="007E7EF1" w:rsidRPr="007E7EF1" w:rsidRDefault="007E7EF1" w:rsidP="0089677C">
      <w:pPr>
        <w:rPr>
          <w:rFonts w:eastAsia="MS Mincho"/>
          <w:highlight w:val="green"/>
          <w:lang w:eastAsia="ja-JP"/>
        </w:rPr>
      </w:pPr>
    </w:p>
    <w:p w14:paraId="6CACA9B5" w14:textId="77777777" w:rsidR="0089677C" w:rsidRDefault="0089677C" w:rsidP="0089677C">
      <w:pPr>
        <w:rPr>
          <w:rFonts w:eastAsia="MS Mincho"/>
          <w:highlight w:val="green"/>
          <w:lang w:eastAsia="ja-JP"/>
        </w:rPr>
      </w:pPr>
      <w:r w:rsidRPr="007E7EF1">
        <w:rPr>
          <w:rFonts w:eastAsia="MS Mincho"/>
          <w:highlight w:val="green"/>
          <w:lang w:eastAsia="ja-JP"/>
        </w:rPr>
        <w:t>Agreements:</w:t>
      </w:r>
    </w:p>
    <w:p w14:paraId="36F76650" w14:textId="5EEAFC84" w:rsidR="0089677C" w:rsidRPr="007E7EF1" w:rsidRDefault="0089677C" w:rsidP="0066391F">
      <w:pPr>
        <w:pStyle w:val="ListParagraph"/>
        <w:numPr>
          <w:ilvl w:val="0"/>
          <w:numId w:val="259"/>
        </w:numPr>
        <w:rPr>
          <w:rFonts w:eastAsia="MS Mincho"/>
          <w:lang w:val="en-US"/>
        </w:rPr>
      </w:pPr>
      <w:r w:rsidRPr="007E7EF1">
        <w:rPr>
          <w:lang w:val="en-US"/>
        </w:rPr>
        <w:t xml:space="preserve">For 20-, 24-, 28-, and 32-port CSI-RS, when CDM-4 OCC applies in the CDM group comprising 4 REs within k-th CSI-RS configuration, according to the table below. </w:t>
      </w:r>
    </w:p>
    <w:p w14:paraId="4C1CD1B8" w14:textId="77777777" w:rsidR="0089677C" w:rsidRPr="007E7EF1" w:rsidRDefault="0089677C" w:rsidP="0066391F">
      <w:pPr>
        <w:pStyle w:val="ListParagraph"/>
        <w:numPr>
          <w:ilvl w:val="1"/>
          <w:numId w:val="259"/>
        </w:numPr>
        <w:rPr>
          <w:rFonts w:eastAsia="MS Mincho"/>
          <w:lang w:val="en-US"/>
        </w:rPr>
      </w:pPr>
      <w:r w:rsidRPr="007E7EF1">
        <w:rPr>
          <w:lang w:val="en-US"/>
        </w:rPr>
        <w:t>For N</w:t>
      </w:r>
      <w:r w:rsidRPr="007E7EF1">
        <w:rPr>
          <w:vertAlign w:val="subscript"/>
          <w:lang w:val="en-US"/>
        </w:rPr>
        <w:t>k</w:t>
      </w:r>
      <w:r w:rsidRPr="007E7EF1">
        <w:rPr>
          <w:lang w:val="en-US"/>
        </w:rPr>
        <w:t>=4, 4REs mapping to legacy 4-port CSI-RS comprises a CDM group.</w:t>
      </w:r>
    </w:p>
    <w:p w14:paraId="08A664B3" w14:textId="77777777" w:rsidR="0089677C" w:rsidRPr="007E7EF1" w:rsidRDefault="0089677C" w:rsidP="0066391F">
      <w:pPr>
        <w:pStyle w:val="ListParagraph"/>
        <w:numPr>
          <w:ilvl w:val="1"/>
          <w:numId w:val="259"/>
        </w:numPr>
        <w:rPr>
          <w:rFonts w:eastAsia="MS Mincho"/>
          <w:lang w:val="en-US"/>
        </w:rPr>
      </w:pPr>
      <w:r w:rsidRPr="007E7EF1">
        <w:rPr>
          <w:lang w:val="en-US"/>
        </w:rPr>
        <w:t>For N</w:t>
      </w:r>
      <w:r w:rsidRPr="007E7EF1">
        <w:rPr>
          <w:vertAlign w:val="subscript"/>
          <w:lang w:val="en-US"/>
        </w:rPr>
        <w:t>k</w:t>
      </w:r>
      <w:r w:rsidRPr="007E7EF1">
        <w:rPr>
          <w:lang w:val="en-US"/>
        </w:rPr>
        <w:t xml:space="preserve">=8, 8 REs mapping to legacy 8-port CSI-RS are partitioned into two groups of 4 REs, and each group of 4 REs located adjacently comprises a CDM group: </w:t>
      </w:r>
    </w:p>
    <w:p w14:paraId="7271ED3B" w14:textId="01392683" w:rsidR="0089677C" w:rsidRPr="007E7EF1" w:rsidRDefault="007E7EF1" w:rsidP="0066391F">
      <w:pPr>
        <w:pStyle w:val="ListParagraph"/>
        <w:numPr>
          <w:ilvl w:val="1"/>
          <w:numId w:val="259"/>
        </w:numPr>
        <w:rPr>
          <w:rFonts w:eastAsia="MS Mincho"/>
          <w:lang w:val="en-US"/>
        </w:rPr>
      </w:pPr>
      <w:r>
        <w:rPr>
          <w:rFonts w:eastAsia="MS Mincho"/>
          <w:lang w:val="en-US"/>
        </w:rPr>
        <w:tab/>
      </w:r>
      <w:r>
        <w:rPr>
          <w:rFonts w:eastAsia="MS Mincho"/>
          <w:lang w:val="en-US"/>
        </w:rPr>
        <w:tab/>
      </w:r>
      <w:r>
        <w:rPr>
          <w:rFonts w:eastAsia="MS Mincho"/>
          <w:lang w:val="en-US"/>
        </w:rPr>
        <w:tab/>
      </w:r>
      <w:r w:rsidR="0089677C" w:rsidRPr="005228A1">
        <w:rPr>
          <w:noProof/>
          <w:lang w:eastAsia="en-GB"/>
        </w:rPr>
        <w:drawing>
          <wp:inline distT="0" distB="0" distL="0" distR="0" wp14:anchorId="7E9A49A9" wp14:editId="4A2BE665">
            <wp:extent cx="952500" cy="1276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9">
                      <a:extLst>
                        <a:ext uri="{28A0092B-C50C-407E-A947-70E740481C1C}">
                          <a14:useLocalDpi xmlns:a14="http://schemas.microsoft.com/office/drawing/2010/main" val="0"/>
                        </a:ext>
                      </a:extLst>
                    </a:blip>
                    <a:srcRect/>
                    <a:stretch>
                      <a:fillRect/>
                    </a:stretch>
                  </pic:blipFill>
                  <pic:spPr bwMode="auto">
                    <a:xfrm>
                      <a:off x="0" y="0"/>
                      <a:ext cx="952500" cy="1276350"/>
                    </a:xfrm>
                    <a:prstGeom prst="rect">
                      <a:avLst/>
                    </a:prstGeom>
                    <a:noFill/>
                    <a:ln>
                      <a:noFill/>
                    </a:ln>
                  </pic:spPr>
                </pic:pic>
              </a:graphicData>
            </a:graphic>
          </wp:inline>
        </w:drawing>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2220"/>
      </w:tblGrid>
      <w:tr w:rsidR="007E7EF1" w:rsidRPr="007E7EF1" w14:paraId="61F49ACF" w14:textId="77777777" w:rsidTr="007E7EF1">
        <w:trPr>
          <w:trHeight w:val="20"/>
          <w:jc w:val="center"/>
        </w:trPr>
        <w:tc>
          <w:tcPr>
            <w:tcW w:w="1465" w:type="dxa"/>
            <w:shd w:val="clear" w:color="auto" w:fill="auto"/>
            <w:tcMar>
              <w:top w:w="72" w:type="dxa"/>
              <w:left w:w="144" w:type="dxa"/>
              <w:bottom w:w="72" w:type="dxa"/>
              <w:right w:w="144" w:type="dxa"/>
            </w:tcMar>
            <w:hideMark/>
          </w:tcPr>
          <w:p w14:paraId="17A6F835" w14:textId="77777777" w:rsidR="0089677C" w:rsidRPr="007E7EF1" w:rsidRDefault="0089677C" w:rsidP="00DE3673">
            <w:pPr>
              <w:jc w:val="center"/>
              <w:rPr>
                <w:rFonts w:ascii="Times New Roman" w:eastAsia="Times New Roman" w:hAnsi="Times New Roman"/>
                <w:sz w:val="18"/>
                <w:szCs w:val="18"/>
                <w:lang w:val="en-US"/>
              </w:rPr>
            </w:pPr>
            <w:r w:rsidRPr="007E7EF1">
              <w:rPr>
                <w:rFonts w:ascii="Times New Roman" w:eastAsia="Times New Roman" w:hAnsi="Times New Roman"/>
                <w:bCs/>
                <w:kern w:val="24"/>
                <w:sz w:val="18"/>
                <w:szCs w:val="18"/>
                <w:lang w:val="en-US"/>
              </w:rPr>
              <w:t xml:space="preserve">OCC index </w:t>
            </w:r>
          </w:p>
        </w:tc>
        <w:tc>
          <w:tcPr>
            <w:tcW w:w="2220" w:type="dxa"/>
            <w:shd w:val="clear" w:color="auto" w:fill="auto"/>
            <w:tcMar>
              <w:top w:w="72" w:type="dxa"/>
              <w:left w:w="144" w:type="dxa"/>
              <w:bottom w:w="72" w:type="dxa"/>
              <w:right w:w="144" w:type="dxa"/>
            </w:tcMar>
            <w:hideMark/>
          </w:tcPr>
          <w:p w14:paraId="7B8CC1D2" w14:textId="77777777" w:rsidR="0089677C" w:rsidRPr="007E7EF1" w:rsidRDefault="0089677C" w:rsidP="00DE3673">
            <w:pPr>
              <w:jc w:val="center"/>
              <w:rPr>
                <w:rFonts w:ascii="Times New Roman" w:eastAsia="Times New Roman" w:hAnsi="Times New Roman"/>
                <w:sz w:val="18"/>
                <w:szCs w:val="18"/>
                <w:lang w:val="en-US"/>
              </w:rPr>
            </w:pPr>
            <w:r w:rsidRPr="007E7EF1">
              <w:rPr>
                <w:rFonts w:ascii="Times New Roman" w:eastAsia="Times New Roman" w:hAnsi="Times New Roman"/>
                <w:bCs/>
                <w:kern w:val="24"/>
                <w:sz w:val="18"/>
                <w:szCs w:val="18"/>
                <w:lang w:val="en-US"/>
              </w:rPr>
              <w:t xml:space="preserve">OCC on REs [a b c d] </w:t>
            </w:r>
          </w:p>
        </w:tc>
      </w:tr>
      <w:tr w:rsidR="0089677C" w:rsidRPr="007E7EF1" w14:paraId="3A4FA964" w14:textId="77777777" w:rsidTr="007E7EF1">
        <w:trPr>
          <w:trHeight w:val="20"/>
          <w:jc w:val="center"/>
        </w:trPr>
        <w:tc>
          <w:tcPr>
            <w:tcW w:w="1465" w:type="dxa"/>
            <w:shd w:val="clear" w:color="auto" w:fill="auto"/>
            <w:tcMar>
              <w:top w:w="72" w:type="dxa"/>
              <w:left w:w="144" w:type="dxa"/>
              <w:bottom w:w="72" w:type="dxa"/>
              <w:right w:w="144" w:type="dxa"/>
            </w:tcMar>
            <w:hideMark/>
          </w:tcPr>
          <w:p w14:paraId="7FE3EB69"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0</w:t>
            </w:r>
          </w:p>
        </w:tc>
        <w:tc>
          <w:tcPr>
            <w:tcW w:w="2220" w:type="dxa"/>
            <w:shd w:val="clear" w:color="auto" w:fill="auto"/>
            <w:tcMar>
              <w:top w:w="72" w:type="dxa"/>
              <w:left w:w="144" w:type="dxa"/>
              <w:bottom w:w="72" w:type="dxa"/>
              <w:right w:w="144" w:type="dxa"/>
            </w:tcMar>
            <w:hideMark/>
          </w:tcPr>
          <w:p w14:paraId="65CB10C8"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 xml:space="preserve">[1 1 1 1] </w:t>
            </w:r>
          </w:p>
        </w:tc>
      </w:tr>
      <w:tr w:rsidR="0089677C" w:rsidRPr="007E7EF1" w14:paraId="42C872BC" w14:textId="77777777" w:rsidTr="007E7EF1">
        <w:trPr>
          <w:trHeight w:val="20"/>
          <w:jc w:val="center"/>
        </w:trPr>
        <w:tc>
          <w:tcPr>
            <w:tcW w:w="1465" w:type="dxa"/>
            <w:shd w:val="clear" w:color="auto" w:fill="auto"/>
            <w:tcMar>
              <w:top w:w="72" w:type="dxa"/>
              <w:left w:w="144" w:type="dxa"/>
              <w:bottom w:w="72" w:type="dxa"/>
              <w:right w:w="144" w:type="dxa"/>
            </w:tcMar>
            <w:hideMark/>
          </w:tcPr>
          <w:p w14:paraId="1D2227EA"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1</w:t>
            </w:r>
          </w:p>
        </w:tc>
        <w:tc>
          <w:tcPr>
            <w:tcW w:w="2220" w:type="dxa"/>
            <w:shd w:val="clear" w:color="auto" w:fill="auto"/>
            <w:tcMar>
              <w:top w:w="72" w:type="dxa"/>
              <w:left w:w="144" w:type="dxa"/>
              <w:bottom w:w="72" w:type="dxa"/>
              <w:right w:w="144" w:type="dxa"/>
            </w:tcMar>
            <w:hideMark/>
          </w:tcPr>
          <w:p w14:paraId="4261F388"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 xml:space="preserve">[1 -1 1 -1] </w:t>
            </w:r>
          </w:p>
        </w:tc>
      </w:tr>
      <w:tr w:rsidR="0089677C" w:rsidRPr="007E7EF1" w14:paraId="6D1124DB" w14:textId="77777777" w:rsidTr="007E7EF1">
        <w:trPr>
          <w:trHeight w:val="20"/>
          <w:jc w:val="center"/>
        </w:trPr>
        <w:tc>
          <w:tcPr>
            <w:tcW w:w="1465" w:type="dxa"/>
            <w:shd w:val="clear" w:color="auto" w:fill="auto"/>
            <w:tcMar>
              <w:top w:w="72" w:type="dxa"/>
              <w:left w:w="144" w:type="dxa"/>
              <w:bottom w:w="72" w:type="dxa"/>
              <w:right w:w="144" w:type="dxa"/>
            </w:tcMar>
            <w:hideMark/>
          </w:tcPr>
          <w:p w14:paraId="1EE67755"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2</w:t>
            </w:r>
          </w:p>
        </w:tc>
        <w:tc>
          <w:tcPr>
            <w:tcW w:w="2220" w:type="dxa"/>
            <w:shd w:val="clear" w:color="auto" w:fill="auto"/>
            <w:tcMar>
              <w:top w:w="72" w:type="dxa"/>
              <w:left w:w="144" w:type="dxa"/>
              <w:bottom w:w="72" w:type="dxa"/>
              <w:right w:w="144" w:type="dxa"/>
            </w:tcMar>
            <w:hideMark/>
          </w:tcPr>
          <w:p w14:paraId="0A7CB3FA"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[1 1 -1 -1]</w:t>
            </w:r>
          </w:p>
        </w:tc>
      </w:tr>
      <w:tr w:rsidR="0089677C" w:rsidRPr="007E7EF1" w14:paraId="742E906C" w14:textId="77777777" w:rsidTr="007E7EF1">
        <w:trPr>
          <w:trHeight w:val="20"/>
          <w:jc w:val="center"/>
        </w:trPr>
        <w:tc>
          <w:tcPr>
            <w:tcW w:w="1465" w:type="dxa"/>
            <w:shd w:val="clear" w:color="auto" w:fill="auto"/>
            <w:tcMar>
              <w:top w:w="72" w:type="dxa"/>
              <w:left w:w="144" w:type="dxa"/>
              <w:bottom w:w="72" w:type="dxa"/>
              <w:right w:w="144" w:type="dxa"/>
            </w:tcMar>
            <w:hideMark/>
          </w:tcPr>
          <w:p w14:paraId="45BFD7C0"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3</w:t>
            </w:r>
          </w:p>
        </w:tc>
        <w:tc>
          <w:tcPr>
            <w:tcW w:w="2220" w:type="dxa"/>
            <w:shd w:val="clear" w:color="auto" w:fill="auto"/>
            <w:tcMar>
              <w:top w:w="72" w:type="dxa"/>
              <w:left w:w="144" w:type="dxa"/>
              <w:bottom w:w="72" w:type="dxa"/>
              <w:right w:w="144" w:type="dxa"/>
            </w:tcMar>
            <w:hideMark/>
          </w:tcPr>
          <w:p w14:paraId="6BC4B3B1" w14:textId="77777777" w:rsidR="0089677C" w:rsidRPr="007E7EF1" w:rsidRDefault="0089677C" w:rsidP="00DE3673">
            <w:pPr>
              <w:jc w:val="center"/>
              <w:rPr>
                <w:rFonts w:ascii="Times New Roman" w:eastAsia="Times New Roman" w:hAnsi="Times New Roman"/>
                <w:sz w:val="16"/>
                <w:szCs w:val="16"/>
                <w:lang w:val="en-US"/>
              </w:rPr>
            </w:pPr>
            <w:r w:rsidRPr="007E7EF1">
              <w:rPr>
                <w:rFonts w:ascii="Times New Roman" w:eastAsia="Times New Roman" w:hAnsi="Times New Roman"/>
                <w:color w:val="000000"/>
                <w:kern w:val="24"/>
                <w:sz w:val="16"/>
                <w:szCs w:val="16"/>
                <w:lang w:val="en-US"/>
              </w:rPr>
              <w:t>[1 -1 -1 1]</w:t>
            </w:r>
          </w:p>
        </w:tc>
      </w:tr>
    </w:tbl>
    <w:p w14:paraId="39677AA4" w14:textId="190DBA4D" w:rsidR="0089677C" w:rsidRDefault="0089677C" w:rsidP="0066391F">
      <w:pPr>
        <w:pStyle w:val="ListParagraph"/>
        <w:numPr>
          <w:ilvl w:val="0"/>
          <w:numId w:val="259"/>
        </w:numPr>
        <w:rPr>
          <w:rFonts w:eastAsia="MS Mincho"/>
          <w:lang w:val="en-US"/>
        </w:rPr>
      </w:pPr>
      <w:r w:rsidRPr="007E7EF1">
        <w:rPr>
          <w:rFonts w:eastAsia="MS Mincho"/>
          <w:lang w:val="en-US"/>
        </w:rPr>
        <w:t>FFS on additional CDM-4 pattern(s) at least for 28- and 32-port to support full power utilization within a single PRB.</w:t>
      </w:r>
    </w:p>
    <w:p w14:paraId="51D8C5B6" w14:textId="77777777" w:rsidR="0089677C" w:rsidRDefault="0089677C" w:rsidP="0066391F">
      <w:pPr>
        <w:pStyle w:val="ListParagraph"/>
        <w:numPr>
          <w:ilvl w:val="0"/>
          <w:numId w:val="259"/>
        </w:numPr>
        <w:rPr>
          <w:rFonts w:eastAsia="MS Mincho"/>
          <w:lang w:val="en-US"/>
        </w:rPr>
      </w:pPr>
      <w:r w:rsidRPr="007E7EF1">
        <w:rPr>
          <w:rFonts w:eastAsia="MS Mincho"/>
          <w:lang w:val="en-US"/>
        </w:rPr>
        <w:t>CDM-8 design for {24, 32} ports:</w:t>
      </w:r>
    </w:p>
    <w:p w14:paraId="0425B2AF" w14:textId="77777777" w:rsidR="0089677C" w:rsidRPr="007E7EF1" w:rsidRDefault="0089677C" w:rsidP="0066391F">
      <w:pPr>
        <w:pStyle w:val="ListParagraph"/>
        <w:numPr>
          <w:ilvl w:val="1"/>
          <w:numId w:val="259"/>
        </w:numPr>
        <w:rPr>
          <w:rFonts w:eastAsia="MS Mincho"/>
          <w:lang w:val="en-US"/>
        </w:rPr>
      </w:pPr>
      <w:r w:rsidRPr="007E7EF1">
        <w:rPr>
          <w:rFonts w:eastAsia="MS Mincho"/>
        </w:rPr>
        <w:t>At least for 32-port CSI-RS, at least one CDM-8 pattern exists which uses REs from more than 2 OFDM symbols</w:t>
      </w:r>
    </w:p>
    <w:p w14:paraId="354495B4" w14:textId="77777777" w:rsidR="0089677C" w:rsidRDefault="0089677C" w:rsidP="0066391F">
      <w:pPr>
        <w:pStyle w:val="ListParagraph"/>
        <w:numPr>
          <w:ilvl w:val="1"/>
          <w:numId w:val="259"/>
        </w:numPr>
        <w:rPr>
          <w:rFonts w:eastAsia="MS Mincho"/>
          <w:lang w:val="en-US"/>
        </w:rPr>
      </w:pPr>
      <w:r w:rsidRPr="007E7EF1">
        <w:rPr>
          <w:rFonts w:eastAsia="MS Mincho"/>
          <w:lang w:val="en-US"/>
        </w:rPr>
        <w:t>FFS until RAN1#87:</w:t>
      </w:r>
    </w:p>
    <w:p w14:paraId="232FE1B9" w14:textId="77777777" w:rsidR="0089677C" w:rsidRDefault="0089677C" w:rsidP="0066391F">
      <w:pPr>
        <w:pStyle w:val="ListParagraph"/>
        <w:numPr>
          <w:ilvl w:val="2"/>
          <w:numId w:val="259"/>
        </w:numPr>
        <w:rPr>
          <w:rFonts w:eastAsia="MS Mincho"/>
          <w:lang w:val="en-US"/>
        </w:rPr>
      </w:pPr>
      <w:r w:rsidRPr="007E7EF1">
        <w:rPr>
          <w:rFonts w:eastAsia="MS Mincho"/>
          <w:lang w:val="en-US"/>
        </w:rPr>
        <w:lastRenderedPageBreak/>
        <w:t xml:space="preserve">which CDM-8 patterns are useful, and </w:t>
      </w:r>
    </w:p>
    <w:p w14:paraId="7EF34D0C" w14:textId="77777777" w:rsidR="0089677C" w:rsidRDefault="0089677C" w:rsidP="0066391F">
      <w:pPr>
        <w:pStyle w:val="ListParagraph"/>
        <w:numPr>
          <w:ilvl w:val="2"/>
          <w:numId w:val="259"/>
        </w:numPr>
        <w:rPr>
          <w:rFonts w:eastAsia="MS Mincho"/>
          <w:lang w:val="en-US"/>
        </w:rPr>
      </w:pPr>
      <w:r w:rsidRPr="007E7EF1">
        <w:rPr>
          <w:rFonts w:eastAsia="MS Mincho"/>
          <w:lang w:val="en-US"/>
        </w:rPr>
        <w:t>downselection between:</w:t>
      </w:r>
    </w:p>
    <w:p w14:paraId="56DFB334" w14:textId="77777777" w:rsidR="0089677C" w:rsidRDefault="0089677C" w:rsidP="0066391F">
      <w:pPr>
        <w:pStyle w:val="ListParagraph"/>
        <w:numPr>
          <w:ilvl w:val="3"/>
          <w:numId w:val="259"/>
        </w:numPr>
        <w:rPr>
          <w:rFonts w:eastAsia="MS Mincho"/>
          <w:lang w:val="en-US"/>
        </w:rPr>
      </w:pPr>
      <w:r w:rsidRPr="007E7EF1">
        <w:rPr>
          <w:rFonts w:eastAsia="MS Mincho"/>
          <w:lang w:val="en-US"/>
        </w:rPr>
        <w:t>Alt 1: CDM-8 patterns are configured by aggregation of CDM-2/4 patterns</w:t>
      </w:r>
    </w:p>
    <w:p w14:paraId="5EEAB6D1" w14:textId="77777777" w:rsidR="0089677C" w:rsidRDefault="0089677C" w:rsidP="0066391F">
      <w:pPr>
        <w:pStyle w:val="ListParagraph"/>
        <w:numPr>
          <w:ilvl w:val="3"/>
          <w:numId w:val="259"/>
        </w:numPr>
        <w:rPr>
          <w:rFonts w:eastAsia="MS Mincho"/>
          <w:lang w:val="en-US"/>
        </w:rPr>
      </w:pPr>
      <w:r w:rsidRPr="007E7EF1">
        <w:rPr>
          <w:rFonts w:eastAsia="MS Mincho"/>
          <w:lang w:val="en-US"/>
        </w:rPr>
        <w:t>Alt 2: CDM-8 patterns are defined in the specifications without explicit aggregation</w:t>
      </w:r>
    </w:p>
    <w:p w14:paraId="6D746376" w14:textId="77777777" w:rsidR="0089677C" w:rsidRDefault="0089677C" w:rsidP="0066391F">
      <w:pPr>
        <w:pStyle w:val="ListParagraph"/>
        <w:numPr>
          <w:ilvl w:val="1"/>
          <w:numId w:val="259"/>
        </w:numPr>
        <w:rPr>
          <w:rFonts w:eastAsia="MS Mincho"/>
          <w:lang w:val="en-US"/>
        </w:rPr>
      </w:pPr>
      <w:r w:rsidRPr="007E7EF1">
        <w:rPr>
          <w:rFonts w:eastAsia="MS Mincho"/>
          <w:lang w:val="en-US"/>
        </w:rPr>
        <w:t>Overhead reduction for CDM-8 is FFS</w:t>
      </w:r>
    </w:p>
    <w:p w14:paraId="2518A985" w14:textId="77777777" w:rsidR="0089677C" w:rsidRPr="007E7EF1" w:rsidRDefault="0089677C" w:rsidP="0066391F">
      <w:pPr>
        <w:pStyle w:val="ListParagraph"/>
        <w:numPr>
          <w:ilvl w:val="1"/>
          <w:numId w:val="259"/>
        </w:numPr>
        <w:rPr>
          <w:rFonts w:eastAsia="MS Mincho"/>
          <w:lang w:val="en-US"/>
        </w:rPr>
      </w:pPr>
      <w:r w:rsidRPr="007E7EF1">
        <w:rPr>
          <w:rFonts w:eastAsia="MS Mincho"/>
          <w:lang w:val="en-US"/>
        </w:rPr>
        <w:t>Note: CDM-8 can be supported in both normal and special subframes</w:t>
      </w:r>
    </w:p>
    <w:p w14:paraId="3E2C0C56" w14:textId="77777777" w:rsidR="0089677C" w:rsidRDefault="0089677C" w:rsidP="0089677C">
      <w:pPr>
        <w:rPr>
          <w:rFonts w:eastAsia="MS Mincho"/>
          <w:lang w:eastAsia="ja-JP"/>
        </w:rPr>
      </w:pPr>
    </w:p>
    <w:p w14:paraId="0887283D" w14:textId="77777777" w:rsidR="007E7EF1" w:rsidRDefault="007E7EF1" w:rsidP="0089677C"/>
    <w:p w14:paraId="0C803AC0" w14:textId="76F18C6E" w:rsidR="0089677C" w:rsidRPr="007E7EF1" w:rsidRDefault="00377AD3" w:rsidP="0089677C">
      <w:pPr>
        <w:rPr>
          <w:rFonts w:eastAsia="MS Mincho"/>
          <w:b/>
          <w:lang w:eastAsia="ja-JP"/>
        </w:rPr>
      </w:pPr>
      <w:hyperlink r:id="rId600" w:history="1">
        <w:r>
          <w:rPr>
            <w:rStyle w:val="Hyperlink"/>
            <w:rFonts w:eastAsia="MS Mincho"/>
            <w:b/>
            <w:lang w:eastAsia="ja-JP"/>
          </w:rPr>
          <w:t>R1-1610623</w:t>
        </w:r>
      </w:hyperlink>
      <w:r w:rsidR="0089677C" w:rsidRPr="007E7EF1">
        <w:rPr>
          <w:rFonts w:eastAsia="MS Mincho"/>
          <w:b/>
          <w:lang w:eastAsia="ja-JP"/>
        </w:rPr>
        <w:tab/>
        <w:t>WF on CSI-RS density values for Class A</w:t>
      </w:r>
      <w:r w:rsidR="0089677C" w:rsidRPr="007E7EF1">
        <w:rPr>
          <w:rFonts w:eastAsia="MS Mincho"/>
          <w:b/>
          <w:lang w:eastAsia="ja-JP"/>
        </w:rPr>
        <w:tab/>
        <w:t>Ericsson, LG</w:t>
      </w:r>
    </w:p>
    <w:p w14:paraId="441F6BED" w14:textId="77777777" w:rsidR="007E7EF1" w:rsidRPr="007E7EF1" w:rsidRDefault="007E7EF1" w:rsidP="0089677C">
      <w:pPr>
        <w:rPr>
          <w:rFonts w:eastAsia="MS Mincho"/>
          <w:lang w:eastAsia="ja-JP"/>
        </w:rPr>
      </w:pPr>
    </w:p>
    <w:p w14:paraId="2E5A7F3D" w14:textId="77777777" w:rsidR="0089677C" w:rsidRDefault="0089677C" w:rsidP="0089677C">
      <w:pPr>
        <w:rPr>
          <w:rFonts w:eastAsia="MS Mincho"/>
          <w:highlight w:val="green"/>
          <w:lang w:eastAsia="ja-JP"/>
        </w:rPr>
      </w:pPr>
      <w:r w:rsidRPr="007E7EF1">
        <w:rPr>
          <w:rFonts w:eastAsia="MS Mincho"/>
          <w:highlight w:val="green"/>
          <w:lang w:eastAsia="ja-JP"/>
        </w:rPr>
        <w:t>Agreement:</w:t>
      </w:r>
    </w:p>
    <w:p w14:paraId="60D0166F" w14:textId="281C3CC8" w:rsidR="0089677C" w:rsidRPr="007E7EF1" w:rsidRDefault="0089677C" w:rsidP="0066391F">
      <w:pPr>
        <w:pStyle w:val="ListParagraph"/>
        <w:numPr>
          <w:ilvl w:val="0"/>
          <w:numId w:val="260"/>
        </w:numPr>
        <w:rPr>
          <w:rFonts w:eastAsia="MS Mincho"/>
          <w:lang w:val="en-US"/>
        </w:rPr>
      </w:pPr>
      <w:r w:rsidRPr="007E7EF1">
        <w:rPr>
          <w:rFonts w:eastAsia="MS Mincho"/>
        </w:rPr>
        <w:t xml:space="preserve">For Class A eFD-MIMO, a CSI-RS density value of 1/3 is supported in addition to already agreed values of 1 and ½ </w:t>
      </w:r>
    </w:p>
    <w:p w14:paraId="29F980E9" w14:textId="77777777" w:rsidR="0089677C" w:rsidRPr="007E7EF1" w:rsidRDefault="0089677C" w:rsidP="0066391F">
      <w:pPr>
        <w:pStyle w:val="ListParagraph"/>
        <w:numPr>
          <w:ilvl w:val="0"/>
          <w:numId w:val="260"/>
        </w:numPr>
        <w:rPr>
          <w:rFonts w:eastAsia="MS Mincho"/>
          <w:lang w:val="en-US"/>
        </w:rPr>
      </w:pPr>
      <w:r w:rsidRPr="007E7EF1">
        <w:rPr>
          <w:rFonts w:eastAsia="MS Mincho"/>
        </w:rPr>
        <w:t xml:space="preserve">No other values of CSI-RS density are supported in this Release. </w:t>
      </w:r>
    </w:p>
    <w:p w14:paraId="35FDB403" w14:textId="77777777" w:rsidR="0089677C" w:rsidRDefault="0089677C" w:rsidP="0089677C">
      <w:pPr>
        <w:rPr>
          <w:rFonts w:eastAsia="MS Mincho"/>
          <w:lang w:eastAsia="ja-JP"/>
        </w:rPr>
      </w:pPr>
    </w:p>
    <w:p w14:paraId="60EFA0AB" w14:textId="1C30B310" w:rsidR="0089677C" w:rsidRPr="007E7EF1" w:rsidRDefault="00377AD3" w:rsidP="0089677C">
      <w:pPr>
        <w:rPr>
          <w:rFonts w:eastAsia="MS Mincho"/>
          <w:b/>
          <w:lang w:eastAsia="ja-JP"/>
        </w:rPr>
      </w:pPr>
      <w:hyperlink r:id="rId601" w:history="1">
        <w:r>
          <w:rPr>
            <w:rStyle w:val="Hyperlink"/>
            <w:rFonts w:eastAsia="MS Mincho"/>
            <w:b/>
            <w:lang w:eastAsia="ja-JP"/>
          </w:rPr>
          <w:t>R1-1610624</w:t>
        </w:r>
      </w:hyperlink>
      <w:r w:rsidR="0089677C" w:rsidRPr="007E7EF1">
        <w:rPr>
          <w:rFonts w:eastAsia="MS Mincho"/>
          <w:b/>
          <w:lang w:eastAsia="ja-JP"/>
        </w:rPr>
        <w:tab/>
        <w:t>WF on CSI-RS overhead reduction for Class A</w:t>
      </w:r>
      <w:r w:rsidR="0089677C" w:rsidRPr="007E7EF1">
        <w:rPr>
          <w:rFonts w:eastAsia="MS Mincho"/>
          <w:b/>
          <w:lang w:eastAsia="ja-JP"/>
        </w:rPr>
        <w:tab/>
        <w:t>Ericsson, Samsung</w:t>
      </w:r>
    </w:p>
    <w:p w14:paraId="63F3A832" w14:textId="77777777" w:rsidR="0089677C" w:rsidRPr="007E7EF1" w:rsidRDefault="0089677C" w:rsidP="0089677C">
      <w:pPr>
        <w:rPr>
          <w:rFonts w:eastAsia="MS Mincho"/>
          <w:lang w:eastAsia="ja-JP"/>
        </w:rPr>
      </w:pPr>
    </w:p>
    <w:p w14:paraId="15886B78" w14:textId="77777777" w:rsidR="0089677C" w:rsidRPr="007E7EF1" w:rsidRDefault="0089677C" w:rsidP="0089677C">
      <w:pPr>
        <w:rPr>
          <w:rFonts w:eastAsia="MS Mincho"/>
          <w:highlight w:val="green"/>
          <w:lang w:eastAsia="ja-JP"/>
        </w:rPr>
      </w:pPr>
      <w:r w:rsidRPr="007E7EF1">
        <w:rPr>
          <w:rFonts w:eastAsia="MS Mincho"/>
          <w:highlight w:val="green"/>
          <w:lang w:eastAsia="ja-JP"/>
        </w:rPr>
        <w:t xml:space="preserve">Agreement: </w:t>
      </w:r>
    </w:p>
    <w:p w14:paraId="2D8FA440" w14:textId="77777777" w:rsidR="0089677C" w:rsidRPr="007E7EF1" w:rsidRDefault="0089677C" w:rsidP="0066391F">
      <w:pPr>
        <w:pStyle w:val="ListParagraph"/>
        <w:numPr>
          <w:ilvl w:val="0"/>
          <w:numId w:val="260"/>
        </w:numPr>
        <w:rPr>
          <w:rFonts w:eastAsia="MS Mincho"/>
          <w:lang w:val="en-US"/>
        </w:rPr>
      </w:pPr>
      <w:r w:rsidRPr="007E7EF1">
        <w:rPr>
          <w:rFonts w:eastAsia="MS Mincho"/>
        </w:rPr>
        <w:t xml:space="preserve">For Class A, </w:t>
      </w:r>
      <w:r w:rsidRPr="007E7EF1">
        <w:rPr>
          <w:rFonts w:eastAsia="MS Mincho"/>
          <w:lang w:val="en-US"/>
        </w:rPr>
        <w:t>CSI-RS overhead reduction is supported by Comb-like transmission, allowing PDSCH transmission in the REs in PRBs with no CSI-RS ports</w:t>
      </w:r>
    </w:p>
    <w:p w14:paraId="7A9CF3ED" w14:textId="77777777" w:rsidR="0089677C" w:rsidRPr="007E7EF1" w:rsidRDefault="0089677C" w:rsidP="0066391F">
      <w:pPr>
        <w:pStyle w:val="ListParagraph"/>
        <w:numPr>
          <w:ilvl w:val="1"/>
          <w:numId w:val="260"/>
        </w:numPr>
        <w:rPr>
          <w:rFonts w:eastAsia="MS Mincho"/>
          <w:lang w:val="en-US"/>
        </w:rPr>
      </w:pPr>
      <w:r w:rsidRPr="007E7EF1">
        <w:rPr>
          <w:rFonts w:eastAsia="MS Mincho"/>
          <w:lang w:val="en-US"/>
        </w:rPr>
        <w:t>UE measures channel in REs in PRBs with CSI-RS ports and expects PDSCH in PRBs with no CSI-RS ports</w:t>
      </w:r>
    </w:p>
    <w:p w14:paraId="7AFD97E7" w14:textId="77777777" w:rsidR="007E7EF1" w:rsidRDefault="007E7EF1" w:rsidP="0089677C"/>
    <w:p w14:paraId="220BCE0C" w14:textId="553C89FD" w:rsidR="0089677C" w:rsidRPr="007E7EF1" w:rsidRDefault="00377AD3" w:rsidP="0089677C">
      <w:pPr>
        <w:rPr>
          <w:rFonts w:eastAsia="MS Mincho"/>
          <w:b/>
          <w:lang w:val="en-US" w:eastAsia="ja-JP"/>
        </w:rPr>
      </w:pPr>
      <w:hyperlink r:id="rId602" w:history="1">
        <w:r>
          <w:rPr>
            <w:rStyle w:val="Hyperlink"/>
            <w:rFonts w:eastAsia="MS Mincho"/>
            <w:b/>
            <w:lang w:eastAsia="ja-JP"/>
          </w:rPr>
          <w:t>R1-1610594</w:t>
        </w:r>
      </w:hyperlink>
      <w:r w:rsidR="0089677C" w:rsidRPr="007E7EF1">
        <w:rPr>
          <w:rFonts w:eastAsia="MS Mincho"/>
          <w:b/>
          <w:lang w:eastAsia="ja-JP"/>
        </w:rPr>
        <w:tab/>
        <w:t>WF on signalling details for CSI-RS overhead reduction</w:t>
      </w:r>
      <w:r w:rsidR="0089677C" w:rsidRPr="007E7EF1">
        <w:rPr>
          <w:rFonts w:eastAsia="MS Mincho"/>
          <w:b/>
          <w:lang w:eastAsia="ja-JP"/>
        </w:rPr>
        <w:tab/>
      </w:r>
      <w:r w:rsidR="0089677C" w:rsidRPr="007E7EF1">
        <w:rPr>
          <w:rFonts w:eastAsia="MS Mincho" w:hint="eastAsia"/>
          <w:b/>
          <w:lang w:val="en-US" w:eastAsia="ja-JP"/>
        </w:rPr>
        <w:t xml:space="preserve">Samsung, ZTE, Ericsson, DoCoMo, InterDigital </w:t>
      </w:r>
    </w:p>
    <w:p w14:paraId="39EC6E90" w14:textId="4E90ADF9" w:rsidR="0089677C" w:rsidRDefault="0089677C" w:rsidP="0089677C">
      <w:pPr>
        <w:rPr>
          <w:rFonts w:eastAsia="MS Mincho"/>
          <w:lang w:val="en-US" w:eastAsia="ja-JP"/>
        </w:rPr>
      </w:pPr>
      <w:r>
        <w:rPr>
          <w:rFonts w:eastAsia="MS Mincho"/>
          <w:lang w:val="en-US" w:eastAsia="ja-JP"/>
        </w:rPr>
        <w:t>R</w:t>
      </w:r>
      <w:r>
        <w:rPr>
          <w:rFonts w:eastAsia="MS Mincho"/>
          <w:lang w:eastAsia="ja-JP"/>
        </w:rPr>
        <w:t xml:space="preserve">evised in </w:t>
      </w:r>
      <w:hyperlink r:id="rId603" w:history="1">
        <w:r w:rsidR="00377AD3">
          <w:rPr>
            <w:rStyle w:val="Hyperlink"/>
            <w:rFonts w:eastAsia="MS Mincho"/>
            <w:lang w:eastAsia="ja-JP"/>
          </w:rPr>
          <w:t>R1-1610602</w:t>
        </w:r>
      </w:hyperlink>
      <w:r>
        <w:rPr>
          <w:rFonts w:eastAsia="MS Mincho"/>
          <w:lang w:eastAsia="ja-JP"/>
        </w:rPr>
        <w:t xml:space="preserve"> </w:t>
      </w:r>
    </w:p>
    <w:p w14:paraId="3E5A59BD" w14:textId="77777777" w:rsidR="0089677C" w:rsidRPr="007E7EF1" w:rsidRDefault="0089677C" w:rsidP="0089677C">
      <w:pPr>
        <w:rPr>
          <w:rFonts w:eastAsia="MS Mincho"/>
          <w:lang w:val="en-US" w:eastAsia="ja-JP"/>
        </w:rPr>
      </w:pPr>
    </w:p>
    <w:p w14:paraId="2B316FD1" w14:textId="77777777" w:rsidR="0089677C" w:rsidRPr="007E7EF1" w:rsidRDefault="0089677C" w:rsidP="0089677C">
      <w:pPr>
        <w:rPr>
          <w:rFonts w:eastAsia="MS Mincho"/>
          <w:highlight w:val="green"/>
          <w:lang w:val="en-US" w:eastAsia="ja-JP"/>
        </w:rPr>
      </w:pPr>
      <w:r w:rsidRPr="007E7EF1">
        <w:rPr>
          <w:rFonts w:eastAsia="MS Mincho"/>
          <w:highlight w:val="green"/>
          <w:lang w:val="en-US" w:eastAsia="ja-JP"/>
        </w:rPr>
        <w:t>Agreements:</w:t>
      </w:r>
    </w:p>
    <w:p w14:paraId="229B7BB2" w14:textId="77777777" w:rsidR="0089677C" w:rsidRPr="007E7EF1" w:rsidRDefault="0089677C" w:rsidP="0066391F">
      <w:pPr>
        <w:pStyle w:val="ListParagraph"/>
        <w:numPr>
          <w:ilvl w:val="0"/>
          <w:numId w:val="260"/>
        </w:numPr>
        <w:rPr>
          <w:rFonts w:eastAsia="MS Mincho"/>
          <w:lang w:val="en-US"/>
        </w:rPr>
      </w:pPr>
      <w:r w:rsidRPr="007E7EF1">
        <w:rPr>
          <w:rFonts w:eastAsia="MS Mincho" w:hint="eastAsia"/>
          <w:lang w:val="en-US"/>
        </w:rPr>
        <w:t>For Class B NZP CSI-RS</w:t>
      </w:r>
      <w:r w:rsidRPr="007E7EF1">
        <w:rPr>
          <w:rFonts w:eastAsia="MS Mincho"/>
          <w:lang w:val="en-US"/>
        </w:rPr>
        <w:t>:</w:t>
      </w:r>
      <w:r w:rsidRPr="007E7EF1">
        <w:rPr>
          <w:rFonts w:eastAsia="MS Mincho" w:hint="eastAsia"/>
          <w:lang w:val="en-US"/>
        </w:rPr>
        <w:t xml:space="preserve"> </w:t>
      </w:r>
    </w:p>
    <w:p w14:paraId="41E51C2D" w14:textId="77777777" w:rsidR="0089677C" w:rsidRPr="007E7EF1" w:rsidRDefault="0089677C" w:rsidP="0066391F">
      <w:pPr>
        <w:pStyle w:val="ListParagraph"/>
        <w:numPr>
          <w:ilvl w:val="1"/>
          <w:numId w:val="260"/>
        </w:numPr>
        <w:rPr>
          <w:rFonts w:eastAsia="MS Mincho"/>
          <w:lang w:val="en-US"/>
        </w:rPr>
      </w:pPr>
      <w:r w:rsidRPr="007E7EF1">
        <w:rPr>
          <w:rFonts w:eastAsia="MS Mincho" w:hint="eastAsia"/>
          <w:lang w:val="en-US"/>
        </w:rPr>
        <w:t xml:space="preserve">Support CSI-RS density of d </w:t>
      </w:r>
      <w:r w:rsidRPr="007E7EF1">
        <w:rPr>
          <w:rFonts w:eastAsia="MS Mincho" w:hint="eastAsia"/>
          <w:lang w:val="en-US"/>
        </w:rPr>
        <w:t>∈</w:t>
      </w:r>
      <w:r w:rsidRPr="007E7EF1">
        <w:rPr>
          <w:rFonts w:eastAsia="MS Mincho" w:hint="eastAsia"/>
          <w:lang w:val="en-US"/>
        </w:rPr>
        <w:t xml:space="preserve"> {1,1/2} RE/RB/port</w:t>
      </w:r>
    </w:p>
    <w:p w14:paraId="0D76D340" w14:textId="77777777" w:rsidR="0089677C" w:rsidRPr="007E7EF1" w:rsidRDefault="0089677C" w:rsidP="0066391F">
      <w:pPr>
        <w:pStyle w:val="ListParagraph"/>
        <w:numPr>
          <w:ilvl w:val="1"/>
          <w:numId w:val="260"/>
        </w:numPr>
        <w:rPr>
          <w:rFonts w:eastAsia="MS Mincho"/>
          <w:lang w:val="en-US"/>
        </w:rPr>
      </w:pPr>
      <w:r w:rsidRPr="007E7EF1">
        <w:rPr>
          <w:rFonts w:eastAsia="MS Mincho"/>
          <w:lang w:val="en-US"/>
        </w:rPr>
        <w:t>Additional values of d=1/3 and/or 1/8 are not precluded for Class B if significant benefit can be shown at RAN1#87.</w:t>
      </w:r>
    </w:p>
    <w:p w14:paraId="2292FD1E" w14:textId="77777777" w:rsidR="0089677C" w:rsidRPr="007E7EF1" w:rsidRDefault="0089677C" w:rsidP="0066391F">
      <w:pPr>
        <w:pStyle w:val="ListParagraph"/>
        <w:numPr>
          <w:ilvl w:val="0"/>
          <w:numId w:val="260"/>
        </w:numPr>
        <w:rPr>
          <w:rFonts w:eastAsia="MS Mincho"/>
          <w:lang w:val="en-US"/>
        </w:rPr>
      </w:pPr>
      <w:r w:rsidRPr="007E7EF1">
        <w:rPr>
          <w:rFonts w:eastAsia="MS Mincho" w:hint="eastAsia"/>
          <w:lang w:val="en-US"/>
        </w:rPr>
        <w:t>Transmission and/or measurement comb offsets are 0..1/d-1</w:t>
      </w:r>
    </w:p>
    <w:p w14:paraId="7C052A95" w14:textId="77777777" w:rsidR="0089677C" w:rsidRPr="007E7EF1" w:rsidRDefault="0089677C" w:rsidP="0066391F">
      <w:pPr>
        <w:pStyle w:val="ListParagraph"/>
        <w:numPr>
          <w:ilvl w:val="1"/>
          <w:numId w:val="260"/>
        </w:numPr>
        <w:rPr>
          <w:rFonts w:eastAsia="MS Mincho"/>
          <w:lang w:val="en-US"/>
        </w:rPr>
      </w:pPr>
      <w:r w:rsidRPr="007E7EF1">
        <w:rPr>
          <w:rFonts w:eastAsia="MS Mincho"/>
          <w:lang w:val="en-US"/>
        </w:rPr>
        <w:t>F</w:t>
      </w:r>
      <w:r w:rsidRPr="007E7EF1">
        <w:rPr>
          <w:rFonts w:eastAsia="MS Mincho" w:hint="eastAsia"/>
          <w:lang w:val="en-US"/>
        </w:rPr>
        <w:t>or d=1/2</w:t>
      </w:r>
      <w:r w:rsidRPr="007E7EF1">
        <w:rPr>
          <w:rFonts w:eastAsia="MS Mincho"/>
          <w:lang w:val="en-US"/>
        </w:rPr>
        <w:t xml:space="preserve"> (i.e. for Class A &amp; Class B)</w:t>
      </w:r>
      <w:r w:rsidRPr="007E7EF1">
        <w:rPr>
          <w:rFonts w:eastAsia="MS Mincho" w:hint="eastAsia"/>
          <w:lang w:val="en-US"/>
        </w:rPr>
        <w:t xml:space="preserve">, comb offsets </w:t>
      </w:r>
      <w:r w:rsidRPr="007E7EF1">
        <w:rPr>
          <w:rFonts w:eastAsia="MS Mincho" w:hint="eastAsia"/>
          <w:lang w:val="en-US"/>
        </w:rPr>
        <w:t>∈</w:t>
      </w:r>
      <w:r w:rsidRPr="007E7EF1">
        <w:rPr>
          <w:rFonts w:eastAsia="MS Mincho" w:hint="eastAsia"/>
          <w:lang w:val="en-US"/>
        </w:rPr>
        <w:t xml:space="preserve"> {0, 1} can be configured for CSI-RS transmission and/or measurement in the n-th PRB, where n mod 2 = comb offset</w:t>
      </w:r>
    </w:p>
    <w:p w14:paraId="6D3F894B" w14:textId="77777777" w:rsidR="0089677C" w:rsidRPr="007E7EF1" w:rsidRDefault="0089677C" w:rsidP="0066391F">
      <w:pPr>
        <w:pStyle w:val="ListParagraph"/>
        <w:numPr>
          <w:ilvl w:val="1"/>
          <w:numId w:val="260"/>
        </w:numPr>
        <w:rPr>
          <w:rFonts w:eastAsia="MS Mincho"/>
          <w:lang w:val="en-US"/>
        </w:rPr>
      </w:pPr>
      <w:r w:rsidRPr="007E7EF1">
        <w:rPr>
          <w:rFonts w:eastAsia="MS Mincho" w:hint="eastAsia"/>
          <w:lang w:val="en-US"/>
        </w:rPr>
        <w:t>For d=1/3</w:t>
      </w:r>
      <w:r w:rsidRPr="007E7EF1">
        <w:rPr>
          <w:rFonts w:eastAsia="MS Mincho"/>
          <w:lang w:val="en-US"/>
        </w:rPr>
        <w:t xml:space="preserve"> (i.e. at least for Class A)</w:t>
      </w:r>
      <w:r w:rsidRPr="007E7EF1">
        <w:rPr>
          <w:rFonts w:eastAsia="MS Mincho" w:hint="eastAsia"/>
          <w:lang w:val="en-US"/>
        </w:rPr>
        <w:t xml:space="preserve">, comb offsets </w:t>
      </w:r>
      <w:r w:rsidRPr="007E7EF1">
        <w:rPr>
          <w:rFonts w:eastAsia="MS Mincho" w:hint="eastAsia"/>
          <w:lang w:val="en-US"/>
        </w:rPr>
        <w:t>∈</w:t>
      </w:r>
      <w:r w:rsidRPr="007E7EF1">
        <w:rPr>
          <w:rFonts w:eastAsia="MS Mincho" w:hint="eastAsia"/>
          <w:lang w:val="en-US"/>
        </w:rPr>
        <w:t xml:space="preserve"> {0, 1, 2} can be configured for CSI-RS transmission and/or measurement in the n-th PRB, where n mod 3 = comb offset</w:t>
      </w:r>
    </w:p>
    <w:p w14:paraId="3982E321" w14:textId="77777777" w:rsidR="0089677C" w:rsidRPr="007E7EF1" w:rsidRDefault="0089677C" w:rsidP="0066391F">
      <w:pPr>
        <w:pStyle w:val="ListParagraph"/>
        <w:numPr>
          <w:ilvl w:val="0"/>
          <w:numId w:val="260"/>
        </w:numPr>
        <w:rPr>
          <w:rFonts w:eastAsia="MS Mincho"/>
          <w:lang w:val="en-US"/>
        </w:rPr>
      </w:pPr>
      <w:r w:rsidRPr="007E7EF1">
        <w:rPr>
          <w:rFonts w:eastAsia="MS Mincho"/>
          <w:lang w:val="en-US"/>
        </w:rPr>
        <w:t xml:space="preserve">Working Assumption: </w:t>
      </w:r>
      <w:r w:rsidRPr="007E7EF1">
        <w:rPr>
          <w:rFonts w:eastAsia="MS Mincho" w:hint="eastAsia"/>
          <w:lang w:val="en-US"/>
        </w:rPr>
        <w:t>For Class A NZP CSI-RS with more than 16 CSI-RS port</w:t>
      </w:r>
      <w:r w:rsidRPr="007E7EF1">
        <w:rPr>
          <w:rFonts w:eastAsia="MS Mincho"/>
          <w:lang w:val="en-US"/>
        </w:rPr>
        <w:t>, i</w:t>
      </w:r>
      <w:r w:rsidRPr="007E7EF1">
        <w:rPr>
          <w:rFonts w:eastAsia="MS Mincho" w:hint="eastAsia"/>
          <w:lang w:val="en-US"/>
        </w:rPr>
        <w:t xml:space="preserve">n a </w:t>
      </w:r>
      <w:r w:rsidRPr="007E7EF1">
        <w:rPr>
          <w:rFonts w:eastAsia="MS Mincho"/>
          <w:lang w:val="en-US"/>
        </w:rPr>
        <w:t xml:space="preserve">given </w:t>
      </w:r>
      <w:r w:rsidRPr="007E7EF1">
        <w:rPr>
          <w:rFonts w:eastAsia="MS Mincho" w:hint="eastAsia"/>
          <w:lang w:val="en-US"/>
        </w:rPr>
        <w:t xml:space="preserve">CSI-RS resource </w:t>
      </w:r>
      <w:r w:rsidRPr="007E7EF1">
        <w:rPr>
          <w:rFonts w:eastAsia="MS Mincho"/>
          <w:lang w:val="en-US"/>
        </w:rPr>
        <w:t>all</w:t>
      </w:r>
      <w:r w:rsidRPr="007E7EF1">
        <w:rPr>
          <w:rFonts w:eastAsia="MS Mincho" w:hint="eastAsia"/>
          <w:lang w:val="en-US"/>
        </w:rPr>
        <w:t xml:space="preserve"> CSI-RS configuration</w:t>
      </w:r>
      <w:r w:rsidRPr="007E7EF1">
        <w:rPr>
          <w:rFonts w:eastAsia="MS Mincho"/>
          <w:lang w:val="en-US"/>
        </w:rPr>
        <w:t>s</w:t>
      </w:r>
      <w:r w:rsidRPr="007E7EF1">
        <w:rPr>
          <w:rFonts w:eastAsia="MS Mincho" w:hint="eastAsia"/>
          <w:lang w:val="en-US"/>
        </w:rPr>
        <w:t xml:space="preserve"> have </w:t>
      </w:r>
      <w:r w:rsidRPr="007E7EF1">
        <w:rPr>
          <w:rFonts w:eastAsia="MS Mincho"/>
          <w:lang w:val="en-US"/>
        </w:rPr>
        <w:t>the same</w:t>
      </w:r>
      <w:r w:rsidRPr="007E7EF1">
        <w:rPr>
          <w:rFonts w:eastAsia="MS Mincho" w:hint="eastAsia"/>
          <w:lang w:val="en-US"/>
        </w:rPr>
        <w:t xml:space="preserve"> values of </w:t>
      </w:r>
      <w:r w:rsidRPr="007E7EF1">
        <w:rPr>
          <w:rFonts w:eastAsia="MS Mincho" w:hint="eastAsia"/>
          <w:i/>
          <w:lang w:val="en-US"/>
        </w:rPr>
        <w:t>d</w:t>
      </w:r>
      <w:r w:rsidRPr="007E7EF1">
        <w:rPr>
          <w:rFonts w:eastAsia="MS Mincho"/>
          <w:lang w:val="en-US"/>
        </w:rPr>
        <w:t xml:space="preserve"> </w:t>
      </w:r>
    </w:p>
    <w:p w14:paraId="6D503D94" w14:textId="77777777" w:rsidR="0089677C" w:rsidRPr="007E7EF1" w:rsidRDefault="0089677C" w:rsidP="0066391F">
      <w:pPr>
        <w:pStyle w:val="ListParagraph"/>
        <w:numPr>
          <w:ilvl w:val="1"/>
          <w:numId w:val="260"/>
        </w:numPr>
        <w:rPr>
          <w:rFonts w:eastAsia="MS Mincho"/>
          <w:lang w:val="en-US"/>
        </w:rPr>
      </w:pPr>
      <w:r w:rsidRPr="007E7EF1">
        <w:rPr>
          <w:rFonts w:eastAsia="MS Mincho"/>
          <w:lang w:val="en-US"/>
        </w:rPr>
        <w:t xml:space="preserve">Will be confirmed automatically at RAN1#87 unless there is consensus to support different values of </w:t>
      </w:r>
      <w:r w:rsidRPr="007E7EF1">
        <w:rPr>
          <w:rFonts w:eastAsia="MS Mincho"/>
          <w:i/>
          <w:lang w:val="en-US"/>
        </w:rPr>
        <w:t>d</w:t>
      </w:r>
      <w:r w:rsidRPr="007E7EF1">
        <w:rPr>
          <w:rFonts w:eastAsia="MS Mincho"/>
          <w:lang w:val="en-US"/>
        </w:rPr>
        <w:t xml:space="preserve"> per CSI-RS configuration</w:t>
      </w:r>
    </w:p>
    <w:p w14:paraId="3A5759BE" w14:textId="77777777" w:rsidR="0089677C" w:rsidRPr="007E7EF1" w:rsidRDefault="0089677C" w:rsidP="0066391F">
      <w:pPr>
        <w:pStyle w:val="ListParagraph"/>
        <w:numPr>
          <w:ilvl w:val="0"/>
          <w:numId w:val="260"/>
        </w:numPr>
        <w:rPr>
          <w:rFonts w:eastAsia="MS Mincho"/>
          <w:lang w:val="en-US"/>
        </w:rPr>
      </w:pPr>
      <w:r w:rsidRPr="007E7EF1">
        <w:rPr>
          <w:rFonts w:eastAsia="MS Mincho" w:hint="eastAsia"/>
          <w:lang w:val="en-US"/>
        </w:rPr>
        <w:t xml:space="preserve">For Class A NZP CSI-RS with more than 16 CSI-RS ports each CSI-RS configuration can have different values of </w:t>
      </w:r>
      <w:r w:rsidRPr="007E7EF1">
        <w:rPr>
          <w:rFonts w:eastAsia="MS Mincho"/>
          <w:lang w:val="en-US"/>
        </w:rPr>
        <w:t>comb offset</w:t>
      </w:r>
    </w:p>
    <w:p w14:paraId="441A94FB" w14:textId="77777777" w:rsidR="0089677C" w:rsidRPr="007E7EF1" w:rsidRDefault="0089677C" w:rsidP="0066391F">
      <w:pPr>
        <w:pStyle w:val="ListParagraph"/>
        <w:numPr>
          <w:ilvl w:val="0"/>
          <w:numId w:val="260"/>
        </w:numPr>
        <w:rPr>
          <w:rFonts w:eastAsia="MS Mincho"/>
          <w:lang w:val="en-US"/>
        </w:rPr>
      </w:pPr>
      <w:r w:rsidRPr="007E7EF1">
        <w:rPr>
          <w:rFonts w:eastAsia="MS Mincho" w:hint="eastAsia"/>
          <w:lang w:val="en-US"/>
        </w:rPr>
        <w:t>FFS the detailed signalling design</w:t>
      </w:r>
    </w:p>
    <w:p w14:paraId="4AD23B8C" w14:textId="77777777" w:rsidR="0089677C" w:rsidRPr="00C57986" w:rsidRDefault="0089677C" w:rsidP="0089677C">
      <w:pPr>
        <w:rPr>
          <w:rFonts w:eastAsia="MS Mincho"/>
          <w:lang w:val="en-US" w:eastAsia="ja-JP"/>
        </w:rPr>
      </w:pPr>
    </w:p>
    <w:p w14:paraId="7E4345F1" w14:textId="359C451E" w:rsidR="0089677C" w:rsidRPr="00AD75DA" w:rsidRDefault="00377AD3" w:rsidP="0089677C">
      <w:pPr>
        <w:rPr>
          <w:rFonts w:eastAsia="MS Mincho"/>
          <w:b/>
          <w:lang w:val="en-US" w:eastAsia="ja-JP"/>
        </w:rPr>
      </w:pPr>
      <w:hyperlink r:id="rId604" w:history="1">
        <w:r>
          <w:rPr>
            <w:rStyle w:val="Hyperlink"/>
            <w:rFonts w:eastAsia="MS Mincho"/>
            <w:b/>
            <w:lang w:eastAsia="ja-JP"/>
          </w:rPr>
          <w:t>R1-1610718</w:t>
        </w:r>
      </w:hyperlink>
      <w:r w:rsidR="0089677C" w:rsidRPr="00AD75DA">
        <w:rPr>
          <w:rFonts w:eastAsia="MS Mincho"/>
          <w:b/>
          <w:lang w:eastAsia="ja-JP"/>
        </w:rPr>
        <w:tab/>
      </w:r>
      <w:r w:rsidR="0089677C" w:rsidRPr="00AD75DA">
        <w:rPr>
          <w:rFonts w:eastAsia="MS Mincho"/>
          <w:b/>
          <w:lang w:val="en-US" w:eastAsia="ja-JP"/>
        </w:rPr>
        <w:t>WF on the overhead reduction for Class B CSI-RS</w:t>
      </w:r>
      <w:r w:rsidR="0089677C" w:rsidRPr="00AD75DA">
        <w:rPr>
          <w:rFonts w:eastAsia="MS Mincho"/>
          <w:b/>
          <w:lang w:val="en-US" w:eastAsia="ja-JP"/>
        </w:rPr>
        <w:tab/>
        <w:t>Intel</w:t>
      </w:r>
    </w:p>
    <w:p w14:paraId="75DF37D1" w14:textId="77777777" w:rsidR="0089677C" w:rsidRPr="0069287D" w:rsidRDefault="0089677C" w:rsidP="0089677C">
      <w:pPr>
        <w:rPr>
          <w:rFonts w:eastAsia="MS Mincho"/>
          <w:b/>
          <w:lang w:val="en-US" w:eastAsia="ja-JP"/>
        </w:rPr>
      </w:pPr>
      <w:r w:rsidRPr="0069287D">
        <w:rPr>
          <w:rFonts w:eastAsia="MS Mincho"/>
          <w:b/>
          <w:lang w:val="en-US" w:eastAsia="ja-JP"/>
        </w:rPr>
        <w:t>Proposal:</w:t>
      </w:r>
    </w:p>
    <w:p w14:paraId="0F6D4424" w14:textId="77777777" w:rsidR="0089677C" w:rsidRPr="00302BE8" w:rsidRDefault="0089677C" w:rsidP="0066391F">
      <w:pPr>
        <w:numPr>
          <w:ilvl w:val="0"/>
          <w:numId w:val="261"/>
        </w:numPr>
        <w:rPr>
          <w:rFonts w:eastAsia="MS Mincho"/>
          <w:lang w:val="en-US" w:eastAsia="ja-JP"/>
        </w:rPr>
      </w:pPr>
      <w:r w:rsidRPr="00505BA8">
        <w:rPr>
          <w:rFonts w:eastAsia="MS Mincho"/>
          <w:lang w:val="en-CA" w:eastAsia="ja-JP"/>
        </w:rPr>
        <w:t xml:space="preserve">For </w:t>
      </w:r>
      <w:r w:rsidRPr="00505BA8">
        <w:rPr>
          <w:rFonts w:eastAsia="MS Mincho"/>
          <w:lang w:val="en-US" w:eastAsia="ja-JP"/>
        </w:rPr>
        <w:t xml:space="preserve">Class-B eMIMO type </w:t>
      </w:r>
      <w:r w:rsidRPr="00505BA8">
        <w:rPr>
          <w:rFonts w:eastAsia="MS Mincho"/>
          <w:lang w:val="en-CA" w:eastAsia="ja-JP"/>
        </w:rPr>
        <w:t xml:space="preserve">and CSI-RS resource with two or more antenna ports with </w:t>
      </w:r>
      <w:r w:rsidRPr="00505BA8">
        <w:rPr>
          <w:rFonts w:eastAsia="MS Mincho"/>
          <w:i/>
          <w:iCs/>
          <w:lang w:val="en-CA" w:eastAsia="ja-JP"/>
        </w:rPr>
        <w:t>alternativeCodebookEnabledCLASSB_K1=True</w:t>
      </w:r>
      <w:r w:rsidRPr="00505BA8">
        <w:rPr>
          <w:rFonts w:eastAsia="MS Mincho"/>
          <w:lang w:val="en-CA" w:eastAsia="ja-JP"/>
        </w:rPr>
        <w:t>, the channel measurements obtained from CSI-RS antenna ports are renumbered for CSI calculation according to the following equation:</w:t>
      </w:r>
    </w:p>
    <w:p w14:paraId="6DDBCC40" w14:textId="70C80EC4" w:rsidR="0089677C" w:rsidRPr="00505BA8" w:rsidRDefault="0089677C" w:rsidP="0089677C">
      <w:pPr>
        <w:ind w:left="1080"/>
        <w:rPr>
          <w:rFonts w:eastAsia="MS Mincho"/>
          <w:lang w:val="en-US" w:eastAsia="ja-JP"/>
        </w:rPr>
      </w:pPr>
      <w:r w:rsidRPr="00302BE8">
        <w:rPr>
          <w:rFonts w:eastAsia="MS Mincho"/>
          <w:noProof/>
          <w:lang w:eastAsia="en-GB"/>
        </w:rPr>
        <w:drawing>
          <wp:inline distT="0" distB="0" distL="0" distR="0" wp14:anchorId="0008D348" wp14:editId="64822B68">
            <wp:extent cx="2600325" cy="1038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2600325" cy="1038225"/>
                    </a:xfrm>
                    <a:prstGeom prst="rect">
                      <a:avLst/>
                    </a:prstGeom>
                    <a:noFill/>
                    <a:ln>
                      <a:noFill/>
                    </a:ln>
                  </pic:spPr>
                </pic:pic>
              </a:graphicData>
            </a:graphic>
          </wp:inline>
        </w:drawing>
      </w:r>
    </w:p>
    <w:p w14:paraId="2437B5C7" w14:textId="77777777" w:rsidR="0089677C" w:rsidRPr="0069287D" w:rsidRDefault="0089677C" w:rsidP="0066391F">
      <w:pPr>
        <w:numPr>
          <w:ilvl w:val="0"/>
          <w:numId w:val="262"/>
        </w:numPr>
        <w:rPr>
          <w:rFonts w:eastAsia="MS Mincho"/>
          <w:lang w:val="en-US" w:eastAsia="ja-JP"/>
        </w:rPr>
      </w:pPr>
      <w:r w:rsidRPr="0069287D">
        <w:rPr>
          <w:rFonts w:eastAsia="MS Mincho"/>
          <w:lang w:val="en-CA" w:eastAsia="ja-JP"/>
        </w:rPr>
        <w:t>CSI-RS antenna ports of CSI-RS resource can be transmitted in different PRBs</w:t>
      </w:r>
    </w:p>
    <w:p w14:paraId="084556F5" w14:textId="77777777" w:rsidR="0089677C" w:rsidRPr="00302BE8" w:rsidRDefault="0089677C" w:rsidP="0066391F">
      <w:pPr>
        <w:numPr>
          <w:ilvl w:val="0"/>
          <w:numId w:val="262"/>
        </w:numPr>
        <w:rPr>
          <w:rFonts w:eastAsia="MS Mincho"/>
          <w:lang w:val="en-US" w:eastAsia="ja-JP"/>
        </w:rPr>
      </w:pPr>
      <w:r w:rsidRPr="00302BE8">
        <w:rPr>
          <w:rFonts w:eastAsia="MS Mincho"/>
          <w:lang w:val="en-CA" w:eastAsia="ja-JP"/>
        </w:rPr>
        <w:t>Signalling details of PRB density and PRB offsets for antenna ports are FFS</w:t>
      </w:r>
    </w:p>
    <w:p w14:paraId="6725A94D" w14:textId="77777777" w:rsidR="0089677C" w:rsidRDefault="0089677C" w:rsidP="00AD75DA">
      <w:pPr>
        <w:rPr>
          <w:lang w:eastAsia="ja-JP"/>
        </w:rPr>
      </w:pPr>
    </w:p>
    <w:p w14:paraId="038A4A46" w14:textId="77777777" w:rsidR="00AD75DA" w:rsidRDefault="00AD75DA" w:rsidP="00AD75DA">
      <w:pPr>
        <w:rPr>
          <w:lang w:eastAsia="ja-JP"/>
        </w:rPr>
      </w:pPr>
    </w:p>
    <w:p w14:paraId="5CCCAF5F" w14:textId="04E12A94" w:rsidR="00AD75DA" w:rsidRDefault="00AD75DA" w:rsidP="00AD75DA">
      <w:pPr>
        <w:rPr>
          <w:lang w:eastAsia="ja-JP"/>
        </w:rPr>
      </w:pPr>
      <w:r>
        <w:rPr>
          <w:lang w:eastAsia="ja-JP"/>
        </w:rPr>
        <w:lastRenderedPageBreak/>
        <w:t>Not treated.</w:t>
      </w:r>
    </w:p>
    <w:p w14:paraId="5C6EE24D" w14:textId="214E5BE6" w:rsidR="00AD75DA" w:rsidRDefault="00377AD3" w:rsidP="00AD75DA">
      <w:pPr>
        <w:rPr>
          <w:lang w:eastAsia="ja-JP"/>
        </w:rPr>
      </w:pPr>
      <w:hyperlink r:id="rId606" w:history="1">
        <w:r>
          <w:rPr>
            <w:rStyle w:val="Hyperlink"/>
            <w:lang w:eastAsia="ja-JP"/>
          </w:rPr>
          <w:t>R1-1608688</w:t>
        </w:r>
      </w:hyperlink>
      <w:r w:rsidR="00AD75DA">
        <w:rPr>
          <w:lang w:eastAsia="ja-JP"/>
        </w:rPr>
        <w:tab/>
        <w:t>Further discussion on non-precoded CSI-RS design for eFD-MIMO</w:t>
      </w:r>
      <w:r w:rsidR="00AD75DA">
        <w:rPr>
          <w:lang w:eastAsia="ja-JP"/>
        </w:rPr>
        <w:tab/>
        <w:t>ZTE, ZTE Microelectronics</w:t>
      </w:r>
    </w:p>
    <w:p w14:paraId="24EC7DE4" w14:textId="52A6A03E" w:rsidR="00AD75DA" w:rsidRDefault="00377AD3" w:rsidP="00AD75DA">
      <w:pPr>
        <w:rPr>
          <w:lang w:eastAsia="ja-JP"/>
        </w:rPr>
      </w:pPr>
      <w:hyperlink r:id="rId607" w:history="1">
        <w:r>
          <w:rPr>
            <w:rStyle w:val="Hyperlink"/>
            <w:lang w:eastAsia="ja-JP"/>
          </w:rPr>
          <w:t>R1-1608689</w:t>
        </w:r>
      </w:hyperlink>
      <w:r w:rsidR="00AD75DA">
        <w:rPr>
          <w:lang w:eastAsia="ja-JP"/>
        </w:rPr>
        <w:tab/>
        <w:t>Aperiodic CSI-RS for non-precoded CSI-RS</w:t>
      </w:r>
      <w:r w:rsidR="00AD75DA">
        <w:rPr>
          <w:lang w:eastAsia="ja-JP"/>
        </w:rPr>
        <w:tab/>
        <w:t>ZTE, ZTE Microelectronics</w:t>
      </w:r>
    </w:p>
    <w:p w14:paraId="1FA65D1C" w14:textId="124F8631" w:rsidR="00AD75DA" w:rsidRDefault="00377AD3" w:rsidP="00AD75DA">
      <w:pPr>
        <w:rPr>
          <w:lang w:eastAsia="ja-JP"/>
        </w:rPr>
      </w:pPr>
      <w:hyperlink r:id="rId608" w:history="1">
        <w:r>
          <w:rPr>
            <w:rStyle w:val="Hyperlink"/>
            <w:lang w:eastAsia="ja-JP"/>
          </w:rPr>
          <w:t>R1-1608730</w:t>
        </w:r>
      </w:hyperlink>
      <w:r w:rsidR="00AD75DA">
        <w:rPr>
          <w:lang w:eastAsia="ja-JP"/>
        </w:rPr>
        <w:tab/>
        <w:t>Enhanced non-precoded CSI-RS with CDM-8</w:t>
      </w:r>
      <w:r w:rsidR="00AD75DA">
        <w:rPr>
          <w:lang w:eastAsia="ja-JP"/>
        </w:rPr>
        <w:tab/>
        <w:t>CATT</w:t>
      </w:r>
    </w:p>
    <w:p w14:paraId="4C4EC760" w14:textId="6505CECB" w:rsidR="00AD75DA" w:rsidRDefault="00377AD3" w:rsidP="00AD75DA">
      <w:pPr>
        <w:rPr>
          <w:lang w:eastAsia="ja-JP"/>
        </w:rPr>
      </w:pPr>
      <w:hyperlink r:id="rId609" w:history="1">
        <w:r>
          <w:rPr>
            <w:rStyle w:val="Hyperlink"/>
            <w:lang w:eastAsia="ja-JP"/>
          </w:rPr>
          <w:t>R1-1608731</w:t>
        </w:r>
      </w:hyperlink>
      <w:r w:rsidR="00AD75DA">
        <w:rPr>
          <w:lang w:eastAsia="ja-JP"/>
        </w:rPr>
        <w:tab/>
        <w:t>Enhanced non-precoded CSI-RS with CDM-2/4</w:t>
      </w:r>
      <w:r w:rsidR="00AD75DA">
        <w:rPr>
          <w:lang w:eastAsia="ja-JP"/>
        </w:rPr>
        <w:tab/>
        <w:t>CATT</w:t>
      </w:r>
    </w:p>
    <w:p w14:paraId="05437D4E" w14:textId="3325B63C" w:rsidR="00AD75DA" w:rsidRDefault="00377AD3" w:rsidP="00AD75DA">
      <w:pPr>
        <w:rPr>
          <w:lang w:eastAsia="ja-JP"/>
        </w:rPr>
      </w:pPr>
      <w:hyperlink r:id="rId610" w:history="1">
        <w:r>
          <w:rPr>
            <w:rStyle w:val="Hyperlink"/>
            <w:lang w:eastAsia="ja-JP"/>
          </w:rPr>
          <w:t>R1-1608732</w:t>
        </w:r>
      </w:hyperlink>
      <w:r w:rsidR="00AD75DA">
        <w:rPr>
          <w:lang w:eastAsia="ja-JP"/>
        </w:rPr>
        <w:tab/>
        <w:t>Density reduction for class A CSI-RS with 20-32 ports</w:t>
      </w:r>
      <w:r w:rsidR="00AD75DA">
        <w:rPr>
          <w:lang w:eastAsia="ja-JP"/>
        </w:rPr>
        <w:tab/>
        <w:t>CATT</w:t>
      </w:r>
    </w:p>
    <w:p w14:paraId="092ABB22" w14:textId="4A861277" w:rsidR="00AD75DA" w:rsidRDefault="00377AD3" w:rsidP="00AD75DA">
      <w:pPr>
        <w:rPr>
          <w:lang w:eastAsia="ja-JP"/>
        </w:rPr>
      </w:pPr>
      <w:hyperlink r:id="rId611" w:history="1">
        <w:r>
          <w:rPr>
            <w:rStyle w:val="Hyperlink"/>
            <w:lang w:eastAsia="ja-JP"/>
          </w:rPr>
          <w:t>R1-1608930</w:t>
        </w:r>
      </w:hyperlink>
      <w:r w:rsidR="00AD75DA">
        <w:rPr>
          <w:lang w:eastAsia="ja-JP"/>
        </w:rPr>
        <w:tab/>
        <w:t>Considerations of Non-precoded CSI-RS for Class A</w:t>
      </w:r>
      <w:r w:rsidR="00AD75DA">
        <w:rPr>
          <w:lang w:eastAsia="ja-JP"/>
        </w:rPr>
        <w:tab/>
        <w:t>Nokia, Alcatel-Lucent Shanghai Bell</w:t>
      </w:r>
    </w:p>
    <w:p w14:paraId="4759B7C1" w14:textId="18F8E8FC" w:rsidR="00AD75DA" w:rsidRDefault="00377AD3" w:rsidP="00AD75DA">
      <w:pPr>
        <w:rPr>
          <w:lang w:eastAsia="ja-JP"/>
        </w:rPr>
      </w:pPr>
      <w:hyperlink r:id="rId612" w:history="1">
        <w:r>
          <w:rPr>
            <w:rStyle w:val="Hyperlink"/>
            <w:lang w:eastAsia="ja-JP"/>
          </w:rPr>
          <w:t>R1-1609023</w:t>
        </w:r>
      </w:hyperlink>
      <w:r w:rsidR="00AD75DA">
        <w:rPr>
          <w:lang w:eastAsia="ja-JP"/>
        </w:rPr>
        <w:tab/>
        <w:t>Discussions on non-precoded CSI-RS port numbering</w:t>
      </w:r>
      <w:r w:rsidR="00AD75DA">
        <w:rPr>
          <w:lang w:eastAsia="ja-JP"/>
        </w:rPr>
        <w:tab/>
        <w:t>Samsung</w:t>
      </w:r>
    </w:p>
    <w:p w14:paraId="57EB4DFD" w14:textId="4D80E3AA" w:rsidR="00AD75DA" w:rsidRDefault="00377AD3" w:rsidP="00AD75DA">
      <w:pPr>
        <w:rPr>
          <w:lang w:eastAsia="ja-JP"/>
        </w:rPr>
      </w:pPr>
      <w:hyperlink r:id="rId613" w:history="1">
        <w:r>
          <w:rPr>
            <w:rStyle w:val="Hyperlink"/>
            <w:lang w:eastAsia="ja-JP"/>
          </w:rPr>
          <w:t>R1-1609024</w:t>
        </w:r>
      </w:hyperlink>
      <w:r w:rsidR="00AD75DA">
        <w:rPr>
          <w:lang w:eastAsia="ja-JP"/>
        </w:rPr>
        <w:tab/>
        <w:t>Discussions on CDM-4/-8 for non-precoded CSI-RS</w:t>
      </w:r>
      <w:r w:rsidR="00AD75DA">
        <w:rPr>
          <w:lang w:eastAsia="ja-JP"/>
        </w:rPr>
        <w:tab/>
        <w:t>Samsung</w:t>
      </w:r>
    </w:p>
    <w:p w14:paraId="791BCBCE" w14:textId="1D2A61EB" w:rsidR="00AD75DA" w:rsidRDefault="00377AD3" w:rsidP="00AD75DA">
      <w:pPr>
        <w:rPr>
          <w:lang w:eastAsia="ja-JP"/>
        </w:rPr>
      </w:pPr>
      <w:hyperlink r:id="rId614" w:history="1">
        <w:r>
          <w:rPr>
            <w:rStyle w:val="Hyperlink"/>
            <w:lang w:eastAsia="ja-JP"/>
          </w:rPr>
          <w:t>R1-1609149</w:t>
        </w:r>
      </w:hyperlink>
      <w:r w:rsidR="00AD75DA">
        <w:rPr>
          <w:lang w:eastAsia="ja-JP"/>
        </w:rPr>
        <w:tab/>
        <w:t>Proposals for CSI-RS with CDM4</w:t>
      </w:r>
      <w:r w:rsidR="00AD75DA">
        <w:rPr>
          <w:lang w:eastAsia="ja-JP"/>
        </w:rPr>
        <w:tab/>
        <w:t>NEC</w:t>
      </w:r>
    </w:p>
    <w:p w14:paraId="3A66A96E" w14:textId="43D6B212" w:rsidR="00AD75DA" w:rsidRDefault="00377AD3" w:rsidP="00AD75DA">
      <w:pPr>
        <w:rPr>
          <w:lang w:eastAsia="ja-JP"/>
        </w:rPr>
      </w:pPr>
      <w:hyperlink r:id="rId615" w:history="1">
        <w:r>
          <w:rPr>
            <w:rStyle w:val="Hyperlink"/>
            <w:lang w:eastAsia="ja-JP"/>
          </w:rPr>
          <w:t>R1-1609150</w:t>
        </w:r>
      </w:hyperlink>
      <w:r w:rsidR="00AD75DA">
        <w:rPr>
          <w:lang w:eastAsia="ja-JP"/>
        </w:rPr>
        <w:tab/>
        <w:t>Proposals for CSI-RS with CDM8</w:t>
      </w:r>
      <w:r w:rsidR="00AD75DA">
        <w:rPr>
          <w:lang w:eastAsia="ja-JP"/>
        </w:rPr>
        <w:tab/>
        <w:t>NEC</w:t>
      </w:r>
    </w:p>
    <w:p w14:paraId="0F7EA3BA" w14:textId="4E8D22D7" w:rsidR="00AD75DA" w:rsidRDefault="00377AD3" w:rsidP="00AD75DA">
      <w:pPr>
        <w:rPr>
          <w:lang w:eastAsia="ja-JP"/>
        </w:rPr>
      </w:pPr>
      <w:hyperlink r:id="rId616" w:history="1">
        <w:r>
          <w:rPr>
            <w:rStyle w:val="Hyperlink"/>
            <w:lang w:eastAsia="ja-JP"/>
          </w:rPr>
          <w:t>R1-1609198</w:t>
        </w:r>
      </w:hyperlink>
      <w:r w:rsidR="00AD75DA">
        <w:rPr>
          <w:lang w:eastAsia="ja-JP"/>
        </w:rPr>
        <w:tab/>
        <w:t>Remaining details on Non-precoded CSI-RS</w:t>
      </w:r>
      <w:r w:rsidR="00AD75DA">
        <w:rPr>
          <w:lang w:eastAsia="ja-JP"/>
        </w:rPr>
        <w:tab/>
        <w:t>LG Electronics</w:t>
      </w:r>
    </w:p>
    <w:p w14:paraId="085BC3FB" w14:textId="1899746D" w:rsidR="00AD75DA" w:rsidRDefault="00377AD3" w:rsidP="00AD75DA">
      <w:pPr>
        <w:rPr>
          <w:lang w:eastAsia="ja-JP"/>
        </w:rPr>
      </w:pPr>
      <w:hyperlink r:id="rId617" w:history="1">
        <w:r>
          <w:rPr>
            <w:rStyle w:val="Hyperlink"/>
            <w:lang w:eastAsia="ja-JP"/>
          </w:rPr>
          <w:t>R1-1609468</w:t>
        </w:r>
      </w:hyperlink>
      <w:r w:rsidR="00AD75DA">
        <w:rPr>
          <w:lang w:eastAsia="ja-JP"/>
        </w:rPr>
        <w:tab/>
        <w:t>Remaining details on NZP CSI-RS for Class A FD-MIMO</w:t>
      </w:r>
      <w:r w:rsidR="00AD75DA">
        <w:rPr>
          <w:lang w:eastAsia="ja-JP"/>
        </w:rPr>
        <w:tab/>
        <w:t>Intel Corporation</w:t>
      </w:r>
    </w:p>
    <w:p w14:paraId="437A2A82" w14:textId="3479E64E" w:rsidR="00AD75DA" w:rsidRDefault="00377AD3" w:rsidP="00AD75DA">
      <w:pPr>
        <w:rPr>
          <w:lang w:eastAsia="ja-JP"/>
        </w:rPr>
      </w:pPr>
      <w:hyperlink r:id="rId618" w:history="1">
        <w:r>
          <w:rPr>
            <w:rStyle w:val="Hyperlink"/>
            <w:lang w:eastAsia="ja-JP"/>
          </w:rPr>
          <w:t>R1-1609840</w:t>
        </w:r>
      </w:hyperlink>
      <w:r w:rsidR="00AD75DA">
        <w:rPr>
          <w:lang w:eastAsia="ja-JP"/>
        </w:rPr>
        <w:tab/>
        <w:t>Frequency domain measurement restriction for reduced overhead NZP CSI-RS</w:t>
      </w:r>
      <w:r w:rsidR="00AD75DA">
        <w:rPr>
          <w:lang w:eastAsia="ja-JP"/>
        </w:rPr>
        <w:tab/>
        <w:t>Ericsson</w:t>
      </w:r>
    </w:p>
    <w:p w14:paraId="40BD8B27" w14:textId="7AF24C2A" w:rsidR="00AD75DA" w:rsidRDefault="00377AD3" w:rsidP="00AD75DA">
      <w:pPr>
        <w:rPr>
          <w:lang w:eastAsia="ja-JP"/>
        </w:rPr>
      </w:pPr>
      <w:hyperlink r:id="rId619" w:history="1">
        <w:r>
          <w:rPr>
            <w:rStyle w:val="Hyperlink"/>
            <w:lang w:eastAsia="ja-JP"/>
          </w:rPr>
          <w:t>R1-1609841</w:t>
        </w:r>
      </w:hyperlink>
      <w:r w:rsidR="00AD75DA">
        <w:rPr>
          <w:lang w:eastAsia="ja-JP"/>
        </w:rPr>
        <w:tab/>
        <w:t>On Supported CSI-RS Density Values for Class A in eFD-MIMO</w:t>
      </w:r>
      <w:r w:rsidR="00AD75DA">
        <w:rPr>
          <w:lang w:eastAsia="ja-JP"/>
        </w:rPr>
        <w:tab/>
        <w:t>Ericsson</w:t>
      </w:r>
    </w:p>
    <w:p w14:paraId="42902D69" w14:textId="42EC2188" w:rsidR="00AD75DA" w:rsidRDefault="00377AD3" w:rsidP="00AD75DA">
      <w:pPr>
        <w:rPr>
          <w:lang w:eastAsia="ja-JP"/>
        </w:rPr>
      </w:pPr>
      <w:hyperlink r:id="rId620" w:history="1">
        <w:r>
          <w:rPr>
            <w:rStyle w:val="Hyperlink"/>
            <w:lang w:eastAsia="ja-JP"/>
          </w:rPr>
          <w:t>R1-1609843</w:t>
        </w:r>
      </w:hyperlink>
      <w:r w:rsidR="00AD75DA">
        <w:rPr>
          <w:lang w:eastAsia="ja-JP"/>
        </w:rPr>
        <w:tab/>
        <w:t>CDM-8 for NZP CSI-RS</w:t>
      </w:r>
      <w:r w:rsidR="00AD75DA">
        <w:rPr>
          <w:lang w:eastAsia="ja-JP"/>
        </w:rPr>
        <w:tab/>
        <w:t>Ericsson</w:t>
      </w:r>
    </w:p>
    <w:p w14:paraId="302AF19B" w14:textId="77153520" w:rsidR="00AD75DA" w:rsidRDefault="00377AD3" w:rsidP="00AD75DA">
      <w:pPr>
        <w:rPr>
          <w:lang w:eastAsia="ja-JP"/>
        </w:rPr>
      </w:pPr>
      <w:hyperlink r:id="rId621" w:history="1">
        <w:r>
          <w:rPr>
            <w:rStyle w:val="Hyperlink"/>
            <w:lang w:eastAsia="ja-JP"/>
          </w:rPr>
          <w:t>R1-1609885</w:t>
        </w:r>
      </w:hyperlink>
      <w:r w:rsidR="00AD75DA">
        <w:rPr>
          <w:lang w:eastAsia="ja-JP"/>
        </w:rPr>
        <w:tab/>
        <w:t>Non-precoded CSI-RS design for eFD-MIMO</w:t>
      </w:r>
      <w:r w:rsidR="00AD75DA">
        <w:rPr>
          <w:lang w:eastAsia="ja-JP"/>
        </w:rPr>
        <w:tab/>
        <w:t>Potevio</w:t>
      </w:r>
    </w:p>
    <w:p w14:paraId="4D2B171A" w14:textId="58E0FDAC" w:rsidR="00AD75DA" w:rsidRPr="005F1988" w:rsidRDefault="00377AD3" w:rsidP="00AD75DA">
      <w:pPr>
        <w:rPr>
          <w:lang w:eastAsia="ja-JP"/>
        </w:rPr>
      </w:pPr>
      <w:hyperlink r:id="rId622" w:history="1">
        <w:r>
          <w:rPr>
            <w:rStyle w:val="Hyperlink"/>
            <w:lang w:eastAsia="ja-JP"/>
          </w:rPr>
          <w:t>R1-1610032</w:t>
        </w:r>
      </w:hyperlink>
      <w:r w:rsidR="00AD75DA">
        <w:rPr>
          <w:lang w:eastAsia="ja-JP"/>
        </w:rPr>
        <w:tab/>
        <w:t>Low-density CSI-RS and port sharing</w:t>
      </w:r>
      <w:r w:rsidR="00AD75DA">
        <w:rPr>
          <w:lang w:eastAsia="ja-JP"/>
        </w:rPr>
        <w:tab/>
        <w:t>NTT DOCOMO, INC.</w:t>
      </w:r>
    </w:p>
    <w:p w14:paraId="2ADCE6EF" w14:textId="77777777" w:rsidR="0089677C" w:rsidRPr="0052548E" w:rsidRDefault="0089677C" w:rsidP="002C2CF2">
      <w:pPr>
        <w:pStyle w:val="Heading4"/>
      </w:pPr>
      <w:bookmarkStart w:id="118" w:name="_Toc463622441"/>
      <w:bookmarkStart w:id="119" w:name="_Toc464256806"/>
      <w:bookmarkStart w:id="120" w:name="_Toc466555360"/>
      <w:r>
        <w:rPr>
          <w:rFonts w:hint="eastAsia"/>
        </w:rPr>
        <w:t>Other remaining issues</w:t>
      </w:r>
      <w:bookmarkEnd w:id="118"/>
      <w:bookmarkEnd w:id="119"/>
      <w:bookmarkEnd w:id="120"/>
    </w:p>
    <w:p w14:paraId="7794313E" w14:textId="77777777" w:rsidR="0089677C" w:rsidRPr="005F1988" w:rsidRDefault="0089677C" w:rsidP="002C2CF2">
      <w:pPr>
        <w:pStyle w:val="Heading5"/>
      </w:pPr>
      <w:bookmarkStart w:id="121" w:name="_Toc463622442"/>
      <w:bookmarkStart w:id="122" w:name="_Toc466555361"/>
      <w:r>
        <w:rPr>
          <w:rFonts w:hint="eastAsia"/>
        </w:rPr>
        <w:t>Aperiodic and frequency domain reduced overhead CSI-RS</w:t>
      </w:r>
      <w:bookmarkEnd w:id="121"/>
      <w:bookmarkEnd w:id="122"/>
    </w:p>
    <w:p w14:paraId="1AA59941" w14:textId="77777777" w:rsidR="0089677C" w:rsidRPr="002D0F1C" w:rsidRDefault="0089677C" w:rsidP="0089677C">
      <w:pPr>
        <w:rPr>
          <w:rFonts w:eastAsia="MS Mincho"/>
          <w:u w:val="single"/>
          <w:lang w:eastAsia="ja-JP"/>
        </w:rPr>
      </w:pPr>
      <w:r w:rsidRPr="002D0F1C">
        <w:rPr>
          <w:rFonts w:eastAsia="MS Mincho"/>
          <w:u w:val="single"/>
          <w:lang w:eastAsia="ja-JP"/>
        </w:rPr>
        <w:t xml:space="preserve">Activation/release mechanism </w:t>
      </w:r>
    </w:p>
    <w:p w14:paraId="5DF502B7" w14:textId="77777777" w:rsidR="0089677C" w:rsidRDefault="0089677C" w:rsidP="0089677C">
      <w:pPr>
        <w:rPr>
          <w:rFonts w:eastAsia="MS Mincho"/>
          <w:lang w:eastAsia="ja-JP"/>
        </w:rPr>
      </w:pPr>
    </w:p>
    <w:p w14:paraId="1B7617D9" w14:textId="1DE68FAD" w:rsidR="0089677C" w:rsidRPr="00AD75DA" w:rsidRDefault="00377AD3" w:rsidP="0089677C">
      <w:pPr>
        <w:rPr>
          <w:rFonts w:eastAsia="MS Mincho"/>
          <w:b/>
          <w:lang w:val="en-US" w:eastAsia="ja-JP"/>
        </w:rPr>
      </w:pPr>
      <w:hyperlink r:id="rId623" w:history="1">
        <w:r>
          <w:rPr>
            <w:rStyle w:val="Hyperlink"/>
            <w:rFonts w:eastAsia="MS Mincho"/>
            <w:b/>
            <w:lang w:eastAsia="ja-JP"/>
          </w:rPr>
          <w:t>R1-1610635</w:t>
        </w:r>
      </w:hyperlink>
      <w:r w:rsidR="0089677C" w:rsidRPr="00AD75DA">
        <w:rPr>
          <w:rFonts w:eastAsia="MS Mincho"/>
          <w:b/>
          <w:lang w:eastAsia="ja-JP"/>
        </w:rPr>
        <w:tab/>
        <w:t>WF on Aperiodic CSI-RS for eFD-MIMO</w:t>
      </w:r>
      <w:r w:rsidR="0089677C" w:rsidRPr="00AD75DA">
        <w:rPr>
          <w:rFonts w:eastAsia="MS Mincho"/>
          <w:b/>
          <w:lang w:eastAsia="ja-JP"/>
        </w:rPr>
        <w:tab/>
      </w:r>
      <w:r w:rsidR="0089677C" w:rsidRPr="00AD75DA">
        <w:rPr>
          <w:rFonts w:eastAsia="MS Mincho"/>
          <w:b/>
          <w:lang w:val="en-US" w:eastAsia="ja-JP"/>
        </w:rPr>
        <w:t xml:space="preserve">Samsung, CATT, LG Electronics, Nokia, Alcatel-Lucent Shanghai Bell, ZTE, ZTE Microelectronics, InterDigital, Xinwei, Huawei, HiSilicon, KT Corporation, AT&amp;T, Mitsubishi Electric, Straight Path, Qualcomm </w:t>
      </w:r>
    </w:p>
    <w:p w14:paraId="1C7DB2DB" w14:textId="77777777" w:rsidR="0089677C" w:rsidRPr="00AD75DA" w:rsidRDefault="0089677C" w:rsidP="0089677C">
      <w:pPr>
        <w:rPr>
          <w:rFonts w:eastAsia="MS Mincho"/>
          <w:lang w:val="en-US" w:eastAsia="ja-JP"/>
        </w:rPr>
      </w:pPr>
    </w:p>
    <w:p w14:paraId="1D4338ED" w14:textId="77777777" w:rsidR="0089677C" w:rsidRPr="00AD75DA" w:rsidRDefault="0089677C" w:rsidP="0089677C">
      <w:pPr>
        <w:rPr>
          <w:rFonts w:eastAsia="MS Mincho"/>
          <w:lang w:val="en-US" w:eastAsia="ja-JP"/>
        </w:rPr>
      </w:pPr>
      <w:r w:rsidRPr="00AD75DA">
        <w:rPr>
          <w:rFonts w:eastAsia="MS Mincho"/>
          <w:highlight w:val="green"/>
          <w:lang w:val="en-US" w:eastAsia="ja-JP"/>
        </w:rPr>
        <w:t>Agreement</w:t>
      </w:r>
      <w:r w:rsidRPr="00AD75DA">
        <w:rPr>
          <w:rFonts w:eastAsia="MS Mincho" w:hint="eastAsia"/>
          <w:highlight w:val="green"/>
          <w:lang w:val="en-US" w:eastAsia="ja-JP"/>
        </w:rPr>
        <w:t>s</w:t>
      </w:r>
      <w:r w:rsidRPr="00AD75DA">
        <w:rPr>
          <w:rFonts w:eastAsia="MS Mincho"/>
          <w:highlight w:val="green"/>
          <w:lang w:val="en-US" w:eastAsia="ja-JP"/>
        </w:rPr>
        <w:t>:</w:t>
      </w:r>
    </w:p>
    <w:p w14:paraId="36EBACDF" w14:textId="77777777" w:rsidR="0089677C" w:rsidRPr="00AD75DA" w:rsidRDefault="0089677C" w:rsidP="0066391F">
      <w:pPr>
        <w:pStyle w:val="ListParagraph"/>
        <w:numPr>
          <w:ilvl w:val="0"/>
          <w:numId w:val="263"/>
        </w:numPr>
        <w:rPr>
          <w:rFonts w:eastAsia="MS Mincho"/>
          <w:lang w:val="en-US"/>
        </w:rPr>
      </w:pPr>
      <w:r w:rsidRPr="00AD75DA">
        <w:rPr>
          <w:rFonts w:eastAsia="MS Mincho"/>
        </w:rPr>
        <w:t>For activation/release mechanism:</w:t>
      </w:r>
    </w:p>
    <w:p w14:paraId="0A53B983" w14:textId="77777777" w:rsidR="0089677C" w:rsidRPr="00AD75DA" w:rsidRDefault="0089677C" w:rsidP="0066391F">
      <w:pPr>
        <w:pStyle w:val="ListParagraph"/>
        <w:numPr>
          <w:ilvl w:val="1"/>
          <w:numId w:val="263"/>
        </w:numPr>
        <w:rPr>
          <w:rFonts w:eastAsia="MS Mincho"/>
          <w:lang w:val="en-US"/>
        </w:rPr>
      </w:pPr>
      <w:r w:rsidRPr="00AD75DA">
        <w:rPr>
          <w:rFonts w:eastAsia="MS Mincho"/>
        </w:rPr>
        <w:t xml:space="preserve">MAC CE is used to signal the choice of </w:t>
      </w:r>
      <w:r w:rsidRPr="00AD75DA">
        <w:rPr>
          <w:rFonts w:eastAsia="MS Mincho"/>
          <w:i/>
          <w:iCs/>
        </w:rPr>
        <w:t>N</w:t>
      </w:r>
      <w:r w:rsidRPr="00AD75DA">
        <w:rPr>
          <w:rFonts w:eastAsia="MS Mincho"/>
        </w:rPr>
        <w:t xml:space="preserve"> out of </w:t>
      </w:r>
      <w:r w:rsidRPr="00AD75DA">
        <w:rPr>
          <w:rFonts w:eastAsia="MS Mincho"/>
          <w:i/>
          <w:iCs/>
        </w:rPr>
        <w:t>K</w:t>
      </w:r>
      <w:r w:rsidRPr="00AD75DA">
        <w:rPr>
          <w:rFonts w:eastAsia="MS Mincho"/>
        </w:rPr>
        <w:t xml:space="preserve"> RRC-configured CSI-RS resources</w:t>
      </w:r>
    </w:p>
    <w:p w14:paraId="4900898A" w14:textId="77777777" w:rsidR="0089677C" w:rsidRPr="00AD75DA" w:rsidRDefault="0089677C" w:rsidP="0066391F">
      <w:pPr>
        <w:pStyle w:val="ListParagraph"/>
        <w:numPr>
          <w:ilvl w:val="2"/>
          <w:numId w:val="263"/>
        </w:numPr>
        <w:rPr>
          <w:rFonts w:eastAsia="MS Mincho"/>
          <w:lang w:val="en-US"/>
        </w:rPr>
      </w:pPr>
      <w:r w:rsidRPr="00AD75DA">
        <w:rPr>
          <w:rFonts w:eastAsia="MS Mincho"/>
        </w:rPr>
        <w:t xml:space="preserve">The value of </w:t>
      </w:r>
      <w:r w:rsidRPr="00AD75DA">
        <w:rPr>
          <w:rFonts w:eastAsia="MS Mincho"/>
          <w:i/>
          <w:iCs/>
        </w:rPr>
        <w:t>N</w:t>
      </w:r>
      <w:r w:rsidRPr="00AD75DA">
        <w:rPr>
          <w:rFonts w:eastAsia="MS Mincho"/>
        </w:rPr>
        <w:t xml:space="preserve"> is configurable via higher-layer signalling and upper bounded by a UE capability parameter Nmax</w:t>
      </w:r>
    </w:p>
    <w:p w14:paraId="34A960C1" w14:textId="77777777" w:rsidR="0089677C" w:rsidRPr="00AD75DA" w:rsidRDefault="0089677C" w:rsidP="0066391F">
      <w:pPr>
        <w:pStyle w:val="ListParagraph"/>
        <w:numPr>
          <w:ilvl w:val="3"/>
          <w:numId w:val="263"/>
        </w:numPr>
        <w:rPr>
          <w:rFonts w:eastAsia="MS Mincho"/>
          <w:lang w:val="en-US"/>
        </w:rPr>
      </w:pPr>
      <w:r w:rsidRPr="00AD75DA">
        <w:rPr>
          <w:rFonts w:eastAsia="MS Mincho"/>
          <w:lang w:val="en-US"/>
        </w:rPr>
        <w:t>Nmax for aperiodic and multi-shot periodic CSI-RS can be different.</w:t>
      </w:r>
    </w:p>
    <w:p w14:paraId="60F19BFC" w14:textId="77777777" w:rsidR="0089677C" w:rsidRPr="00AD75DA" w:rsidRDefault="0089677C" w:rsidP="0066391F">
      <w:pPr>
        <w:pStyle w:val="ListParagraph"/>
        <w:numPr>
          <w:ilvl w:val="2"/>
          <w:numId w:val="263"/>
        </w:numPr>
        <w:rPr>
          <w:rFonts w:eastAsia="MS Mincho"/>
          <w:lang w:val="en-US"/>
        </w:rPr>
      </w:pPr>
      <w:r w:rsidRPr="00AD75DA">
        <w:rPr>
          <w:rFonts w:eastAsia="MS Mincho"/>
        </w:rPr>
        <w:t>When</w:t>
      </w:r>
      <w:r w:rsidRPr="00AD75DA">
        <w:rPr>
          <w:rFonts w:eastAsia="MS Mincho"/>
          <w:i/>
          <w:iCs/>
        </w:rPr>
        <w:t xml:space="preserve"> K </w:t>
      </w:r>
      <w:r w:rsidRPr="00AD75DA">
        <w:rPr>
          <w:rFonts w:eastAsia="MS Mincho"/>
        </w:rPr>
        <w:t>≤ 2</w:t>
      </w:r>
      <w:r w:rsidRPr="00AD75DA">
        <w:rPr>
          <w:rFonts w:eastAsia="MS Mincho"/>
          <w:i/>
          <w:iCs/>
        </w:rPr>
        <w:t xml:space="preserve">, N=K; </w:t>
      </w:r>
      <w:r w:rsidRPr="00AD75DA">
        <w:rPr>
          <w:rFonts w:eastAsia="MS Mincho"/>
        </w:rPr>
        <w:t xml:space="preserve">else (when </w:t>
      </w:r>
      <w:r w:rsidRPr="00AD75DA">
        <w:rPr>
          <w:rFonts w:eastAsia="MS Mincho"/>
          <w:i/>
          <w:iCs/>
        </w:rPr>
        <w:t xml:space="preserve">K </w:t>
      </w:r>
      <w:r w:rsidRPr="00AD75DA">
        <w:rPr>
          <w:rFonts w:eastAsia="MS Mincho"/>
        </w:rPr>
        <w:t>&gt; 2)</w:t>
      </w:r>
      <w:r w:rsidRPr="00AD75DA">
        <w:rPr>
          <w:rFonts w:eastAsia="MS Mincho"/>
          <w:i/>
          <w:iCs/>
        </w:rPr>
        <w:t xml:space="preserve"> N</w:t>
      </w:r>
      <w:r w:rsidRPr="00AD75DA">
        <w:rPr>
          <w:rFonts w:eastAsia="MS Mincho"/>
        </w:rPr>
        <w:t xml:space="preserve"> = {1, 2, …, min(4,</w:t>
      </w:r>
      <w:r w:rsidRPr="00AD75DA">
        <w:rPr>
          <w:rFonts w:eastAsia="MS Mincho"/>
          <w:i/>
          <w:iCs/>
        </w:rPr>
        <w:t>K</w:t>
      </w:r>
      <w:r w:rsidRPr="00AD75DA">
        <w:rPr>
          <w:rFonts w:eastAsia="MS Mincho"/>
        </w:rPr>
        <w:t>)}</w:t>
      </w:r>
    </w:p>
    <w:p w14:paraId="2FFA0484" w14:textId="77777777" w:rsidR="0089677C" w:rsidRPr="00AD75DA" w:rsidRDefault="0089677C" w:rsidP="0066391F">
      <w:pPr>
        <w:pStyle w:val="ListParagraph"/>
        <w:numPr>
          <w:ilvl w:val="3"/>
          <w:numId w:val="263"/>
        </w:numPr>
        <w:rPr>
          <w:rFonts w:eastAsia="MS Mincho"/>
          <w:lang w:val="en-US"/>
        </w:rPr>
      </w:pPr>
      <w:r w:rsidRPr="00AD75DA">
        <w:rPr>
          <w:rFonts w:eastAsia="MS Mincho"/>
          <w:lang w:val="en-US"/>
        </w:rPr>
        <w:t xml:space="preserve">Note: If the above value of </w:t>
      </w:r>
      <w:r w:rsidRPr="00AD75DA">
        <w:rPr>
          <w:rFonts w:eastAsia="MS Mincho"/>
          <w:i/>
          <w:iCs/>
          <w:lang w:val="en-US"/>
        </w:rPr>
        <w:t>N</w:t>
      </w:r>
      <w:r w:rsidRPr="00AD75DA">
        <w:rPr>
          <w:rFonts w:eastAsia="MS Mincho"/>
          <w:lang w:val="en-US"/>
        </w:rPr>
        <w:t xml:space="preserve"> exceeds Nmax, </w:t>
      </w:r>
      <w:r w:rsidRPr="00AD75DA">
        <w:rPr>
          <w:rFonts w:eastAsia="MS Mincho"/>
          <w:i/>
          <w:iCs/>
          <w:lang w:val="en-US"/>
        </w:rPr>
        <w:t>N</w:t>
      </w:r>
      <w:r w:rsidRPr="00AD75DA">
        <w:rPr>
          <w:rFonts w:eastAsia="MS Mincho"/>
          <w:lang w:val="en-US"/>
        </w:rPr>
        <w:t xml:space="preserve"> = Nmax is used instead.</w:t>
      </w:r>
    </w:p>
    <w:p w14:paraId="258BF9FF" w14:textId="77777777" w:rsidR="0089677C" w:rsidRPr="00AD75DA" w:rsidRDefault="0089677C" w:rsidP="0066391F">
      <w:pPr>
        <w:pStyle w:val="ListParagraph"/>
        <w:numPr>
          <w:ilvl w:val="3"/>
          <w:numId w:val="263"/>
        </w:numPr>
        <w:rPr>
          <w:rFonts w:eastAsia="MS Mincho"/>
          <w:lang w:val="en-US"/>
        </w:rPr>
      </w:pPr>
      <w:r w:rsidRPr="00AD75DA">
        <w:rPr>
          <w:rFonts w:eastAsia="MS Mincho"/>
        </w:rPr>
        <w:t xml:space="preserve">Note: Activation/release mechanism is skipped for aperiodic CSI-RS when  </w:t>
      </w:r>
      <w:r w:rsidRPr="00AD75DA">
        <w:rPr>
          <w:rFonts w:eastAsia="MS Mincho"/>
          <w:i/>
          <w:iCs/>
        </w:rPr>
        <w:t>K</w:t>
      </w:r>
      <w:r w:rsidRPr="00AD75DA">
        <w:rPr>
          <w:rFonts w:eastAsia="MS Mincho"/>
        </w:rPr>
        <w:t xml:space="preserve"> = 1 or </w:t>
      </w:r>
      <w:r w:rsidRPr="00AD75DA">
        <w:rPr>
          <w:rFonts w:eastAsia="MS Mincho"/>
          <w:i/>
          <w:iCs/>
        </w:rPr>
        <w:t>N</w:t>
      </w:r>
    </w:p>
    <w:p w14:paraId="06026E67" w14:textId="77777777" w:rsidR="0089677C" w:rsidRPr="00AD75DA" w:rsidRDefault="0089677C" w:rsidP="0066391F">
      <w:pPr>
        <w:pStyle w:val="ListParagraph"/>
        <w:numPr>
          <w:ilvl w:val="0"/>
          <w:numId w:val="263"/>
        </w:numPr>
        <w:rPr>
          <w:rFonts w:eastAsia="MS Mincho"/>
          <w:lang w:val="en-US"/>
        </w:rPr>
      </w:pPr>
      <w:r w:rsidRPr="00AD75DA">
        <w:rPr>
          <w:rFonts w:eastAsia="MS Mincho"/>
        </w:rPr>
        <w:t>The above MAC-CE-based activation/release mechanism is used for both aperiodic and “multi-shot” CSI-RS.</w:t>
      </w:r>
    </w:p>
    <w:p w14:paraId="265212D4" w14:textId="77777777" w:rsidR="0089677C" w:rsidRPr="00DE1056" w:rsidRDefault="0089677C" w:rsidP="0089677C">
      <w:pPr>
        <w:rPr>
          <w:rFonts w:eastAsia="MS Mincho"/>
          <w:lang w:val="en-US" w:eastAsia="ja-JP"/>
        </w:rPr>
      </w:pPr>
    </w:p>
    <w:p w14:paraId="35A90557" w14:textId="437DD540" w:rsidR="0089677C" w:rsidRPr="00AD75DA" w:rsidRDefault="00377AD3" w:rsidP="0089677C">
      <w:pPr>
        <w:rPr>
          <w:rFonts w:eastAsia="MS Mincho"/>
          <w:b/>
          <w:lang w:eastAsia="ja-JP"/>
        </w:rPr>
      </w:pPr>
      <w:hyperlink r:id="rId624" w:history="1">
        <w:r>
          <w:rPr>
            <w:rStyle w:val="Hyperlink"/>
            <w:rFonts w:eastAsia="MS Mincho"/>
            <w:b/>
            <w:lang w:eastAsia="ja-JP"/>
          </w:rPr>
          <w:t>R1-1610941</w:t>
        </w:r>
      </w:hyperlink>
      <w:r w:rsidR="0089677C" w:rsidRPr="00AD75DA">
        <w:rPr>
          <w:rFonts w:eastAsia="MS Mincho"/>
          <w:b/>
          <w:lang w:eastAsia="ja-JP"/>
        </w:rPr>
        <w:t xml:space="preserve"> </w:t>
      </w:r>
      <w:r w:rsidR="0089677C" w:rsidRPr="00AD75DA">
        <w:rPr>
          <w:rFonts w:eastAsia="MS Mincho"/>
          <w:b/>
          <w:lang w:eastAsia="ja-JP"/>
        </w:rPr>
        <w:tab/>
        <w:t>WF on MAC CE based activation/release mechanism</w:t>
      </w:r>
      <w:r w:rsidR="0089677C" w:rsidRPr="00AD75DA">
        <w:rPr>
          <w:rFonts w:eastAsia="MS Mincho"/>
          <w:b/>
          <w:lang w:eastAsia="ja-JP"/>
        </w:rPr>
        <w:tab/>
        <w:t xml:space="preserve">Qualcomm </w:t>
      </w:r>
    </w:p>
    <w:p w14:paraId="303EA888" w14:textId="77777777" w:rsidR="0089677C" w:rsidRPr="00AD75DA" w:rsidRDefault="0089677C" w:rsidP="0089677C">
      <w:pPr>
        <w:snapToGrid w:val="0"/>
        <w:rPr>
          <w:rFonts w:ascii="Times New Roman" w:eastAsia="MS Mincho" w:hAnsi="Times New Roman"/>
          <w:szCs w:val="20"/>
          <w:highlight w:val="magenta"/>
          <w:lang w:eastAsia="ja-JP"/>
        </w:rPr>
      </w:pPr>
    </w:p>
    <w:p w14:paraId="6ED43FA5" w14:textId="77777777" w:rsidR="0089677C" w:rsidRPr="00AD75DA" w:rsidRDefault="0089677C" w:rsidP="0089677C">
      <w:pPr>
        <w:snapToGrid w:val="0"/>
        <w:rPr>
          <w:rFonts w:ascii="Times New Roman" w:eastAsia="MS Mincho" w:hAnsi="Times New Roman"/>
          <w:szCs w:val="20"/>
          <w:lang w:eastAsia="ja-JP"/>
        </w:rPr>
      </w:pPr>
      <w:r w:rsidRPr="00AD75DA">
        <w:rPr>
          <w:rFonts w:ascii="Times New Roman" w:eastAsia="MS Mincho" w:hAnsi="Times New Roman" w:hint="eastAsia"/>
          <w:szCs w:val="20"/>
          <w:highlight w:val="green"/>
          <w:lang w:eastAsia="ja-JP"/>
        </w:rPr>
        <w:t>Agreements:</w:t>
      </w:r>
    </w:p>
    <w:p w14:paraId="5F9A9FC4" w14:textId="77777777" w:rsidR="0089677C" w:rsidRPr="00AD75DA" w:rsidRDefault="0089677C" w:rsidP="0066391F">
      <w:pPr>
        <w:pStyle w:val="ListParagraph"/>
        <w:numPr>
          <w:ilvl w:val="0"/>
          <w:numId w:val="264"/>
        </w:numPr>
        <w:snapToGrid w:val="0"/>
        <w:rPr>
          <w:rFonts w:eastAsia="MS Mincho"/>
        </w:rPr>
      </w:pPr>
      <w:r w:rsidRPr="00AD75DA">
        <w:rPr>
          <w:rFonts w:eastAsia="MS Mincho"/>
        </w:rPr>
        <w:t>Down select the value for X/Y for MAC CE based activation/release mechanism from (RAN1#87)</w:t>
      </w:r>
    </w:p>
    <w:p w14:paraId="49F001BD" w14:textId="77777777" w:rsidR="0089677C" w:rsidRPr="00AD75DA" w:rsidRDefault="0089677C" w:rsidP="0066391F">
      <w:pPr>
        <w:pStyle w:val="ListParagraph"/>
        <w:numPr>
          <w:ilvl w:val="1"/>
          <w:numId w:val="264"/>
        </w:numPr>
        <w:snapToGrid w:val="0"/>
        <w:rPr>
          <w:rFonts w:eastAsia="MS Mincho"/>
        </w:rPr>
      </w:pPr>
      <w:r w:rsidRPr="00AD75DA">
        <w:rPr>
          <w:rFonts w:eastAsia="MS Mincho"/>
        </w:rPr>
        <w:t>Alt1. X=Y=4 ms</w:t>
      </w:r>
    </w:p>
    <w:p w14:paraId="177F79D8" w14:textId="77777777" w:rsidR="0089677C" w:rsidRPr="00AD75DA" w:rsidRDefault="0089677C" w:rsidP="0066391F">
      <w:pPr>
        <w:pStyle w:val="ListParagraph"/>
        <w:numPr>
          <w:ilvl w:val="1"/>
          <w:numId w:val="264"/>
        </w:numPr>
        <w:snapToGrid w:val="0"/>
        <w:rPr>
          <w:rFonts w:eastAsia="MS Mincho"/>
        </w:rPr>
      </w:pPr>
      <w:r w:rsidRPr="00AD75DA">
        <w:rPr>
          <w:rFonts w:eastAsia="MS Mincho"/>
        </w:rPr>
        <w:t>Alt2. X=Y=8 ms</w:t>
      </w:r>
    </w:p>
    <w:p w14:paraId="10720034" w14:textId="77777777" w:rsidR="0089677C" w:rsidRPr="00AD75DA" w:rsidRDefault="0089677C" w:rsidP="0066391F">
      <w:pPr>
        <w:pStyle w:val="ListParagraph"/>
        <w:numPr>
          <w:ilvl w:val="1"/>
          <w:numId w:val="264"/>
        </w:numPr>
        <w:snapToGrid w:val="0"/>
        <w:rPr>
          <w:rFonts w:eastAsia="MS Mincho"/>
        </w:rPr>
      </w:pPr>
      <w:r w:rsidRPr="00AD75DA">
        <w:rPr>
          <w:rFonts w:eastAsia="MS Mincho"/>
        </w:rPr>
        <w:t>Note: For both aperiodic and “multi-shot” CSI-RS</w:t>
      </w:r>
    </w:p>
    <w:p w14:paraId="007E8F3B" w14:textId="77777777" w:rsidR="0089677C" w:rsidRPr="00D82CC0" w:rsidRDefault="0089677C" w:rsidP="0089677C">
      <w:pPr>
        <w:rPr>
          <w:rFonts w:eastAsia="MS Mincho"/>
          <w:lang w:eastAsia="ja-JP"/>
        </w:rPr>
      </w:pPr>
    </w:p>
    <w:p w14:paraId="124970BA" w14:textId="0B8BBBE3" w:rsidR="0089677C" w:rsidRPr="00AD75DA" w:rsidRDefault="00377AD3" w:rsidP="0089677C">
      <w:pPr>
        <w:rPr>
          <w:rFonts w:eastAsia="MS Mincho"/>
          <w:b/>
          <w:lang w:eastAsia="ja-JP"/>
        </w:rPr>
      </w:pPr>
      <w:hyperlink r:id="rId625" w:history="1">
        <w:r>
          <w:rPr>
            <w:rStyle w:val="Hyperlink"/>
            <w:rFonts w:eastAsia="MS Mincho"/>
            <w:b/>
            <w:lang w:eastAsia="ja-JP"/>
          </w:rPr>
          <w:t>R1-1610615</w:t>
        </w:r>
      </w:hyperlink>
      <w:r w:rsidR="0089677C" w:rsidRPr="00AD75DA">
        <w:rPr>
          <w:rFonts w:eastAsia="MS Mincho"/>
          <w:b/>
          <w:lang w:eastAsia="ja-JP"/>
        </w:rPr>
        <w:tab/>
        <w:t xml:space="preserve">WF on supporting aperiodic CSI-RS with one resource </w:t>
      </w:r>
      <w:r w:rsidR="0089677C" w:rsidRPr="00AD75DA">
        <w:rPr>
          <w:rFonts w:eastAsia="MS Mincho"/>
          <w:b/>
          <w:lang w:eastAsia="ja-JP"/>
        </w:rPr>
        <w:tab/>
      </w:r>
      <w:r w:rsidR="00AD75DA" w:rsidRPr="00AD75DA">
        <w:rPr>
          <w:rFonts w:eastAsia="MS Mincho"/>
          <w:b/>
          <w:lang w:eastAsia="ja-JP"/>
        </w:rPr>
        <w:t>Huawei, HiSilicon</w:t>
      </w:r>
    </w:p>
    <w:p w14:paraId="26763C15" w14:textId="77777777" w:rsidR="0089677C" w:rsidRDefault="0089677C" w:rsidP="0089677C">
      <w:pPr>
        <w:rPr>
          <w:rFonts w:eastAsia="MS Mincho"/>
          <w:u w:val="single"/>
          <w:lang w:eastAsia="ja-JP"/>
        </w:rPr>
      </w:pPr>
    </w:p>
    <w:p w14:paraId="0C47D19E" w14:textId="77777777" w:rsidR="0089677C" w:rsidRPr="002D0F1C" w:rsidRDefault="0089677C" w:rsidP="0089677C">
      <w:pPr>
        <w:rPr>
          <w:rFonts w:eastAsia="MS Mincho"/>
          <w:u w:val="single"/>
          <w:lang w:eastAsia="ja-JP"/>
        </w:rPr>
      </w:pPr>
      <w:r w:rsidRPr="002D0F1C">
        <w:rPr>
          <w:rFonts w:eastAsia="MS Mincho"/>
          <w:u w:val="single"/>
          <w:lang w:eastAsia="ja-JP"/>
        </w:rPr>
        <w:t>QCL</w:t>
      </w:r>
    </w:p>
    <w:p w14:paraId="3A414632" w14:textId="77777777" w:rsidR="0089677C" w:rsidRDefault="0089677C" w:rsidP="0089677C">
      <w:pPr>
        <w:rPr>
          <w:rFonts w:eastAsia="MS Mincho"/>
          <w:lang w:eastAsia="ja-JP"/>
        </w:rPr>
      </w:pPr>
    </w:p>
    <w:p w14:paraId="752EB94D" w14:textId="52B31E50" w:rsidR="0089677C" w:rsidRPr="00AD75DA" w:rsidRDefault="00377AD3" w:rsidP="0089677C">
      <w:pPr>
        <w:rPr>
          <w:rFonts w:eastAsia="MS Mincho"/>
          <w:b/>
          <w:lang w:val="en-US" w:eastAsia="ja-JP"/>
        </w:rPr>
      </w:pPr>
      <w:hyperlink r:id="rId626" w:history="1">
        <w:r>
          <w:rPr>
            <w:rStyle w:val="Hyperlink"/>
            <w:rFonts w:eastAsia="MS Mincho"/>
            <w:b/>
            <w:lang w:eastAsia="ja-JP"/>
          </w:rPr>
          <w:t>R1-1610732</w:t>
        </w:r>
      </w:hyperlink>
      <w:r w:rsidR="0089677C" w:rsidRPr="00AD75DA">
        <w:rPr>
          <w:rFonts w:eastAsia="MS Mincho"/>
          <w:b/>
          <w:lang w:eastAsia="ja-JP"/>
        </w:rPr>
        <w:tab/>
      </w:r>
      <w:r w:rsidR="0089677C" w:rsidRPr="00AD75DA">
        <w:rPr>
          <w:rFonts w:eastAsia="MS Mincho"/>
          <w:b/>
          <w:lang w:eastAsia="ja-JP"/>
        </w:rPr>
        <w:tab/>
        <w:t>WF on QCL issue for aperiodic CSIRS</w:t>
      </w:r>
      <w:r w:rsidR="0089677C" w:rsidRPr="00AD75DA">
        <w:rPr>
          <w:rFonts w:eastAsia="MS Mincho"/>
          <w:b/>
          <w:lang w:eastAsia="ja-JP"/>
        </w:rPr>
        <w:tab/>
      </w:r>
      <w:r w:rsidR="0089677C" w:rsidRPr="00AD75DA">
        <w:rPr>
          <w:rFonts w:eastAsia="MS Mincho"/>
          <w:b/>
          <w:lang w:val="en-US" w:eastAsia="ja-JP"/>
        </w:rPr>
        <w:t xml:space="preserve">LG Electronics, Samsung </w:t>
      </w:r>
    </w:p>
    <w:p w14:paraId="1C87ABEC" w14:textId="77777777" w:rsidR="0089677C" w:rsidRPr="00141ED3" w:rsidRDefault="0089677C" w:rsidP="0089677C">
      <w:pPr>
        <w:rPr>
          <w:rFonts w:eastAsia="MS Mincho"/>
          <w:b/>
          <w:u w:val="single"/>
          <w:lang w:val="en-US" w:eastAsia="ja-JP"/>
        </w:rPr>
      </w:pPr>
    </w:p>
    <w:p w14:paraId="1BDB3469" w14:textId="77777777" w:rsidR="0089677C" w:rsidRPr="00141ED3" w:rsidRDefault="0089677C" w:rsidP="0089677C">
      <w:pPr>
        <w:rPr>
          <w:rFonts w:eastAsia="MS Mincho"/>
          <w:lang w:val="en-US" w:eastAsia="ja-JP"/>
        </w:rPr>
      </w:pPr>
      <w:r w:rsidRPr="00141ED3">
        <w:rPr>
          <w:rFonts w:eastAsia="MS Mincho"/>
          <w:u w:val="single"/>
          <w:lang w:val="en-US" w:eastAsia="ja-JP"/>
        </w:rPr>
        <w:t>Proposal</w:t>
      </w:r>
      <w:r w:rsidRPr="00141ED3">
        <w:rPr>
          <w:rFonts w:eastAsia="MS Mincho"/>
          <w:lang w:val="en-US" w:eastAsia="ja-JP"/>
        </w:rPr>
        <w:t>:</w:t>
      </w:r>
    </w:p>
    <w:p w14:paraId="4376520C" w14:textId="77777777" w:rsidR="0089677C" w:rsidRPr="00141ED3" w:rsidRDefault="0089677C" w:rsidP="0066391F">
      <w:pPr>
        <w:numPr>
          <w:ilvl w:val="0"/>
          <w:numId w:val="199"/>
        </w:numPr>
        <w:rPr>
          <w:rFonts w:eastAsia="MS Mincho"/>
          <w:lang w:val="en-US" w:eastAsia="ja-JP"/>
        </w:rPr>
      </w:pPr>
      <w:r w:rsidRPr="00141ED3">
        <w:rPr>
          <w:rFonts w:eastAsia="MS Mincho"/>
          <w:lang w:val="en-US" w:eastAsia="ja-JP"/>
        </w:rPr>
        <w:t xml:space="preserve">For QCL indication on DMRS to aperiodic CSIRS or multi-shot CSIRS, </w:t>
      </w:r>
    </w:p>
    <w:p w14:paraId="2D366F27" w14:textId="77777777" w:rsidR="0089677C" w:rsidRPr="00141ED3" w:rsidRDefault="0089677C" w:rsidP="0066391F">
      <w:pPr>
        <w:numPr>
          <w:ilvl w:val="1"/>
          <w:numId w:val="199"/>
        </w:numPr>
        <w:rPr>
          <w:rFonts w:eastAsia="MS Mincho"/>
          <w:lang w:val="en-US" w:eastAsia="ja-JP"/>
        </w:rPr>
      </w:pPr>
      <w:r w:rsidRPr="00141ED3">
        <w:rPr>
          <w:rFonts w:eastAsia="MS Mincho"/>
          <w:lang w:val="en-US" w:eastAsia="ja-JP"/>
        </w:rPr>
        <w:t>UE is not expected that aperiodic CSIRS is indicated in PQI for QCL purpose with DMRS</w:t>
      </w:r>
    </w:p>
    <w:p w14:paraId="1C52E803" w14:textId="77777777" w:rsidR="0089677C" w:rsidRPr="00141ED3" w:rsidRDefault="0089677C" w:rsidP="0066391F">
      <w:pPr>
        <w:numPr>
          <w:ilvl w:val="1"/>
          <w:numId w:val="199"/>
        </w:numPr>
        <w:rPr>
          <w:rFonts w:eastAsia="MS Mincho"/>
          <w:lang w:val="en-US" w:eastAsia="ja-JP"/>
        </w:rPr>
      </w:pPr>
      <w:r w:rsidRPr="00141ED3">
        <w:rPr>
          <w:rFonts w:eastAsia="MS Mincho"/>
          <w:lang w:val="en-US" w:eastAsia="ja-JP"/>
        </w:rPr>
        <w:t>Multi-shot CSIRS can be indicated in PQI for QCL purpose, and follow legacy QCL assumption.</w:t>
      </w:r>
    </w:p>
    <w:p w14:paraId="339B8173" w14:textId="77777777" w:rsidR="0089677C" w:rsidRPr="00141ED3" w:rsidRDefault="0089677C" w:rsidP="0089677C">
      <w:pPr>
        <w:rPr>
          <w:rFonts w:eastAsia="MS Mincho"/>
          <w:sz w:val="14"/>
          <w:lang w:val="en-US" w:eastAsia="ja-JP"/>
        </w:rPr>
      </w:pPr>
    </w:p>
    <w:p w14:paraId="6FC1E1C1" w14:textId="059E35BB" w:rsidR="0089677C" w:rsidRPr="00AD75DA" w:rsidRDefault="0089677C" w:rsidP="0089677C">
      <w:pPr>
        <w:rPr>
          <w:rFonts w:eastAsia="MS Mincho"/>
          <w:lang w:val="en-US" w:eastAsia="ja-JP"/>
        </w:rPr>
      </w:pPr>
      <w:r w:rsidRPr="00AD75DA">
        <w:rPr>
          <w:rFonts w:eastAsia="MS Mincho"/>
          <w:highlight w:val="green"/>
          <w:lang w:val="en-US" w:eastAsia="ja-JP"/>
        </w:rPr>
        <w:t>Conclusion</w:t>
      </w:r>
      <w:r w:rsidRPr="00AD75DA">
        <w:rPr>
          <w:rFonts w:eastAsia="MS Mincho"/>
          <w:lang w:val="en-US" w:eastAsia="ja-JP"/>
        </w:rPr>
        <w:t>: More discussion is needed</w:t>
      </w:r>
      <w:r w:rsidR="00AD75DA">
        <w:rPr>
          <w:rFonts w:eastAsia="MS Mincho"/>
          <w:lang w:val="en-US" w:eastAsia="ja-JP"/>
        </w:rPr>
        <w:t xml:space="preserve"> over </w:t>
      </w:r>
      <w:r w:rsidR="00AD75DA">
        <w:rPr>
          <w:rFonts w:eastAsia="MS Mincho"/>
          <w:highlight w:val="cyan"/>
          <w:lang w:val="en-US" w:eastAsia="ja-JP"/>
        </w:rPr>
        <w:t>e</w:t>
      </w:r>
      <w:r w:rsidRPr="00AD75DA">
        <w:rPr>
          <w:rFonts w:eastAsia="MS Mincho"/>
          <w:highlight w:val="cyan"/>
          <w:lang w:val="en-US" w:eastAsia="ja-JP"/>
        </w:rPr>
        <w:t xml:space="preserve">mail </w:t>
      </w:r>
      <w:r w:rsidR="00AD75DA">
        <w:rPr>
          <w:rFonts w:eastAsia="MS Mincho"/>
          <w:highlight w:val="cyan"/>
          <w:lang w:val="en-US" w:eastAsia="ja-JP"/>
        </w:rPr>
        <w:t xml:space="preserve">- </w:t>
      </w:r>
      <w:r w:rsidRPr="00AD75DA">
        <w:rPr>
          <w:rFonts w:eastAsia="MS Mincho"/>
          <w:highlight w:val="cyan"/>
          <w:lang w:val="en-US" w:eastAsia="ja-JP"/>
        </w:rPr>
        <w:t>moderator (LG</w:t>
      </w:r>
      <w:r w:rsidR="00AD75DA">
        <w:rPr>
          <w:rFonts w:eastAsia="MS Mincho"/>
          <w:highlight w:val="cyan"/>
          <w:lang w:val="en-US" w:eastAsia="ja-JP"/>
        </w:rPr>
        <w:t>E</w:t>
      </w:r>
      <w:r w:rsidRPr="00AD75DA">
        <w:rPr>
          <w:rFonts w:eastAsia="MS Mincho"/>
          <w:highlight w:val="cyan"/>
          <w:lang w:val="en-US" w:eastAsia="ja-JP"/>
        </w:rPr>
        <w:t>)</w:t>
      </w:r>
      <w:r w:rsidR="00AD75DA">
        <w:rPr>
          <w:rFonts w:eastAsia="MS Mincho"/>
          <w:highlight w:val="cyan"/>
          <w:lang w:val="en-US" w:eastAsia="ja-JP"/>
        </w:rPr>
        <w:t xml:space="preserve"> </w:t>
      </w:r>
      <w:r w:rsidRPr="00AD75DA">
        <w:rPr>
          <w:rFonts w:eastAsia="MS Mincho" w:hint="eastAsia"/>
          <w:highlight w:val="cyan"/>
          <w:lang w:val="en-US" w:eastAsia="ja-JP"/>
        </w:rPr>
        <w:t>until October</w:t>
      </w:r>
      <w:r w:rsidR="00AD75DA" w:rsidRPr="00AD75DA">
        <w:rPr>
          <w:rFonts w:eastAsia="MS Mincho"/>
          <w:highlight w:val="cyan"/>
          <w:lang w:val="en-US" w:eastAsia="ja-JP"/>
        </w:rPr>
        <w:t xml:space="preserve"> </w:t>
      </w:r>
      <w:r w:rsidR="00AD75DA" w:rsidRPr="00AD75DA">
        <w:rPr>
          <w:rFonts w:eastAsia="MS Mincho" w:hint="eastAsia"/>
          <w:highlight w:val="cyan"/>
          <w:lang w:val="en-US" w:eastAsia="ja-JP"/>
        </w:rPr>
        <w:t>20</w:t>
      </w:r>
      <w:r w:rsidR="00AD75DA" w:rsidRPr="00AD75DA">
        <w:rPr>
          <w:rFonts w:eastAsia="MS Mincho" w:hint="eastAsia"/>
          <w:highlight w:val="cyan"/>
          <w:vertAlign w:val="superscript"/>
          <w:lang w:val="en-US" w:eastAsia="ja-JP"/>
        </w:rPr>
        <w:t>th</w:t>
      </w:r>
      <w:r w:rsidR="00AD75DA">
        <w:rPr>
          <w:rFonts w:eastAsia="MS Mincho"/>
          <w:lang w:val="en-US" w:eastAsia="ja-JP"/>
        </w:rPr>
        <w:t xml:space="preserve"> </w:t>
      </w:r>
    </w:p>
    <w:p w14:paraId="73399F9A" w14:textId="77777777" w:rsidR="0089677C" w:rsidRDefault="0089677C" w:rsidP="0089677C">
      <w:pPr>
        <w:rPr>
          <w:rFonts w:eastAsia="MS Mincho"/>
          <w:lang w:eastAsia="ja-JP"/>
        </w:rPr>
      </w:pPr>
    </w:p>
    <w:p w14:paraId="04ACCB03" w14:textId="77777777" w:rsidR="0089677C" w:rsidRPr="002D0F1C" w:rsidRDefault="0089677C" w:rsidP="0089677C">
      <w:pPr>
        <w:rPr>
          <w:rFonts w:eastAsia="MS Mincho"/>
          <w:u w:val="single"/>
          <w:lang w:eastAsia="ja-JP"/>
        </w:rPr>
      </w:pPr>
      <w:r w:rsidRPr="002D0F1C">
        <w:rPr>
          <w:rFonts w:eastAsia="MS Mincho"/>
          <w:u w:val="single"/>
          <w:lang w:eastAsia="ja-JP"/>
        </w:rPr>
        <w:t>Rate Matching</w:t>
      </w:r>
    </w:p>
    <w:p w14:paraId="73F4F380" w14:textId="77777777" w:rsidR="0089677C" w:rsidRDefault="0089677C" w:rsidP="0089677C">
      <w:pPr>
        <w:rPr>
          <w:rFonts w:eastAsia="MS Mincho"/>
          <w:lang w:eastAsia="ja-JP"/>
        </w:rPr>
      </w:pPr>
    </w:p>
    <w:p w14:paraId="172E654C" w14:textId="4F63E423" w:rsidR="0089677C" w:rsidRPr="00AD75DA" w:rsidRDefault="00377AD3" w:rsidP="0089677C">
      <w:pPr>
        <w:rPr>
          <w:rFonts w:eastAsia="MS Mincho"/>
          <w:b/>
          <w:lang w:val="en-US" w:eastAsia="ja-JP"/>
        </w:rPr>
      </w:pPr>
      <w:hyperlink r:id="rId627" w:history="1">
        <w:r>
          <w:rPr>
            <w:rStyle w:val="Hyperlink"/>
            <w:rFonts w:eastAsia="MS Mincho"/>
            <w:b/>
            <w:lang w:eastAsia="ja-JP"/>
          </w:rPr>
          <w:t>R1-1610924</w:t>
        </w:r>
      </w:hyperlink>
      <w:r w:rsidR="0089677C" w:rsidRPr="00AD75DA">
        <w:rPr>
          <w:rFonts w:eastAsia="MS Mincho"/>
          <w:b/>
          <w:lang w:eastAsia="ja-JP"/>
        </w:rPr>
        <w:tab/>
        <w:t>WF on remaining details on PDSCH rate matching</w:t>
      </w:r>
      <w:r w:rsidR="0089677C" w:rsidRPr="00AD75DA">
        <w:rPr>
          <w:rFonts w:eastAsia="MS Mincho"/>
          <w:b/>
          <w:lang w:eastAsia="ja-JP"/>
        </w:rPr>
        <w:tab/>
        <w:t>LG Electronics</w:t>
      </w:r>
      <w:r w:rsidR="0089677C" w:rsidRPr="00AD75DA">
        <w:rPr>
          <w:rFonts w:eastAsia="MS Mincho"/>
          <w:b/>
          <w:lang w:val="en-US" w:eastAsia="ja-JP"/>
        </w:rPr>
        <w:t>, InterDigital, Qualcomm, ZTE, ZTE Microelectronics</w:t>
      </w:r>
    </w:p>
    <w:p w14:paraId="69F0C862" w14:textId="77777777" w:rsidR="0089677C" w:rsidRDefault="0089677C" w:rsidP="0089677C">
      <w:pPr>
        <w:rPr>
          <w:rFonts w:eastAsia="MS Mincho"/>
          <w:lang w:val="en-US" w:eastAsia="ja-JP"/>
        </w:rPr>
      </w:pPr>
    </w:p>
    <w:p w14:paraId="55444525" w14:textId="77777777" w:rsidR="0089677C" w:rsidRPr="002475C1" w:rsidRDefault="0089677C" w:rsidP="0089677C">
      <w:pPr>
        <w:rPr>
          <w:rFonts w:eastAsia="MS Mincho"/>
          <w:szCs w:val="20"/>
          <w:lang w:val="en-US" w:eastAsia="ja-JP"/>
        </w:rPr>
      </w:pPr>
      <w:r w:rsidRPr="002475C1">
        <w:rPr>
          <w:rFonts w:eastAsia="MS Mincho"/>
          <w:szCs w:val="20"/>
          <w:u w:val="single"/>
          <w:lang w:val="en-US" w:eastAsia="ja-JP"/>
        </w:rPr>
        <w:t>Proposal</w:t>
      </w:r>
      <w:r w:rsidRPr="002475C1">
        <w:rPr>
          <w:rFonts w:eastAsia="MS Mincho"/>
          <w:szCs w:val="20"/>
          <w:lang w:val="en-US" w:eastAsia="ja-JP"/>
        </w:rPr>
        <w:t>:</w:t>
      </w:r>
    </w:p>
    <w:p w14:paraId="371D8BB6" w14:textId="77777777" w:rsidR="0089677C" w:rsidRPr="002475C1" w:rsidRDefault="0089677C" w:rsidP="0066391F">
      <w:pPr>
        <w:numPr>
          <w:ilvl w:val="0"/>
          <w:numId w:val="200"/>
        </w:numPr>
        <w:rPr>
          <w:rFonts w:eastAsia="MS Mincho"/>
          <w:szCs w:val="20"/>
          <w:lang w:val="en-US" w:eastAsia="ja-JP"/>
        </w:rPr>
      </w:pPr>
      <w:r w:rsidRPr="002475C1">
        <w:rPr>
          <w:rFonts w:eastAsia="MS Mincho"/>
          <w:szCs w:val="20"/>
          <w:lang w:val="en-US" w:eastAsia="ja-JP"/>
        </w:rPr>
        <w:t xml:space="preserve">For PDSCH rate matching on aperiodic CSI-RS and multi-shot CSI-RS, X-bit (X=1 or 2) aperiodic ZP CSI-RS resource signaling field is introduced in DL-related DCIs for </w:t>
      </w:r>
      <w:r>
        <w:rPr>
          <w:rFonts w:eastAsia="MS Mincho"/>
          <w:szCs w:val="20"/>
          <w:lang w:val="en-US" w:eastAsia="ja-JP"/>
        </w:rPr>
        <w:t>all TMs</w:t>
      </w:r>
      <w:r w:rsidRPr="002475C1">
        <w:rPr>
          <w:rFonts w:eastAsia="MS Mincho"/>
          <w:szCs w:val="20"/>
          <w:lang w:val="en-US" w:eastAsia="ja-JP"/>
        </w:rPr>
        <w:t xml:space="preserve"> </w:t>
      </w:r>
    </w:p>
    <w:p w14:paraId="038594D8" w14:textId="77777777" w:rsidR="0089677C" w:rsidRPr="002475C1" w:rsidRDefault="0089677C" w:rsidP="0066391F">
      <w:pPr>
        <w:numPr>
          <w:ilvl w:val="1"/>
          <w:numId w:val="200"/>
        </w:numPr>
        <w:rPr>
          <w:rFonts w:eastAsia="MS Mincho"/>
          <w:szCs w:val="20"/>
          <w:lang w:val="en-US" w:eastAsia="ja-JP"/>
        </w:rPr>
      </w:pPr>
      <w:r w:rsidRPr="002475C1">
        <w:rPr>
          <w:rFonts w:eastAsia="MS Mincho"/>
          <w:szCs w:val="20"/>
          <w:lang w:val="en-US" w:eastAsia="ja-JP"/>
        </w:rPr>
        <w:t>AP ZP CSIRS resource configuration is defined without subframe_config</w:t>
      </w:r>
    </w:p>
    <w:p w14:paraId="36ABE023" w14:textId="77777777" w:rsidR="0089677C" w:rsidRPr="002475C1" w:rsidRDefault="0089677C" w:rsidP="0066391F">
      <w:pPr>
        <w:numPr>
          <w:ilvl w:val="1"/>
          <w:numId w:val="200"/>
        </w:numPr>
        <w:rPr>
          <w:rFonts w:eastAsia="MS Mincho"/>
          <w:szCs w:val="20"/>
          <w:lang w:val="en-US" w:eastAsia="ja-JP"/>
        </w:rPr>
      </w:pPr>
      <w:r w:rsidRPr="002475C1">
        <w:rPr>
          <w:rFonts w:eastAsia="MS Mincho"/>
          <w:szCs w:val="20"/>
          <w:lang w:val="en-US" w:eastAsia="ja-JP"/>
        </w:rPr>
        <w:t>UE conducts PDSCH rate matching on AP ZP CSIRS at the subframe when the DCI is signaled.</w:t>
      </w:r>
    </w:p>
    <w:p w14:paraId="7AC264FF" w14:textId="77777777" w:rsidR="0089677C" w:rsidRPr="002475C1" w:rsidRDefault="0089677C" w:rsidP="0066391F">
      <w:pPr>
        <w:numPr>
          <w:ilvl w:val="1"/>
          <w:numId w:val="200"/>
        </w:numPr>
        <w:rPr>
          <w:rFonts w:eastAsia="MS Mincho"/>
          <w:szCs w:val="20"/>
          <w:lang w:val="en-US" w:eastAsia="ja-JP"/>
        </w:rPr>
      </w:pPr>
      <w:r w:rsidRPr="002475C1">
        <w:rPr>
          <w:rFonts w:eastAsia="MS Mincho"/>
          <w:szCs w:val="20"/>
          <w:lang w:val="en-US" w:eastAsia="ja-JP"/>
        </w:rPr>
        <w:t>If X=1 and only AP ZP CSI-RS resource configuration is configured by RRC, AP ZP CSI-RS resource signaling field descriptions are</w:t>
      </w:r>
    </w:p>
    <w:p w14:paraId="0EA97304" w14:textId="77777777" w:rsidR="0089677C" w:rsidRPr="002475C1" w:rsidRDefault="0089677C" w:rsidP="0066391F">
      <w:pPr>
        <w:numPr>
          <w:ilvl w:val="2"/>
          <w:numId w:val="200"/>
        </w:numPr>
        <w:rPr>
          <w:rFonts w:eastAsia="MS Mincho"/>
          <w:szCs w:val="20"/>
          <w:lang w:val="en-US" w:eastAsia="ja-JP"/>
        </w:rPr>
      </w:pPr>
      <w:r w:rsidRPr="002475C1">
        <w:rPr>
          <w:rFonts w:eastAsia="MS Mincho"/>
          <w:szCs w:val="20"/>
          <w:lang w:val="en-US" w:eastAsia="ja-JP"/>
        </w:rPr>
        <w:t>State ‘0’:  No configured AP ZP CSIRS is indicated.</w:t>
      </w:r>
    </w:p>
    <w:p w14:paraId="15AE14FB" w14:textId="77777777" w:rsidR="0089677C" w:rsidRPr="002475C1" w:rsidRDefault="0089677C" w:rsidP="0066391F">
      <w:pPr>
        <w:numPr>
          <w:ilvl w:val="2"/>
          <w:numId w:val="200"/>
        </w:numPr>
        <w:rPr>
          <w:rFonts w:eastAsia="MS Mincho"/>
          <w:szCs w:val="20"/>
          <w:lang w:val="en-US" w:eastAsia="ja-JP"/>
        </w:rPr>
      </w:pPr>
      <w:r w:rsidRPr="002475C1">
        <w:rPr>
          <w:rFonts w:eastAsia="MS Mincho"/>
          <w:szCs w:val="20"/>
          <w:lang w:val="en-US" w:eastAsia="ja-JP"/>
        </w:rPr>
        <w:t>State ‘1’:  The 1</w:t>
      </w:r>
      <w:r w:rsidRPr="002475C1">
        <w:rPr>
          <w:rFonts w:eastAsia="MS Mincho"/>
          <w:szCs w:val="20"/>
          <w:vertAlign w:val="superscript"/>
          <w:lang w:val="en-US" w:eastAsia="ja-JP"/>
        </w:rPr>
        <w:t>st</w:t>
      </w:r>
      <w:r w:rsidRPr="002475C1">
        <w:rPr>
          <w:rFonts w:eastAsia="MS Mincho"/>
          <w:szCs w:val="20"/>
          <w:lang w:val="en-US" w:eastAsia="ja-JP"/>
        </w:rPr>
        <w:t xml:space="preserve"> RRC-configured AP ZP CSIRS is indicated to be applied.</w:t>
      </w:r>
    </w:p>
    <w:p w14:paraId="5267A152" w14:textId="77777777" w:rsidR="0089677C" w:rsidRPr="002475C1" w:rsidRDefault="0089677C" w:rsidP="0066391F">
      <w:pPr>
        <w:numPr>
          <w:ilvl w:val="1"/>
          <w:numId w:val="200"/>
        </w:numPr>
        <w:rPr>
          <w:rFonts w:eastAsia="MS Mincho"/>
          <w:szCs w:val="20"/>
          <w:lang w:val="en-US" w:eastAsia="ja-JP"/>
        </w:rPr>
      </w:pPr>
      <w:r w:rsidRPr="002475C1">
        <w:rPr>
          <w:rFonts w:eastAsia="MS Mincho"/>
          <w:szCs w:val="20"/>
          <w:lang w:val="en-US" w:eastAsia="ja-JP"/>
        </w:rPr>
        <w:t>If X=1 and more than 1 AP ZP CSI-RS resource configurations are configured by RRC, the above State ‘1’ description is given/activated via MAC CE, choosing one out of the configured AP ZP CSI-RS resource configurations.</w:t>
      </w:r>
    </w:p>
    <w:p w14:paraId="6CA4B335" w14:textId="77777777" w:rsidR="0089677C" w:rsidRPr="002475C1" w:rsidRDefault="0089677C" w:rsidP="0066391F">
      <w:pPr>
        <w:numPr>
          <w:ilvl w:val="1"/>
          <w:numId w:val="200"/>
        </w:numPr>
        <w:rPr>
          <w:rFonts w:eastAsia="MS Mincho"/>
          <w:szCs w:val="20"/>
          <w:lang w:val="en-US" w:eastAsia="ja-JP"/>
        </w:rPr>
      </w:pPr>
      <w:r w:rsidRPr="002475C1">
        <w:rPr>
          <w:rFonts w:eastAsia="MS Mincho"/>
          <w:szCs w:val="20"/>
          <w:lang w:val="en-US" w:eastAsia="ja-JP"/>
        </w:rPr>
        <w:t>If X=2 and up to 3 AP ZP CSI-RS resource configurations are configured by RRC, AP ZP CSI-RS resource signaling field descriptions are</w:t>
      </w:r>
    </w:p>
    <w:p w14:paraId="057BF217" w14:textId="77777777" w:rsidR="0089677C" w:rsidRPr="002475C1" w:rsidRDefault="0089677C" w:rsidP="0066391F">
      <w:pPr>
        <w:numPr>
          <w:ilvl w:val="2"/>
          <w:numId w:val="200"/>
        </w:numPr>
        <w:rPr>
          <w:rFonts w:eastAsia="MS Mincho"/>
          <w:szCs w:val="20"/>
          <w:lang w:val="en-US" w:eastAsia="ja-JP"/>
        </w:rPr>
      </w:pPr>
      <w:r w:rsidRPr="002475C1">
        <w:rPr>
          <w:rFonts w:eastAsia="MS Mincho"/>
          <w:szCs w:val="20"/>
          <w:lang w:val="en-US" w:eastAsia="ja-JP"/>
        </w:rPr>
        <w:t>State ‘0’:  No configured AP ZP CSIRS is indicated.</w:t>
      </w:r>
    </w:p>
    <w:p w14:paraId="7F031D51" w14:textId="77777777" w:rsidR="0089677C" w:rsidRPr="002475C1" w:rsidRDefault="0089677C" w:rsidP="0066391F">
      <w:pPr>
        <w:numPr>
          <w:ilvl w:val="2"/>
          <w:numId w:val="200"/>
        </w:numPr>
        <w:rPr>
          <w:rFonts w:eastAsia="MS Mincho"/>
          <w:szCs w:val="20"/>
          <w:lang w:val="en-US" w:eastAsia="ja-JP"/>
        </w:rPr>
      </w:pPr>
      <w:r w:rsidRPr="002475C1">
        <w:rPr>
          <w:rFonts w:eastAsia="MS Mincho"/>
          <w:szCs w:val="20"/>
          <w:lang w:val="en-US" w:eastAsia="ja-JP"/>
        </w:rPr>
        <w:t>State ‘1’:  The 1</w:t>
      </w:r>
      <w:r w:rsidRPr="002475C1">
        <w:rPr>
          <w:rFonts w:eastAsia="MS Mincho"/>
          <w:szCs w:val="20"/>
          <w:vertAlign w:val="superscript"/>
          <w:lang w:val="en-US" w:eastAsia="ja-JP"/>
        </w:rPr>
        <w:t>st</w:t>
      </w:r>
      <w:r w:rsidRPr="002475C1">
        <w:rPr>
          <w:rFonts w:eastAsia="MS Mincho"/>
          <w:szCs w:val="20"/>
          <w:lang w:val="en-US" w:eastAsia="ja-JP"/>
        </w:rPr>
        <w:t xml:space="preserve"> RRC-configured AP ZP CSIRS is indicated to be applied.</w:t>
      </w:r>
    </w:p>
    <w:p w14:paraId="358898C6" w14:textId="77777777" w:rsidR="0089677C" w:rsidRPr="002475C1" w:rsidRDefault="0089677C" w:rsidP="0066391F">
      <w:pPr>
        <w:numPr>
          <w:ilvl w:val="2"/>
          <w:numId w:val="200"/>
        </w:numPr>
        <w:rPr>
          <w:rFonts w:eastAsia="MS Mincho"/>
          <w:szCs w:val="20"/>
          <w:lang w:val="en-US" w:eastAsia="ja-JP"/>
        </w:rPr>
      </w:pPr>
      <w:r w:rsidRPr="002475C1">
        <w:rPr>
          <w:rFonts w:eastAsia="MS Mincho"/>
          <w:szCs w:val="20"/>
          <w:lang w:val="en-US" w:eastAsia="ja-JP"/>
        </w:rPr>
        <w:t>State ‘2’:  The 2</w:t>
      </w:r>
      <w:r w:rsidRPr="002475C1">
        <w:rPr>
          <w:rFonts w:eastAsia="MS Mincho"/>
          <w:szCs w:val="20"/>
          <w:vertAlign w:val="superscript"/>
          <w:lang w:val="en-US" w:eastAsia="ja-JP"/>
        </w:rPr>
        <w:t>nd</w:t>
      </w:r>
      <w:r w:rsidRPr="002475C1">
        <w:rPr>
          <w:rFonts w:eastAsia="MS Mincho"/>
          <w:szCs w:val="20"/>
          <w:lang w:val="en-US" w:eastAsia="ja-JP"/>
        </w:rPr>
        <w:t xml:space="preserve"> RRC-configured AP ZP CSIRS is indicated to be applied.</w:t>
      </w:r>
    </w:p>
    <w:p w14:paraId="5459B095" w14:textId="77777777" w:rsidR="0089677C" w:rsidRPr="002475C1" w:rsidRDefault="0089677C" w:rsidP="0066391F">
      <w:pPr>
        <w:numPr>
          <w:ilvl w:val="2"/>
          <w:numId w:val="200"/>
        </w:numPr>
        <w:rPr>
          <w:rFonts w:eastAsia="MS Mincho"/>
          <w:szCs w:val="20"/>
          <w:lang w:val="en-US" w:eastAsia="ja-JP"/>
        </w:rPr>
      </w:pPr>
      <w:r w:rsidRPr="002475C1">
        <w:rPr>
          <w:rFonts w:eastAsia="MS Mincho"/>
          <w:szCs w:val="20"/>
          <w:lang w:val="en-US" w:eastAsia="ja-JP"/>
        </w:rPr>
        <w:t>State ‘3’:  The 3</w:t>
      </w:r>
      <w:r w:rsidRPr="002475C1">
        <w:rPr>
          <w:rFonts w:eastAsia="MS Mincho"/>
          <w:szCs w:val="20"/>
          <w:vertAlign w:val="superscript"/>
          <w:lang w:val="en-US" w:eastAsia="ja-JP"/>
        </w:rPr>
        <w:t>rd</w:t>
      </w:r>
      <w:r w:rsidRPr="002475C1">
        <w:rPr>
          <w:rFonts w:eastAsia="MS Mincho"/>
          <w:szCs w:val="20"/>
          <w:lang w:val="en-US" w:eastAsia="ja-JP"/>
        </w:rPr>
        <w:t xml:space="preserve"> RRC-configured AP ZP CSIRS is indicated to be applied.</w:t>
      </w:r>
    </w:p>
    <w:p w14:paraId="0FD81701" w14:textId="77777777" w:rsidR="0089677C" w:rsidRPr="002475C1" w:rsidRDefault="0089677C" w:rsidP="0066391F">
      <w:pPr>
        <w:numPr>
          <w:ilvl w:val="1"/>
          <w:numId w:val="200"/>
        </w:numPr>
        <w:rPr>
          <w:rFonts w:eastAsia="MS Mincho"/>
          <w:szCs w:val="20"/>
          <w:lang w:val="en-US" w:eastAsia="ja-JP"/>
        </w:rPr>
      </w:pPr>
      <w:r w:rsidRPr="002475C1">
        <w:rPr>
          <w:rFonts w:eastAsia="MS Mincho"/>
          <w:szCs w:val="20"/>
          <w:lang w:val="en-US" w:eastAsia="ja-JP"/>
        </w:rPr>
        <w:t>If X=2 and more than 3 AP ZP CSI-RS resource configurations are configured by RRC, the above 3 non-zero state descriptions are given/activated via MAC CE, each choosing one out of the configured AP ZP CSI-RS resource configurations.</w:t>
      </w:r>
    </w:p>
    <w:p w14:paraId="6FF730CA" w14:textId="77777777" w:rsidR="0089677C" w:rsidRPr="002475C1" w:rsidRDefault="0089677C" w:rsidP="0066391F">
      <w:pPr>
        <w:numPr>
          <w:ilvl w:val="0"/>
          <w:numId w:val="200"/>
        </w:numPr>
        <w:rPr>
          <w:rFonts w:eastAsia="MS Mincho"/>
          <w:szCs w:val="20"/>
          <w:lang w:val="en-US" w:eastAsia="ja-JP"/>
        </w:rPr>
      </w:pPr>
      <w:r w:rsidRPr="002475C1">
        <w:rPr>
          <w:rFonts w:eastAsia="MS Mincho"/>
          <w:szCs w:val="20"/>
          <w:lang w:val="en-US" w:eastAsia="ja-JP"/>
        </w:rPr>
        <w:t>ZP CSI-RS resource configuration with 1ms periodicity is configured for EPDCCH by higher layer, and considered as EPDCCH available REs and punctured.</w:t>
      </w:r>
    </w:p>
    <w:p w14:paraId="7917B4C2" w14:textId="77777777" w:rsidR="0089677C" w:rsidRPr="00141ED3" w:rsidRDefault="0089677C" w:rsidP="0089677C">
      <w:pPr>
        <w:rPr>
          <w:rFonts w:eastAsia="MS Mincho"/>
          <w:sz w:val="14"/>
          <w:lang w:val="en-US" w:eastAsia="ja-JP"/>
        </w:rPr>
      </w:pPr>
    </w:p>
    <w:p w14:paraId="18332AD5" w14:textId="77777777" w:rsidR="00AD75DA" w:rsidRPr="00AD75DA" w:rsidRDefault="00AD75DA" w:rsidP="00AD75DA">
      <w:pPr>
        <w:rPr>
          <w:rFonts w:eastAsia="MS Mincho"/>
          <w:lang w:val="en-US" w:eastAsia="ja-JP"/>
        </w:rPr>
      </w:pPr>
      <w:r w:rsidRPr="00AD75DA">
        <w:rPr>
          <w:rFonts w:eastAsia="MS Mincho"/>
          <w:highlight w:val="green"/>
          <w:lang w:val="en-US" w:eastAsia="ja-JP"/>
        </w:rPr>
        <w:t>Conclusion</w:t>
      </w:r>
      <w:r w:rsidRPr="00AD75DA">
        <w:rPr>
          <w:rFonts w:eastAsia="MS Mincho"/>
          <w:lang w:val="en-US" w:eastAsia="ja-JP"/>
        </w:rPr>
        <w:t>: More discussion is needed</w:t>
      </w:r>
      <w:r>
        <w:rPr>
          <w:rFonts w:eastAsia="MS Mincho"/>
          <w:lang w:val="en-US" w:eastAsia="ja-JP"/>
        </w:rPr>
        <w:t xml:space="preserve"> over </w:t>
      </w:r>
      <w:r>
        <w:rPr>
          <w:rFonts w:eastAsia="MS Mincho"/>
          <w:highlight w:val="cyan"/>
          <w:lang w:val="en-US" w:eastAsia="ja-JP"/>
        </w:rPr>
        <w:t>e</w:t>
      </w:r>
      <w:r w:rsidRPr="00AD75DA">
        <w:rPr>
          <w:rFonts w:eastAsia="MS Mincho"/>
          <w:highlight w:val="cyan"/>
          <w:lang w:val="en-US" w:eastAsia="ja-JP"/>
        </w:rPr>
        <w:t xml:space="preserve">mail </w:t>
      </w:r>
      <w:r>
        <w:rPr>
          <w:rFonts w:eastAsia="MS Mincho"/>
          <w:highlight w:val="cyan"/>
          <w:lang w:val="en-US" w:eastAsia="ja-JP"/>
        </w:rPr>
        <w:t xml:space="preserve">- </w:t>
      </w:r>
      <w:r w:rsidRPr="00AD75DA">
        <w:rPr>
          <w:rFonts w:eastAsia="MS Mincho"/>
          <w:highlight w:val="cyan"/>
          <w:lang w:val="en-US" w:eastAsia="ja-JP"/>
        </w:rPr>
        <w:t>moderator (LG</w:t>
      </w:r>
      <w:r>
        <w:rPr>
          <w:rFonts w:eastAsia="MS Mincho"/>
          <w:highlight w:val="cyan"/>
          <w:lang w:val="en-US" w:eastAsia="ja-JP"/>
        </w:rPr>
        <w:t>E</w:t>
      </w:r>
      <w:r w:rsidRPr="00AD75DA">
        <w:rPr>
          <w:rFonts w:eastAsia="MS Mincho"/>
          <w:highlight w:val="cyan"/>
          <w:lang w:val="en-US" w:eastAsia="ja-JP"/>
        </w:rPr>
        <w:t>)</w:t>
      </w:r>
      <w:r>
        <w:rPr>
          <w:rFonts w:eastAsia="MS Mincho"/>
          <w:highlight w:val="cyan"/>
          <w:lang w:val="en-US" w:eastAsia="ja-JP"/>
        </w:rPr>
        <w:t xml:space="preserve"> </w:t>
      </w:r>
      <w:r w:rsidRPr="00AD75DA">
        <w:rPr>
          <w:rFonts w:eastAsia="MS Mincho" w:hint="eastAsia"/>
          <w:highlight w:val="cyan"/>
          <w:lang w:val="en-US" w:eastAsia="ja-JP"/>
        </w:rPr>
        <w:t>until October</w:t>
      </w:r>
      <w:r w:rsidRPr="00AD75DA">
        <w:rPr>
          <w:rFonts w:eastAsia="MS Mincho"/>
          <w:highlight w:val="cyan"/>
          <w:lang w:val="en-US" w:eastAsia="ja-JP"/>
        </w:rPr>
        <w:t xml:space="preserve"> </w:t>
      </w:r>
      <w:r w:rsidRPr="00AD75DA">
        <w:rPr>
          <w:rFonts w:eastAsia="MS Mincho" w:hint="eastAsia"/>
          <w:highlight w:val="cyan"/>
          <w:lang w:val="en-US" w:eastAsia="ja-JP"/>
        </w:rPr>
        <w:t>20</w:t>
      </w:r>
      <w:r w:rsidRPr="00AD75DA">
        <w:rPr>
          <w:rFonts w:eastAsia="MS Mincho" w:hint="eastAsia"/>
          <w:highlight w:val="cyan"/>
          <w:vertAlign w:val="superscript"/>
          <w:lang w:val="en-US" w:eastAsia="ja-JP"/>
        </w:rPr>
        <w:t>th</w:t>
      </w:r>
      <w:r>
        <w:rPr>
          <w:rFonts w:eastAsia="MS Mincho"/>
          <w:lang w:val="en-US" w:eastAsia="ja-JP"/>
        </w:rPr>
        <w:t xml:space="preserve"> </w:t>
      </w:r>
    </w:p>
    <w:p w14:paraId="7DFEF2FC" w14:textId="77777777" w:rsidR="00AD75DA" w:rsidRPr="002D0F1C" w:rsidRDefault="00AD75DA">
      <w:pPr>
        <w:rPr>
          <w:rFonts w:eastAsia="MS Mincho"/>
          <w:u w:val="single"/>
          <w:lang w:eastAsia="ja-JP"/>
        </w:rPr>
      </w:pPr>
    </w:p>
    <w:p w14:paraId="39DC10FE" w14:textId="77777777" w:rsidR="0089677C" w:rsidRPr="002D0F1C" w:rsidRDefault="0089677C" w:rsidP="0089677C">
      <w:pPr>
        <w:rPr>
          <w:rFonts w:eastAsia="MS Mincho"/>
          <w:u w:val="single"/>
          <w:lang w:eastAsia="ja-JP"/>
        </w:rPr>
      </w:pPr>
      <w:r w:rsidRPr="002D0F1C">
        <w:rPr>
          <w:rFonts w:eastAsia="MS Mincho"/>
          <w:u w:val="single"/>
          <w:lang w:eastAsia="ja-JP"/>
        </w:rPr>
        <w:t>DCI signalling</w:t>
      </w:r>
    </w:p>
    <w:p w14:paraId="4A84A91A" w14:textId="77777777" w:rsidR="0089677C" w:rsidRDefault="0089677C" w:rsidP="0089677C">
      <w:pPr>
        <w:rPr>
          <w:rFonts w:eastAsia="MS Mincho"/>
          <w:lang w:eastAsia="ja-JP"/>
        </w:rPr>
      </w:pPr>
    </w:p>
    <w:p w14:paraId="5E583990" w14:textId="262D21A6" w:rsidR="0089677C" w:rsidRPr="00AD75DA" w:rsidRDefault="00377AD3" w:rsidP="0089677C">
      <w:pPr>
        <w:rPr>
          <w:rFonts w:eastAsia="MS Mincho"/>
          <w:b/>
          <w:lang w:eastAsia="ja-JP"/>
        </w:rPr>
      </w:pPr>
      <w:hyperlink r:id="rId628" w:history="1">
        <w:r>
          <w:rPr>
            <w:rStyle w:val="Hyperlink"/>
            <w:rFonts w:eastAsia="MS Mincho"/>
            <w:b/>
            <w:lang w:eastAsia="ja-JP"/>
          </w:rPr>
          <w:t>R1-1610815</w:t>
        </w:r>
      </w:hyperlink>
      <w:r w:rsidR="0089677C" w:rsidRPr="00AD75DA">
        <w:rPr>
          <w:rFonts w:eastAsia="MS Mincho"/>
          <w:b/>
          <w:lang w:eastAsia="ja-JP"/>
        </w:rPr>
        <w:tab/>
        <w:t>WF on aperiodic CSI-RS selection</w:t>
      </w:r>
      <w:r w:rsidR="0089677C" w:rsidRPr="00AD75DA">
        <w:rPr>
          <w:rFonts w:eastAsia="MS Mincho"/>
          <w:b/>
          <w:lang w:eastAsia="ja-JP"/>
        </w:rPr>
        <w:tab/>
        <w:t>Ericsson, NTT DOCOMO</w:t>
      </w:r>
    </w:p>
    <w:p w14:paraId="79A53176" w14:textId="77777777" w:rsidR="0089677C" w:rsidRPr="00AD75DA" w:rsidRDefault="0089677C" w:rsidP="00AD75DA">
      <w:pPr>
        <w:rPr>
          <w:lang w:eastAsia="ja-JP"/>
        </w:rPr>
      </w:pPr>
    </w:p>
    <w:p w14:paraId="51676823" w14:textId="77777777" w:rsidR="0089677C" w:rsidRPr="00AD75DA" w:rsidRDefault="0089677C" w:rsidP="0089677C">
      <w:pPr>
        <w:rPr>
          <w:rFonts w:eastAsia="MS Mincho"/>
          <w:lang w:val="en-US" w:eastAsia="ja-JP"/>
        </w:rPr>
      </w:pPr>
      <w:r w:rsidRPr="00AD75DA">
        <w:rPr>
          <w:rFonts w:eastAsia="MS Mincho"/>
          <w:highlight w:val="green"/>
          <w:lang w:val="en-US" w:eastAsia="ja-JP"/>
        </w:rPr>
        <w:t>Conclusion</w:t>
      </w:r>
      <w:r w:rsidRPr="00AD75DA">
        <w:rPr>
          <w:rFonts w:eastAsia="MS Mincho"/>
          <w:lang w:val="en-US" w:eastAsia="ja-JP"/>
        </w:rPr>
        <w:t xml:space="preserve">: </w:t>
      </w:r>
    </w:p>
    <w:p w14:paraId="0712F2B1" w14:textId="77777777" w:rsidR="0089677C" w:rsidRDefault="0089677C" w:rsidP="0066391F">
      <w:pPr>
        <w:numPr>
          <w:ilvl w:val="0"/>
          <w:numId w:val="201"/>
        </w:numPr>
        <w:rPr>
          <w:rFonts w:eastAsia="MS Mincho"/>
          <w:lang w:val="en-US" w:eastAsia="ja-JP"/>
        </w:rPr>
      </w:pPr>
      <w:r>
        <w:rPr>
          <w:rFonts w:eastAsia="MS Mincho"/>
          <w:lang w:val="en-US" w:eastAsia="ja-JP"/>
        </w:rPr>
        <w:t>3 alternatives are identified:</w:t>
      </w:r>
    </w:p>
    <w:p w14:paraId="7CF519F5" w14:textId="77777777" w:rsidR="0089677C" w:rsidRPr="00854649" w:rsidRDefault="0089677C" w:rsidP="0066391F">
      <w:pPr>
        <w:numPr>
          <w:ilvl w:val="1"/>
          <w:numId w:val="201"/>
        </w:numPr>
        <w:rPr>
          <w:rFonts w:eastAsia="MS Mincho"/>
          <w:sz w:val="22"/>
          <w:lang w:eastAsia="ja-JP"/>
        </w:rPr>
      </w:pPr>
      <w:r w:rsidRPr="00854649">
        <w:rPr>
          <w:rFonts w:eastAsia="MS Mincho"/>
          <w:sz w:val="22"/>
          <w:lang w:eastAsia="ja-JP"/>
        </w:rPr>
        <w:t>Alt1 Reuse A-CSI request field and add more bit(s) if necessary</w:t>
      </w:r>
    </w:p>
    <w:p w14:paraId="61F1CBE8" w14:textId="76B7F908" w:rsidR="0089677C" w:rsidRPr="00854649" w:rsidRDefault="0089677C" w:rsidP="0066391F">
      <w:pPr>
        <w:numPr>
          <w:ilvl w:val="1"/>
          <w:numId w:val="201"/>
        </w:numPr>
        <w:rPr>
          <w:rFonts w:eastAsia="MS Mincho"/>
          <w:sz w:val="22"/>
          <w:lang w:eastAsia="ja-JP"/>
        </w:rPr>
      </w:pPr>
      <w:r w:rsidRPr="00854649">
        <w:rPr>
          <w:rFonts w:eastAsia="MS Mincho"/>
          <w:sz w:val="22"/>
          <w:lang w:eastAsia="ja-JP"/>
        </w:rPr>
        <w:t xml:space="preserve">Alt2 Reuse CS field (see </w:t>
      </w:r>
      <w:hyperlink r:id="rId629" w:history="1">
        <w:r w:rsidR="00377AD3">
          <w:rPr>
            <w:rStyle w:val="Hyperlink"/>
            <w:rFonts w:eastAsia="MS Mincho"/>
            <w:sz w:val="22"/>
            <w:lang w:eastAsia="ja-JP"/>
          </w:rPr>
          <w:t>R1-1610815</w:t>
        </w:r>
      </w:hyperlink>
      <w:r w:rsidRPr="00854649">
        <w:rPr>
          <w:rFonts w:eastAsia="MS Mincho"/>
          <w:sz w:val="22"/>
          <w:lang w:eastAsia="ja-JP"/>
        </w:rPr>
        <w:t xml:space="preserve">, </w:t>
      </w:r>
      <w:hyperlink r:id="rId630" w:history="1">
        <w:r w:rsidR="00377AD3">
          <w:rPr>
            <w:rStyle w:val="Hyperlink"/>
            <w:rFonts w:eastAsia="MS Mincho"/>
            <w:sz w:val="22"/>
            <w:lang w:eastAsia="ja-JP"/>
          </w:rPr>
          <w:t>R1-1610816</w:t>
        </w:r>
      </w:hyperlink>
      <w:r w:rsidRPr="00854649">
        <w:rPr>
          <w:rFonts w:eastAsia="MS Mincho"/>
          <w:sz w:val="22"/>
          <w:lang w:eastAsia="ja-JP"/>
        </w:rPr>
        <w:t>)</w:t>
      </w:r>
    </w:p>
    <w:p w14:paraId="14285F85" w14:textId="77777777" w:rsidR="0089677C" w:rsidRPr="00854649" w:rsidRDefault="0089677C" w:rsidP="0066391F">
      <w:pPr>
        <w:numPr>
          <w:ilvl w:val="1"/>
          <w:numId w:val="201"/>
        </w:numPr>
        <w:rPr>
          <w:rFonts w:eastAsia="MS Mincho"/>
          <w:sz w:val="22"/>
          <w:lang w:eastAsia="ja-JP"/>
        </w:rPr>
      </w:pPr>
      <w:r w:rsidRPr="00854649">
        <w:rPr>
          <w:rFonts w:eastAsia="MS Mincho"/>
          <w:sz w:val="22"/>
          <w:lang w:eastAsia="ja-JP"/>
        </w:rPr>
        <w:t xml:space="preserve">Alt3 Add ceil(log2(N))-bit </w:t>
      </w:r>
      <w:r>
        <w:rPr>
          <w:rFonts w:eastAsia="MS Mincho"/>
          <w:sz w:val="22"/>
          <w:lang w:eastAsia="ja-JP"/>
        </w:rPr>
        <w:t xml:space="preserve">or 2-bit </w:t>
      </w:r>
      <w:r w:rsidRPr="00854649">
        <w:rPr>
          <w:rFonts w:eastAsia="MS Mincho"/>
          <w:sz w:val="22"/>
          <w:lang w:eastAsia="ja-JP"/>
        </w:rPr>
        <w:t>DCI field</w:t>
      </w:r>
    </w:p>
    <w:p w14:paraId="6BE53BCB" w14:textId="61AEB30C" w:rsidR="0089677C" w:rsidRPr="00D257A6" w:rsidRDefault="0089677C" w:rsidP="0066391F">
      <w:pPr>
        <w:numPr>
          <w:ilvl w:val="0"/>
          <w:numId w:val="201"/>
        </w:numPr>
        <w:rPr>
          <w:rFonts w:eastAsia="MS Mincho"/>
          <w:lang w:val="en-US" w:eastAsia="ja-JP"/>
        </w:rPr>
      </w:pPr>
      <w:r>
        <w:rPr>
          <w:rFonts w:eastAsia="MS Mincho"/>
          <w:lang w:val="en-US" w:eastAsia="ja-JP"/>
        </w:rPr>
        <w:t>Decide between the above 3 alternatives</w:t>
      </w:r>
      <w:r w:rsidR="00AD75DA">
        <w:rPr>
          <w:rFonts w:eastAsia="MS Mincho"/>
          <w:lang w:val="en-US" w:eastAsia="ja-JP"/>
        </w:rPr>
        <w:t xml:space="preserve"> over</w:t>
      </w:r>
      <w:r>
        <w:rPr>
          <w:rFonts w:eastAsia="MS Mincho"/>
          <w:lang w:val="en-US" w:eastAsia="ja-JP"/>
        </w:rPr>
        <w:t xml:space="preserve"> </w:t>
      </w:r>
      <w:r w:rsidR="00AD75DA">
        <w:rPr>
          <w:rFonts w:eastAsia="MS Mincho"/>
          <w:highlight w:val="cyan"/>
          <w:lang w:val="en-US" w:eastAsia="ja-JP"/>
        </w:rPr>
        <w:t>e</w:t>
      </w:r>
      <w:r w:rsidRPr="006E3051">
        <w:rPr>
          <w:rFonts w:eastAsia="MS Mincho"/>
          <w:highlight w:val="cyan"/>
          <w:lang w:val="en-US" w:eastAsia="ja-JP"/>
        </w:rPr>
        <w:t xml:space="preserve">mail discussion, moderator </w:t>
      </w:r>
      <w:r>
        <w:rPr>
          <w:rFonts w:eastAsia="MS Mincho"/>
          <w:highlight w:val="cyan"/>
          <w:lang w:val="en-US" w:eastAsia="ja-JP"/>
        </w:rPr>
        <w:t>(Ericsson)</w:t>
      </w:r>
      <w:r w:rsidR="00AD75DA">
        <w:rPr>
          <w:rFonts w:eastAsia="MS Mincho"/>
          <w:highlight w:val="cyan"/>
          <w:lang w:val="en-US" w:eastAsia="ja-JP"/>
        </w:rPr>
        <w:t xml:space="preserve"> </w:t>
      </w:r>
      <w:r w:rsidR="00AD75DA" w:rsidRPr="00AD75DA">
        <w:rPr>
          <w:rFonts w:eastAsia="MS Mincho" w:hint="eastAsia"/>
          <w:highlight w:val="cyan"/>
          <w:lang w:val="en-US" w:eastAsia="ja-JP"/>
        </w:rPr>
        <w:t>until October</w:t>
      </w:r>
      <w:r w:rsidR="00AD75DA" w:rsidRPr="00AD75DA">
        <w:rPr>
          <w:rFonts w:eastAsia="MS Mincho"/>
          <w:highlight w:val="cyan"/>
          <w:lang w:val="en-US" w:eastAsia="ja-JP"/>
        </w:rPr>
        <w:t xml:space="preserve"> </w:t>
      </w:r>
      <w:r w:rsidR="00AD75DA" w:rsidRPr="00AD75DA">
        <w:rPr>
          <w:rFonts w:eastAsia="MS Mincho" w:hint="eastAsia"/>
          <w:highlight w:val="cyan"/>
          <w:lang w:val="en-US" w:eastAsia="ja-JP"/>
        </w:rPr>
        <w:t>2</w:t>
      </w:r>
      <w:r w:rsidR="00AD75DA">
        <w:rPr>
          <w:rFonts w:eastAsia="MS Mincho"/>
          <w:highlight w:val="cyan"/>
          <w:lang w:val="en-US" w:eastAsia="ja-JP"/>
        </w:rPr>
        <w:t>7</w:t>
      </w:r>
      <w:r w:rsidR="00AD75DA" w:rsidRPr="00AD75DA">
        <w:rPr>
          <w:rFonts w:eastAsia="MS Mincho" w:hint="eastAsia"/>
          <w:highlight w:val="cyan"/>
          <w:vertAlign w:val="superscript"/>
          <w:lang w:val="en-US" w:eastAsia="ja-JP"/>
        </w:rPr>
        <w:t>th</w:t>
      </w:r>
    </w:p>
    <w:p w14:paraId="5433C9B7" w14:textId="77777777" w:rsidR="0089677C" w:rsidRDefault="0089677C" w:rsidP="0089677C">
      <w:pPr>
        <w:rPr>
          <w:rFonts w:eastAsia="MS Mincho"/>
          <w:lang w:val="en-US" w:eastAsia="ja-JP"/>
        </w:rPr>
      </w:pPr>
    </w:p>
    <w:p w14:paraId="61CE4BC4" w14:textId="77777777" w:rsidR="0089677C" w:rsidRDefault="0089677C" w:rsidP="0089677C">
      <w:pPr>
        <w:rPr>
          <w:rFonts w:eastAsia="MS Mincho"/>
          <w:lang w:eastAsia="ja-JP"/>
        </w:rPr>
      </w:pPr>
    </w:p>
    <w:p w14:paraId="3E0F2837" w14:textId="77777777" w:rsidR="00AD75DA" w:rsidRDefault="00AD75DA" w:rsidP="0089677C">
      <w:r>
        <w:t>Not treated.</w:t>
      </w:r>
    </w:p>
    <w:p w14:paraId="57E60F03" w14:textId="4620AF12" w:rsidR="00AD75DA" w:rsidRPr="00AD75DA" w:rsidRDefault="00377AD3" w:rsidP="00AD75DA">
      <w:pPr>
        <w:rPr>
          <w:rFonts w:eastAsia="MS Mincho"/>
          <w:lang w:eastAsia="ja-JP"/>
        </w:rPr>
      </w:pPr>
      <w:hyperlink r:id="rId631" w:history="1">
        <w:r>
          <w:rPr>
            <w:rStyle w:val="Hyperlink"/>
            <w:rFonts w:eastAsia="MS Mincho"/>
            <w:lang w:eastAsia="ja-JP"/>
          </w:rPr>
          <w:t>R1-1608601</w:t>
        </w:r>
      </w:hyperlink>
      <w:r w:rsidR="00AD75DA" w:rsidRPr="00AD75DA">
        <w:rPr>
          <w:rFonts w:eastAsia="MS Mincho"/>
          <w:lang w:eastAsia="ja-JP"/>
        </w:rPr>
        <w:tab/>
        <w:t>Enhancement on rate matching for different transmission modes</w:t>
      </w:r>
      <w:r w:rsidR="00AD75DA" w:rsidRPr="00AD75DA">
        <w:rPr>
          <w:rFonts w:eastAsia="MS Mincho"/>
          <w:lang w:eastAsia="ja-JP"/>
        </w:rPr>
        <w:tab/>
        <w:t>Huawei, HiSilicon</w:t>
      </w:r>
    </w:p>
    <w:p w14:paraId="2FDAC9AC" w14:textId="4CA5FCB5" w:rsidR="00AD75DA" w:rsidRPr="00AD75DA" w:rsidRDefault="00377AD3" w:rsidP="00AD75DA">
      <w:pPr>
        <w:rPr>
          <w:rFonts w:eastAsia="MS Mincho"/>
          <w:lang w:eastAsia="ja-JP"/>
        </w:rPr>
      </w:pPr>
      <w:hyperlink r:id="rId632" w:history="1">
        <w:r>
          <w:rPr>
            <w:rStyle w:val="Hyperlink"/>
            <w:rFonts w:eastAsia="MS Mincho"/>
            <w:lang w:eastAsia="ja-JP"/>
          </w:rPr>
          <w:t>R1-1608690</w:t>
        </w:r>
      </w:hyperlink>
      <w:r w:rsidR="00AD75DA" w:rsidRPr="00AD75DA">
        <w:rPr>
          <w:rFonts w:eastAsia="MS Mincho"/>
          <w:lang w:eastAsia="ja-JP"/>
        </w:rPr>
        <w:tab/>
        <w:t>Remaining issues on aperiodic CSI-RS</w:t>
      </w:r>
      <w:r w:rsidR="00AD75DA" w:rsidRPr="00AD75DA">
        <w:rPr>
          <w:rFonts w:eastAsia="MS Mincho"/>
          <w:lang w:eastAsia="ja-JP"/>
        </w:rPr>
        <w:tab/>
        <w:t>ZTE, ZTE Microelectronics</w:t>
      </w:r>
    </w:p>
    <w:p w14:paraId="77778E51" w14:textId="3565D4A6" w:rsidR="00AD75DA" w:rsidRPr="00AD75DA" w:rsidRDefault="00377AD3" w:rsidP="00AD75DA">
      <w:pPr>
        <w:rPr>
          <w:rFonts w:eastAsia="MS Mincho"/>
          <w:lang w:eastAsia="ja-JP"/>
        </w:rPr>
      </w:pPr>
      <w:hyperlink r:id="rId633" w:history="1">
        <w:r>
          <w:rPr>
            <w:rStyle w:val="Hyperlink"/>
            <w:rFonts w:eastAsia="MS Mincho"/>
            <w:lang w:eastAsia="ja-JP"/>
          </w:rPr>
          <w:t>R1-1608733</w:t>
        </w:r>
      </w:hyperlink>
      <w:r w:rsidR="00AD75DA" w:rsidRPr="00AD75DA">
        <w:rPr>
          <w:rFonts w:eastAsia="MS Mincho"/>
          <w:lang w:eastAsia="ja-JP"/>
        </w:rPr>
        <w:tab/>
        <w:t>Remaining issues on aperiodic CSI-RS</w:t>
      </w:r>
      <w:r w:rsidR="00AD75DA" w:rsidRPr="00AD75DA">
        <w:rPr>
          <w:rFonts w:eastAsia="MS Mincho"/>
          <w:lang w:eastAsia="ja-JP"/>
        </w:rPr>
        <w:tab/>
        <w:t>CATT</w:t>
      </w:r>
    </w:p>
    <w:p w14:paraId="409BBA87" w14:textId="71F444C5" w:rsidR="00AD75DA" w:rsidRPr="00AD75DA" w:rsidRDefault="00377AD3" w:rsidP="00AD75DA">
      <w:pPr>
        <w:rPr>
          <w:rFonts w:eastAsia="MS Mincho"/>
          <w:lang w:eastAsia="ja-JP"/>
        </w:rPr>
      </w:pPr>
      <w:hyperlink r:id="rId634" w:history="1">
        <w:r>
          <w:rPr>
            <w:rStyle w:val="Hyperlink"/>
            <w:rFonts w:eastAsia="MS Mincho"/>
            <w:lang w:eastAsia="ja-JP"/>
          </w:rPr>
          <w:t>R1-1608734</w:t>
        </w:r>
      </w:hyperlink>
      <w:r w:rsidR="00AD75DA" w:rsidRPr="00AD75DA">
        <w:rPr>
          <w:rFonts w:eastAsia="MS Mincho"/>
          <w:lang w:eastAsia="ja-JP"/>
        </w:rPr>
        <w:tab/>
        <w:t>PDSCH rate-matching for aperiodic CSI-RS</w:t>
      </w:r>
      <w:r w:rsidR="00AD75DA" w:rsidRPr="00AD75DA">
        <w:rPr>
          <w:rFonts w:eastAsia="MS Mincho"/>
          <w:lang w:eastAsia="ja-JP"/>
        </w:rPr>
        <w:tab/>
        <w:t>CATT</w:t>
      </w:r>
    </w:p>
    <w:p w14:paraId="314FA5AF" w14:textId="0D7C55B4" w:rsidR="00AD75DA" w:rsidRPr="00AD75DA" w:rsidRDefault="00377AD3" w:rsidP="00AD75DA">
      <w:pPr>
        <w:rPr>
          <w:rFonts w:eastAsia="MS Mincho"/>
          <w:lang w:eastAsia="ja-JP"/>
        </w:rPr>
      </w:pPr>
      <w:hyperlink r:id="rId635" w:history="1">
        <w:r>
          <w:rPr>
            <w:rStyle w:val="Hyperlink"/>
            <w:rFonts w:eastAsia="MS Mincho"/>
            <w:lang w:eastAsia="ja-JP"/>
          </w:rPr>
          <w:t>R1-1608735</w:t>
        </w:r>
      </w:hyperlink>
      <w:r w:rsidR="00AD75DA" w:rsidRPr="00AD75DA">
        <w:rPr>
          <w:rFonts w:eastAsia="MS Mincho"/>
          <w:lang w:eastAsia="ja-JP"/>
        </w:rPr>
        <w:tab/>
        <w:t>Density reduction for beamformed CSI-RS</w:t>
      </w:r>
      <w:r w:rsidR="00AD75DA" w:rsidRPr="00AD75DA">
        <w:rPr>
          <w:rFonts w:eastAsia="MS Mincho"/>
          <w:lang w:eastAsia="ja-JP"/>
        </w:rPr>
        <w:tab/>
        <w:t>CATT</w:t>
      </w:r>
    </w:p>
    <w:p w14:paraId="5793FFD7" w14:textId="1837AD25" w:rsidR="00AD75DA" w:rsidRPr="00AD75DA" w:rsidRDefault="00377AD3" w:rsidP="00AD75DA">
      <w:pPr>
        <w:rPr>
          <w:rFonts w:eastAsia="MS Mincho"/>
          <w:lang w:eastAsia="ja-JP"/>
        </w:rPr>
      </w:pPr>
      <w:hyperlink r:id="rId636" w:history="1">
        <w:r>
          <w:rPr>
            <w:rStyle w:val="Hyperlink"/>
            <w:rFonts w:eastAsia="MS Mincho"/>
            <w:lang w:eastAsia="ja-JP"/>
          </w:rPr>
          <w:t>R1-1608736</w:t>
        </w:r>
      </w:hyperlink>
      <w:r w:rsidR="00AD75DA" w:rsidRPr="00AD75DA">
        <w:rPr>
          <w:rFonts w:eastAsia="MS Mincho"/>
          <w:lang w:eastAsia="ja-JP"/>
        </w:rPr>
        <w:tab/>
        <w:t>On QCL for aperiodic CSI-RS</w:t>
      </w:r>
      <w:r w:rsidR="00AD75DA" w:rsidRPr="00AD75DA">
        <w:rPr>
          <w:rFonts w:eastAsia="MS Mincho"/>
          <w:lang w:eastAsia="ja-JP"/>
        </w:rPr>
        <w:tab/>
        <w:t>CATT</w:t>
      </w:r>
    </w:p>
    <w:p w14:paraId="63CAD011" w14:textId="5C9367C2" w:rsidR="00AD75DA" w:rsidRPr="00AD75DA" w:rsidRDefault="00377AD3" w:rsidP="00AD75DA">
      <w:pPr>
        <w:rPr>
          <w:rFonts w:eastAsia="MS Mincho"/>
          <w:lang w:eastAsia="ja-JP"/>
        </w:rPr>
      </w:pPr>
      <w:hyperlink r:id="rId637" w:history="1">
        <w:r>
          <w:rPr>
            <w:rStyle w:val="Hyperlink"/>
            <w:rFonts w:eastAsia="MS Mincho"/>
            <w:lang w:eastAsia="ja-JP"/>
          </w:rPr>
          <w:t>R1-1608931</w:t>
        </w:r>
      </w:hyperlink>
      <w:r w:rsidR="00AD75DA" w:rsidRPr="00AD75DA">
        <w:rPr>
          <w:rFonts w:eastAsia="MS Mincho"/>
          <w:lang w:eastAsia="ja-JP"/>
        </w:rPr>
        <w:tab/>
        <w:t>Remaining Details of aperiodic CSI-RS and overhead Reduction</w:t>
      </w:r>
      <w:r w:rsidR="00AD75DA" w:rsidRPr="00AD75DA">
        <w:rPr>
          <w:rFonts w:eastAsia="MS Mincho"/>
          <w:lang w:eastAsia="ja-JP"/>
        </w:rPr>
        <w:tab/>
        <w:t>Nokia, Alcatel-Lucent Shanghai Bell</w:t>
      </w:r>
    </w:p>
    <w:p w14:paraId="769D0AC4" w14:textId="68EA4C58" w:rsidR="00AD75DA" w:rsidRPr="00AD75DA" w:rsidRDefault="00377AD3" w:rsidP="00AD75DA">
      <w:pPr>
        <w:rPr>
          <w:rFonts w:eastAsia="MS Mincho"/>
          <w:lang w:eastAsia="ja-JP"/>
        </w:rPr>
      </w:pPr>
      <w:hyperlink r:id="rId638" w:history="1">
        <w:r>
          <w:rPr>
            <w:rStyle w:val="Hyperlink"/>
            <w:rFonts w:eastAsia="MS Mincho"/>
            <w:lang w:eastAsia="ja-JP"/>
          </w:rPr>
          <w:t>R1-1609025</w:t>
        </w:r>
      </w:hyperlink>
      <w:r w:rsidR="00AD75DA" w:rsidRPr="00AD75DA">
        <w:rPr>
          <w:rFonts w:eastAsia="MS Mincho"/>
          <w:lang w:eastAsia="ja-JP"/>
        </w:rPr>
        <w:tab/>
        <w:t>Discussions on remaining details of rate matching and QCL for aperiodic and multi-shot CSI-RS</w:t>
      </w:r>
      <w:r w:rsidR="00AD75DA" w:rsidRPr="00AD75DA">
        <w:rPr>
          <w:rFonts w:eastAsia="MS Mincho"/>
          <w:lang w:eastAsia="ja-JP"/>
        </w:rPr>
        <w:tab/>
        <w:t>Samsung</w:t>
      </w:r>
    </w:p>
    <w:p w14:paraId="01B3054E" w14:textId="7F69F5C8" w:rsidR="00AD75DA" w:rsidRPr="00AD75DA" w:rsidRDefault="00377AD3" w:rsidP="00AD75DA">
      <w:pPr>
        <w:rPr>
          <w:rFonts w:eastAsia="MS Mincho"/>
          <w:lang w:eastAsia="ja-JP"/>
        </w:rPr>
      </w:pPr>
      <w:hyperlink r:id="rId639" w:history="1">
        <w:r>
          <w:rPr>
            <w:rStyle w:val="Hyperlink"/>
            <w:rFonts w:eastAsia="MS Mincho"/>
            <w:lang w:eastAsia="ja-JP"/>
          </w:rPr>
          <w:t>R1-1609026</w:t>
        </w:r>
      </w:hyperlink>
      <w:r w:rsidR="00AD75DA" w:rsidRPr="00AD75DA">
        <w:rPr>
          <w:rFonts w:eastAsia="MS Mincho"/>
          <w:lang w:eastAsia="ja-JP"/>
        </w:rPr>
        <w:tab/>
        <w:t>Completing aperiodic and “multi-shot” CSI-RS for Rel.14</w:t>
      </w:r>
      <w:r w:rsidR="00AD75DA" w:rsidRPr="00AD75DA">
        <w:rPr>
          <w:rFonts w:eastAsia="MS Mincho"/>
          <w:lang w:eastAsia="ja-JP"/>
        </w:rPr>
        <w:tab/>
        <w:t>Samsung</w:t>
      </w:r>
    </w:p>
    <w:p w14:paraId="4BDF3DCD" w14:textId="46F28906" w:rsidR="00AD75DA" w:rsidRPr="00AD75DA" w:rsidRDefault="00377AD3" w:rsidP="00AD75DA">
      <w:pPr>
        <w:rPr>
          <w:rFonts w:eastAsia="MS Mincho"/>
          <w:lang w:eastAsia="ja-JP"/>
        </w:rPr>
      </w:pPr>
      <w:hyperlink r:id="rId640" w:history="1">
        <w:r>
          <w:rPr>
            <w:rStyle w:val="Hyperlink"/>
            <w:rFonts w:eastAsia="MS Mincho"/>
            <w:lang w:eastAsia="ja-JP"/>
          </w:rPr>
          <w:t>R1-1609199</w:t>
        </w:r>
      </w:hyperlink>
      <w:r w:rsidR="00AD75DA" w:rsidRPr="00AD75DA">
        <w:rPr>
          <w:rFonts w:eastAsia="MS Mincho"/>
          <w:lang w:eastAsia="ja-JP"/>
        </w:rPr>
        <w:tab/>
        <w:t>Remaining details on beamformed CSI-RS enhancement</w:t>
      </w:r>
      <w:r w:rsidR="00AD75DA" w:rsidRPr="00AD75DA">
        <w:rPr>
          <w:rFonts w:eastAsia="MS Mincho"/>
          <w:lang w:eastAsia="ja-JP"/>
        </w:rPr>
        <w:tab/>
        <w:t>LG Electronics</w:t>
      </w:r>
    </w:p>
    <w:p w14:paraId="4E52D1B8" w14:textId="6332ADC9" w:rsidR="00AD75DA" w:rsidRPr="00AD75DA" w:rsidRDefault="00377AD3" w:rsidP="00AD75DA">
      <w:pPr>
        <w:rPr>
          <w:rFonts w:eastAsia="MS Mincho"/>
          <w:lang w:eastAsia="ja-JP"/>
        </w:rPr>
      </w:pPr>
      <w:hyperlink r:id="rId641" w:history="1">
        <w:r>
          <w:rPr>
            <w:rStyle w:val="Hyperlink"/>
            <w:rFonts w:eastAsia="MS Mincho"/>
            <w:lang w:eastAsia="ja-JP"/>
          </w:rPr>
          <w:t>R1-1609407</w:t>
        </w:r>
      </w:hyperlink>
      <w:r w:rsidR="00AD75DA" w:rsidRPr="00AD75DA">
        <w:rPr>
          <w:rFonts w:eastAsia="MS Mincho"/>
          <w:lang w:eastAsia="ja-JP"/>
        </w:rPr>
        <w:tab/>
        <w:t>Discussion on frequency domain reduced overhead CSI-RS</w:t>
      </w:r>
      <w:r w:rsidR="00AD75DA" w:rsidRPr="00AD75DA">
        <w:rPr>
          <w:rFonts w:eastAsia="MS Mincho"/>
          <w:lang w:eastAsia="ja-JP"/>
        </w:rPr>
        <w:tab/>
        <w:t>ITRI</w:t>
      </w:r>
    </w:p>
    <w:p w14:paraId="5A444E11" w14:textId="13537FF6" w:rsidR="00AD75DA" w:rsidRPr="00AD75DA" w:rsidRDefault="00377AD3" w:rsidP="00AD75DA">
      <w:pPr>
        <w:rPr>
          <w:rFonts w:eastAsia="MS Mincho"/>
          <w:lang w:eastAsia="ja-JP"/>
        </w:rPr>
      </w:pPr>
      <w:hyperlink r:id="rId642" w:history="1">
        <w:r>
          <w:rPr>
            <w:rStyle w:val="Hyperlink"/>
            <w:rFonts w:eastAsia="MS Mincho"/>
            <w:lang w:eastAsia="ja-JP"/>
          </w:rPr>
          <w:t>R1-1609469</w:t>
        </w:r>
      </w:hyperlink>
      <w:r w:rsidR="00AD75DA" w:rsidRPr="00AD75DA">
        <w:rPr>
          <w:rFonts w:eastAsia="MS Mincho"/>
          <w:lang w:eastAsia="ja-JP"/>
        </w:rPr>
        <w:tab/>
        <w:t>Remaining details on overhead reduction for Class B CSI-RS</w:t>
      </w:r>
      <w:r w:rsidR="00AD75DA" w:rsidRPr="00AD75DA">
        <w:rPr>
          <w:rFonts w:eastAsia="MS Mincho"/>
          <w:lang w:eastAsia="ja-JP"/>
        </w:rPr>
        <w:tab/>
        <w:t>Intel Corporation</w:t>
      </w:r>
    </w:p>
    <w:p w14:paraId="0973D44C" w14:textId="5964AE52" w:rsidR="00AD75DA" w:rsidRPr="00AD75DA" w:rsidRDefault="00377AD3" w:rsidP="00AD75DA">
      <w:pPr>
        <w:rPr>
          <w:rFonts w:eastAsia="MS Mincho"/>
          <w:lang w:eastAsia="ja-JP"/>
        </w:rPr>
      </w:pPr>
      <w:hyperlink r:id="rId643" w:history="1">
        <w:r>
          <w:rPr>
            <w:rStyle w:val="Hyperlink"/>
            <w:rFonts w:eastAsia="MS Mincho"/>
            <w:lang w:eastAsia="ja-JP"/>
          </w:rPr>
          <w:t>R1-1609844</w:t>
        </w:r>
      </w:hyperlink>
      <w:r w:rsidR="00AD75DA" w:rsidRPr="00AD75DA">
        <w:rPr>
          <w:rFonts w:eastAsia="MS Mincho"/>
          <w:lang w:eastAsia="ja-JP"/>
        </w:rPr>
        <w:tab/>
        <w:t>Mechanism for Class B overhead reduction</w:t>
      </w:r>
      <w:r w:rsidR="00AD75DA" w:rsidRPr="00AD75DA">
        <w:rPr>
          <w:rFonts w:eastAsia="MS Mincho"/>
          <w:lang w:eastAsia="ja-JP"/>
        </w:rPr>
        <w:tab/>
        <w:t>Ericsson</w:t>
      </w:r>
    </w:p>
    <w:p w14:paraId="3BA40D39" w14:textId="005865F9" w:rsidR="00AD75DA" w:rsidRPr="00AD75DA" w:rsidRDefault="00377AD3" w:rsidP="00AD75DA">
      <w:pPr>
        <w:rPr>
          <w:rFonts w:eastAsia="MS Mincho"/>
          <w:lang w:eastAsia="ja-JP"/>
        </w:rPr>
      </w:pPr>
      <w:hyperlink r:id="rId644" w:history="1">
        <w:r>
          <w:rPr>
            <w:rStyle w:val="Hyperlink"/>
            <w:rFonts w:eastAsia="MS Mincho"/>
            <w:lang w:eastAsia="ja-JP"/>
          </w:rPr>
          <w:t>R1-1609845</w:t>
        </w:r>
      </w:hyperlink>
      <w:r w:rsidR="00AD75DA" w:rsidRPr="00AD75DA">
        <w:rPr>
          <w:rFonts w:eastAsia="MS Mincho"/>
          <w:lang w:eastAsia="ja-JP"/>
        </w:rPr>
        <w:tab/>
        <w:t>Remaining details of Aperiodic and Multi-shot CSI-RS</w:t>
      </w:r>
      <w:r w:rsidR="00AD75DA" w:rsidRPr="00AD75DA">
        <w:rPr>
          <w:rFonts w:eastAsia="MS Mincho"/>
          <w:lang w:eastAsia="ja-JP"/>
        </w:rPr>
        <w:tab/>
        <w:t>Ericsson</w:t>
      </w:r>
    </w:p>
    <w:p w14:paraId="1F9C2497" w14:textId="4E1FA169" w:rsidR="00AD75DA" w:rsidRPr="00AD75DA" w:rsidRDefault="00377AD3" w:rsidP="00AD75DA">
      <w:pPr>
        <w:rPr>
          <w:rFonts w:eastAsia="MS Mincho"/>
          <w:lang w:eastAsia="ja-JP"/>
        </w:rPr>
      </w:pPr>
      <w:hyperlink r:id="rId645" w:history="1">
        <w:r>
          <w:rPr>
            <w:rStyle w:val="Hyperlink"/>
            <w:rFonts w:eastAsia="MS Mincho"/>
            <w:lang w:eastAsia="ja-JP"/>
          </w:rPr>
          <w:t>R1-1609846</w:t>
        </w:r>
      </w:hyperlink>
      <w:r w:rsidR="00AD75DA" w:rsidRPr="00AD75DA">
        <w:rPr>
          <w:rFonts w:eastAsia="MS Mincho"/>
          <w:lang w:eastAsia="ja-JP"/>
        </w:rPr>
        <w:tab/>
        <w:t>On Rate Matching for Beamformed CSI-RS</w:t>
      </w:r>
      <w:r w:rsidR="00AD75DA" w:rsidRPr="00AD75DA">
        <w:rPr>
          <w:rFonts w:eastAsia="MS Mincho"/>
          <w:lang w:eastAsia="ja-JP"/>
        </w:rPr>
        <w:tab/>
        <w:t>Ericsson</w:t>
      </w:r>
    </w:p>
    <w:p w14:paraId="44348960" w14:textId="4D000F37" w:rsidR="00AD75DA" w:rsidRPr="00AD75DA" w:rsidRDefault="00377AD3" w:rsidP="00AD75DA">
      <w:pPr>
        <w:rPr>
          <w:rFonts w:eastAsia="MS Mincho"/>
          <w:lang w:eastAsia="ja-JP"/>
        </w:rPr>
      </w:pPr>
      <w:hyperlink r:id="rId646" w:history="1">
        <w:r>
          <w:rPr>
            <w:rStyle w:val="Hyperlink"/>
            <w:rFonts w:eastAsia="MS Mincho"/>
            <w:lang w:eastAsia="ja-JP"/>
          </w:rPr>
          <w:t>R1-1609847</w:t>
        </w:r>
      </w:hyperlink>
      <w:r w:rsidR="00AD75DA" w:rsidRPr="00AD75DA">
        <w:rPr>
          <w:rFonts w:eastAsia="MS Mincho"/>
          <w:lang w:eastAsia="ja-JP"/>
        </w:rPr>
        <w:tab/>
        <w:t>QCL for Multi-Shot or Aperiodic CSI-RS</w:t>
      </w:r>
      <w:r w:rsidR="00AD75DA" w:rsidRPr="00AD75DA">
        <w:rPr>
          <w:rFonts w:eastAsia="MS Mincho"/>
          <w:lang w:eastAsia="ja-JP"/>
        </w:rPr>
        <w:tab/>
        <w:t>Ericsson</w:t>
      </w:r>
    </w:p>
    <w:p w14:paraId="2E86FD85" w14:textId="7D23EF35" w:rsidR="00AD75DA" w:rsidRPr="00AD75DA" w:rsidRDefault="00377AD3" w:rsidP="00AD75DA">
      <w:pPr>
        <w:rPr>
          <w:rFonts w:eastAsia="MS Mincho"/>
          <w:lang w:eastAsia="ja-JP"/>
        </w:rPr>
      </w:pPr>
      <w:hyperlink r:id="rId647" w:history="1">
        <w:r>
          <w:rPr>
            <w:rStyle w:val="Hyperlink"/>
            <w:rFonts w:eastAsia="MS Mincho"/>
            <w:lang w:eastAsia="ja-JP"/>
          </w:rPr>
          <w:t>R1-1609923</w:t>
        </w:r>
      </w:hyperlink>
      <w:r w:rsidR="00AD75DA" w:rsidRPr="00AD75DA">
        <w:rPr>
          <w:rFonts w:eastAsia="MS Mincho"/>
          <w:lang w:eastAsia="ja-JP"/>
        </w:rPr>
        <w:tab/>
        <w:t>Support of multi-shot CSI-RS</w:t>
      </w:r>
      <w:r w:rsidR="00AD75DA" w:rsidRPr="00AD75DA">
        <w:rPr>
          <w:rFonts w:eastAsia="MS Mincho"/>
          <w:lang w:eastAsia="ja-JP"/>
        </w:rPr>
        <w:tab/>
        <w:t>Huawei, HiSilicon</w:t>
      </w:r>
    </w:p>
    <w:p w14:paraId="0BB8A266" w14:textId="5170DF36" w:rsidR="00AD75DA" w:rsidRPr="00AD75DA" w:rsidRDefault="00377AD3" w:rsidP="00AD75DA">
      <w:pPr>
        <w:rPr>
          <w:rFonts w:eastAsia="MS Mincho"/>
          <w:lang w:eastAsia="ja-JP"/>
        </w:rPr>
      </w:pPr>
      <w:hyperlink r:id="rId648" w:history="1">
        <w:r>
          <w:rPr>
            <w:rStyle w:val="Hyperlink"/>
            <w:rFonts w:eastAsia="MS Mincho"/>
            <w:lang w:eastAsia="ja-JP"/>
          </w:rPr>
          <w:t>R1-1609924</w:t>
        </w:r>
      </w:hyperlink>
      <w:r w:rsidR="00AD75DA" w:rsidRPr="00AD75DA">
        <w:rPr>
          <w:rFonts w:eastAsia="MS Mincho"/>
          <w:lang w:eastAsia="ja-JP"/>
        </w:rPr>
        <w:tab/>
        <w:t>Support of aperiodic CSI-RS</w:t>
      </w:r>
      <w:r w:rsidR="00AD75DA" w:rsidRPr="00AD75DA">
        <w:rPr>
          <w:rFonts w:eastAsia="MS Mincho"/>
          <w:lang w:eastAsia="ja-JP"/>
        </w:rPr>
        <w:tab/>
        <w:t>Huawei, HiSilicon</w:t>
      </w:r>
    </w:p>
    <w:p w14:paraId="453AD6AE" w14:textId="02D1DC62" w:rsidR="00AD75DA" w:rsidRPr="00AD75DA" w:rsidRDefault="00377AD3" w:rsidP="00AD75DA">
      <w:pPr>
        <w:rPr>
          <w:rFonts w:eastAsia="MS Mincho"/>
          <w:lang w:eastAsia="ja-JP"/>
        </w:rPr>
      </w:pPr>
      <w:hyperlink r:id="rId649" w:history="1">
        <w:r>
          <w:rPr>
            <w:rStyle w:val="Hyperlink"/>
            <w:rFonts w:eastAsia="MS Mincho"/>
            <w:lang w:eastAsia="ja-JP"/>
          </w:rPr>
          <w:t>R1-1609971</w:t>
        </w:r>
      </w:hyperlink>
      <w:r w:rsidR="00AD75DA" w:rsidRPr="00AD75DA">
        <w:rPr>
          <w:rFonts w:eastAsia="MS Mincho"/>
          <w:lang w:eastAsia="ja-JP"/>
        </w:rPr>
        <w:tab/>
        <w:t>Discussion on activation and release mechanism for beamformed CSI-RS</w:t>
      </w:r>
      <w:r w:rsidR="00AD75DA" w:rsidRPr="00AD75DA">
        <w:rPr>
          <w:rFonts w:eastAsia="MS Mincho"/>
          <w:lang w:eastAsia="ja-JP"/>
        </w:rPr>
        <w:tab/>
        <w:t>Qualcomm Incorporated</w:t>
      </w:r>
    </w:p>
    <w:p w14:paraId="7D4AB0D1" w14:textId="48C7AA8D" w:rsidR="00AD75DA" w:rsidRPr="00AD75DA" w:rsidRDefault="00377AD3" w:rsidP="00AD75DA">
      <w:pPr>
        <w:rPr>
          <w:rFonts w:eastAsia="MS Mincho"/>
          <w:lang w:eastAsia="ja-JP"/>
        </w:rPr>
      </w:pPr>
      <w:hyperlink r:id="rId650" w:history="1">
        <w:r>
          <w:rPr>
            <w:rStyle w:val="Hyperlink"/>
            <w:rFonts w:eastAsia="MS Mincho"/>
            <w:lang w:eastAsia="ja-JP"/>
          </w:rPr>
          <w:t>R1-1609972</w:t>
        </w:r>
      </w:hyperlink>
      <w:r w:rsidR="00AD75DA" w:rsidRPr="00AD75DA">
        <w:rPr>
          <w:rFonts w:eastAsia="MS Mincho"/>
          <w:lang w:eastAsia="ja-JP"/>
        </w:rPr>
        <w:tab/>
        <w:t>Remaining details on aperiodic CSI-RS</w:t>
      </w:r>
      <w:r w:rsidR="00AD75DA" w:rsidRPr="00AD75DA">
        <w:rPr>
          <w:rFonts w:eastAsia="MS Mincho"/>
          <w:lang w:eastAsia="ja-JP"/>
        </w:rPr>
        <w:tab/>
        <w:t>Qualcomm Incorporated</w:t>
      </w:r>
    </w:p>
    <w:p w14:paraId="356E3970" w14:textId="40D5BB55" w:rsidR="00AD75DA" w:rsidRPr="00AD75DA" w:rsidRDefault="00377AD3" w:rsidP="00AD75DA">
      <w:pPr>
        <w:rPr>
          <w:rFonts w:eastAsia="MS Mincho"/>
          <w:lang w:eastAsia="ja-JP"/>
        </w:rPr>
      </w:pPr>
      <w:hyperlink r:id="rId651" w:history="1">
        <w:r>
          <w:rPr>
            <w:rStyle w:val="Hyperlink"/>
            <w:rFonts w:eastAsia="MS Mincho"/>
            <w:lang w:eastAsia="ja-JP"/>
          </w:rPr>
          <w:t>R1-1610033</w:t>
        </w:r>
      </w:hyperlink>
      <w:r w:rsidR="00AD75DA" w:rsidRPr="00AD75DA">
        <w:rPr>
          <w:rFonts w:eastAsia="MS Mincho"/>
          <w:lang w:eastAsia="ja-JP"/>
        </w:rPr>
        <w:tab/>
        <w:t>Discussion on Resource Sharing of Beamformed CSI-RS</w:t>
      </w:r>
      <w:r w:rsidR="00AD75DA" w:rsidRPr="00AD75DA">
        <w:rPr>
          <w:rFonts w:eastAsia="MS Mincho"/>
          <w:lang w:eastAsia="ja-JP"/>
        </w:rPr>
        <w:tab/>
        <w:t>NTT DOCOMO, INC.</w:t>
      </w:r>
    </w:p>
    <w:p w14:paraId="609E4CBC" w14:textId="1E1776D7" w:rsidR="00AD75DA" w:rsidRPr="00AD75DA" w:rsidRDefault="00377AD3" w:rsidP="00AD75DA">
      <w:pPr>
        <w:rPr>
          <w:rFonts w:eastAsia="MS Mincho"/>
          <w:lang w:eastAsia="ja-JP"/>
        </w:rPr>
      </w:pPr>
      <w:hyperlink r:id="rId652" w:history="1">
        <w:r>
          <w:rPr>
            <w:rStyle w:val="Hyperlink"/>
            <w:rFonts w:eastAsia="MS Mincho"/>
            <w:lang w:eastAsia="ja-JP"/>
          </w:rPr>
          <w:t>R1-1610102</w:t>
        </w:r>
      </w:hyperlink>
      <w:r w:rsidR="00AD75DA" w:rsidRPr="00AD75DA">
        <w:rPr>
          <w:rFonts w:eastAsia="MS Mincho"/>
          <w:lang w:eastAsia="ja-JP"/>
        </w:rPr>
        <w:tab/>
        <w:t>CSI-RS overhead reduction</w:t>
      </w:r>
      <w:r w:rsidR="00AD75DA" w:rsidRPr="00AD75DA">
        <w:rPr>
          <w:rFonts w:eastAsia="MS Mincho"/>
          <w:lang w:eastAsia="ja-JP"/>
        </w:rPr>
        <w:tab/>
        <w:t>InterDigital Communications</w:t>
      </w:r>
    </w:p>
    <w:p w14:paraId="33F2BA57" w14:textId="5BDF7D54" w:rsidR="00AD75DA" w:rsidRPr="00AD75DA" w:rsidRDefault="00377AD3" w:rsidP="00AD75DA">
      <w:pPr>
        <w:rPr>
          <w:rFonts w:eastAsia="MS Mincho"/>
          <w:lang w:eastAsia="ja-JP"/>
        </w:rPr>
      </w:pPr>
      <w:hyperlink r:id="rId653" w:history="1">
        <w:r>
          <w:rPr>
            <w:rStyle w:val="Hyperlink"/>
            <w:rFonts w:eastAsia="MS Mincho"/>
            <w:lang w:eastAsia="ja-JP"/>
          </w:rPr>
          <w:t>R1-1610104</w:t>
        </w:r>
      </w:hyperlink>
      <w:r w:rsidR="00AD75DA" w:rsidRPr="00AD75DA">
        <w:rPr>
          <w:rFonts w:eastAsia="MS Mincho"/>
          <w:lang w:eastAsia="ja-JP"/>
        </w:rPr>
        <w:tab/>
        <w:t>A-CSI-RS Impacts on EPDCCH</w:t>
      </w:r>
      <w:r w:rsidR="00AD75DA" w:rsidRPr="00AD75DA">
        <w:rPr>
          <w:rFonts w:eastAsia="MS Mincho"/>
          <w:lang w:eastAsia="ja-JP"/>
        </w:rPr>
        <w:tab/>
        <w:t>InterDigital Communications</w:t>
      </w:r>
    </w:p>
    <w:p w14:paraId="01E3609E" w14:textId="6DF07C78" w:rsidR="00AD75DA" w:rsidRPr="00AD75DA" w:rsidRDefault="00377AD3" w:rsidP="00AD75DA">
      <w:pPr>
        <w:rPr>
          <w:rFonts w:eastAsia="MS Mincho"/>
          <w:lang w:eastAsia="ja-JP"/>
        </w:rPr>
      </w:pPr>
      <w:hyperlink r:id="rId654" w:history="1">
        <w:r>
          <w:rPr>
            <w:rStyle w:val="Hyperlink"/>
            <w:rFonts w:eastAsia="MS Mincho"/>
            <w:lang w:eastAsia="ja-JP"/>
          </w:rPr>
          <w:t>R1-1610105</w:t>
        </w:r>
      </w:hyperlink>
      <w:r w:rsidR="00AD75DA" w:rsidRPr="00AD75DA">
        <w:rPr>
          <w:rFonts w:eastAsia="MS Mincho"/>
          <w:lang w:eastAsia="ja-JP"/>
        </w:rPr>
        <w:tab/>
        <w:t>PDSCH rate-matching for A-CSI-RS</w:t>
      </w:r>
      <w:r w:rsidR="00AD75DA" w:rsidRPr="00AD75DA">
        <w:rPr>
          <w:rFonts w:eastAsia="MS Mincho"/>
          <w:lang w:eastAsia="ja-JP"/>
        </w:rPr>
        <w:tab/>
        <w:t>InterDigital Communications</w:t>
      </w:r>
    </w:p>
    <w:p w14:paraId="0AFE4C0B" w14:textId="12F26A5B" w:rsidR="00AD75DA" w:rsidRPr="00AD75DA" w:rsidRDefault="00377AD3" w:rsidP="00AD75DA">
      <w:pPr>
        <w:rPr>
          <w:rFonts w:eastAsia="MS Mincho"/>
          <w:lang w:eastAsia="ja-JP"/>
        </w:rPr>
      </w:pPr>
      <w:hyperlink r:id="rId655" w:history="1">
        <w:r>
          <w:rPr>
            <w:rStyle w:val="Hyperlink"/>
            <w:rFonts w:eastAsia="MS Mincho"/>
            <w:lang w:eastAsia="ja-JP"/>
          </w:rPr>
          <w:t>R1-1610365</w:t>
        </w:r>
      </w:hyperlink>
      <w:r w:rsidR="00AD75DA" w:rsidRPr="00AD75DA">
        <w:rPr>
          <w:rFonts w:eastAsia="MS Mincho"/>
          <w:lang w:eastAsia="ja-JP"/>
        </w:rPr>
        <w:tab/>
        <w:t>Discussion multi-shot CSI-RS</w:t>
      </w:r>
      <w:r w:rsidR="00AD75DA" w:rsidRPr="00AD75DA">
        <w:rPr>
          <w:rFonts w:eastAsia="MS Mincho"/>
          <w:lang w:eastAsia="ja-JP"/>
        </w:rPr>
        <w:tab/>
        <w:t>Intel Corporation</w:t>
      </w:r>
    </w:p>
    <w:p w14:paraId="58B7EFC7" w14:textId="2A448F56" w:rsidR="00AD75DA" w:rsidRPr="00AD75DA" w:rsidRDefault="00377AD3" w:rsidP="00AD75DA">
      <w:pPr>
        <w:rPr>
          <w:rFonts w:eastAsia="MS Mincho"/>
          <w:lang w:eastAsia="ja-JP"/>
        </w:rPr>
      </w:pPr>
      <w:hyperlink r:id="rId656" w:history="1">
        <w:r>
          <w:rPr>
            <w:rStyle w:val="Hyperlink"/>
            <w:rFonts w:eastAsia="MS Mincho"/>
            <w:lang w:eastAsia="ja-JP"/>
          </w:rPr>
          <w:t>R1-1610632</w:t>
        </w:r>
      </w:hyperlink>
      <w:r w:rsidR="00AD75DA" w:rsidRPr="00AD75DA">
        <w:rPr>
          <w:rFonts w:eastAsia="MS Mincho"/>
          <w:lang w:eastAsia="ja-JP"/>
        </w:rPr>
        <w:tab/>
        <w:t>Way Forward on PDSCH rate matching for supporting aperiodic CSIRS</w:t>
      </w:r>
      <w:r w:rsidR="00AD75DA" w:rsidRPr="00AD75DA">
        <w:rPr>
          <w:rFonts w:eastAsia="MS Mincho"/>
          <w:lang w:eastAsia="ja-JP"/>
        </w:rPr>
        <w:tab/>
        <w:t>LGE</w:t>
      </w:r>
    </w:p>
    <w:p w14:paraId="21665048" w14:textId="12454169" w:rsidR="00AD75DA" w:rsidRPr="005F1988" w:rsidRDefault="00377AD3" w:rsidP="0089677C">
      <w:pPr>
        <w:rPr>
          <w:rFonts w:eastAsia="MS Mincho"/>
          <w:lang w:eastAsia="ja-JP"/>
        </w:rPr>
      </w:pPr>
      <w:hyperlink r:id="rId657" w:history="1">
        <w:r>
          <w:rPr>
            <w:rStyle w:val="Hyperlink"/>
            <w:rFonts w:eastAsia="MS Mincho"/>
            <w:lang w:eastAsia="ja-JP"/>
          </w:rPr>
          <w:t>R1-1610816</w:t>
        </w:r>
      </w:hyperlink>
      <w:r w:rsidR="00AD75DA" w:rsidRPr="00AD75DA">
        <w:rPr>
          <w:rFonts w:eastAsia="MS Mincho"/>
          <w:lang w:eastAsia="ja-JP"/>
        </w:rPr>
        <w:tab/>
        <w:t>On PHICH collision analysis</w:t>
      </w:r>
      <w:r w:rsidR="00AD75DA" w:rsidRPr="00AD75DA">
        <w:rPr>
          <w:rFonts w:eastAsia="MS Mincho"/>
          <w:lang w:eastAsia="ja-JP"/>
        </w:rPr>
        <w:tab/>
        <w:t>Ericsson</w:t>
      </w:r>
    </w:p>
    <w:p w14:paraId="3833A814" w14:textId="77777777" w:rsidR="0089677C" w:rsidRPr="005F1988" w:rsidRDefault="0089677C" w:rsidP="002C2CF2">
      <w:pPr>
        <w:pStyle w:val="Heading5"/>
      </w:pPr>
      <w:bookmarkStart w:id="123" w:name="_Toc463622443"/>
      <w:bookmarkStart w:id="124" w:name="_Toc466555362"/>
      <w:r>
        <w:rPr>
          <w:rFonts w:hint="eastAsia"/>
        </w:rPr>
        <w:t>Hybrid CSI</w:t>
      </w:r>
      <w:bookmarkEnd w:id="123"/>
      <w:bookmarkEnd w:id="124"/>
    </w:p>
    <w:p w14:paraId="250DF102" w14:textId="77777777" w:rsidR="0089677C" w:rsidRPr="00D82CC0" w:rsidRDefault="0089677C" w:rsidP="0089677C">
      <w:pPr>
        <w:rPr>
          <w:rFonts w:eastAsia="MS Mincho"/>
          <w:u w:val="single"/>
          <w:lang w:eastAsia="ja-JP"/>
        </w:rPr>
      </w:pPr>
      <w:r w:rsidRPr="00D82CC0">
        <w:rPr>
          <w:rFonts w:eastAsia="MS Mincho"/>
          <w:u w:val="single"/>
          <w:lang w:eastAsia="ja-JP"/>
        </w:rPr>
        <w:t>Mechanism “2”?</w:t>
      </w:r>
    </w:p>
    <w:p w14:paraId="22E3A388" w14:textId="77777777" w:rsidR="0089677C" w:rsidRDefault="0089677C" w:rsidP="0089677C">
      <w:pPr>
        <w:rPr>
          <w:rFonts w:eastAsia="MS Mincho"/>
          <w:lang w:eastAsia="ja-JP"/>
        </w:rPr>
      </w:pPr>
    </w:p>
    <w:p w14:paraId="12056F07" w14:textId="7245E3A4" w:rsidR="0089677C" w:rsidRPr="00AD75DA" w:rsidRDefault="00377AD3" w:rsidP="0089677C">
      <w:pPr>
        <w:rPr>
          <w:rFonts w:eastAsia="MS Mincho"/>
          <w:b/>
          <w:lang w:eastAsia="ja-JP"/>
        </w:rPr>
      </w:pPr>
      <w:hyperlink r:id="rId658" w:history="1">
        <w:r>
          <w:rPr>
            <w:rStyle w:val="Hyperlink"/>
            <w:rFonts w:eastAsia="MS Mincho"/>
            <w:b/>
            <w:lang w:eastAsia="ja-JP"/>
          </w:rPr>
          <w:t>R1-1610786</w:t>
        </w:r>
      </w:hyperlink>
      <w:r w:rsidR="0089677C" w:rsidRPr="00AD75DA">
        <w:rPr>
          <w:rFonts w:eastAsia="MS Mincho"/>
          <w:b/>
          <w:lang w:eastAsia="ja-JP"/>
        </w:rPr>
        <w:t xml:space="preserve"> </w:t>
      </w:r>
      <w:r w:rsidR="0089677C" w:rsidRPr="00AD75DA">
        <w:rPr>
          <w:rFonts w:eastAsia="MS Mincho"/>
          <w:b/>
          <w:lang w:eastAsia="ja-JP"/>
        </w:rPr>
        <w:tab/>
      </w:r>
      <w:r w:rsidR="0089677C" w:rsidRPr="00AD75DA">
        <w:rPr>
          <w:rFonts w:eastAsia="MS Mincho"/>
          <w:b/>
          <w:lang w:val="en-US" w:eastAsia="ja-JP"/>
        </w:rPr>
        <w:t>Way Forward on Hybrid CSI Mechanism</w:t>
      </w:r>
      <w:r w:rsidR="0089677C" w:rsidRPr="00AD75DA">
        <w:rPr>
          <w:rFonts w:eastAsia="MS Mincho"/>
          <w:b/>
          <w:lang w:val="en-US" w:eastAsia="ja-JP"/>
        </w:rPr>
        <w:tab/>
      </w:r>
      <w:r w:rsidR="0089677C" w:rsidRPr="00AD75DA">
        <w:rPr>
          <w:rFonts w:eastAsia="MS Mincho"/>
          <w:b/>
          <w:lang w:eastAsia="ja-JP"/>
        </w:rPr>
        <w:t>ZTE, ZTE Microelectronics, NTT DOCOMO, Ericsson, Intel</w:t>
      </w:r>
    </w:p>
    <w:p w14:paraId="7581121E" w14:textId="77777777" w:rsidR="0089677C" w:rsidRPr="002564ED" w:rsidRDefault="0089677C" w:rsidP="0089677C">
      <w:pPr>
        <w:rPr>
          <w:rFonts w:eastAsia="MS Mincho"/>
          <w:sz w:val="14"/>
          <w:lang w:eastAsia="ja-JP"/>
        </w:rPr>
      </w:pPr>
    </w:p>
    <w:p w14:paraId="73A0FA0A" w14:textId="77777777" w:rsidR="0089677C" w:rsidRPr="002564ED" w:rsidRDefault="0089677C" w:rsidP="0089677C">
      <w:pPr>
        <w:rPr>
          <w:rFonts w:eastAsia="MS Mincho"/>
          <w:u w:val="single"/>
          <w:lang w:eastAsia="ja-JP"/>
        </w:rPr>
      </w:pPr>
      <w:r w:rsidRPr="002564ED">
        <w:rPr>
          <w:rFonts w:eastAsia="MS Mincho"/>
          <w:u w:val="single"/>
          <w:lang w:eastAsia="ja-JP"/>
        </w:rPr>
        <w:t>Proposal</w:t>
      </w:r>
      <w:r>
        <w:rPr>
          <w:rFonts w:eastAsia="MS Mincho"/>
          <w:u w:val="single"/>
          <w:lang w:eastAsia="ja-JP"/>
        </w:rPr>
        <w:t>:</w:t>
      </w:r>
    </w:p>
    <w:p w14:paraId="01A53644" w14:textId="77777777" w:rsidR="0089677C" w:rsidRPr="002564ED" w:rsidRDefault="0089677C" w:rsidP="0066391F">
      <w:pPr>
        <w:numPr>
          <w:ilvl w:val="0"/>
          <w:numId w:val="203"/>
        </w:numPr>
        <w:rPr>
          <w:rFonts w:eastAsia="MS Mincho"/>
          <w:lang w:val="en-US" w:eastAsia="ja-JP"/>
        </w:rPr>
      </w:pPr>
      <w:r w:rsidRPr="002564ED">
        <w:rPr>
          <w:rFonts w:eastAsia="MS Mincho"/>
          <w:lang w:val="en-US" w:eastAsia="ja-JP"/>
        </w:rPr>
        <w:t>For hybrid CSI in one CSI process, support CLASS B with K&gt;1 CSI-RS resources for the 1</w:t>
      </w:r>
      <w:r w:rsidRPr="002564ED">
        <w:rPr>
          <w:rFonts w:eastAsia="MS Mincho"/>
          <w:vertAlign w:val="superscript"/>
          <w:lang w:val="en-US" w:eastAsia="ja-JP"/>
        </w:rPr>
        <w:t>st</w:t>
      </w:r>
      <w:r w:rsidRPr="002564ED">
        <w:rPr>
          <w:rFonts w:eastAsia="MS Mincho"/>
          <w:lang w:val="en-US" w:eastAsia="ja-JP"/>
        </w:rPr>
        <w:t xml:space="preserve"> eMIMO-Type and CLASS B with K=1 CSI-RS resource for the 2</w:t>
      </w:r>
      <w:r w:rsidRPr="002564ED">
        <w:rPr>
          <w:rFonts w:eastAsia="MS Mincho"/>
          <w:vertAlign w:val="superscript"/>
          <w:lang w:val="en-US" w:eastAsia="ja-JP"/>
        </w:rPr>
        <w:t>nd</w:t>
      </w:r>
      <w:r w:rsidRPr="002564ED">
        <w:rPr>
          <w:rFonts w:eastAsia="MS Mincho"/>
          <w:lang w:val="en-US" w:eastAsia="ja-JP"/>
        </w:rPr>
        <w:t xml:space="preserve"> eMIMO-Type</w:t>
      </w:r>
    </w:p>
    <w:p w14:paraId="3A1F8015" w14:textId="77777777" w:rsidR="0089677C" w:rsidRPr="002564ED" w:rsidRDefault="0089677C" w:rsidP="0066391F">
      <w:pPr>
        <w:numPr>
          <w:ilvl w:val="1"/>
          <w:numId w:val="203"/>
        </w:numPr>
        <w:rPr>
          <w:rFonts w:eastAsia="MS Mincho"/>
          <w:lang w:val="en-US" w:eastAsia="ja-JP"/>
        </w:rPr>
      </w:pPr>
      <w:r w:rsidRPr="002564ED">
        <w:rPr>
          <w:rFonts w:eastAsia="MS Mincho"/>
          <w:lang w:val="en-US" w:eastAsia="ja-JP"/>
        </w:rPr>
        <w:t>For the 1</w:t>
      </w:r>
      <w:r w:rsidRPr="002564ED">
        <w:rPr>
          <w:rFonts w:eastAsia="MS Mincho"/>
          <w:vertAlign w:val="superscript"/>
          <w:lang w:val="en-US" w:eastAsia="ja-JP"/>
        </w:rPr>
        <w:t>st</w:t>
      </w:r>
      <w:r w:rsidRPr="002564ED">
        <w:rPr>
          <w:rFonts w:eastAsia="MS Mincho"/>
          <w:lang w:val="en-US" w:eastAsia="ja-JP"/>
        </w:rPr>
        <w:t xml:space="preserve"> eMIMO-Type</w:t>
      </w:r>
    </w:p>
    <w:p w14:paraId="65817401" w14:textId="77777777" w:rsidR="0089677C" w:rsidRPr="002564ED" w:rsidRDefault="0089677C" w:rsidP="0066391F">
      <w:pPr>
        <w:numPr>
          <w:ilvl w:val="2"/>
          <w:numId w:val="203"/>
        </w:numPr>
        <w:rPr>
          <w:rFonts w:eastAsia="MS Mincho"/>
          <w:lang w:val="en-US" w:eastAsia="ja-JP"/>
        </w:rPr>
      </w:pPr>
      <w:r w:rsidRPr="002564ED">
        <w:rPr>
          <w:rFonts w:eastAsia="MS Mincho"/>
          <w:lang w:val="en-US" w:eastAsia="ja-JP"/>
        </w:rPr>
        <w:t>CRI (without CQI/PMI/RI) is reported</w:t>
      </w:r>
    </w:p>
    <w:p w14:paraId="324C2F85" w14:textId="77777777" w:rsidR="0089677C" w:rsidRPr="002564ED" w:rsidRDefault="0089677C" w:rsidP="0066391F">
      <w:pPr>
        <w:numPr>
          <w:ilvl w:val="1"/>
          <w:numId w:val="203"/>
        </w:numPr>
        <w:rPr>
          <w:rFonts w:eastAsia="MS Mincho"/>
          <w:lang w:val="en-US" w:eastAsia="ja-JP"/>
        </w:rPr>
      </w:pPr>
      <w:r w:rsidRPr="002564ED">
        <w:rPr>
          <w:rFonts w:eastAsia="MS Mincho"/>
          <w:lang w:val="en-US" w:eastAsia="ja-JP"/>
        </w:rPr>
        <w:t>For the 2</w:t>
      </w:r>
      <w:r w:rsidRPr="002564ED">
        <w:rPr>
          <w:rFonts w:eastAsia="MS Mincho"/>
          <w:vertAlign w:val="superscript"/>
          <w:lang w:val="en-US" w:eastAsia="ja-JP"/>
        </w:rPr>
        <w:t>nd</w:t>
      </w:r>
      <w:r w:rsidRPr="002564ED">
        <w:rPr>
          <w:rFonts w:eastAsia="MS Mincho"/>
          <w:lang w:val="en-US" w:eastAsia="ja-JP"/>
        </w:rPr>
        <w:t xml:space="preserve"> eMIMO-Type</w:t>
      </w:r>
    </w:p>
    <w:p w14:paraId="2FC7BD09" w14:textId="77777777" w:rsidR="0089677C" w:rsidRPr="002564ED" w:rsidRDefault="0089677C" w:rsidP="0066391F">
      <w:pPr>
        <w:numPr>
          <w:ilvl w:val="2"/>
          <w:numId w:val="203"/>
        </w:numPr>
        <w:rPr>
          <w:rFonts w:eastAsia="MS Mincho"/>
          <w:lang w:val="en-US" w:eastAsia="ja-JP"/>
        </w:rPr>
      </w:pPr>
      <w:r w:rsidRPr="002564ED">
        <w:rPr>
          <w:rFonts w:eastAsia="MS Mincho"/>
          <w:lang w:val="en-US" w:eastAsia="ja-JP"/>
        </w:rPr>
        <w:t>CQI/PMI/RI are reported</w:t>
      </w:r>
    </w:p>
    <w:p w14:paraId="1CABD332" w14:textId="77777777" w:rsidR="0089677C" w:rsidRPr="002564ED" w:rsidRDefault="0089677C" w:rsidP="0066391F">
      <w:pPr>
        <w:numPr>
          <w:ilvl w:val="1"/>
          <w:numId w:val="203"/>
        </w:numPr>
        <w:rPr>
          <w:rFonts w:eastAsia="MS Mincho"/>
          <w:lang w:val="en-US" w:eastAsia="ja-JP"/>
        </w:rPr>
      </w:pPr>
      <w:r w:rsidRPr="002564ED">
        <w:rPr>
          <w:rFonts w:eastAsia="MS Mincho"/>
          <w:lang w:val="en-US" w:eastAsia="ja-JP"/>
        </w:rPr>
        <w:t>Different CSI-RS resources and/or eMIMO-Types can be used for PUCCH and PUSCH</w:t>
      </w:r>
    </w:p>
    <w:p w14:paraId="06D1DF3D" w14:textId="77777777" w:rsidR="0089677C" w:rsidRPr="002564ED" w:rsidRDefault="0089677C" w:rsidP="0066391F">
      <w:pPr>
        <w:numPr>
          <w:ilvl w:val="1"/>
          <w:numId w:val="203"/>
        </w:numPr>
        <w:rPr>
          <w:rFonts w:eastAsia="MS Mincho"/>
          <w:lang w:val="en-US" w:eastAsia="ja-JP"/>
        </w:rPr>
      </w:pPr>
      <w:r w:rsidRPr="002564ED">
        <w:rPr>
          <w:rFonts w:eastAsia="MS Mincho"/>
          <w:lang w:val="en-US" w:eastAsia="ja-JP"/>
        </w:rPr>
        <w:t>UE calculates one CSI report for only one eMIMO-Type of a pair at a time</w:t>
      </w:r>
    </w:p>
    <w:p w14:paraId="3C6DD1DF" w14:textId="77777777" w:rsidR="0089677C" w:rsidRPr="002564ED" w:rsidRDefault="0089677C" w:rsidP="0089677C">
      <w:pPr>
        <w:rPr>
          <w:rFonts w:eastAsia="MS Mincho"/>
          <w:sz w:val="14"/>
          <w:lang w:val="en-US" w:eastAsia="ja-JP"/>
        </w:rPr>
      </w:pPr>
    </w:p>
    <w:p w14:paraId="5C192004" w14:textId="1FFEB9E3" w:rsidR="0089677C" w:rsidRPr="00AD75DA" w:rsidRDefault="0089677C" w:rsidP="0089677C">
      <w:pPr>
        <w:rPr>
          <w:rFonts w:eastAsia="MS Mincho"/>
          <w:highlight w:val="yellow"/>
          <w:lang w:val="en-US" w:eastAsia="ja-JP"/>
        </w:rPr>
      </w:pPr>
      <w:r w:rsidRPr="00AD75DA">
        <w:rPr>
          <w:rFonts w:eastAsia="MS Mincho"/>
          <w:highlight w:val="green"/>
          <w:lang w:val="en-US" w:eastAsia="ja-JP"/>
        </w:rPr>
        <w:t>Conclusion</w:t>
      </w:r>
      <w:r w:rsidRPr="00AD75DA">
        <w:rPr>
          <w:rFonts w:eastAsia="MS Mincho"/>
          <w:lang w:val="en-US" w:eastAsia="ja-JP"/>
        </w:rPr>
        <w:t>: More discussion is needed</w:t>
      </w:r>
      <w:r w:rsidR="00AD75DA">
        <w:rPr>
          <w:rFonts w:eastAsia="MS Mincho"/>
          <w:lang w:val="en-US" w:eastAsia="ja-JP"/>
        </w:rPr>
        <w:t xml:space="preserve"> over </w:t>
      </w:r>
      <w:r w:rsidR="00AD75DA">
        <w:rPr>
          <w:rFonts w:eastAsia="MS Mincho"/>
          <w:highlight w:val="cyan"/>
          <w:lang w:val="en-US" w:eastAsia="ja-JP"/>
        </w:rPr>
        <w:t>e</w:t>
      </w:r>
      <w:r w:rsidRPr="00AD75DA">
        <w:rPr>
          <w:rFonts w:eastAsia="MS Mincho"/>
          <w:highlight w:val="cyan"/>
          <w:lang w:val="en-US" w:eastAsia="ja-JP"/>
        </w:rPr>
        <w:t xml:space="preserve">mail </w:t>
      </w:r>
      <w:r w:rsidR="00AD75DA">
        <w:rPr>
          <w:rFonts w:eastAsia="MS Mincho"/>
          <w:highlight w:val="cyan"/>
          <w:lang w:val="en-US" w:eastAsia="ja-JP"/>
        </w:rPr>
        <w:t>-</w:t>
      </w:r>
      <w:r w:rsidRPr="00AD75DA">
        <w:rPr>
          <w:rFonts w:eastAsia="MS Mincho"/>
          <w:highlight w:val="cyan"/>
          <w:lang w:val="en-US" w:eastAsia="ja-JP"/>
        </w:rPr>
        <w:t xml:space="preserve"> moderator (</w:t>
      </w:r>
      <w:r w:rsidR="00AD75DA">
        <w:rPr>
          <w:rFonts w:eastAsia="MS Mincho"/>
          <w:highlight w:val="cyan"/>
          <w:lang w:val="en-US" w:eastAsia="ja-JP"/>
        </w:rPr>
        <w:t>NTT DOCOMO)</w:t>
      </w:r>
      <w:r w:rsidRPr="00AD75DA">
        <w:rPr>
          <w:rFonts w:eastAsia="MS Mincho"/>
          <w:highlight w:val="cyan"/>
          <w:lang w:val="en-US" w:eastAsia="ja-JP"/>
        </w:rPr>
        <w:t xml:space="preserve"> </w:t>
      </w:r>
      <w:r w:rsidRPr="00AD75DA">
        <w:rPr>
          <w:rFonts w:eastAsia="MS Mincho" w:hint="eastAsia"/>
          <w:highlight w:val="cyan"/>
          <w:lang w:val="en-US" w:eastAsia="ja-JP"/>
        </w:rPr>
        <w:t>until October</w:t>
      </w:r>
      <w:r w:rsidR="00AD75DA">
        <w:rPr>
          <w:rFonts w:eastAsia="MS Mincho"/>
          <w:highlight w:val="cyan"/>
          <w:lang w:val="en-US" w:eastAsia="ja-JP"/>
        </w:rPr>
        <w:t xml:space="preserve"> </w:t>
      </w:r>
      <w:r w:rsidR="00AD75DA" w:rsidRPr="00AD75DA">
        <w:rPr>
          <w:rFonts w:eastAsia="MS Mincho" w:hint="eastAsia"/>
          <w:highlight w:val="cyan"/>
          <w:lang w:val="en-US" w:eastAsia="ja-JP"/>
        </w:rPr>
        <w:t>20</w:t>
      </w:r>
      <w:r w:rsidR="00AD75DA" w:rsidRPr="00AD75DA">
        <w:rPr>
          <w:rFonts w:eastAsia="MS Mincho" w:hint="eastAsia"/>
          <w:highlight w:val="cyan"/>
          <w:vertAlign w:val="superscript"/>
          <w:lang w:val="en-US" w:eastAsia="ja-JP"/>
        </w:rPr>
        <w:t>th</w:t>
      </w:r>
      <w:r w:rsidR="00AD75DA">
        <w:rPr>
          <w:rFonts w:eastAsia="MS Mincho"/>
          <w:highlight w:val="cyan"/>
          <w:lang w:val="en-US" w:eastAsia="ja-JP"/>
        </w:rPr>
        <w:t xml:space="preserve"> </w:t>
      </w:r>
    </w:p>
    <w:p w14:paraId="4AEE28A5" w14:textId="77777777" w:rsidR="0089677C" w:rsidRDefault="0089677C" w:rsidP="0089677C">
      <w:pPr>
        <w:rPr>
          <w:rFonts w:eastAsia="MS Mincho"/>
          <w:lang w:val="en-US" w:eastAsia="ja-JP"/>
        </w:rPr>
      </w:pPr>
    </w:p>
    <w:p w14:paraId="2D9A3110" w14:textId="20B90B04" w:rsidR="0089677C" w:rsidRPr="00AD75DA" w:rsidRDefault="00377AD3" w:rsidP="0089677C">
      <w:pPr>
        <w:rPr>
          <w:rFonts w:eastAsia="MS Mincho"/>
          <w:b/>
          <w:lang w:eastAsia="ja-JP"/>
        </w:rPr>
      </w:pPr>
      <w:hyperlink r:id="rId659" w:history="1">
        <w:r>
          <w:rPr>
            <w:rStyle w:val="Hyperlink"/>
            <w:rFonts w:eastAsia="MS Mincho"/>
            <w:b/>
            <w:lang w:eastAsia="ja-JP"/>
          </w:rPr>
          <w:t>R1-1611013</w:t>
        </w:r>
      </w:hyperlink>
      <w:r w:rsidR="0089677C" w:rsidRPr="00AD75DA">
        <w:rPr>
          <w:rFonts w:eastAsia="MS Mincho"/>
          <w:b/>
          <w:lang w:eastAsia="ja-JP"/>
        </w:rPr>
        <w:tab/>
        <w:t>WF on Remaining Issues for Hybrid CSI</w:t>
      </w:r>
      <w:r w:rsidR="0089677C" w:rsidRPr="00AD75DA">
        <w:rPr>
          <w:rFonts w:eastAsia="MS Mincho"/>
          <w:b/>
          <w:lang w:eastAsia="ja-JP"/>
        </w:rPr>
        <w:tab/>
        <w:t>Samsung, Ericsson</w:t>
      </w:r>
    </w:p>
    <w:p w14:paraId="0F58F49A" w14:textId="77777777" w:rsidR="0089677C" w:rsidRPr="00AD75DA" w:rsidRDefault="0089677C" w:rsidP="0089677C">
      <w:pPr>
        <w:rPr>
          <w:rFonts w:eastAsia="MS Mincho"/>
          <w:lang w:eastAsia="ja-JP"/>
        </w:rPr>
      </w:pPr>
    </w:p>
    <w:p w14:paraId="62AC7DDA" w14:textId="77777777" w:rsidR="0089677C" w:rsidRPr="00AD75DA" w:rsidRDefault="0089677C" w:rsidP="0089677C">
      <w:pPr>
        <w:rPr>
          <w:rFonts w:eastAsia="MS Mincho"/>
          <w:lang w:eastAsia="ja-JP"/>
        </w:rPr>
      </w:pPr>
      <w:r w:rsidRPr="00AD75DA">
        <w:rPr>
          <w:rFonts w:eastAsia="MS Mincho" w:hint="eastAsia"/>
          <w:highlight w:val="green"/>
          <w:lang w:eastAsia="ja-JP"/>
        </w:rPr>
        <w:t>Agreements:</w:t>
      </w:r>
    </w:p>
    <w:p w14:paraId="0E650018" w14:textId="77777777" w:rsidR="0089677C" w:rsidRPr="00AD75DA" w:rsidRDefault="0089677C" w:rsidP="0066391F">
      <w:pPr>
        <w:pStyle w:val="ListParagraph"/>
        <w:numPr>
          <w:ilvl w:val="0"/>
          <w:numId w:val="264"/>
        </w:numPr>
        <w:rPr>
          <w:rFonts w:eastAsia="MS Mincho"/>
          <w:lang w:val="en-US"/>
        </w:rPr>
      </w:pPr>
      <w:r w:rsidRPr="00AD75DA">
        <w:rPr>
          <w:rFonts w:eastAsia="MS Mincho"/>
          <w:lang w:val="en-US"/>
        </w:rPr>
        <w:t xml:space="preserve">Confirm working assumption for mechanism 1: </w:t>
      </w:r>
    </w:p>
    <w:p w14:paraId="53C161C6" w14:textId="77777777" w:rsidR="0089677C" w:rsidRPr="00AD75DA" w:rsidRDefault="0089677C" w:rsidP="0066391F">
      <w:pPr>
        <w:pStyle w:val="ListParagraph"/>
        <w:numPr>
          <w:ilvl w:val="1"/>
          <w:numId w:val="264"/>
        </w:numPr>
        <w:rPr>
          <w:rFonts w:eastAsia="MS Mincho"/>
          <w:lang w:val="en-US"/>
        </w:rPr>
      </w:pPr>
      <w:r w:rsidRPr="00AD75DA">
        <w:rPr>
          <w:rFonts w:eastAsia="MS Mincho"/>
          <w:iCs/>
        </w:rPr>
        <w:t>No inter-dependence between CSI calculations across two eMIMO-Types</w:t>
      </w:r>
    </w:p>
    <w:p w14:paraId="3CD0C697" w14:textId="77777777" w:rsidR="0089677C" w:rsidRPr="00AD75DA" w:rsidRDefault="0089677C" w:rsidP="0066391F">
      <w:pPr>
        <w:pStyle w:val="ListParagraph"/>
        <w:numPr>
          <w:ilvl w:val="1"/>
          <w:numId w:val="264"/>
        </w:numPr>
        <w:rPr>
          <w:rFonts w:eastAsia="MS Mincho"/>
          <w:lang w:val="en-US"/>
        </w:rPr>
      </w:pPr>
      <w:r w:rsidRPr="00AD75DA">
        <w:rPr>
          <w:rFonts w:eastAsia="MS Mincho"/>
          <w:iCs/>
        </w:rPr>
        <w:t>Note: ZTE has a concern on this.</w:t>
      </w:r>
    </w:p>
    <w:p w14:paraId="305F6AA5" w14:textId="77777777" w:rsidR="0089677C" w:rsidRDefault="0089677C" w:rsidP="0089677C">
      <w:pPr>
        <w:rPr>
          <w:rFonts w:eastAsia="MS Mincho"/>
          <w:lang w:eastAsia="ja-JP"/>
        </w:rPr>
      </w:pPr>
    </w:p>
    <w:p w14:paraId="578B02F9" w14:textId="31D2720F" w:rsidR="0089677C" w:rsidRPr="00AD75DA" w:rsidRDefault="0089677C" w:rsidP="0089677C">
      <w:pPr>
        <w:rPr>
          <w:rFonts w:eastAsia="MS Mincho"/>
          <w:lang w:eastAsia="ja-JP"/>
        </w:rPr>
      </w:pPr>
      <w:r w:rsidRPr="00AD75DA">
        <w:rPr>
          <w:rFonts w:eastAsia="MS Mincho" w:hint="eastAsia"/>
          <w:lang w:eastAsia="ja-JP"/>
        </w:rPr>
        <w:t>Conclusion:</w:t>
      </w:r>
      <w:r w:rsidRPr="00AD75DA">
        <w:rPr>
          <w:rFonts w:eastAsia="MS Mincho"/>
          <w:lang w:eastAsia="ja-JP"/>
        </w:rPr>
        <w:t xml:space="preserve"> More discussion is needed on the proposal below. If the use of PF-3 (e.g. the proposal below) cannot be agreed by RAN1#87 (Reno), the use of PF-2 will be agreed.</w:t>
      </w:r>
    </w:p>
    <w:p w14:paraId="0AFDEBCB" w14:textId="77777777" w:rsidR="0089677C" w:rsidRPr="00AD75DA" w:rsidRDefault="0089677C" w:rsidP="0066391F">
      <w:pPr>
        <w:pStyle w:val="ListParagraph"/>
        <w:numPr>
          <w:ilvl w:val="0"/>
          <w:numId w:val="264"/>
        </w:numPr>
        <w:rPr>
          <w:rFonts w:eastAsia="MS Mincho"/>
          <w:lang w:val="en-US"/>
        </w:rPr>
      </w:pPr>
      <w:r w:rsidRPr="00AD75DA">
        <w:rPr>
          <w:rFonts w:eastAsia="MS Mincho"/>
        </w:rPr>
        <w:t>Use PUCCH format 3 (PF-3) for CSI reporting of 1</w:t>
      </w:r>
      <w:r w:rsidRPr="00AD75DA">
        <w:rPr>
          <w:rFonts w:eastAsia="MS Mincho"/>
          <w:vertAlign w:val="superscript"/>
        </w:rPr>
        <w:t>st</w:t>
      </w:r>
      <w:r w:rsidRPr="00AD75DA">
        <w:rPr>
          <w:rFonts w:eastAsia="MS Mincho"/>
        </w:rPr>
        <w:t xml:space="preserve"> eMIMO-Type</w:t>
      </w:r>
    </w:p>
    <w:p w14:paraId="4A4B7C59" w14:textId="77777777" w:rsidR="0089677C" w:rsidRPr="00AD75DA" w:rsidRDefault="0089677C" w:rsidP="0066391F">
      <w:pPr>
        <w:pStyle w:val="ListParagraph"/>
        <w:numPr>
          <w:ilvl w:val="1"/>
          <w:numId w:val="264"/>
        </w:numPr>
        <w:rPr>
          <w:rFonts w:eastAsia="MS Mincho"/>
          <w:lang w:val="en-US"/>
        </w:rPr>
      </w:pPr>
      <w:r w:rsidRPr="00AD75DA">
        <w:rPr>
          <w:rFonts w:eastAsia="MS Mincho"/>
        </w:rPr>
        <w:t>A PF-3 resource is allocated for CSI reporting and/or A/N</w:t>
      </w:r>
    </w:p>
    <w:p w14:paraId="4CEE459D" w14:textId="77777777" w:rsidR="0089677C" w:rsidRPr="00AD75DA" w:rsidRDefault="0089677C" w:rsidP="0066391F">
      <w:pPr>
        <w:pStyle w:val="ListParagraph"/>
        <w:numPr>
          <w:ilvl w:val="0"/>
          <w:numId w:val="264"/>
        </w:numPr>
        <w:rPr>
          <w:rFonts w:eastAsia="MS Mincho"/>
          <w:lang w:val="en-US"/>
        </w:rPr>
      </w:pPr>
      <w:r w:rsidRPr="00AD75DA">
        <w:rPr>
          <w:rFonts w:eastAsia="MS Mincho"/>
        </w:rPr>
        <w:t>PF resource usage follows legacy-like procedures as follows:</w:t>
      </w:r>
    </w:p>
    <w:p w14:paraId="6BF1655C" w14:textId="77777777" w:rsidR="0089677C" w:rsidRPr="00AD75DA" w:rsidRDefault="0089677C" w:rsidP="0066391F">
      <w:pPr>
        <w:pStyle w:val="ListParagraph"/>
        <w:numPr>
          <w:ilvl w:val="1"/>
          <w:numId w:val="264"/>
        </w:numPr>
        <w:rPr>
          <w:rFonts w:eastAsia="MS Mincho"/>
          <w:lang w:val="en-US"/>
        </w:rPr>
      </w:pPr>
      <w:r w:rsidRPr="00AD75DA">
        <w:rPr>
          <w:rFonts w:eastAsia="MS Mincho"/>
          <w:lang w:val="en-US"/>
        </w:rPr>
        <w:t>For N≥1 CC(s):</w:t>
      </w:r>
    </w:p>
    <w:p w14:paraId="26CA65A5" w14:textId="77777777" w:rsidR="0089677C" w:rsidRPr="00AD75DA" w:rsidRDefault="0089677C" w:rsidP="0066391F">
      <w:pPr>
        <w:pStyle w:val="ListParagraph"/>
        <w:numPr>
          <w:ilvl w:val="2"/>
          <w:numId w:val="264"/>
        </w:numPr>
        <w:rPr>
          <w:rFonts w:eastAsia="MS Mincho"/>
          <w:lang w:val="en-US"/>
        </w:rPr>
      </w:pPr>
      <w:r w:rsidRPr="00AD75DA">
        <w:rPr>
          <w:rFonts w:eastAsia="MS Mincho"/>
          <w:lang w:val="en-US"/>
        </w:rPr>
        <w:t>CSI-only reporting: Use PF-3 resource allocated for CSI</w:t>
      </w:r>
    </w:p>
    <w:p w14:paraId="3DAA4215" w14:textId="77777777" w:rsidR="0089677C" w:rsidRPr="00AD75DA" w:rsidRDefault="0089677C" w:rsidP="0066391F">
      <w:pPr>
        <w:pStyle w:val="ListParagraph"/>
        <w:numPr>
          <w:ilvl w:val="2"/>
          <w:numId w:val="264"/>
        </w:numPr>
        <w:rPr>
          <w:rFonts w:eastAsia="MS Mincho"/>
          <w:lang w:val="en-US"/>
        </w:rPr>
      </w:pPr>
      <w:r w:rsidRPr="00AD75DA">
        <w:rPr>
          <w:rFonts w:eastAsia="MS Mincho"/>
          <w:lang w:val="en-US"/>
        </w:rPr>
        <w:t>A/N-only: If A/N is for Pcell only, use PF-1A/1B resource allocated for A/N. Otherwise use PF-3 resource allocated for A/N</w:t>
      </w:r>
    </w:p>
    <w:p w14:paraId="47B602FC" w14:textId="77777777" w:rsidR="0089677C" w:rsidRPr="00AD75DA" w:rsidRDefault="0089677C" w:rsidP="0066391F">
      <w:pPr>
        <w:pStyle w:val="ListParagraph"/>
        <w:numPr>
          <w:ilvl w:val="2"/>
          <w:numId w:val="264"/>
        </w:numPr>
        <w:rPr>
          <w:rFonts w:eastAsia="MS Mincho"/>
          <w:lang w:val="en-US"/>
        </w:rPr>
      </w:pPr>
      <w:r w:rsidRPr="00AD75DA">
        <w:rPr>
          <w:rFonts w:eastAsia="MS Mincho"/>
          <w:lang w:val="en-US"/>
        </w:rPr>
        <w:t>CSI and A/N collision: multiplex CSI and A/N using PF-3 resource allocated for A/N</w:t>
      </w:r>
    </w:p>
    <w:p w14:paraId="2C9D51D8" w14:textId="77777777" w:rsidR="0089677C" w:rsidRPr="00AD75DA" w:rsidRDefault="0089677C" w:rsidP="0066391F">
      <w:pPr>
        <w:pStyle w:val="ListParagraph"/>
        <w:numPr>
          <w:ilvl w:val="3"/>
          <w:numId w:val="264"/>
        </w:numPr>
        <w:rPr>
          <w:rFonts w:eastAsia="MS Mincho"/>
          <w:lang w:val="en-US"/>
        </w:rPr>
      </w:pPr>
      <w:r w:rsidRPr="00AD75DA">
        <w:rPr>
          <w:rFonts w:eastAsia="MS Mincho"/>
          <w:lang w:val="en-US"/>
        </w:rPr>
        <w:t>For TDD scenario, the DAI is set to be 1 (i.e. PF-1A/B is used only if for PCell and DAI in DCI format is the first DAI with value 1 that the UE detects)</w:t>
      </w:r>
    </w:p>
    <w:p w14:paraId="2A598C35" w14:textId="77777777" w:rsidR="0089677C" w:rsidRDefault="0089677C" w:rsidP="0089677C">
      <w:pPr>
        <w:rPr>
          <w:rFonts w:eastAsia="MS Mincho"/>
          <w:lang w:eastAsia="ja-JP"/>
        </w:rPr>
      </w:pPr>
    </w:p>
    <w:p w14:paraId="580F1987" w14:textId="0E797E5F" w:rsidR="0089677C" w:rsidRPr="00AD75DA" w:rsidRDefault="00377AD3" w:rsidP="0089677C">
      <w:pPr>
        <w:rPr>
          <w:rFonts w:eastAsia="MS Mincho"/>
          <w:b/>
          <w:lang w:eastAsia="ja-JP"/>
        </w:rPr>
      </w:pPr>
      <w:hyperlink r:id="rId660" w:history="1">
        <w:r>
          <w:rPr>
            <w:rStyle w:val="Hyperlink"/>
            <w:rFonts w:eastAsia="MS Mincho"/>
            <w:b/>
            <w:lang w:eastAsia="ja-JP"/>
          </w:rPr>
          <w:t>R1-1610731</w:t>
        </w:r>
      </w:hyperlink>
      <w:r w:rsidR="0089677C" w:rsidRPr="00AD75DA">
        <w:rPr>
          <w:rFonts w:eastAsia="MS Mincho"/>
          <w:b/>
          <w:lang w:eastAsia="ja-JP"/>
        </w:rPr>
        <w:tab/>
        <w:t>WF on PUSCH CSI reporting for hybrid CSIRS mechanism 1</w:t>
      </w:r>
      <w:r w:rsidR="0089677C" w:rsidRPr="00AD75DA">
        <w:rPr>
          <w:rFonts w:eastAsia="MS Mincho"/>
          <w:b/>
          <w:lang w:eastAsia="ja-JP"/>
        </w:rPr>
        <w:tab/>
        <w:t>LG Electronics, Samsung, Qualcomm</w:t>
      </w:r>
    </w:p>
    <w:p w14:paraId="56533A37" w14:textId="77777777" w:rsidR="0089677C" w:rsidRDefault="0089677C" w:rsidP="0089677C">
      <w:pPr>
        <w:rPr>
          <w:rFonts w:eastAsia="MS Mincho"/>
          <w:szCs w:val="20"/>
          <w:lang w:val="en-US" w:eastAsia="ja-JP"/>
        </w:rPr>
      </w:pPr>
    </w:p>
    <w:p w14:paraId="51ED3894" w14:textId="2100ABFB" w:rsidR="0089677C" w:rsidRPr="00AD75DA" w:rsidRDefault="0089677C" w:rsidP="0089677C">
      <w:pPr>
        <w:rPr>
          <w:rFonts w:eastAsia="MS Mincho"/>
          <w:szCs w:val="20"/>
          <w:lang w:val="en-US" w:eastAsia="ja-JP"/>
        </w:rPr>
      </w:pPr>
      <w:r w:rsidRPr="00AD75DA">
        <w:rPr>
          <w:rFonts w:eastAsia="MS Mincho" w:hint="eastAsia"/>
          <w:szCs w:val="20"/>
          <w:lang w:val="en-US" w:eastAsia="ja-JP"/>
        </w:rPr>
        <w:t>Conclusion</w:t>
      </w:r>
      <w:r w:rsidRPr="00AD75DA">
        <w:rPr>
          <w:rFonts w:eastAsia="MS Mincho"/>
          <w:szCs w:val="20"/>
          <w:lang w:val="en-US" w:eastAsia="ja-JP"/>
        </w:rPr>
        <w:t xml:space="preserve">: More discussion is needed to choose between the following two alternatives. </w:t>
      </w:r>
      <w:r w:rsidRPr="00AD75DA">
        <w:rPr>
          <w:rFonts w:eastAsia="MS Mincho"/>
          <w:szCs w:val="20"/>
          <w:highlight w:val="cyan"/>
          <w:lang w:val="en-US" w:eastAsia="ja-JP"/>
        </w:rPr>
        <w:t>Email discussion</w:t>
      </w:r>
      <w:r w:rsidR="00AD75DA" w:rsidRPr="00AD75DA">
        <w:rPr>
          <w:rFonts w:eastAsia="MS Mincho"/>
          <w:szCs w:val="20"/>
          <w:highlight w:val="cyan"/>
          <w:lang w:val="en-US" w:eastAsia="ja-JP"/>
        </w:rPr>
        <w:t xml:space="preserve"> – moderator </w:t>
      </w:r>
      <w:r w:rsidRPr="00AD75DA">
        <w:rPr>
          <w:rFonts w:eastAsia="MS Mincho" w:hint="eastAsia"/>
          <w:szCs w:val="20"/>
          <w:highlight w:val="cyan"/>
          <w:lang w:val="en-US" w:eastAsia="ja-JP"/>
        </w:rPr>
        <w:t>(Samsung)</w:t>
      </w:r>
      <w:r w:rsidRPr="00AD75DA">
        <w:rPr>
          <w:rFonts w:eastAsia="MS Mincho"/>
          <w:szCs w:val="20"/>
          <w:highlight w:val="cyan"/>
          <w:lang w:val="en-US" w:eastAsia="ja-JP"/>
        </w:rPr>
        <w:t xml:space="preserve"> </w:t>
      </w:r>
      <w:r w:rsidRPr="00AD75DA">
        <w:rPr>
          <w:rFonts w:eastAsia="MS Mincho" w:hint="eastAsia"/>
          <w:szCs w:val="20"/>
          <w:highlight w:val="cyan"/>
          <w:lang w:val="en-US" w:eastAsia="ja-JP"/>
        </w:rPr>
        <w:t>until October</w:t>
      </w:r>
      <w:r w:rsidR="00AD75DA" w:rsidRPr="00AD75DA">
        <w:rPr>
          <w:rFonts w:eastAsia="MS Mincho"/>
          <w:szCs w:val="20"/>
          <w:highlight w:val="cyan"/>
          <w:lang w:val="en-US" w:eastAsia="ja-JP"/>
        </w:rPr>
        <w:t xml:space="preserve"> </w:t>
      </w:r>
      <w:r w:rsidR="00AD75DA" w:rsidRPr="00AD75DA">
        <w:rPr>
          <w:rFonts w:eastAsia="MS Mincho" w:hint="eastAsia"/>
          <w:szCs w:val="20"/>
          <w:highlight w:val="cyan"/>
          <w:lang w:val="en-US" w:eastAsia="ja-JP"/>
        </w:rPr>
        <w:t>27</w:t>
      </w:r>
      <w:r w:rsidR="00AD75DA" w:rsidRPr="00AD75DA">
        <w:rPr>
          <w:rFonts w:eastAsia="MS Mincho" w:hint="eastAsia"/>
          <w:szCs w:val="20"/>
          <w:highlight w:val="cyan"/>
          <w:vertAlign w:val="superscript"/>
          <w:lang w:val="en-US" w:eastAsia="ja-JP"/>
        </w:rPr>
        <w:t>th</w:t>
      </w:r>
      <w:r w:rsidR="00AD75DA" w:rsidRPr="00AD75DA">
        <w:rPr>
          <w:rFonts w:eastAsia="MS Mincho"/>
          <w:szCs w:val="20"/>
          <w:lang w:val="en-US" w:eastAsia="ja-JP"/>
        </w:rPr>
        <w:t xml:space="preserve"> </w:t>
      </w:r>
    </w:p>
    <w:p w14:paraId="14A0757D" w14:textId="2410FED5" w:rsidR="0089677C" w:rsidRDefault="0089677C" w:rsidP="0089677C">
      <w:pPr>
        <w:rPr>
          <w:rFonts w:eastAsia="MS Mincho"/>
          <w:szCs w:val="20"/>
          <w:lang w:val="en-US" w:eastAsia="ja-JP"/>
        </w:rPr>
      </w:pPr>
      <w:r w:rsidRPr="002C57AC">
        <w:rPr>
          <w:rFonts w:eastAsia="MS Mincho"/>
          <w:szCs w:val="20"/>
          <w:lang w:val="en-US" w:eastAsia="ja-JP"/>
        </w:rPr>
        <w:t xml:space="preserve">Alt1. Proposal in </w:t>
      </w:r>
      <w:hyperlink r:id="rId661" w:history="1">
        <w:r w:rsidR="00377AD3">
          <w:rPr>
            <w:rStyle w:val="Hyperlink"/>
            <w:rFonts w:eastAsia="MS Mincho"/>
            <w:szCs w:val="20"/>
            <w:lang w:val="en-US" w:eastAsia="ja-JP"/>
          </w:rPr>
          <w:t>R1-1610731</w:t>
        </w:r>
      </w:hyperlink>
    </w:p>
    <w:p w14:paraId="6AC7E937" w14:textId="77777777" w:rsidR="0089677C" w:rsidRPr="00AD75DA" w:rsidRDefault="0089677C" w:rsidP="0066391F">
      <w:pPr>
        <w:pStyle w:val="ListParagraph"/>
        <w:numPr>
          <w:ilvl w:val="0"/>
          <w:numId w:val="265"/>
        </w:numPr>
        <w:rPr>
          <w:rFonts w:eastAsia="MS Mincho"/>
          <w:lang w:val="en-US"/>
        </w:rPr>
      </w:pPr>
      <w:r w:rsidRPr="00AD75DA">
        <w:rPr>
          <w:rFonts w:eastAsia="MS Mincho"/>
          <w:lang w:val="en-US"/>
        </w:rPr>
        <w:t xml:space="preserve">For aperiodic CSI reporting for hybrid CSIRS mechanism 1 </w:t>
      </w:r>
    </w:p>
    <w:p w14:paraId="124AD4A6" w14:textId="77777777" w:rsidR="0089677C" w:rsidRPr="00AD75DA" w:rsidRDefault="0089677C" w:rsidP="0066391F">
      <w:pPr>
        <w:pStyle w:val="ListParagraph"/>
        <w:numPr>
          <w:ilvl w:val="1"/>
          <w:numId w:val="265"/>
        </w:numPr>
        <w:rPr>
          <w:rFonts w:eastAsia="MS Mincho"/>
          <w:lang w:val="en-US"/>
        </w:rPr>
      </w:pPr>
      <w:r w:rsidRPr="00AD75DA">
        <w:rPr>
          <w:rFonts w:eastAsia="MS Mincho"/>
          <w:lang w:val="en-US"/>
        </w:rPr>
        <w:t>Either one of CSI for 1</w:t>
      </w:r>
      <w:r w:rsidRPr="00AD75DA">
        <w:rPr>
          <w:rFonts w:eastAsia="MS Mincho"/>
          <w:vertAlign w:val="superscript"/>
          <w:lang w:val="en-US"/>
        </w:rPr>
        <w:t>st</w:t>
      </w:r>
      <w:r w:rsidRPr="00AD75DA">
        <w:rPr>
          <w:rFonts w:eastAsia="MS Mincho"/>
          <w:lang w:val="en-US"/>
        </w:rPr>
        <w:t xml:space="preserve"> eMIMO-Type (i.e., 1</w:t>
      </w:r>
      <w:r w:rsidRPr="00AD75DA">
        <w:rPr>
          <w:rFonts w:eastAsia="MS Mincho"/>
          <w:vertAlign w:val="superscript"/>
          <w:lang w:val="en-US"/>
        </w:rPr>
        <w:t>st</w:t>
      </w:r>
      <w:r w:rsidRPr="00AD75DA">
        <w:rPr>
          <w:rFonts w:eastAsia="MS Mincho"/>
          <w:lang w:val="en-US"/>
        </w:rPr>
        <w:t xml:space="preserve"> CSI) and CSI for 2</w:t>
      </w:r>
      <w:r w:rsidRPr="00AD75DA">
        <w:rPr>
          <w:rFonts w:eastAsia="MS Mincho"/>
          <w:vertAlign w:val="superscript"/>
          <w:lang w:val="en-US"/>
        </w:rPr>
        <w:t>nd</w:t>
      </w:r>
      <w:r w:rsidRPr="00AD75DA">
        <w:rPr>
          <w:rFonts w:eastAsia="MS Mincho"/>
          <w:lang w:val="en-US"/>
        </w:rPr>
        <w:t xml:space="preserve"> eMIMO-Type  (i.e., 2</w:t>
      </w:r>
      <w:r w:rsidRPr="00AD75DA">
        <w:rPr>
          <w:rFonts w:eastAsia="MS Mincho"/>
          <w:vertAlign w:val="superscript"/>
          <w:lang w:val="en-US"/>
        </w:rPr>
        <w:t>nd</w:t>
      </w:r>
      <w:r w:rsidRPr="00AD75DA">
        <w:rPr>
          <w:rFonts w:eastAsia="MS Mincho"/>
          <w:lang w:val="en-US"/>
        </w:rPr>
        <w:t xml:space="preserve"> CSI) is triggered for aperiodic CSI reporting </w:t>
      </w:r>
    </w:p>
    <w:p w14:paraId="5BCCACE9" w14:textId="77777777" w:rsidR="0089677C" w:rsidRPr="00AD75DA" w:rsidRDefault="0089677C" w:rsidP="0066391F">
      <w:pPr>
        <w:pStyle w:val="ListParagraph"/>
        <w:numPr>
          <w:ilvl w:val="2"/>
          <w:numId w:val="265"/>
        </w:numPr>
        <w:rPr>
          <w:rFonts w:eastAsia="MS Mincho"/>
          <w:lang w:val="en-US"/>
        </w:rPr>
      </w:pPr>
      <w:r w:rsidRPr="00AD75DA">
        <w:rPr>
          <w:rFonts w:eastAsia="MS Mincho"/>
          <w:lang w:val="en-US"/>
        </w:rPr>
        <w:t>CSI request field in UL grant DCI is used to indicate either one of the two. FFS whether additional bit(s) are needed</w:t>
      </w:r>
    </w:p>
    <w:p w14:paraId="561240DB" w14:textId="77777777" w:rsidR="0089677C" w:rsidRPr="00AD75DA" w:rsidRDefault="0089677C" w:rsidP="0066391F">
      <w:pPr>
        <w:pStyle w:val="ListParagraph"/>
        <w:numPr>
          <w:ilvl w:val="1"/>
          <w:numId w:val="265"/>
        </w:numPr>
        <w:snapToGrid w:val="0"/>
        <w:rPr>
          <w:rFonts w:eastAsia="MS Mincho"/>
          <w:lang w:val="en-US"/>
        </w:rPr>
      </w:pPr>
      <w:r w:rsidRPr="00AD75DA">
        <w:rPr>
          <w:rFonts w:eastAsia="MS Mincho"/>
          <w:lang w:val="en-US"/>
        </w:rPr>
        <w:t>For 1</w:t>
      </w:r>
      <w:r w:rsidRPr="00AD75DA">
        <w:rPr>
          <w:rFonts w:eastAsia="MS Mincho"/>
          <w:vertAlign w:val="superscript"/>
          <w:lang w:val="en-US"/>
        </w:rPr>
        <w:t>st</w:t>
      </w:r>
      <w:r w:rsidRPr="00AD75DA">
        <w:rPr>
          <w:rFonts w:eastAsia="MS Mincho"/>
          <w:lang w:val="en-US"/>
        </w:rPr>
        <w:t xml:space="preserve"> eMIMO-Type, encoding mechanism/mapping on PUSCH is FFS.</w:t>
      </w:r>
    </w:p>
    <w:p w14:paraId="154F0613" w14:textId="77777777" w:rsidR="0089677C" w:rsidRPr="00AD75DA" w:rsidRDefault="0089677C" w:rsidP="0066391F">
      <w:pPr>
        <w:pStyle w:val="ListParagraph"/>
        <w:numPr>
          <w:ilvl w:val="1"/>
          <w:numId w:val="265"/>
        </w:numPr>
        <w:snapToGrid w:val="0"/>
        <w:rPr>
          <w:rFonts w:eastAsia="MS Mincho"/>
          <w:lang w:val="en-US"/>
        </w:rPr>
      </w:pPr>
      <w:r w:rsidRPr="00AD75DA">
        <w:rPr>
          <w:rFonts w:eastAsia="MS Mincho"/>
          <w:lang w:val="en-US"/>
        </w:rPr>
        <w:t>For 2</w:t>
      </w:r>
      <w:r w:rsidRPr="00AD75DA">
        <w:rPr>
          <w:rFonts w:eastAsia="MS Mincho"/>
          <w:vertAlign w:val="superscript"/>
          <w:lang w:val="en-US"/>
        </w:rPr>
        <w:t>nd</w:t>
      </w:r>
      <w:r w:rsidRPr="00AD75DA">
        <w:rPr>
          <w:rFonts w:eastAsia="MS Mincho"/>
          <w:lang w:val="en-US"/>
        </w:rPr>
        <w:t xml:space="preserve"> eMIMO-Type, legacy CSI encoding/mapping on PUSCH is reused.</w:t>
      </w:r>
    </w:p>
    <w:p w14:paraId="13A8CBB1" w14:textId="77777777" w:rsidR="0089677C" w:rsidRPr="00AD75DA" w:rsidRDefault="0089677C" w:rsidP="00AD75DA">
      <w:pPr>
        <w:rPr>
          <w:lang w:val="en-US"/>
        </w:rPr>
      </w:pPr>
      <w:r w:rsidRPr="00AD75DA">
        <w:rPr>
          <w:lang w:val="en-US"/>
        </w:rPr>
        <w:t xml:space="preserve">Alt2. Report both eMIMO-Types, but the UE is only required to update one of the two eMIMO-Types </w:t>
      </w:r>
    </w:p>
    <w:p w14:paraId="4D9AEF09" w14:textId="77777777" w:rsidR="0089677C" w:rsidRPr="00AD75DA" w:rsidRDefault="0089677C" w:rsidP="0066391F">
      <w:pPr>
        <w:pStyle w:val="ListParagraph"/>
        <w:numPr>
          <w:ilvl w:val="0"/>
          <w:numId w:val="265"/>
        </w:numPr>
        <w:snapToGrid w:val="0"/>
        <w:rPr>
          <w:rFonts w:eastAsia="MS Mincho"/>
          <w:lang w:val="en-US"/>
        </w:rPr>
      </w:pPr>
      <w:r w:rsidRPr="00AD75DA">
        <w:rPr>
          <w:rFonts w:eastAsia="MS Mincho"/>
          <w:lang w:val="en-US"/>
        </w:rPr>
        <w:t xml:space="preserve">Example a: A method analogous to Rel.13 CSI relaxation </w:t>
      </w:r>
    </w:p>
    <w:p w14:paraId="4BD10CC7" w14:textId="2C193254" w:rsidR="0089677C" w:rsidRPr="00AD75DA" w:rsidRDefault="0089677C" w:rsidP="0066391F">
      <w:pPr>
        <w:pStyle w:val="ListParagraph"/>
        <w:numPr>
          <w:ilvl w:val="0"/>
          <w:numId w:val="265"/>
        </w:numPr>
        <w:snapToGrid w:val="0"/>
        <w:rPr>
          <w:rFonts w:eastAsia="MS Mincho"/>
          <w:lang w:val="en-US"/>
        </w:rPr>
      </w:pPr>
      <w:r w:rsidRPr="00AD75DA">
        <w:rPr>
          <w:rFonts w:eastAsia="MS Mincho"/>
          <w:lang w:val="en-US"/>
        </w:rPr>
        <w:t xml:space="preserve">Example b: cf. </w:t>
      </w:r>
      <w:hyperlink r:id="rId662" w:history="1">
        <w:r w:rsidR="00377AD3">
          <w:rPr>
            <w:rStyle w:val="Hyperlink"/>
            <w:rFonts w:eastAsia="MS Mincho"/>
            <w:lang w:val="en-US"/>
          </w:rPr>
          <w:t>R1-1609853</w:t>
        </w:r>
      </w:hyperlink>
      <w:r w:rsidRPr="00AD75DA">
        <w:rPr>
          <w:rFonts w:eastAsia="MS Mincho"/>
          <w:lang w:val="en-US"/>
        </w:rPr>
        <w:t xml:space="preserve"> section 2.2.2. For this solution, the reference resource definition for the 1</w:t>
      </w:r>
      <w:r w:rsidRPr="00AD75DA">
        <w:rPr>
          <w:rFonts w:eastAsia="MS Mincho"/>
          <w:vertAlign w:val="superscript"/>
          <w:lang w:val="en-US"/>
        </w:rPr>
        <w:t>st</w:t>
      </w:r>
      <w:r w:rsidRPr="00AD75DA">
        <w:rPr>
          <w:rFonts w:eastAsia="MS Mincho"/>
          <w:lang w:val="en-US"/>
        </w:rPr>
        <w:t xml:space="preserve"> eMIMO-Type needs to be changed. There might be some impact on UE behaviors. </w:t>
      </w:r>
    </w:p>
    <w:p w14:paraId="2DE40656" w14:textId="2BF78311" w:rsidR="0089677C" w:rsidRPr="00AD75DA" w:rsidRDefault="0089677C" w:rsidP="0066391F">
      <w:pPr>
        <w:pStyle w:val="ListParagraph"/>
        <w:numPr>
          <w:ilvl w:val="1"/>
          <w:numId w:val="265"/>
        </w:numPr>
        <w:rPr>
          <w:rFonts w:eastAsia="MS Mincho"/>
          <w:lang w:val="en-US"/>
        </w:rPr>
      </w:pPr>
      <w:r>
        <w:lastRenderedPageBreak/>
        <w:t>[</w:t>
      </w:r>
      <w:hyperlink r:id="rId663" w:history="1">
        <w:r w:rsidR="00377AD3">
          <w:rPr>
            <w:rStyle w:val="Hyperlink"/>
          </w:rPr>
          <w:t>R1-1609853</w:t>
        </w:r>
      </w:hyperlink>
      <w:r>
        <w:t>] “When periodic CSI is not configured for the first eMIMO-Type, its reference resource is in the subframe containing its most recent CSI-RS resource</w:t>
      </w:r>
    </w:p>
    <w:p w14:paraId="1FD3D521" w14:textId="77777777" w:rsidR="0089677C" w:rsidRPr="00DC1509" w:rsidRDefault="0089677C" w:rsidP="0066391F">
      <w:pPr>
        <w:pStyle w:val="ListParagraph"/>
        <w:numPr>
          <w:ilvl w:val="2"/>
          <w:numId w:val="265"/>
        </w:numPr>
      </w:pPr>
      <w:r>
        <w:t>Otherwise, the reference resource for the first eMIMO-Type is that set by periodic CSI”</w:t>
      </w:r>
    </w:p>
    <w:p w14:paraId="7CF06F99" w14:textId="501A375C" w:rsidR="0089677C" w:rsidRPr="00AD75DA" w:rsidRDefault="0089677C" w:rsidP="0089677C">
      <w:pPr>
        <w:rPr>
          <w:rFonts w:eastAsia="MS Mincho"/>
          <w:szCs w:val="20"/>
          <w:lang w:val="en-US" w:eastAsia="ja-JP"/>
        </w:rPr>
      </w:pPr>
      <w:r w:rsidRPr="00AD75DA">
        <w:rPr>
          <w:rFonts w:eastAsia="MS Mincho" w:hint="eastAsia"/>
          <w:szCs w:val="20"/>
          <w:lang w:val="en-US" w:eastAsia="ja-JP"/>
        </w:rPr>
        <w:t>Conclusion</w:t>
      </w:r>
      <w:r w:rsidRPr="00AD75DA">
        <w:rPr>
          <w:rFonts w:eastAsia="MS Mincho"/>
          <w:szCs w:val="20"/>
          <w:lang w:val="en-US" w:eastAsia="ja-JP"/>
        </w:rPr>
        <w:t xml:space="preserve">: </w:t>
      </w:r>
      <w:r w:rsidRPr="00AD75DA">
        <w:rPr>
          <w:rFonts w:eastAsia="MS Mincho"/>
          <w:szCs w:val="20"/>
          <w:highlight w:val="cyan"/>
          <w:lang w:val="en-US" w:eastAsia="ja-JP"/>
        </w:rPr>
        <w:t>Email discussion on the proposal below, moderator Hao</w:t>
      </w:r>
      <w:r w:rsidR="00AD75DA" w:rsidRPr="00AD75DA">
        <w:rPr>
          <w:rFonts w:eastAsia="MS Mincho"/>
          <w:szCs w:val="20"/>
          <w:highlight w:val="cyan"/>
          <w:lang w:val="en-US" w:eastAsia="ja-JP"/>
        </w:rPr>
        <w:t xml:space="preserve"> </w:t>
      </w:r>
      <w:r w:rsidR="00AD75DA" w:rsidRPr="00AD75DA">
        <w:rPr>
          <w:rFonts w:eastAsia="MS Mincho" w:hint="eastAsia"/>
          <w:szCs w:val="20"/>
          <w:highlight w:val="cyan"/>
          <w:lang w:val="en-US" w:eastAsia="ja-JP"/>
        </w:rPr>
        <w:t>until October</w:t>
      </w:r>
      <w:r w:rsidR="00AD75DA" w:rsidRPr="00AD75DA">
        <w:rPr>
          <w:rFonts w:eastAsia="MS Mincho"/>
          <w:szCs w:val="20"/>
          <w:highlight w:val="cyan"/>
          <w:lang w:val="en-US" w:eastAsia="ja-JP"/>
        </w:rPr>
        <w:t xml:space="preserve"> </w:t>
      </w:r>
      <w:r w:rsidR="00AD75DA" w:rsidRPr="00AD75DA">
        <w:rPr>
          <w:rFonts w:eastAsia="MS Mincho" w:hint="eastAsia"/>
          <w:szCs w:val="20"/>
          <w:highlight w:val="cyan"/>
          <w:lang w:val="en-US" w:eastAsia="ja-JP"/>
        </w:rPr>
        <w:t>27</w:t>
      </w:r>
      <w:r w:rsidR="00AD75DA" w:rsidRPr="00AD75DA">
        <w:rPr>
          <w:rFonts w:eastAsia="MS Mincho" w:hint="eastAsia"/>
          <w:szCs w:val="20"/>
          <w:highlight w:val="cyan"/>
          <w:vertAlign w:val="superscript"/>
          <w:lang w:val="en-US" w:eastAsia="ja-JP"/>
        </w:rPr>
        <w:t>th</w:t>
      </w:r>
    </w:p>
    <w:p w14:paraId="2EF62EBA" w14:textId="77777777" w:rsidR="0089677C" w:rsidRPr="00AD75DA" w:rsidRDefault="0089677C" w:rsidP="0066391F">
      <w:pPr>
        <w:pStyle w:val="ListParagraph"/>
        <w:numPr>
          <w:ilvl w:val="0"/>
          <w:numId w:val="266"/>
        </w:numPr>
        <w:rPr>
          <w:lang w:val="en-US"/>
        </w:rPr>
      </w:pPr>
      <w:r w:rsidRPr="00AD75DA">
        <w:t xml:space="preserve">Regardless of which alternative is chosen, </w:t>
      </w:r>
      <w:r w:rsidRPr="00AD75DA">
        <w:rPr>
          <w:lang w:val="en-US"/>
        </w:rPr>
        <w:t>1</w:t>
      </w:r>
      <w:r w:rsidRPr="00AD75DA">
        <w:rPr>
          <w:vertAlign w:val="superscript"/>
          <w:lang w:val="en-US"/>
        </w:rPr>
        <w:t>st</w:t>
      </w:r>
      <w:r w:rsidRPr="00AD75DA">
        <w:rPr>
          <w:lang w:val="en-US"/>
        </w:rPr>
        <w:t xml:space="preserve"> and 2</w:t>
      </w:r>
      <w:r w:rsidRPr="00AD75DA">
        <w:rPr>
          <w:vertAlign w:val="superscript"/>
          <w:lang w:val="en-US"/>
        </w:rPr>
        <w:t>nd</w:t>
      </w:r>
      <w:r w:rsidRPr="00AD75DA">
        <w:rPr>
          <w:lang w:val="en-US"/>
        </w:rPr>
        <w:t xml:space="preserve"> eMIMO-Types can be configured for PUCCH and PUSCH, respectively.</w:t>
      </w:r>
    </w:p>
    <w:p w14:paraId="356B7002" w14:textId="77777777" w:rsidR="0089677C" w:rsidRDefault="0089677C" w:rsidP="0089677C">
      <w:pPr>
        <w:rPr>
          <w:rFonts w:eastAsia="MS Mincho"/>
          <w:lang w:eastAsia="ja-JP"/>
        </w:rPr>
      </w:pPr>
    </w:p>
    <w:p w14:paraId="13A49BBD" w14:textId="2628614C" w:rsidR="00AD75DA" w:rsidRDefault="00AD75DA" w:rsidP="0089677C">
      <w:pPr>
        <w:rPr>
          <w:rFonts w:eastAsia="MS Mincho"/>
          <w:lang w:eastAsia="ja-JP"/>
        </w:rPr>
      </w:pPr>
      <w:r>
        <w:rPr>
          <w:rFonts w:eastAsia="MS Mincho"/>
          <w:lang w:eastAsia="ja-JP"/>
        </w:rPr>
        <w:t>Not treated.</w:t>
      </w:r>
    </w:p>
    <w:p w14:paraId="53D34E16" w14:textId="4D025502" w:rsidR="00AD75DA" w:rsidRPr="00AD75DA" w:rsidRDefault="00377AD3" w:rsidP="00AD75DA">
      <w:pPr>
        <w:rPr>
          <w:rFonts w:eastAsia="MS Mincho"/>
          <w:lang w:eastAsia="ja-JP"/>
        </w:rPr>
      </w:pPr>
      <w:hyperlink r:id="rId664" w:history="1">
        <w:r>
          <w:rPr>
            <w:rStyle w:val="Hyperlink"/>
            <w:rFonts w:eastAsia="MS Mincho"/>
            <w:lang w:eastAsia="ja-JP"/>
          </w:rPr>
          <w:t>R1-1608691</w:t>
        </w:r>
      </w:hyperlink>
      <w:r w:rsidR="00AD75DA" w:rsidRPr="00AD75DA">
        <w:rPr>
          <w:rFonts w:eastAsia="MS Mincho"/>
          <w:lang w:eastAsia="ja-JP"/>
        </w:rPr>
        <w:tab/>
        <w:t>Remaining issues on Hybrid CSI</w:t>
      </w:r>
      <w:r w:rsidR="00AD75DA" w:rsidRPr="00AD75DA">
        <w:rPr>
          <w:rFonts w:eastAsia="MS Mincho"/>
          <w:lang w:eastAsia="ja-JP"/>
        </w:rPr>
        <w:tab/>
        <w:t>ZTE, ZTE Microelectronics</w:t>
      </w:r>
    </w:p>
    <w:p w14:paraId="6C677C0E" w14:textId="3AB33FD3" w:rsidR="00AD75DA" w:rsidRPr="00AD75DA" w:rsidRDefault="00377AD3" w:rsidP="00AD75DA">
      <w:pPr>
        <w:rPr>
          <w:rFonts w:eastAsia="MS Mincho"/>
          <w:lang w:eastAsia="ja-JP"/>
        </w:rPr>
      </w:pPr>
      <w:hyperlink r:id="rId665" w:history="1">
        <w:r>
          <w:rPr>
            <w:rStyle w:val="Hyperlink"/>
            <w:rFonts w:eastAsia="MS Mincho"/>
            <w:lang w:eastAsia="ja-JP"/>
          </w:rPr>
          <w:t>R1-1608737</w:t>
        </w:r>
      </w:hyperlink>
      <w:r w:rsidR="00AD75DA" w:rsidRPr="00AD75DA">
        <w:rPr>
          <w:rFonts w:eastAsia="MS Mincho"/>
          <w:lang w:eastAsia="ja-JP"/>
        </w:rPr>
        <w:tab/>
        <w:t>On remaining issues on hybrid CSI-RS</w:t>
      </w:r>
      <w:r w:rsidR="00AD75DA" w:rsidRPr="00AD75DA">
        <w:rPr>
          <w:rFonts w:eastAsia="MS Mincho"/>
          <w:lang w:eastAsia="ja-JP"/>
        </w:rPr>
        <w:tab/>
        <w:t>CATT</w:t>
      </w:r>
    </w:p>
    <w:p w14:paraId="590F0BA9" w14:textId="3632FAC8" w:rsidR="00AD75DA" w:rsidRPr="00AD75DA" w:rsidRDefault="00377AD3" w:rsidP="00AD75DA">
      <w:pPr>
        <w:rPr>
          <w:rFonts w:eastAsia="MS Mincho"/>
          <w:lang w:eastAsia="ja-JP"/>
        </w:rPr>
      </w:pPr>
      <w:hyperlink r:id="rId666" w:history="1">
        <w:r>
          <w:rPr>
            <w:rStyle w:val="Hyperlink"/>
            <w:rFonts w:eastAsia="MS Mincho"/>
            <w:lang w:eastAsia="ja-JP"/>
          </w:rPr>
          <w:t>R1-1608932</w:t>
        </w:r>
      </w:hyperlink>
      <w:r w:rsidR="00AD75DA" w:rsidRPr="00AD75DA">
        <w:rPr>
          <w:rFonts w:eastAsia="MS Mincho"/>
          <w:lang w:eastAsia="ja-JP"/>
        </w:rPr>
        <w:tab/>
        <w:t>Remaining Details of Hybrid CSI Reporting</w:t>
      </w:r>
      <w:r w:rsidR="00AD75DA" w:rsidRPr="00AD75DA">
        <w:rPr>
          <w:rFonts w:eastAsia="MS Mincho"/>
          <w:lang w:eastAsia="ja-JP"/>
        </w:rPr>
        <w:tab/>
        <w:t>Nokia, Alcatel-Lucent Shanghai Bell</w:t>
      </w:r>
    </w:p>
    <w:p w14:paraId="313F45DC" w14:textId="523830A6" w:rsidR="00AD75DA" w:rsidRPr="00AD75DA" w:rsidRDefault="00377AD3" w:rsidP="00AD75DA">
      <w:pPr>
        <w:rPr>
          <w:rFonts w:eastAsia="MS Mincho"/>
          <w:lang w:eastAsia="ja-JP"/>
        </w:rPr>
      </w:pPr>
      <w:hyperlink r:id="rId667" w:history="1">
        <w:r>
          <w:rPr>
            <w:rStyle w:val="Hyperlink"/>
            <w:rFonts w:eastAsia="MS Mincho"/>
            <w:lang w:eastAsia="ja-JP"/>
          </w:rPr>
          <w:t>R1-1609027</w:t>
        </w:r>
      </w:hyperlink>
      <w:r w:rsidR="00AD75DA" w:rsidRPr="00AD75DA">
        <w:rPr>
          <w:rFonts w:eastAsia="MS Mincho"/>
          <w:lang w:eastAsia="ja-JP"/>
        </w:rPr>
        <w:tab/>
        <w:t>Partial port hybrid CSI reporting</w:t>
      </w:r>
      <w:r w:rsidR="00AD75DA" w:rsidRPr="00AD75DA">
        <w:rPr>
          <w:rFonts w:eastAsia="MS Mincho"/>
          <w:lang w:eastAsia="ja-JP"/>
        </w:rPr>
        <w:tab/>
        <w:t>Samsung</w:t>
      </w:r>
    </w:p>
    <w:p w14:paraId="6367DF3D" w14:textId="676EF0A2" w:rsidR="00AD75DA" w:rsidRPr="00AD75DA" w:rsidRDefault="00377AD3" w:rsidP="00AD75DA">
      <w:pPr>
        <w:rPr>
          <w:rFonts w:eastAsia="MS Mincho"/>
          <w:lang w:eastAsia="ja-JP"/>
        </w:rPr>
      </w:pPr>
      <w:hyperlink r:id="rId668" w:history="1">
        <w:r>
          <w:rPr>
            <w:rStyle w:val="Hyperlink"/>
            <w:rFonts w:eastAsia="MS Mincho"/>
            <w:lang w:eastAsia="ja-JP"/>
          </w:rPr>
          <w:t>R1-1609200</w:t>
        </w:r>
      </w:hyperlink>
      <w:r w:rsidR="00AD75DA" w:rsidRPr="00AD75DA">
        <w:rPr>
          <w:rFonts w:eastAsia="MS Mincho"/>
          <w:lang w:eastAsia="ja-JP"/>
        </w:rPr>
        <w:tab/>
        <w:t>Remaining details on Hybrid CSI-RS</w:t>
      </w:r>
      <w:r w:rsidR="00AD75DA" w:rsidRPr="00AD75DA">
        <w:rPr>
          <w:rFonts w:eastAsia="MS Mincho"/>
          <w:lang w:eastAsia="ja-JP"/>
        </w:rPr>
        <w:tab/>
        <w:t>LG Electronics</w:t>
      </w:r>
    </w:p>
    <w:p w14:paraId="22EC0A98" w14:textId="4A3E443D" w:rsidR="00AD75DA" w:rsidRPr="00AD75DA" w:rsidRDefault="00377AD3" w:rsidP="00AD75DA">
      <w:pPr>
        <w:rPr>
          <w:rFonts w:eastAsia="MS Mincho"/>
          <w:lang w:eastAsia="ja-JP"/>
        </w:rPr>
      </w:pPr>
      <w:hyperlink r:id="rId669" w:history="1">
        <w:r>
          <w:rPr>
            <w:rStyle w:val="Hyperlink"/>
            <w:rFonts w:eastAsia="MS Mincho"/>
            <w:lang w:eastAsia="ja-JP"/>
          </w:rPr>
          <w:t>R1-1609853</w:t>
        </w:r>
      </w:hyperlink>
      <w:r w:rsidR="00AD75DA" w:rsidRPr="00AD75DA">
        <w:rPr>
          <w:rFonts w:eastAsia="MS Mincho"/>
          <w:lang w:eastAsia="ja-JP"/>
        </w:rPr>
        <w:tab/>
        <w:t>Generalized Hybrid CSI Reporting</w:t>
      </w:r>
      <w:r w:rsidR="00AD75DA" w:rsidRPr="00AD75DA">
        <w:rPr>
          <w:rFonts w:eastAsia="MS Mincho"/>
          <w:lang w:eastAsia="ja-JP"/>
        </w:rPr>
        <w:tab/>
        <w:t>Ericsson</w:t>
      </w:r>
    </w:p>
    <w:p w14:paraId="545F1E1E" w14:textId="4F78BDFF" w:rsidR="00AD75DA" w:rsidRPr="00AD75DA" w:rsidRDefault="00377AD3" w:rsidP="00AD75DA">
      <w:pPr>
        <w:rPr>
          <w:rFonts w:eastAsia="MS Mincho"/>
          <w:lang w:eastAsia="ja-JP"/>
        </w:rPr>
      </w:pPr>
      <w:hyperlink r:id="rId670" w:history="1">
        <w:r>
          <w:rPr>
            <w:rStyle w:val="Hyperlink"/>
            <w:rFonts w:eastAsia="MS Mincho"/>
            <w:lang w:eastAsia="ja-JP"/>
          </w:rPr>
          <w:t>R1-1609927</w:t>
        </w:r>
      </w:hyperlink>
      <w:r w:rsidR="00AD75DA" w:rsidRPr="00AD75DA">
        <w:rPr>
          <w:rFonts w:eastAsia="MS Mincho"/>
          <w:lang w:eastAsia="ja-JP"/>
        </w:rPr>
        <w:tab/>
        <w:t>Discussion on Hybrid CSI reporting</w:t>
      </w:r>
      <w:r w:rsidR="00AD75DA" w:rsidRPr="00AD75DA">
        <w:rPr>
          <w:rFonts w:eastAsia="MS Mincho"/>
          <w:lang w:eastAsia="ja-JP"/>
        </w:rPr>
        <w:tab/>
        <w:t>Huawei, HiSilicon</w:t>
      </w:r>
    </w:p>
    <w:p w14:paraId="601347E1" w14:textId="353383AE" w:rsidR="00AD75DA" w:rsidRPr="00AD75DA" w:rsidRDefault="00377AD3" w:rsidP="00AD75DA">
      <w:pPr>
        <w:rPr>
          <w:rFonts w:eastAsia="MS Mincho"/>
          <w:lang w:eastAsia="ja-JP"/>
        </w:rPr>
      </w:pPr>
      <w:hyperlink r:id="rId671" w:history="1">
        <w:r>
          <w:rPr>
            <w:rStyle w:val="Hyperlink"/>
            <w:rFonts w:eastAsia="MS Mincho"/>
            <w:lang w:eastAsia="ja-JP"/>
          </w:rPr>
          <w:t>R1-1609973</w:t>
        </w:r>
      </w:hyperlink>
      <w:r w:rsidR="00AD75DA" w:rsidRPr="00AD75DA">
        <w:rPr>
          <w:rFonts w:eastAsia="MS Mincho"/>
          <w:lang w:eastAsia="ja-JP"/>
        </w:rPr>
        <w:tab/>
        <w:t>Remaining details on CSI reporting for hybrid CSI-RS</w:t>
      </w:r>
      <w:r w:rsidR="00AD75DA" w:rsidRPr="00AD75DA">
        <w:rPr>
          <w:rFonts w:eastAsia="MS Mincho"/>
          <w:lang w:eastAsia="ja-JP"/>
        </w:rPr>
        <w:tab/>
        <w:t>Qualcomm Incorporated</w:t>
      </w:r>
    </w:p>
    <w:p w14:paraId="5EB95A8D" w14:textId="100012F6" w:rsidR="00AD75DA" w:rsidRPr="00AD75DA" w:rsidRDefault="00377AD3" w:rsidP="00AD75DA">
      <w:pPr>
        <w:rPr>
          <w:rFonts w:eastAsia="MS Mincho"/>
          <w:lang w:eastAsia="ja-JP"/>
        </w:rPr>
      </w:pPr>
      <w:hyperlink r:id="rId672" w:history="1">
        <w:r>
          <w:rPr>
            <w:rStyle w:val="Hyperlink"/>
            <w:rFonts w:eastAsia="MS Mincho"/>
            <w:lang w:eastAsia="ja-JP"/>
          </w:rPr>
          <w:t>R1-1610034</w:t>
        </w:r>
      </w:hyperlink>
      <w:r w:rsidR="00AD75DA" w:rsidRPr="00AD75DA">
        <w:rPr>
          <w:rFonts w:eastAsia="MS Mincho"/>
          <w:lang w:eastAsia="ja-JP"/>
        </w:rPr>
        <w:tab/>
        <w:t>CSI Reporting for Hybrid CSI-RS</w:t>
      </w:r>
      <w:r w:rsidR="00AD75DA" w:rsidRPr="00AD75DA">
        <w:rPr>
          <w:rFonts w:eastAsia="MS Mincho"/>
          <w:lang w:eastAsia="ja-JP"/>
        </w:rPr>
        <w:tab/>
        <w:t>NTT DOCOMO, INC.</w:t>
      </w:r>
    </w:p>
    <w:p w14:paraId="07D3CEEF" w14:textId="51A7AD5F" w:rsidR="00AD75DA" w:rsidRPr="00AD75DA" w:rsidRDefault="00377AD3" w:rsidP="00AD75DA">
      <w:pPr>
        <w:rPr>
          <w:rFonts w:eastAsia="MS Mincho"/>
          <w:lang w:eastAsia="ja-JP"/>
        </w:rPr>
      </w:pPr>
      <w:hyperlink r:id="rId673" w:history="1">
        <w:r>
          <w:rPr>
            <w:rStyle w:val="Hyperlink"/>
            <w:rFonts w:eastAsia="MS Mincho"/>
            <w:lang w:eastAsia="ja-JP"/>
          </w:rPr>
          <w:t>R1-1610364</w:t>
        </w:r>
      </w:hyperlink>
      <w:r w:rsidR="00AD75DA" w:rsidRPr="00AD75DA">
        <w:rPr>
          <w:rFonts w:eastAsia="MS Mincho"/>
          <w:lang w:eastAsia="ja-JP"/>
        </w:rPr>
        <w:tab/>
        <w:t>Discussion on  CSI reporting for hybrid CSI</w:t>
      </w:r>
      <w:r w:rsidR="00AD75DA" w:rsidRPr="00AD75DA">
        <w:rPr>
          <w:rFonts w:eastAsia="MS Mincho"/>
          <w:lang w:eastAsia="ja-JP"/>
        </w:rPr>
        <w:tab/>
        <w:t>Intel Corporation</w:t>
      </w:r>
    </w:p>
    <w:p w14:paraId="63B65607" w14:textId="696D30EB" w:rsidR="00AD75DA" w:rsidRPr="00AD75DA" w:rsidRDefault="00377AD3" w:rsidP="00AD75DA">
      <w:pPr>
        <w:rPr>
          <w:rFonts w:eastAsia="MS Mincho"/>
          <w:lang w:eastAsia="ja-JP"/>
        </w:rPr>
      </w:pPr>
      <w:hyperlink r:id="rId674" w:history="1">
        <w:r>
          <w:rPr>
            <w:rStyle w:val="Hyperlink"/>
            <w:rFonts w:eastAsia="MS Mincho"/>
            <w:lang w:eastAsia="ja-JP"/>
          </w:rPr>
          <w:t>R1-1610424</w:t>
        </w:r>
      </w:hyperlink>
      <w:r w:rsidR="00AD75DA" w:rsidRPr="00AD75DA">
        <w:rPr>
          <w:rFonts w:eastAsia="MS Mincho"/>
          <w:lang w:eastAsia="ja-JP"/>
        </w:rPr>
        <w:tab/>
        <w:t>Completing mechanism 1 of hybrid CSI for Rel.14</w:t>
      </w:r>
      <w:r w:rsidR="00AD75DA" w:rsidRPr="00AD75DA">
        <w:rPr>
          <w:rFonts w:eastAsia="MS Mincho"/>
          <w:lang w:eastAsia="ja-JP"/>
        </w:rPr>
        <w:tab/>
        <w:t>Samsung</w:t>
      </w:r>
    </w:p>
    <w:p w14:paraId="76295BCD" w14:textId="4E3DC47B" w:rsidR="00AD75DA" w:rsidRDefault="00377AD3" w:rsidP="0089677C">
      <w:pPr>
        <w:rPr>
          <w:rFonts w:eastAsia="MS Mincho"/>
          <w:lang w:eastAsia="ja-JP"/>
        </w:rPr>
      </w:pPr>
      <w:hyperlink r:id="rId675" w:history="1">
        <w:r>
          <w:rPr>
            <w:rStyle w:val="Hyperlink"/>
            <w:rFonts w:eastAsia="MS Mincho"/>
            <w:lang w:eastAsia="ja-JP"/>
          </w:rPr>
          <w:t>R1-1610764</w:t>
        </w:r>
      </w:hyperlink>
      <w:r w:rsidR="00AD75DA" w:rsidRPr="00AD75DA">
        <w:rPr>
          <w:rFonts w:eastAsia="MS Mincho"/>
          <w:lang w:eastAsia="ja-JP"/>
        </w:rPr>
        <w:tab/>
        <w:t>Way Forward on extra scheme supported in hybrid CSI</w:t>
      </w:r>
      <w:r w:rsidR="00AD75DA" w:rsidRPr="00AD75DA">
        <w:rPr>
          <w:rFonts w:eastAsia="MS Mincho"/>
          <w:lang w:eastAsia="ja-JP"/>
        </w:rPr>
        <w:tab/>
        <w:t>Huawei</w:t>
      </w:r>
    </w:p>
    <w:p w14:paraId="0A0056E5" w14:textId="212A08C3" w:rsidR="0012593B" w:rsidRPr="00F61E63" w:rsidRDefault="0012593B" w:rsidP="00F61E63">
      <w:pPr>
        <w:pStyle w:val="Heading3"/>
        <w:rPr>
          <w:i/>
          <w:iCs/>
        </w:rPr>
      </w:pPr>
      <w:bookmarkStart w:id="125" w:name="_Toc466555363"/>
      <w:r w:rsidRPr="00F61E63">
        <w:t>Downlink Multiuser Superposition Transmission for LTE</w:t>
      </w:r>
      <w:r w:rsidR="004558FF" w:rsidRPr="00F61E63">
        <w:t xml:space="preserve"> - </w:t>
      </w:r>
      <w:r w:rsidRPr="00F61E63">
        <w:rPr>
          <w:i/>
          <w:iCs/>
        </w:rPr>
        <w:t xml:space="preserve">WID in </w:t>
      </w:r>
      <w:hyperlink r:id="rId676" w:history="1">
        <w:r w:rsidRPr="00F61E63">
          <w:rPr>
            <w:i/>
            <w:iCs/>
          </w:rPr>
          <w:t>RP-16</w:t>
        </w:r>
        <w:r w:rsidRPr="00F61E63">
          <w:rPr>
            <w:rFonts w:hint="eastAsia"/>
            <w:i/>
            <w:iCs/>
          </w:rPr>
          <w:t>1019</w:t>
        </w:r>
        <w:bookmarkEnd w:id="125"/>
      </w:hyperlink>
    </w:p>
    <w:p w14:paraId="2B52AFF6" w14:textId="21153149" w:rsidR="004558FF" w:rsidRPr="00C977D6" w:rsidRDefault="00377AD3" w:rsidP="004558FF">
      <w:pPr>
        <w:rPr>
          <w:b/>
        </w:rPr>
      </w:pPr>
      <w:hyperlink r:id="rId677" w:history="1">
        <w:r>
          <w:rPr>
            <w:rStyle w:val="Hyperlink"/>
            <w:b/>
          </w:rPr>
          <w:t>R1-1610866</w:t>
        </w:r>
      </w:hyperlink>
      <w:r w:rsidR="004558FF" w:rsidRPr="00C977D6">
        <w:rPr>
          <w:b/>
        </w:rPr>
        <w:tab/>
        <w:t>Chairman's notes of AI 7.2.3 on Downlink Multiuser Superposition Transmission for LTE</w:t>
      </w:r>
      <w:r w:rsidR="004558FF" w:rsidRPr="00C977D6">
        <w:rPr>
          <w:b/>
        </w:rPr>
        <w:tab/>
        <w:t>Ad-Hoc chair (Qualcomm, MediaTek)</w:t>
      </w:r>
    </w:p>
    <w:p w14:paraId="1E353CDF" w14:textId="6EBCE305" w:rsidR="004558FF" w:rsidRDefault="004558FF" w:rsidP="004558FF">
      <w:r w:rsidRPr="000B1042">
        <w:rPr>
          <w:rFonts w:ascii="Times New Roman" w:eastAsia="SimSun" w:hAnsi="Times New Roman"/>
          <w:kern w:val="2"/>
          <w:szCs w:val="20"/>
        </w:rPr>
        <w:t xml:space="preserve">The document was presented by </w:t>
      </w:r>
      <w:r w:rsidR="00317FCA">
        <w:rPr>
          <w:rFonts w:ascii="Times New Roman" w:eastAsia="SimSun" w:hAnsi="Times New Roman"/>
          <w:kern w:val="2"/>
          <w:szCs w:val="20"/>
        </w:rPr>
        <w:t>Wanshi Chen</w:t>
      </w:r>
      <w:r w:rsidRPr="000B1042">
        <w:t xml:space="preserve"> from </w:t>
      </w:r>
      <w:r w:rsidR="00317FCA">
        <w:t>Qualcomm.</w:t>
      </w:r>
    </w:p>
    <w:p w14:paraId="7D75CD52" w14:textId="5F5E2AA7" w:rsidR="004558FF" w:rsidRPr="00317FCA"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3D8E7934" w14:textId="77777777" w:rsidR="00F61E63" w:rsidRPr="0052548E" w:rsidRDefault="00F61E63" w:rsidP="00F61E63">
      <w:pPr>
        <w:pStyle w:val="Heading4"/>
      </w:pPr>
      <w:bookmarkStart w:id="126" w:name="_Toc464256808"/>
      <w:bookmarkStart w:id="127" w:name="_Toc466555364"/>
      <w:r w:rsidRPr="0052548E">
        <w:t>Superposition transmissions</w:t>
      </w:r>
      <w:bookmarkEnd w:id="126"/>
      <w:bookmarkEnd w:id="127"/>
    </w:p>
    <w:p w14:paraId="4BB9DD8C" w14:textId="77777777" w:rsidR="00F61E63" w:rsidRPr="00104EC7" w:rsidRDefault="00F61E63" w:rsidP="00F61E63">
      <w:pPr>
        <w:rPr>
          <w:rFonts w:eastAsia="MS Mincho"/>
          <w:u w:val="single"/>
          <w:lang w:val="en-US" w:eastAsia="ja-JP"/>
        </w:rPr>
      </w:pPr>
      <w:r w:rsidRPr="00104EC7">
        <w:rPr>
          <w:rFonts w:eastAsia="MS Mincho"/>
          <w:u w:val="single"/>
          <w:lang w:val="en-US" w:eastAsia="ja-JP"/>
        </w:rPr>
        <w:t>Power ratio</w:t>
      </w:r>
      <w:r>
        <w:rPr>
          <w:rFonts w:eastAsia="MS Mincho"/>
          <w:u w:val="single"/>
          <w:lang w:val="en-US" w:eastAsia="ja-JP"/>
        </w:rPr>
        <w:t>s</w:t>
      </w:r>
    </w:p>
    <w:p w14:paraId="0C5A49B2" w14:textId="2B177A42" w:rsidR="00F61E63" w:rsidRDefault="00377AD3" w:rsidP="00F61E63">
      <w:pPr>
        <w:rPr>
          <w:rFonts w:eastAsia="MS Mincho"/>
          <w:lang w:eastAsia="ja-JP"/>
        </w:rPr>
      </w:pPr>
      <w:hyperlink r:id="rId678" w:history="1">
        <w:r>
          <w:rPr>
            <w:rStyle w:val="Hyperlink"/>
            <w:rFonts w:eastAsia="MS Mincho"/>
            <w:b/>
            <w:lang w:eastAsia="ja-JP"/>
          </w:rPr>
          <w:t>R1-1610802</w:t>
        </w:r>
      </w:hyperlink>
      <w:r w:rsidR="00F61E63" w:rsidRPr="00317FCA">
        <w:rPr>
          <w:rFonts w:eastAsia="MS Mincho"/>
          <w:b/>
          <w:lang w:eastAsia="ja-JP"/>
        </w:rPr>
        <w:tab/>
        <w:t>Discussion on power ratios for MUST Case 1&amp;2</w:t>
      </w:r>
      <w:r w:rsidR="00F61E63" w:rsidRPr="00317FCA">
        <w:rPr>
          <w:rFonts w:eastAsia="MS Mincho"/>
          <w:b/>
          <w:lang w:eastAsia="ja-JP"/>
        </w:rPr>
        <w:tab/>
        <w:t>Huawei, HiSilicon</w:t>
      </w:r>
      <w:r w:rsidR="00317FCA">
        <w:rPr>
          <w:rFonts w:eastAsia="MS Mincho"/>
          <w:b/>
          <w:lang w:eastAsia="ja-JP"/>
        </w:rPr>
        <w:tab/>
        <w:t>(</w:t>
      </w:r>
      <w:r w:rsidR="00F61E63">
        <w:rPr>
          <w:rFonts w:eastAsia="MS Mincho"/>
          <w:lang w:eastAsia="ja-JP"/>
        </w:rPr>
        <w:t xml:space="preserve">Revision of </w:t>
      </w:r>
      <w:hyperlink r:id="rId679" w:history="1">
        <w:r>
          <w:rPr>
            <w:rStyle w:val="Hyperlink"/>
            <w:rFonts w:eastAsia="MS Mincho"/>
            <w:lang w:eastAsia="ja-JP"/>
          </w:rPr>
          <w:t>R1-1608604</w:t>
        </w:r>
      </w:hyperlink>
      <w:r w:rsidR="00317FCA">
        <w:rPr>
          <w:rStyle w:val="Hyperlink"/>
          <w:rFonts w:eastAsia="MS Mincho"/>
          <w:lang w:eastAsia="ja-JP"/>
        </w:rPr>
        <w:t>)</w:t>
      </w:r>
    </w:p>
    <w:p w14:paraId="7EC9D806" w14:textId="529BD7F9" w:rsidR="00F61E63" w:rsidRPr="00317FCA" w:rsidRDefault="00377AD3" w:rsidP="00F61E63">
      <w:pPr>
        <w:rPr>
          <w:rFonts w:eastAsia="MS Mincho"/>
          <w:b/>
          <w:lang w:eastAsia="ja-JP"/>
        </w:rPr>
      </w:pPr>
      <w:hyperlink r:id="rId680" w:history="1">
        <w:r>
          <w:rPr>
            <w:rStyle w:val="Hyperlink"/>
            <w:rFonts w:eastAsia="MS Mincho"/>
            <w:b/>
            <w:lang w:eastAsia="ja-JP"/>
          </w:rPr>
          <w:t>R1-1610304</w:t>
        </w:r>
      </w:hyperlink>
      <w:r w:rsidR="00F61E63" w:rsidRPr="00317FCA">
        <w:rPr>
          <w:rFonts w:eastAsia="MS Mincho"/>
          <w:b/>
          <w:lang w:eastAsia="ja-JP"/>
        </w:rPr>
        <w:tab/>
        <w:t>Super-constellation based power ratios and gray mapping for MUST</w:t>
      </w:r>
      <w:r w:rsidR="00F61E63" w:rsidRPr="00317FCA">
        <w:rPr>
          <w:rFonts w:eastAsia="MS Mincho"/>
          <w:b/>
          <w:lang w:eastAsia="ja-JP"/>
        </w:rPr>
        <w:tab/>
        <w:t>KT Corp.</w:t>
      </w:r>
    </w:p>
    <w:p w14:paraId="20715E62" w14:textId="0FA94752" w:rsidR="00F61E63" w:rsidRPr="00317FCA" w:rsidRDefault="00377AD3" w:rsidP="00F61E63">
      <w:pPr>
        <w:rPr>
          <w:rFonts w:eastAsia="MS Mincho"/>
          <w:b/>
          <w:lang w:eastAsia="ja-JP"/>
        </w:rPr>
      </w:pPr>
      <w:hyperlink r:id="rId681" w:history="1">
        <w:r>
          <w:rPr>
            <w:rStyle w:val="Hyperlink"/>
            <w:rFonts w:eastAsia="MS Mincho"/>
            <w:b/>
            <w:lang w:eastAsia="ja-JP"/>
          </w:rPr>
          <w:t>R1-1609615</w:t>
        </w:r>
      </w:hyperlink>
      <w:r w:rsidR="00F61E63" w:rsidRPr="00317FCA">
        <w:rPr>
          <w:rFonts w:eastAsia="MS Mincho"/>
          <w:b/>
          <w:lang w:eastAsia="ja-JP"/>
        </w:rPr>
        <w:tab/>
        <w:t>On the set of power ratios for MUST Case 1 and 2</w:t>
      </w:r>
      <w:r w:rsidR="00F61E63" w:rsidRPr="00317FCA">
        <w:rPr>
          <w:rFonts w:eastAsia="MS Mincho"/>
          <w:b/>
          <w:lang w:eastAsia="ja-JP"/>
        </w:rPr>
        <w:tab/>
        <w:t>Nokia, Alcatel-Lucent Shanghai Bell</w:t>
      </w:r>
    </w:p>
    <w:p w14:paraId="383EA759" w14:textId="77777777" w:rsidR="00F61E63" w:rsidRDefault="00F61E63" w:rsidP="00F61E63">
      <w:pPr>
        <w:rPr>
          <w:rFonts w:eastAsia="SimSun"/>
          <w:lang w:eastAsia="zh-CN"/>
        </w:rPr>
      </w:pPr>
    </w:p>
    <w:p w14:paraId="56A6E1B0" w14:textId="00E60364" w:rsidR="00F61E63" w:rsidRPr="00317FCA" w:rsidRDefault="00377AD3" w:rsidP="00F61E63">
      <w:pPr>
        <w:rPr>
          <w:b/>
          <w:lang w:val="en-US"/>
        </w:rPr>
      </w:pPr>
      <w:hyperlink r:id="rId682" w:history="1">
        <w:r>
          <w:rPr>
            <w:rStyle w:val="Hyperlink"/>
            <w:rFonts w:eastAsia="SimSun"/>
            <w:b/>
            <w:lang w:eastAsia="zh-CN"/>
          </w:rPr>
          <w:t>R1-1610724</w:t>
        </w:r>
      </w:hyperlink>
      <w:r w:rsidR="00317FCA">
        <w:rPr>
          <w:rFonts w:eastAsia="SimSun"/>
          <w:b/>
          <w:lang w:eastAsia="zh-CN"/>
        </w:rPr>
        <w:tab/>
      </w:r>
      <w:r w:rsidR="00F61E63" w:rsidRPr="00317FCA">
        <w:rPr>
          <w:rFonts w:eastAsia="SimSun"/>
          <w:b/>
          <w:lang w:eastAsia="zh-CN"/>
        </w:rPr>
        <w:t>Way Forward on Power Ratio in MUST Cases 1 and 2</w:t>
      </w:r>
      <w:r w:rsidR="00F61E63" w:rsidRPr="00317FCA">
        <w:rPr>
          <w:rFonts w:eastAsia="SimSun"/>
          <w:b/>
          <w:lang w:eastAsia="zh-CN"/>
        </w:rPr>
        <w:tab/>
      </w:r>
      <w:r w:rsidR="00F61E63" w:rsidRPr="00317FCA">
        <w:rPr>
          <w:b/>
          <w:lang w:val="en-US"/>
        </w:rPr>
        <w:t>MediaTek, ZTE, ZTE Microelectronics</w:t>
      </w:r>
    </w:p>
    <w:p w14:paraId="5B2D0D67" w14:textId="77777777" w:rsidR="00F61E63" w:rsidRPr="00317FCA" w:rsidRDefault="00F61E63" w:rsidP="00F61E63">
      <w:pPr>
        <w:rPr>
          <w:lang w:val="en-US"/>
        </w:rPr>
      </w:pPr>
    </w:p>
    <w:p w14:paraId="6A681AE8" w14:textId="77777777" w:rsidR="00F61E63" w:rsidRPr="00317FCA" w:rsidRDefault="00F61E63" w:rsidP="00F61E63">
      <w:pPr>
        <w:rPr>
          <w:lang w:val="en-US"/>
        </w:rPr>
      </w:pPr>
      <w:r w:rsidRPr="00317FCA">
        <w:rPr>
          <w:highlight w:val="green"/>
          <w:lang w:val="en-US"/>
        </w:rPr>
        <w:t>Agreements</w:t>
      </w:r>
    </w:p>
    <w:p w14:paraId="36DD251A" w14:textId="77777777" w:rsidR="00F61E63" w:rsidRPr="00317FCA" w:rsidRDefault="00F61E63" w:rsidP="0066391F">
      <w:pPr>
        <w:pStyle w:val="ListParagraph"/>
        <w:numPr>
          <w:ilvl w:val="0"/>
          <w:numId w:val="266"/>
        </w:numPr>
        <w:rPr>
          <w:lang w:val="en-US"/>
        </w:rPr>
      </w:pPr>
      <w:r w:rsidRPr="00317FCA">
        <w:rPr>
          <w:lang w:val="en-US"/>
        </w:rPr>
        <w:t>For MUST Cases 1 and 2, the number of power ratios is</w:t>
      </w:r>
    </w:p>
    <w:p w14:paraId="5CE522B9" w14:textId="77777777" w:rsidR="00F61E63" w:rsidRPr="00317FCA" w:rsidRDefault="00F61E63" w:rsidP="0066391F">
      <w:pPr>
        <w:pStyle w:val="ListParagraph"/>
        <w:numPr>
          <w:ilvl w:val="1"/>
          <w:numId w:val="266"/>
        </w:numPr>
        <w:rPr>
          <w:lang w:val="en-US"/>
        </w:rPr>
      </w:pPr>
      <w:r w:rsidRPr="00317FCA">
        <w:rPr>
          <w:lang w:val="en-US"/>
        </w:rPr>
        <w:t>3 for MOD combination of QPSK (MUST-near) + QPSK (MUST-far)</w:t>
      </w:r>
    </w:p>
    <w:p w14:paraId="5D71E999" w14:textId="77777777" w:rsidR="00F61E63" w:rsidRPr="00317FCA" w:rsidRDefault="00F61E63" w:rsidP="0066391F">
      <w:pPr>
        <w:pStyle w:val="ListParagraph"/>
        <w:numPr>
          <w:ilvl w:val="1"/>
          <w:numId w:val="266"/>
        </w:numPr>
        <w:rPr>
          <w:lang w:val="en-US"/>
        </w:rPr>
      </w:pPr>
      <w:r w:rsidRPr="00317FCA">
        <w:rPr>
          <w:lang w:val="en-US"/>
        </w:rPr>
        <w:t>3 for MOD combination of 16QAM (MUST-near) + QPSK (MUST-far)</w:t>
      </w:r>
    </w:p>
    <w:p w14:paraId="17968054" w14:textId="77777777" w:rsidR="00F61E63" w:rsidRPr="00317FCA" w:rsidRDefault="00F61E63" w:rsidP="00F61E63">
      <w:pPr>
        <w:rPr>
          <w:lang w:val="en-US"/>
        </w:rPr>
      </w:pPr>
      <w:r w:rsidRPr="00317FCA">
        <w:rPr>
          <w:highlight w:val="darkYellow"/>
          <w:lang w:val="en-US"/>
        </w:rPr>
        <w:t>Working assumption</w:t>
      </w:r>
    </w:p>
    <w:p w14:paraId="03C5D396" w14:textId="77777777" w:rsidR="00F61E63" w:rsidRPr="00317FCA" w:rsidRDefault="00F61E63" w:rsidP="0066391F">
      <w:pPr>
        <w:pStyle w:val="ListParagraph"/>
        <w:numPr>
          <w:ilvl w:val="1"/>
          <w:numId w:val="266"/>
        </w:numPr>
        <w:rPr>
          <w:lang w:val="en-US"/>
        </w:rPr>
      </w:pPr>
      <w:r w:rsidRPr="00317FCA">
        <w:rPr>
          <w:lang w:val="en-US"/>
        </w:rPr>
        <w:t>3 for MOD combination of 64QAM (MUST-near) + QPSK (MUST-far)</w:t>
      </w:r>
    </w:p>
    <w:p w14:paraId="5752D664" w14:textId="77777777" w:rsidR="00F61E63" w:rsidRDefault="00F61E63" w:rsidP="00F61E63">
      <w:pPr>
        <w:rPr>
          <w:lang w:val="en-US"/>
        </w:rPr>
      </w:pPr>
    </w:p>
    <w:p w14:paraId="1FF79D50" w14:textId="3F8B2B4A" w:rsidR="00F61E63" w:rsidRPr="00317FCA" w:rsidRDefault="00377AD3" w:rsidP="00F61E63">
      <w:pPr>
        <w:rPr>
          <w:b/>
        </w:rPr>
      </w:pPr>
      <w:hyperlink r:id="rId683" w:history="1">
        <w:r>
          <w:rPr>
            <w:rStyle w:val="Hyperlink"/>
            <w:b/>
            <w:lang w:val="en-US"/>
          </w:rPr>
          <w:t>R1-1610714</w:t>
        </w:r>
      </w:hyperlink>
      <w:r w:rsidR="00F61E63" w:rsidRPr="00317FCA">
        <w:rPr>
          <w:b/>
          <w:lang w:val="en-US"/>
        </w:rPr>
        <w:tab/>
      </w:r>
      <w:r w:rsidR="00F61E63" w:rsidRPr="00317FCA">
        <w:rPr>
          <w:b/>
        </w:rPr>
        <w:t>Way Forward on Principle Generating Power Ratio</w:t>
      </w:r>
      <w:r w:rsidR="00F61E63" w:rsidRPr="00317FCA">
        <w:rPr>
          <w:b/>
          <w:lang w:val="en-US"/>
        </w:rPr>
        <w:t xml:space="preserve"> </w:t>
      </w:r>
      <w:r w:rsidR="00F61E63" w:rsidRPr="00317FCA">
        <w:rPr>
          <w:b/>
          <w:lang w:val="en-US"/>
        </w:rPr>
        <w:tab/>
      </w:r>
      <w:r w:rsidR="00F61E63" w:rsidRPr="00317FCA">
        <w:rPr>
          <w:b/>
        </w:rPr>
        <w:t>ZTE, ZTE Microelectronics, LG Electronics</w:t>
      </w:r>
    </w:p>
    <w:p w14:paraId="795AB783" w14:textId="33C68E27" w:rsidR="00F61E63" w:rsidRPr="00317FCA" w:rsidRDefault="00377AD3" w:rsidP="00F61E63">
      <w:pPr>
        <w:rPr>
          <w:b/>
        </w:rPr>
      </w:pPr>
      <w:hyperlink r:id="rId684" w:history="1">
        <w:r>
          <w:rPr>
            <w:rStyle w:val="Hyperlink"/>
            <w:b/>
            <w:lang w:val="en-US"/>
          </w:rPr>
          <w:t>R1-1610803</w:t>
        </w:r>
      </w:hyperlink>
      <w:r w:rsidR="00F61E63" w:rsidRPr="00317FCA">
        <w:rPr>
          <w:b/>
          <w:lang w:val="en-US"/>
        </w:rPr>
        <w:tab/>
      </w:r>
      <w:r w:rsidR="00F61E63" w:rsidRPr="00317FCA">
        <w:rPr>
          <w:b/>
        </w:rPr>
        <w:t>Way Forward on downlink power allocation for MUST Case 1&amp;2</w:t>
      </w:r>
      <w:r w:rsidR="00F61E63" w:rsidRPr="00317FCA">
        <w:rPr>
          <w:b/>
        </w:rPr>
        <w:tab/>
        <w:t>Huawei, HiSilicon, NTT DOCOMO</w:t>
      </w:r>
    </w:p>
    <w:p w14:paraId="747AA1FC" w14:textId="77777777" w:rsidR="00317FCA" w:rsidRPr="00726029" w:rsidRDefault="00317FCA" w:rsidP="00F61E63"/>
    <w:p w14:paraId="283F184C" w14:textId="77777777" w:rsidR="00F61E63" w:rsidRPr="00726029" w:rsidRDefault="00F61E63" w:rsidP="00F61E63">
      <w:pPr>
        <w:rPr>
          <w:szCs w:val="20"/>
        </w:rPr>
      </w:pPr>
      <w:r w:rsidRPr="00726029">
        <w:rPr>
          <w:szCs w:val="20"/>
          <w:highlight w:val="green"/>
        </w:rPr>
        <w:t>Agreements:</w:t>
      </w:r>
    </w:p>
    <w:p w14:paraId="1793F141" w14:textId="77777777" w:rsidR="00F61E63" w:rsidRPr="00317FCA" w:rsidRDefault="00F61E63" w:rsidP="0066391F">
      <w:pPr>
        <w:pStyle w:val="ListParagraph"/>
        <w:numPr>
          <w:ilvl w:val="0"/>
          <w:numId w:val="266"/>
        </w:numPr>
        <w:rPr>
          <w:lang w:val="en-US"/>
        </w:rPr>
      </w:pPr>
      <w:r w:rsidRPr="00317FCA">
        <w:rPr>
          <w:lang w:val="en-US"/>
        </w:rPr>
        <w:t xml:space="preserve">In case of MUST Case 1 operation, when MUST near UE is rank2 and MUST far UE is rank1 transmission, the two layers of MUST near UE have the same transmission power </w:t>
      </w:r>
    </w:p>
    <w:p w14:paraId="219B15B2" w14:textId="77777777" w:rsidR="00F61E63" w:rsidRDefault="00F61E63" w:rsidP="00F61E63"/>
    <w:p w14:paraId="559C014A" w14:textId="2D2EEB24" w:rsidR="00F61E63" w:rsidRPr="00317FCA" w:rsidRDefault="00377AD3" w:rsidP="00F61E63">
      <w:pPr>
        <w:rPr>
          <w:b/>
        </w:rPr>
      </w:pPr>
      <w:hyperlink r:id="rId685" w:history="1">
        <w:r>
          <w:rPr>
            <w:rStyle w:val="Hyperlink"/>
            <w:b/>
            <w:lang w:val="en-US"/>
          </w:rPr>
          <w:t>R1-1610804</w:t>
        </w:r>
      </w:hyperlink>
      <w:r w:rsidR="00F61E63" w:rsidRPr="00317FCA">
        <w:rPr>
          <w:b/>
          <w:lang w:val="en-US"/>
        </w:rPr>
        <w:tab/>
      </w:r>
      <w:r w:rsidR="00F61E63" w:rsidRPr="00317FCA">
        <w:rPr>
          <w:b/>
        </w:rPr>
        <w:t>Way Forward on Power Ratios for Case 1 &amp;2</w:t>
      </w:r>
      <w:r w:rsidR="00F61E63" w:rsidRPr="00317FCA">
        <w:rPr>
          <w:b/>
        </w:rPr>
        <w:tab/>
        <w:t>Huawei, HiSilicon, Qualcomm</w:t>
      </w:r>
    </w:p>
    <w:p w14:paraId="5CEA537D" w14:textId="36CC1557" w:rsidR="00F61E63" w:rsidRDefault="00377AD3" w:rsidP="00F61E63">
      <w:pPr>
        <w:rPr>
          <w:b/>
          <w:szCs w:val="20"/>
          <w:lang w:val="en-US"/>
        </w:rPr>
      </w:pPr>
      <w:hyperlink r:id="rId686" w:history="1">
        <w:r>
          <w:rPr>
            <w:rStyle w:val="Hyperlink"/>
            <w:b/>
            <w:szCs w:val="20"/>
            <w:lang w:val="en-US"/>
          </w:rPr>
          <w:t>R1-1610948</w:t>
        </w:r>
      </w:hyperlink>
      <w:r w:rsidR="00F61E63" w:rsidRPr="00317FCA">
        <w:rPr>
          <w:rFonts w:ascii="Calibri Light" w:eastAsia="SimSun" w:hAnsi="Calibri"/>
          <w:b/>
          <w:color w:val="000000"/>
          <w:kern w:val="24"/>
          <w:szCs w:val="20"/>
        </w:rPr>
        <w:t xml:space="preserve"> </w:t>
      </w:r>
      <w:r w:rsidR="00F61E63" w:rsidRPr="00317FCA">
        <w:rPr>
          <w:rFonts w:ascii="Calibri Light" w:eastAsia="SimSun" w:hAnsi="Calibri"/>
          <w:b/>
          <w:color w:val="000000"/>
          <w:kern w:val="24"/>
          <w:szCs w:val="20"/>
        </w:rPr>
        <w:tab/>
      </w:r>
      <w:r w:rsidR="00F61E63" w:rsidRPr="00317FCA">
        <w:rPr>
          <w:b/>
          <w:szCs w:val="20"/>
        </w:rPr>
        <w:t>Way Forward on Power Ratios for Case 1 &amp;2</w:t>
      </w:r>
      <w:r w:rsidR="00F61E63" w:rsidRPr="00317FCA">
        <w:rPr>
          <w:rFonts w:ascii="Calibri" w:eastAsia="SimSun" w:hAnsi="Calibri"/>
          <w:b/>
          <w:color w:val="000000"/>
          <w:kern w:val="24"/>
          <w:sz w:val="64"/>
          <w:szCs w:val="64"/>
          <w:lang w:val="en-US"/>
        </w:rPr>
        <w:tab/>
      </w:r>
      <w:r w:rsidR="00F61E63" w:rsidRPr="00317FCA">
        <w:rPr>
          <w:b/>
          <w:szCs w:val="20"/>
          <w:lang w:val="en-US"/>
        </w:rPr>
        <w:t>Huawei, HiSilicon, Qualcomm, Nokia, ASB</w:t>
      </w:r>
    </w:p>
    <w:p w14:paraId="1FA53510" w14:textId="77777777" w:rsidR="00317FCA" w:rsidRPr="00317FCA" w:rsidRDefault="00317FCA" w:rsidP="00F61E63">
      <w:pPr>
        <w:rPr>
          <w:b/>
          <w:szCs w:val="20"/>
          <w:lang w:val="en-US"/>
        </w:rPr>
      </w:pPr>
    </w:p>
    <w:p w14:paraId="2491D9EC" w14:textId="77777777" w:rsidR="00F61E63" w:rsidRPr="00E10955" w:rsidRDefault="00F61E63" w:rsidP="00F61E63">
      <w:pPr>
        <w:rPr>
          <w:szCs w:val="20"/>
          <w:lang w:val="en-US"/>
        </w:rPr>
      </w:pPr>
      <w:r w:rsidRPr="00E10955">
        <w:rPr>
          <w:szCs w:val="20"/>
          <w:highlight w:val="green"/>
        </w:rPr>
        <w:t>Agreements:</w:t>
      </w:r>
    </w:p>
    <w:p w14:paraId="0A6201B6" w14:textId="2CEF96BB" w:rsidR="00F61E63" w:rsidRPr="00317FCA" w:rsidRDefault="00F61E63" w:rsidP="0066391F">
      <w:pPr>
        <w:pStyle w:val="ListParagraph"/>
        <w:numPr>
          <w:ilvl w:val="0"/>
          <w:numId w:val="266"/>
        </w:numPr>
        <w:spacing w:after="0"/>
        <w:ind w:left="714" w:hanging="357"/>
        <w:rPr>
          <w:lang w:val="en-US"/>
        </w:rPr>
      </w:pPr>
      <w:r w:rsidRPr="00317FCA">
        <w:rPr>
          <w:lang w:val="en-US"/>
        </w:rPr>
        <w:t xml:space="preserve">The power ratios for different modulation combination are </w:t>
      </w:r>
    </w:p>
    <w:p w14:paraId="6CE867D3" w14:textId="14B912FF" w:rsidR="00F61E63" w:rsidRPr="00317FCA" w:rsidRDefault="00F61E63" w:rsidP="00317FCA">
      <w:pPr>
        <w:ind w:left="720"/>
        <w:rPr>
          <w:lang w:val="en-US"/>
        </w:rPr>
      </w:pPr>
      <w:r w:rsidRPr="00317FCA">
        <w:rPr>
          <w:lang w:val="en-US"/>
        </w:rPr>
        <w:t>{</w:t>
      </w:r>
      <w:r w:rsidRPr="00317FCA">
        <w:rPr>
          <w:rFonts w:ascii="Calibri" w:eastAsia="Times New Roman" w:hAnsi="Calibri"/>
          <w:color w:val="000000"/>
          <w:kern w:val="24"/>
          <w:lang w:val="en-US"/>
        </w:rPr>
        <w:t xml:space="preserve"> </w:t>
      </w:r>
      <w:r w:rsidRPr="00317FCA">
        <w:t>8/10</w:t>
      </w:r>
      <w:r w:rsidRPr="00317FCA">
        <w:rPr>
          <w:lang w:val="en-US"/>
        </w:rPr>
        <w:t xml:space="preserve">, </w:t>
      </w:r>
      <w:r w:rsidRPr="00317FCA">
        <w:t>50/58</w:t>
      </w:r>
      <w:r w:rsidRPr="00317FCA">
        <w:rPr>
          <w:lang w:val="en-US"/>
        </w:rPr>
        <w:t xml:space="preserve">,  </w:t>
      </w:r>
      <w:r w:rsidRPr="00317FCA">
        <w:t>264.5/289</w:t>
      </w:r>
      <w:r w:rsidRPr="00317FCA">
        <w:rPr>
          <w:lang w:val="en-US"/>
        </w:rPr>
        <w:t>}  for  QPSK+QPSK</w:t>
      </w:r>
    </w:p>
    <w:p w14:paraId="2AE3F926" w14:textId="5BDDF0A7" w:rsidR="00F61E63" w:rsidRPr="00317FCA" w:rsidRDefault="00F61E63" w:rsidP="00317FCA">
      <w:pPr>
        <w:ind w:left="720"/>
        <w:rPr>
          <w:lang w:val="en-US"/>
        </w:rPr>
      </w:pPr>
      <w:r w:rsidRPr="00317FCA">
        <w:rPr>
          <w:lang w:val="en-US"/>
        </w:rPr>
        <w:t>{</w:t>
      </w:r>
      <w:r w:rsidRPr="00317FCA">
        <w:rPr>
          <w:rFonts w:ascii="Calibri" w:eastAsia="Times New Roman" w:hAnsi="Calibri"/>
          <w:color w:val="000000"/>
          <w:kern w:val="24"/>
          <w:lang w:val="en-US"/>
        </w:rPr>
        <w:t xml:space="preserve"> </w:t>
      </w:r>
      <w:r w:rsidRPr="00317FCA">
        <w:t>32/42</w:t>
      </w:r>
      <w:r w:rsidRPr="00317FCA">
        <w:rPr>
          <w:lang w:val="en-US"/>
        </w:rPr>
        <w:t xml:space="preserve">, </w:t>
      </w:r>
      <w:r w:rsidRPr="00317FCA">
        <w:t>144.5/167</w:t>
      </w:r>
      <w:r w:rsidRPr="00317FCA">
        <w:rPr>
          <w:lang w:val="en-US"/>
        </w:rPr>
        <w:t xml:space="preserve">, </w:t>
      </w:r>
      <w:r w:rsidRPr="00317FCA">
        <w:t>128/138</w:t>
      </w:r>
      <w:r w:rsidRPr="00317FCA">
        <w:rPr>
          <w:lang w:val="en-US"/>
        </w:rPr>
        <w:t>}   for 16QAM+QPSK</w:t>
      </w:r>
    </w:p>
    <w:p w14:paraId="06D9E513" w14:textId="6788C22F" w:rsidR="00F61E63" w:rsidRPr="00317FCA" w:rsidRDefault="00F61E63" w:rsidP="00317FCA">
      <w:pPr>
        <w:ind w:left="720"/>
        <w:rPr>
          <w:lang w:val="en-US"/>
        </w:rPr>
      </w:pPr>
      <w:r w:rsidRPr="00317FCA">
        <w:rPr>
          <w:lang w:val="en-US"/>
        </w:rPr>
        <w:t>{128/170, 40.5/51, 288/330}   for  64QAM+QPSK</w:t>
      </w:r>
    </w:p>
    <w:p w14:paraId="7035BB34" w14:textId="77777777" w:rsidR="00F61E63" w:rsidRPr="00317FCA" w:rsidRDefault="00F61E63" w:rsidP="0066391F">
      <w:pPr>
        <w:pStyle w:val="ListParagraph"/>
        <w:numPr>
          <w:ilvl w:val="0"/>
          <w:numId w:val="266"/>
        </w:numPr>
        <w:rPr>
          <w:lang w:val="en-US"/>
        </w:rPr>
      </w:pPr>
      <w:r w:rsidRPr="00317FCA">
        <w:rPr>
          <w:lang w:val="en-US"/>
        </w:rPr>
        <w:t>Up to editor to how to capture the values in the specification</w:t>
      </w:r>
    </w:p>
    <w:p w14:paraId="43140F5C" w14:textId="77777777" w:rsidR="00317FCA" w:rsidRDefault="00317FCA" w:rsidP="00F61E63"/>
    <w:p w14:paraId="0275423B" w14:textId="77777777" w:rsidR="00F61E63" w:rsidRPr="00104EC7" w:rsidRDefault="00F61E63" w:rsidP="00F61E63">
      <w:pPr>
        <w:rPr>
          <w:rFonts w:eastAsia="MS Mincho"/>
          <w:u w:val="single"/>
          <w:lang w:eastAsia="ja-JP"/>
        </w:rPr>
      </w:pPr>
      <w:r w:rsidRPr="00104EC7">
        <w:rPr>
          <w:rFonts w:eastAsia="MS Mincho"/>
          <w:u w:val="single"/>
          <w:lang w:eastAsia="ja-JP"/>
        </w:rPr>
        <w:t>Gray mapping</w:t>
      </w:r>
    </w:p>
    <w:p w14:paraId="3080AE62" w14:textId="4E226E05" w:rsidR="00F61E63" w:rsidRPr="00317FCA" w:rsidRDefault="00377AD3" w:rsidP="00F61E63">
      <w:pPr>
        <w:rPr>
          <w:rFonts w:eastAsia="MS Mincho"/>
          <w:b/>
          <w:lang w:val="en-US" w:eastAsia="ja-JP"/>
        </w:rPr>
      </w:pPr>
      <w:hyperlink r:id="rId687" w:history="1">
        <w:r>
          <w:rPr>
            <w:rStyle w:val="Hyperlink"/>
            <w:rFonts w:eastAsia="MS Mincho"/>
            <w:b/>
            <w:lang w:eastAsia="ja-JP"/>
          </w:rPr>
          <w:t>R1-1610723</w:t>
        </w:r>
      </w:hyperlink>
      <w:r w:rsidR="00F61E63" w:rsidRPr="00317FCA">
        <w:rPr>
          <w:rFonts w:eastAsia="MS Mincho"/>
          <w:b/>
          <w:lang w:eastAsia="ja-JP"/>
        </w:rPr>
        <w:tab/>
        <w:t>Way Forward on Gray Mapped Composite Constellation in MUST</w:t>
      </w:r>
      <w:r w:rsidR="00F61E63" w:rsidRPr="00317FCA">
        <w:rPr>
          <w:rFonts w:eastAsia="MS Mincho"/>
          <w:b/>
          <w:lang w:eastAsia="ja-JP"/>
        </w:rPr>
        <w:tab/>
      </w:r>
      <w:r w:rsidR="00F61E63" w:rsidRPr="00317FCA">
        <w:rPr>
          <w:rFonts w:eastAsia="MS Mincho"/>
          <w:b/>
          <w:lang w:val="en-US" w:eastAsia="ja-JP"/>
        </w:rPr>
        <w:t>MediaTek, Qualcomm, Nokia, ASB, ITRI</w:t>
      </w:r>
    </w:p>
    <w:p w14:paraId="53AEC56F" w14:textId="08B86367" w:rsidR="00F61E63" w:rsidRPr="00317FCA" w:rsidRDefault="00377AD3" w:rsidP="00F61E63">
      <w:pPr>
        <w:rPr>
          <w:rFonts w:eastAsia="MS Mincho"/>
          <w:b/>
          <w:lang w:eastAsia="ja-JP"/>
        </w:rPr>
      </w:pPr>
      <w:hyperlink r:id="rId688" w:history="1">
        <w:r>
          <w:rPr>
            <w:rStyle w:val="Hyperlink"/>
            <w:rFonts w:eastAsia="MS Mincho"/>
            <w:b/>
            <w:lang w:val="en-US" w:eastAsia="ja-JP"/>
          </w:rPr>
          <w:t>R1-1610754</w:t>
        </w:r>
      </w:hyperlink>
      <w:r w:rsidR="00F61E63" w:rsidRPr="00317FCA">
        <w:rPr>
          <w:rFonts w:eastAsia="MS Mincho"/>
          <w:b/>
          <w:lang w:val="en-US" w:eastAsia="ja-JP"/>
        </w:rPr>
        <w:tab/>
      </w:r>
      <w:r w:rsidR="00F61E63" w:rsidRPr="00317FCA">
        <w:rPr>
          <w:rFonts w:eastAsia="MS Mincho"/>
          <w:b/>
          <w:lang w:eastAsia="ja-JP"/>
        </w:rPr>
        <w:t>Way Forward on Definition of Gray Mapped Composite Constellation</w:t>
      </w:r>
      <w:r w:rsidR="00F61E63" w:rsidRPr="00317FCA">
        <w:rPr>
          <w:rFonts w:eastAsia="MS Mincho"/>
          <w:b/>
          <w:lang w:eastAsia="ja-JP"/>
        </w:rPr>
        <w:tab/>
        <w:t>ZTE, ZTE Microelectronics, LG Electronic</w:t>
      </w:r>
      <w:r w:rsidR="00317FCA">
        <w:rPr>
          <w:rFonts w:eastAsia="MS Mincho"/>
          <w:b/>
          <w:lang w:eastAsia="ja-JP"/>
        </w:rPr>
        <w:t>s</w:t>
      </w:r>
    </w:p>
    <w:p w14:paraId="72D91960" w14:textId="5F39D90B" w:rsidR="00F61E63" w:rsidRPr="00317FCA" w:rsidRDefault="00377AD3" w:rsidP="00F61E63">
      <w:pPr>
        <w:rPr>
          <w:rFonts w:eastAsia="MS Mincho"/>
          <w:b/>
          <w:lang w:eastAsia="ja-JP"/>
        </w:rPr>
      </w:pPr>
      <w:hyperlink r:id="rId689" w:history="1">
        <w:r>
          <w:rPr>
            <w:rStyle w:val="Hyperlink"/>
            <w:rFonts w:eastAsia="MS Mincho"/>
            <w:b/>
            <w:lang w:val="en-US" w:eastAsia="ja-JP"/>
          </w:rPr>
          <w:t>R1-1610805</w:t>
        </w:r>
      </w:hyperlink>
      <w:r w:rsidR="00F61E63" w:rsidRPr="00317FCA">
        <w:rPr>
          <w:rFonts w:eastAsia="MS Mincho"/>
          <w:b/>
          <w:lang w:val="en-US" w:eastAsia="ja-JP"/>
        </w:rPr>
        <w:tab/>
      </w:r>
      <w:r w:rsidR="00F61E63" w:rsidRPr="00317FCA">
        <w:rPr>
          <w:rFonts w:eastAsia="MS Mincho"/>
          <w:b/>
          <w:lang w:eastAsia="ja-JP"/>
        </w:rPr>
        <w:t>Way Forward on Gray Conversion for MUST Case 1&amp;2</w:t>
      </w:r>
      <w:r w:rsidR="00F61E63" w:rsidRPr="00317FCA">
        <w:rPr>
          <w:rFonts w:eastAsia="MS Mincho"/>
          <w:b/>
          <w:lang w:eastAsia="ja-JP"/>
        </w:rPr>
        <w:tab/>
        <w:t>Huawei, HiSilicon, ZTE, ZTE Microelctronics</w:t>
      </w:r>
    </w:p>
    <w:p w14:paraId="0DAF60DA" w14:textId="07449E3F" w:rsidR="00F61E63" w:rsidRPr="00317FCA" w:rsidRDefault="00377AD3" w:rsidP="00F61E63">
      <w:pPr>
        <w:rPr>
          <w:rFonts w:eastAsia="MS Mincho"/>
          <w:b/>
          <w:lang w:eastAsia="ja-JP"/>
        </w:rPr>
      </w:pPr>
      <w:hyperlink r:id="rId690" w:history="1">
        <w:r>
          <w:rPr>
            <w:rStyle w:val="Hyperlink"/>
            <w:rFonts w:eastAsia="MS Mincho"/>
            <w:b/>
            <w:lang w:val="en-US" w:eastAsia="ja-JP"/>
          </w:rPr>
          <w:t>R1-1610715</w:t>
        </w:r>
      </w:hyperlink>
      <w:r w:rsidR="00F61E63" w:rsidRPr="00317FCA">
        <w:rPr>
          <w:rFonts w:eastAsia="MS Mincho"/>
          <w:b/>
          <w:lang w:val="en-US" w:eastAsia="ja-JP"/>
        </w:rPr>
        <w:tab/>
      </w:r>
      <w:r w:rsidR="00F61E63" w:rsidRPr="00317FCA">
        <w:rPr>
          <w:rFonts w:eastAsia="MS Mincho"/>
          <w:b/>
          <w:lang w:eastAsia="ja-JP"/>
        </w:rPr>
        <w:t>Way Forward on the Gray conversion</w:t>
      </w:r>
      <w:r w:rsidR="00F61E63" w:rsidRPr="00317FCA">
        <w:rPr>
          <w:rFonts w:eastAsia="MS Mincho"/>
          <w:b/>
          <w:lang w:eastAsia="ja-JP"/>
        </w:rPr>
        <w:tab/>
      </w:r>
      <w:r w:rsidR="00F61E63" w:rsidRPr="00317FCA">
        <w:rPr>
          <w:rFonts w:eastAsia="MS Mincho" w:hint="eastAsia"/>
          <w:b/>
          <w:lang w:eastAsia="ja-JP"/>
        </w:rPr>
        <w:t>LG Electronics, ZTE, ZTE Microelectronics</w:t>
      </w:r>
    </w:p>
    <w:p w14:paraId="739E12A9" w14:textId="77777777" w:rsidR="00317FCA" w:rsidRPr="0034540A" w:rsidRDefault="00317FCA" w:rsidP="00F61E63">
      <w:pPr>
        <w:rPr>
          <w:rFonts w:eastAsia="MS Mincho"/>
          <w:lang w:eastAsia="ja-JP"/>
        </w:rPr>
      </w:pPr>
    </w:p>
    <w:p w14:paraId="1C23511B" w14:textId="77777777" w:rsidR="00F61E63" w:rsidRPr="003E7D22" w:rsidRDefault="00F61E63" w:rsidP="00F61E63">
      <w:pPr>
        <w:rPr>
          <w:rFonts w:eastAsia="MS Mincho"/>
          <w:b/>
          <w:szCs w:val="20"/>
          <w:u w:val="single"/>
          <w:lang w:eastAsia="ja-JP"/>
        </w:rPr>
      </w:pPr>
      <w:r w:rsidRPr="003E7D22">
        <w:rPr>
          <w:rFonts w:eastAsia="MS Mincho"/>
          <w:b/>
          <w:szCs w:val="20"/>
          <w:highlight w:val="green"/>
          <w:u w:val="single"/>
          <w:lang w:eastAsia="ja-JP"/>
        </w:rPr>
        <w:t>Agreement</w:t>
      </w:r>
    </w:p>
    <w:p w14:paraId="11EB3E58" w14:textId="77777777" w:rsidR="00F61E63" w:rsidRPr="00317FCA" w:rsidRDefault="00F61E63" w:rsidP="0066391F">
      <w:pPr>
        <w:pStyle w:val="ListParagraph"/>
        <w:numPr>
          <w:ilvl w:val="0"/>
          <w:numId w:val="266"/>
        </w:numPr>
        <w:rPr>
          <w:rFonts w:eastAsia="MS Mincho"/>
          <w:lang w:val="en-US"/>
        </w:rPr>
      </w:pPr>
      <w:r w:rsidRPr="00317FCA">
        <w:rPr>
          <w:rFonts w:eastAsia="MS Mincho"/>
          <w:lang w:val="en-US"/>
        </w:rPr>
        <w:t>For MUST case 1 and case 2, specify the text to achieve Gray-mapped composite constellation for superposed users and it’s up to editor to choose from the following references for specification</w:t>
      </w:r>
    </w:p>
    <w:p w14:paraId="08C37F07" w14:textId="6B938FF4" w:rsidR="00F61E63" w:rsidRPr="00317FCA" w:rsidRDefault="00377AD3" w:rsidP="0066391F">
      <w:pPr>
        <w:pStyle w:val="ListParagraph"/>
        <w:numPr>
          <w:ilvl w:val="1"/>
          <w:numId w:val="266"/>
        </w:numPr>
        <w:rPr>
          <w:rFonts w:eastAsia="MS Mincho"/>
          <w:lang w:val="en-US"/>
        </w:rPr>
      </w:pPr>
      <w:hyperlink r:id="rId691" w:history="1">
        <w:r>
          <w:rPr>
            <w:rStyle w:val="Hyperlink"/>
            <w:rFonts w:eastAsia="MS Mincho"/>
            <w:lang w:val="en-US"/>
          </w:rPr>
          <w:t>R1-1610723</w:t>
        </w:r>
      </w:hyperlink>
    </w:p>
    <w:p w14:paraId="4EECE6D7" w14:textId="47A7687D" w:rsidR="00F61E63" w:rsidRPr="00317FCA" w:rsidRDefault="00377AD3" w:rsidP="0066391F">
      <w:pPr>
        <w:pStyle w:val="ListParagraph"/>
        <w:numPr>
          <w:ilvl w:val="1"/>
          <w:numId w:val="266"/>
        </w:numPr>
        <w:rPr>
          <w:rFonts w:eastAsia="MS Mincho"/>
          <w:lang w:val="en-US"/>
        </w:rPr>
      </w:pPr>
      <w:hyperlink r:id="rId692" w:history="1">
        <w:r>
          <w:rPr>
            <w:rStyle w:val="Hyperlink"/>
            <w:rFonts w:eastAsia="MS Mincho"/>
            <w:lang w:val="en-US"/>
          </w:rPr>
          <w:t>R1-1610805</w:t>
        </w:r>
      </w:hyperlink>
    </w:p>
    <w:p w14:paraId="7160A1E4" w14:textId="112CA3E1" w:rsidR="00F61E63" w:rsidRDefault="00F61E63" w:rsidP="00F61E63">
      <w:pPr>
        <w:rPr>
          <w:rFonts w:eastAsia="MS Mincho"/>
          <w:lang w:val="en-US" w:eastAsia="ja-JP"/>
        </w:rPr>
      </w:pPr>
    </w:p>
    <w:p w14:paraId="7897B8EA" w14:textId="676C112A" w:rsidR="00317FCA" w:rsidRDefault="00317FCA" w:rsidP="00F61E63">
      <w:pPr>
        <w:rPr>
          <w:rFonts w:eastAsia="MS Mincho"/>
          <w:lang w:val="en-US" w:eastAsia="ja-JP"/>
        </w:rPr>
      </w:pPr>
      <w:r>
        <w:rPr>
          <w:rFonts w:eastAsia="MS Mincho"/>
          <w:lang w:val="en-US" w:eastAsia="ja-JP"/>
        </w:rPr>
        <w:t>Not treated.</w:t>
      </w:r>
    </w:p>
    <w:p w14:paraId="701A234C" w14:textId="3BF61682" w:rsidR="00317FCA" w:rsidRPr="00317FCA" w:rsidRDefault="00377AD3" w:rsidP="00317FCA">
      <w:pPr>
        <w:rPr>
          <w:rFonts w:eastAsia="MS Mincho"/>
          <w:lang w:val="en-US" w:eastAsia="ja-JP"/>
        </w:rPr>
      </w:pPr>
      <w:hyperlink r:id="rId693" w:history="1">
        <w:r>
          <w:rPr>
            <w:rStyle w:val="Hyperlink"/>
            <w:rFonts w:eastAsia="MS Mincho"/>
            <w:lang w:val="en-US" w:eastAsia="ja-JP"/>
          </w:rPr>
          <w:t>R1-1608678</w:t>
        </w:r>
      </w:hyperlink>
      <w:r w:rsidR="00317FCA" w:rsidRPr="00317FCA">
        <w:rPr>
          <w:rFonts w:eastAsia="MS Mincho"/>
          <w:lang w:val="en-US" w:eastAsia="ja-JP"/>
        </w:rPr>
        <w:tab/>
        <w:t>MUST system performances with different power ratio choices</w:t>
      </w:r>
      <w:r w:rsidR="00317FCA" w:rsidRPr="00317FCA">
        <w:rPr>
          <w:rFonts w:eastAsia="MS Mincho"/>
          <w:lang w:val="en-US" w:eastAsia="ja-JP"/>
        </w:rPr>
        <w:tab/>
        <w:t>ZTE</w:t>
      </w:r>
    </w:p>
    <w:p w14:paraId="35C8FE91" w14:textId="66548D50" w:rsidR="00317FCA" w:rsidRPr="00317FCA" w:rsidRDefault="00377AD3" w:rsidP="00317FCA">
      <w:pPr>
        <w:rPr>
          <w:rFonts w:eastAsia="MS Mincho"/>
          <w:lang w:val="en-US" w:eastAsia="ja-JP"/>
        </w:rPr>
      </w:pPr>
      <w:hyperlink r:id="rId694" w:history="1">
        <w:r>
          <w:rPr>
            <w:rStyle w:val="Hyperlink"/>
            <w:rFonts w:eastAsia="MS Mincho"/>
            <w:lang w:val="en-US" w:eastAsia="ja-JP"/>
          </w:rPr>
          <w:t>R1-1608679</w:t>
        </w:r>
      </w:hyperlink>
      <w:r w:rsidR="00317FCA" w:rsidRPr="00317FCA">
        <w:rPr>
          <w:rFonts w:eastAsia="MS Mincho"/>
          <w:lang w:val="en-US" w:eastAsia="ja-JP"/>
        </w:rPr>
        <w:tab/>
        <w:t>Specification for Gray mapped composite constellation for MUST</w:t>
      </w:r>
      <w:r w:rsidR="00317FCA" w:rsidRPr="00317FCA">
        <w:rPr>
          <w:rFonts w:eastAsia="MS Mincho"/>
          <w:lang w:val="en-US" w:eastAsia="ja-JP"/>
        </w:rPr>
        <w:tab/>
        <w:t>ZTE</w:t>
      </w:r>
    </w:p>
    <w:p w14:paraId="7ADAC023" w14:textId="7D489BC8" w:rsidR="00317FCA" w:rsidRPr="00317FCA" w:rsidRDefault="00377AD3" w:rsidP="00317FCA">
      <w:pPr>
        <w:rPr>
          <w:rFonts w:eastAsia="MS Mincho"/>
          <w:lang w:val="en-US" w:eastAsia="ja-JP"/>
        </w:rPr>
      </w:pPr>
      <w:hyperlink r:id="rId695" w:history="1">
        <w:r>
          <w:rPr>
            <w:rStyle w:val="Hyperlink"/>
            <w:rFonts w:eastAsia="MS Mincho"/>
            <w:lang w:val="en-US" w:eastAsia="ja-JP"/>
          </w:rPr>
          <w:t>R1-1609201</w:t>
        </w:r>
      </w:hyperlink>
      <w:r w:rsidR="00317FCA" w:rsidRPr="00317FCA">
        <w:rPr>
          <w:rFonts w:eastAsia="MS Mincho"/>
          <w:lang w:val="en-US" w:eastAsia="ja-JP"/>
        </w:rPr>
        <w:tab/>
        <w:t>Discussion on power ratio and modulation order</w:t>
      </w:r>
      <w:r w:rsidR="00317FCA" w:rsidRPr="00317FCA">
        <w:rPr>
          <w:rFonts w:eastAsia="MS Mincho"/>
          <w:lang w:val="en-US" w:eastAsia="ja-JP"/>
        </w:rPr>
        <w:tab/>
        <w:t>LG Electronics</w:t>
      </w:r>
    </w:p>
    <w:p w14:paraId="3509F926" w14:textId="61701312" w:rsidR="00317FCA" w:rsidRPr="00317FCA" w:rsidRDefault="00377AD3" w:rsidP="00317FCA">
      <w:pPr>
        <w:rPr>
          <w:rFonts w:eastAsia="MS Mincho"/>
          <w:lang w:val="en-US" w:eastAsia="ja-JP"/>
        </w:rPr>
      </w:pPr>
      <w:hyperlink r:id="rId696" w:history="1">
        <w:r>
          <w:rPr>
            <w:rStyle w:val="Hyperlink"/>
            <w:rFonts w:eastAsia="MS Mincho"/>
            <w:lang w:val="en-US" w:eastAsia="ja-JP"/>
          </w:rPr>
          <w:t>R1-1609202</w:t>
        </w:r>
      </w:hyperlink>
      <w:r w:rsidR="00317FCA" w:rsidRPr="00317FCA">
        <w:rPr>
          <w:rFonts w:eastAsia="MS Mincho"/>
          <w:lang w:val="en-US" w:eastAsia="ja-JP"/>
        </w:rPr>
        <w:tab/>
        <w:t>Discussion on Gray mapping for superposed constellation</w:t>
      </w:r>
      <w:r w:rsidR="00317FCA" w:rsidRPr="00317FCA">
        <w:rPr>
          <w:rFonts w:eastAsia="MS Mincho"/>
          <w:lang w:val="en-US" w:eastAsia="ja-JP"/>
        </w:rPr>
        <w:tab/>
        <w:t>LG Electronics</w:t>
      </w:r>
    </w:p>
    <w:p w14:paraId="5AA7F926" w14:textId="7B52CADE" w:rsidR="00317FCA" w:rsidRPr="00317FCA" w:rsidRDefault="00377AD3" w:rsidP="00317FCA">
      <w:pPr>
        <w:rPr>
          <w:rFonts w:eastAsia="MS Mincho"/>
          <w:lang w:val="en-US" w:eastAsia="ja-JP"/>
        </w:rPr>
      </w:pPr>
      <w:hyperlink r:id="rId697" w:history="1">
        <w:r>
          <w:rPr>
            <w:rStyle w:val="Hyperlink"/>
            <w:rFonts w:eastAsia="MS Mincho"/>
            <w:lang w:val="en-US" w:eastAsia="ja-JP"/>
          </w:rPr>
          <w:t>R1-1609292</w:t>
        </w:r>
      </w:hyperlink>
      <w:r w:rsidR="00317FCA" w:rsidRPr="00317FCA">
        <w:rPr>
          <w:rFonts w:eastAsia="MS Mincho"/>
          <w:lang w:val="en-US" w:eastAsia="ja-JP"/>
        </w:rPr>
        <w:tab/>
        <w:t>Views on MUST power ratio signaling</w:t>
      </w:r>
      <w:r w:rsidR="00317FCA" w:rsidRPr="00317FCA">
        <w:rPr>
          <w:rFonts w:eastAsia="MS Mincho"/>
          <w:lang w:val="en-US" w:eastAsia="ja-JP"/>
        </w:rPr>
        <w:tab/>
        <w:t>CMCC</w:t>
      </w:r>
    </w:p>
    <w:p w14:paraId="790E188B" w14:textId="69697CB5" w:rsidR="00317FCA" w:rsidRPr="00317FCA" w:rsidRDefault="00377AD3" w:rsidP="00317FCA">
      <w:pPr>
        <w:rPr>
          <w:rFonts w:eastAsia="MS Mincho"/>
          <w:lang w:val="en-US" w:eastAsia="ja-JP"/>
        </w:rPr>
      </w:pPr>
      <w:hyperlink r:id="rId698" w:history="1">
        <w:r>
          <w:rPr>
            <w:rStyle w:val="Hyperlink"/>
            <w:rFonts w:eastAsia="MS Mincho"/>
            <w:lang w:val="en-US" w:eastAsia="ja-JP"/>
          </w:rPr>
          <w:t>R1-1609353</w:t>
        </w:r>
      </w:hyperlink>
      <w:r w:rsidR="00317FCA" w:rsidRPr="00317FCA">
        <w:rPr>
          <w:rFonts w:eastAsia="MS Mincho"/>
          <w:lang w:val="en-US" w:eastAsia="ja-JP"/>
        </w:rPr>
        <w:tab/>
        <w:t>Discussion on Gray conversion for MUST Case 1&amp;2</w:t>
      </w:r>
      <w:r w:rsidR="00317FCA" w:rsidRPr="00317FCA">
        <w:rPr>
          <w:rFonts w:eastAsia="MS Mincho"/>
          <w:lang w:val="en-US" w:eastAsia="ja-JP"/>
        </w:rPr>
        <w:tab/>
        <w:t>Huawei, HiSilicon</w:t>
      </w:r>
    </w:p>
    <w:p w14:paraId="2CD0825C" w14:textId="44115B38" w:rsidR="00317FCA" w:rsidRPr="00317FCA" w:rsidRDefault="00377AD3" w:rsidP="00317FCA">
      <w:pPr>
        <w:rPr>
          <w:rFonts w:eastAsia="MS Mincho"/>
          <w:lang w:val="en-US" w:eastAsia="ja-JP"/>
        </w:rPr>
      </w:pPr>
      <w:hyperlink r:id="rId699" w:history="1">
        <w:r>
          <w:rPr>
            <w:rStyle w:val="Hyperlink"/>
            <w:rFonts w:eastAsia="MS Mincho"/>
            <w:lang w:val="en-US" w:eastAsia="ja-JP"/>
          </w:rPr>
          <w:t>R1-1609600</w:t>
        </w:r>
      </w:hyperlink>
      <w:r w:rsidR="00317FCA" w:rsidRPr="00317FCA">
        <w:rPr>
          <w:rFonts w:eastAsia="MS Mincho"/>
          <w:lang w:val="en-US" w:eastAsia="ja-JP"/>
        </w:rPr>
        <w:tab/>
        <w:t>Gray mapped composite constellation of MUST</w:t>
      </w:r>
      <w:r w:rsidR="00317FCA" w:rsidRPr="00317FCA">
        <w:rPr>
          <w:rFonts w:eastAsia="MS Mincho"/>
          <w:lang w:val="en-US" w:eastAsia="ja-JP"/>
        </w:rPr>
        <w:tab/>
        <w:t>MediaTek Inc.</w:t>
      </w:r>
    </w:p>
    <w:p w14:paraId="5625D29F" w14:textId="40DB9759" w:rsidR="00317FCA" w:rsidRPr="00317FCA" w:rsidRDefault="00377AD3" w:rsidP="00317FCA">
      <w:pPr>
        <w:rPr>
          <w:rFonts w:eastAsia="MS Mincho"/>
          <w:lang w:val="en-US" w:eastAsia="ja-JP"/>
        </w:rPr>
      </w:pPr>
      <w:hyperlink r:id="rId700" w:history="1">
        <w:r>
          <w:rPr>
            <w:rStyle w:val="Hyperlink"/>
            <w:rFonts w:eastAsia="MS Mincho"/>
            <w:lang w:val="en-US" w:eastAsia="ja-JP"/>
          </w:rPr>
          <w:t>R1-1609601</w:t>
        </w:r>
      </w:hyperlink>
      <w:r w:rsidR="00317FCA" w:rsidRPr="00317FCA">
        <w:rPr>
          <w:rFonts w:eastAsia="MS Mincho"/>
          <w:lang w:val="en-US" w:eastAsia="ja-JP"/>
        </w:rPr>
        <w:tab/>
        <w:t>Power allocation for CRS based transmission schemes in MUST</w:t>
      </w:r>
      <w:r w:rsidR="00317FCA" w:rsidRPr="00317FCA">
        <w:rPr>
          <w:rFonts w:eastAsia="MS Mincho"/>
          <w:lang w:val="en-US" w:eastAsia="ja-JP"/>
        </w:rPr>
        <w:tab/>
        <w:t>MediaTek Inc.</w:t>
      </w:r>
    </w:p>
    <w:p w14:paraId="040DF761" w14:textId="3F7843F1" w:rsidR="00317FCA" w:rsidRPr="00317FCA" w:rsidRDefault="00377AD3" w:rsidP="00317FCA">
      <w:pPr>
        <w:rPr>
          <w:rFonts w:eastAsia="MS Mincho"/>
          <w:lang w:val="en-US" w:eastAsia="ja-JP"/>
        </w:rPr>
      </w:pPr>
      <w:hyperlink r:id="rId701" w:history="1">
        <w:r>
          <w:rPr>
            <w:rStyle w:val="Hyperlink"/>
            <w:rFonts w:eastAsia="MS Mincho"/>
            <w:lang w:val="en-US" w:eastAsia="ja-JP"/>
          </w:rPr>
          <w:t>R1-1609616</w:t>
        </w:r>
      </w:hyperlink>
      <w:r w:rsidR="00317FCA" w:rsidRPr="00317FCA">
        <w:rPr>
          <w:rFonts w:eastAsia="MS Mincho"/>
          <w:lang w:val="en-US" w:eastAsia="ja-JP"/>
        </w:rPr>
        <w:tab/>
        <w:t>On standardization of the composite constellations for MUST Case 1 and 2</w:t>
      </w:r>
      <w:r w:rsidR="00317FCA" w:rsidRPr="00317FCA">
        <w:rPr>
          <w:rFonts w:eastAsia="MS Mincho"/>
          <w:lang w:val="en-US" w:eastAsia="ja-JP"/>
        </w:rPr>
        <w:tab/>
        <w:t>Nokia, Alcatel-Lucent Shanghai Bell</w:t>
      </w:r>
    </w:p>
    <w:p w14:paraId="26D80102" w14:textId="59A21CBA" w:rsidR="00317FCA" w:rsidRPr="00317FCA" w:rsidRDefault="00377AD3" w:rsidP="00317FCA">
      <w:pPr>
        <w:rPr>
          <w:rFonts w:eastAsia="MS Mincho"/>
          <w:lang w:val="en-US" w:eastAsia="ja-JP"/>
        </w:rPr>
      </w:pPr>
      <w:hyperlink r:id="rId702" w:history="1">
        <w:r>
          <w:rPr>
            <w:rStyle w:val="Hyperlink"/>
            <w:rFonts w:eastAsia="MS Mincho"/>
            <w:lang w:val="en-US" w:eastAsia="ja-JP"/>
          </w:rPr>
          <w:t>R1-1609974</w:t>
        </w:r>
      </w:hyperlink>
      <w:r w:rsidR="00317FCA" w:rsidRPr="00317FCA">
        <w:rPr>
          <w:rFonts w:eastAsia="MS Mincho"/>
          <w:lang w:val="en-US" w:eastAsia="ja-JP"/>
        </w:rPr>
        <w:tab/>
        <w:t>Superposition transmissions</w:t>
      </w:r>
      <w:r w:rsidR="00317FCA" w:rsidRPr="00317FCA">
        <w:rPr>
          <w:rFonts w:eastAsia="MS Mincho"/>
          <w:lang w:val="en-US" w:eastAsia="ja-JP"/>
        </w:rPr>
        <w:tab/>
        <w:t>Qualcomm Incorporated</w:t>
      </w:r>
    </w:p>
    <w:p w14:paraId="47AB691E" w14:textId="16A1D7AA" w:rsidR="00317FCA" w:rsidRPr="00317FCA" w:rsidRDefault="00377AD3" w:rsidP="00317FCA">
      <w:pPr>
        <w:rPr>
          <w:rFonts w:eastAsia="MS Mincho"/>
          <w:lang w:val="en-US" w:eastAsia="ja-JP"/>
        </w:rPr>
      </w:pPr>
      <w:hyperlink r:id="rId703" w:history="1">
        <w:r>
          <w:rPr>
            <w:rStyle w:val="Hyperlink"/>
            <w:rFonts w:eastAsia="MS Mincho"/>
            <w:lang w:val="en-US" w:eastAsia="ja-JP"/>
          </w:rPr>
          <w:t>R1-1609975</w:t>
        </w:r>
      </w:hyperlink>
      <w:r w:rsidR="00317FCA" w:rsidRPr="00317FCA">
        <w:rPr>
          <w:rFonts w:eastAsia="MS Mincho"/>
          <w:lang w:val="en-US" w:eastAsia="ja-JP"/>
        </w:rPr>
        <w:tab/>
        <w:t>Power ratio set considerations for MUST</w:t>
      </w:r>
      <w:r w:rsidR="00317FCA" w:rsidRPr="00317FCA">
        <w:rPr>
          <w:rFonts w:eastAsia="MS Mincho"/>
          <w:lang w:val="en-US" w:eastAsia="ja-JP"/>
        </w:rPr>
        <w:tab/>
        <w:t>Qualcomm Incorporated</w:t>
      </w:r>
    </w:p>
    <w:p w14:paraId="37DB70AB" w14:textId="056B4692" w:rsidR="00317FCA" w:rsidRPr="00A41CDC" w:rsidRDefault="00377AD3" w:rsidP="00F61E63">
      <w:pPr>
        <w:rPr>
          <w:rFonts w:eastAsia="MS Mincho"/>
          <w:lang w:val="en-US" w:eastAsia="ja-JP"/>
        </w:rPr>
      </w:pPr>
      <w:hyperlink r:id="rId704" w:history="1">
        <w:r>
          <w:rPr>
            <w:rStyle w:val="Hyperlink"/>
            <w:rFonts w:eastAsia="MS Mincho"/>
            <w:lang w:val="en-US" w:eastAsia="ja-JP"/>
          </w:rPr>
          <w:t>R1-1610040</w:t>
        </w:r>
      </w:hyperlink>
      <w:r w:rsidR="00317FCA" w:rsidRPr="00317FCA">
        <w:rPr>
          <w:rFonts w:eastAsia="MS Mincho"/>
          <w:lang w:val="en-US" w:eastAsia="ja-JP"/>
        </w:rPr>
        <w:tab/>
        <w:t>Discussion on power ratios for MUST scheme</w:t>
      </w:r>
      <w:r w:rsidR="00317FCA" w:rsidRPr="00317FCA">
        <w:rPr>
          <w:rFonts w:eastAsia="MS Mincho"/>
          <w:lang w:val="en-US" w:eastAsia="ja-JP"/>
        </w:rPr>
        <w:tab/>
        <w:t>NTT DOCOMO, INC.</w:t>
      </w:r>
    </w:p>
    <w:p w14:paraId="4D628578" w14:textId="77777777" w:rsidR="00F61E63" w:rsidRPr="0052548E" w:rsidRDefault="00F61E63" w:rsidP="00F61E63">
      <w:pPr>
        <w:pStyle w:val="Heading4"/>
        <w:rPr>
          <w:iCs/>
          <w:szCs w:val="20"/>
        </w:rPr>
      </w:pPr>
      <w:bookmarkStart w:id="128" w:name="_Toc464256809"/>
      <w:bookmarkStart w:id="129" w:name="_Toc466555365"/>
      <w:r w:rsidRPr="0052548E">
        <w:t>Mechanisms for efficient operation</w:t>
      </w:r>
      <w:bookmarkEnd w:id="128"/>
      <w:bookmarkEnd w:id="129"/>
    </w:p>
    <w:p w14:paraId="57A72143" w14:textId="77777777" w:rsidR="00F61E63" w:rsidRPr="005B655C" w:rsidRDefault="00F61E63" w:rsidP="00F61E63">
      <w:pPr>
        <w:rPr>
          <w:rFonts w:eastAsia="MS Mincho"/>
          <w:i/>
          <w:lang w:eastAsia="ja-JP"/>
        </w:rPr>
      </w:pPr>
      <w:r w:rsidRPr="00FE4C3F">
        <w:rPr>
          <w:i/>
        </w:rPr>
        <w:t xml:space="preserve">Related RRC signaling, DCI, UE </w:t>
      </w:r>
      <w:r>
        <w:rPr>
          <w:rFonts w:hint="eastAsia"/>
          <w:i/>
        </w:rPr>
        <w:t>assumptions,</w:t>
      </w:r>
      <w:r w:rsidRPr="00FE4C3F">
        <w:rPr>
          <w:i/>
        </w:rPr>
        <w:t xml:space="preserve"> etc.</w:t>
      </w:r>
    </w:p>
    <w:p w14:paraId="41B3EAEB" w14:textId="77777777" w:rsidR="00F61E63" w:rsidRDefault="00F61E63" w:rsidP="00F61E63">
      <w:pPr>
        <w:rPr>
          <w:rFonts w:eastAsia="MS Mincho"/>
          <w:u w:val="single"/>
          <w:lang w:val="en-US" w:eastAsia="ja-JP"/>
        </w:rPr>
      </w:pPr>
    </w:p>
    <w:p w14:paraId="4054E412" w14:textId="72659CC7" w:rsidR="00F61E63" w:rsidRPr="00317FCA" w:rsidRDefault="00377AD3" w:rsidP="00F61E63">
      <w:pPr>
        <w:rPr>
          <w:rFonts w:eastAsia="MS Mincho"/>
          <w:b/>
          <w:lang w:val="en-US" w:eastAsia="ja-JP"/>
        </w:rPr>
      </w:pPr>
      <w:hyperlink r:id="rId705" w:history="1">
        <w:r>
          <w:rPr>
            <w:rStyle w:val="Hyperlink"/>
            <w:rFonts w:eastAsia="MS Mincho"/>
            <w:b/>
            <w:lang w:eastAsia="ja-JP"/>
          </w:rPr>
          <w:t>R1-1610725</w:t>
        </w:r>
      </w:hyperlink>
      <w:r w:rsidR="00F61E63" w:rsidRPr="00317FCA">
        <w:rPr>
          <w:rFonts w:eastAsia="MS Mincho"/>
          <w:b/>
          <w:lang w:eastAsia="ja-JP"/>
        </w:rPr>
        <w:tab/>
        <w:t>Way Forward on DMRS based Transmission Scheme of MUST Case 3</w:t>
      </w:r>
      <w:r w:rsidR="00F61E63" w:rsidRPr="00317FCA">
        <w:rPr>
          <w:rFonts w:eastAsia="MS Mincho"/>
          <w:b/>
          <w:lang w:eastAsia="ja-JP"/>
        </w:rPr>
        <w:tab/>
      </w:r>
      <w:r w:rsidR="00F61E63" w:rsidRPr="00317FCA">
        <w:rPr>
          <w:rFonts w:eastAsia="MS Mincho"/>
          <w:b/>
          <w:lang w:val="en-US" w:eastAsia="ja-JP"/>
        </w:rPr>
        <w:t>MediaTek, ZTE, ZTE Microelectronics, CMCC</w:t>
      </w:r>
    </w:p>
    <w:p w14:paraId="13BE6DF1" w14:textId="77777777" w:rsidR="00F61E63" w:rsidRDefault="00F61E63" w:rsidP="00F61E63">
      <w:pPr>
        <w:rPr>
          <w:rFonts w:eastAsia="MS Mincho"/>
          <w:lang w:val="en-US" w:eastAsia="ja-JP"/>
        </w:rPr>
      </w:pPr>
      <w:r w:rsidRPr="00C84C5E">
        <w:rPr>
          <w:rFonts w:eastAsia="MS Mincho"/>
          <w:lang w:val="en-US" w:eastAsia="ja-JP"/>
        </w:rPr>
        <w:t>Continue offline till next meeting</w:t>
      </w:r>
    </w:p>
    <w:p w14:paraId="0B8C8381" w14:textId="77777777" w:rsidR="00F61E63" w:rsidRDefault="00F61E63" w:rsidP="00F61E63">
      <w:pPr>
        <w:rPr>
          <w:rFonts w:eastAsia="MS Mincho"/>
          <w:lang w:val="en-US" w:eastAsia="ja-JP"/>
        </w:rPr>
      </w:pPr>
    </w:p>
    <w:p w14:paraId="289DB43F" w14:textId="649E1649" w:rsidR="00F61E63" w:rsidRPr="00317FCA" w:rsidRDefault="00377AD3" w:rsidP="00F61E63">
      <w:pPr>
        <w:rPr>
          <w:rFonts w:eastAsia="MS Mincho"/>
          <w:b/>
          <w:lang w:val="en-US" w:eastAsia="ja-JP"/>
        </w:rPr>
      </w:pPr>
      <w:hyperlink r:id="rId706" w:history="1">
        <w:r>
          <w:rPr>
            <w:rStyle w:val="Hyperlink"/>
            <w:rFonts w:eastAsia="MS Mincho"/>
            <w:b/>
            <w:lang w:val="en-US" w:eastAsia="ja-JP"/>
          </w:rPr>
          <w:t>R1-1610726</w:t>
        </w:r>
      </w:hyperlink>
      <w:r w:rsidR="00F61E63" w:rsidRPr="00317FCA">
        <w:rPr>
          <w:rFonts w:eastAsia="MS Mincho"/>
          <w:b/>
          <w:lang w:val="en-US" w:eastAsia="ja-JP"/>
        </w:rPr>
        <w:tab/>
      </w:r>
      <w:r w:rsidR="00F61E63" w:rsidRPr="00317FCA">
        <w:rPr>
          <w:rFonts w:eastAsia="MS Mincho"/>
          <w:b/>
          <w:lang w:eastAsia="ja-JP"/>
        </w:rPr>
        <w:t>Way Forward on PDSCH Starting Symbol in MUST</w:t>
      </w:r>
      <w:r w:rsidR="00F61E63" w:rsidRPr="00317FCA">
        <w:rPr>
          <w:rFonts w:eastAsia="MS Mincho"/>
          <w:b/>
          <w:lang w:eastAsia="ja-JP"/>
        </w:rPr>
        <w:tab/>
      </w:r>
      <w:r w:rsidR="00F61E63" w:rsidRPr="00317FCA">
        <w:rPr>
          <w:rFonts w:eastAsia="MS Mincho"/>
          <w:b/>
          <w:lang w:val="en-US" w:eastAsia="ja-JP"/>
        </w:rPr>
        <w:t>MediaTek, ZTE, ZTE Microelectronics, Nokia, ASB, ITRI, CMCC</w:t>
      </w:r>
    </w:p>
    <w:p w14:paraId="45189A32" w14:textId="77777777" w:rsidR="00F61E63" w:rsidRDefault="00F61E63" w:rsidP="00F61E63">
      <w:pPr>
        <w:rPr>
          <w:rFonts w:eastAsia="MS Mincho"/>
          <w:lang w:val="en-US" w:eastAsia="ja-JP"/>
        </w:rPr>
      </w:pPr>
      <w:r>
        <w:rPr>
          <w:rFonts w:eastAsia="MS Mincho"/>
          <w:lang w:val="en-US" w:eastAsia="ja-JP"/>
        </w:rPr>
        <w:t>Also supported by Huawei</w:t>
      </w:r>
    </w:p>
    <w:p w14:paraId="5BE04AAD" w14:textId="77777777" w:rsidR="00F61E63" w:rsidRPr="00317FCA" w:rsidRDefault="00F61E63" w:rsidP="00F61E63">
      <w:pPr>
        <w:rPr>
          <w:rFonts w:eastAsia="MS Mincho"/>
          <w:sz w:val="22"/>
          <w:lang w:val="en-US" w:eastAsia="ja-JP"/>
        </w:rPr>
      </w:pPr>
    </w:p>
    <w:p w14:paraId="2BCA1DAD" w14:textId="144EFC6C" w:rsidR="00F61E63" w:rsidRPr="00C5587A" w:rsidRDefault="00F61E63" w:rsidP="00317FCA">
      <w:pPr>
        <w:rPr>
          <w:rFonts w:eastAsia="MS Mincho"/>
          <w:szCs w:val="20"/>
          <w:lang w:val="en-US" w:eastAsia="ja-JP"/>
        </w:rPr>
      </w:pPr>
      <w:r w:rsidRPr="00317FCA">
        <w:rPr>
          <w:rFonts w:eastAsia="MS Mincho"/>
          <w:szCs w:val="20"/>
          <w:highlight w:val="green"/>
          <w:lang w:val="en-US" w:eastAsia="ja-JP"/>
        </w:rPr>
        <w:t>Agreement</w:t>
      </w:r>
      <w:r w:rsidR="00317FCA">
        <w:rPr>
          <w:rFonts w:eastAsia="MS Mincho"/>
          <w:szCs w:val="20"/>
          <w:lang w:val="en-US" w:eastAsia="ja-JP"/>
        </w:rPr>
        <w:t xml:space="preserve">: </w:t>
      </w:r>
      <w:r w:rsidRPr="00C5587A">
        <w:rPr>
          <w:rFonts w:eastAsia="MS Mincho"/>
          <w:szCs w:val="20"/>
          <w:lang w:val="en-US" w:eastAsia="ja-JP"/>
        </w:rPr>
        <w:t>To cancel or suppress interfering PDSCH, MUST UE assumes the same starting OFDM symbol of interfering PDSCH as its own PDSCH</w:t>
      </w:r>
    </w:p>
    <w:p w14:paraId="03E14773" w14:textId="77777777" w:rsidR="00F61E63" w:rsidRDefault="00F61E63" w:rsidP="00F61E63">
      <w:pPr>
        <w:rPr>
          <w:rFonts w:eastAsia="MS Mincho"/>
          <w:lang w:val="en-US" w:eastAsia="ja-JP"/>
        </w:rPr>
      </w:pPr>
    </w:p>
    <w:p w14:paraId="747EB2D5" w14:textId="4A41074B" w:rsidR="00F61E63" w:rsidRPr="00317FCA" w:rsidRDefault="00377AD3" w:rsidP="00F61E63">
      <w:pPr>
        <w:rPr>
          <w:rFonts w:eastAsia="MS Mincho"/>
          <w:b/>
          <w:lang w:eastAsia="ja-JP"/>
        </w:rPr>
      </w:pPr>
      <w:hyperlink r:id="rId707" w:history="1">
        <w:r>
          <w:rPr>
            <w:rStyle w:val="Hyperlink"/>
            <w:rFonts w:eastAsia="MS Mincho"/>
            <w:b/>
            <w:lang w:val="en-US" w:eastAsia="ja-JP"/>
          </w:rPr>
          <w:t>R1-1610729</w:t>
        </w:r>
      </w:hyperlink>
      <w:r w:rsidR="00F61E63" w:rsidRPr="00317FCA">
        <w:rPr>
          <w:rFonts w:eastAsia="MS Mincho"/>
          <w:b/>
          <w:lang w:val="en-US" w:eastAsia="ja-JP"/>
        </w:rPr>
        <w:tab/>
      </w:r>
      <w:r w:rsidR="00F61E63" w:rsidRPr="00317FCA">
        <w:rPr>
          <w:rFonts w:eastAsia="MS Mincho"/>
          <w:b/>
          <w:lang w:eastAsia="ja-JP"/>
        </w:rPr>
        <w:t>WF on PDSCH starting symbol</w:t>
      </w:r>
      <w:r w:rsidR="00F61E63" w:rsidRPr="00317FCA">
        <w:rPr>
          <w:rFonts w:eastAsia="MS Mincho"/>
          <w:b/>
          <w:lang w:eastAsia="ja-JP"/>
        </w:rPr>
        <w:tab/>
        <w:t>LG Electronics, Qualcomm</w:t>
      </w:r>
    </w:p>
    <w:p w14:paraId="3B9F8E17" w14:textId="476EF609" w:rsidR="00F61E63" w:rsidRPr="00317FCA" w:rsidRDefault="00377AD3" w:rsidP="00F61E63">
      <w:pPr>
        <w:rPr>
          <w:rFonts w:eastAsia="MS Mincho"/>
          <w:b/>
          <w:lang w:eastAsia="ja-JP"/>
        </w:rPr>
      </w:pPr>
      <w:hyperlink r:id="rId708" w:history="1">
        <w:r>
          <w:rPr>
            <w:rStyle w:val="Hyperlink"/>
            <w:rFonts w:eastAsia="MS Mincho"/>
            <w:b/>
            <w:lang w:val="en-US" w:eastAsia="ja-JP"/>
          </w:rPr>
          <w:t>R1-1610830</w:t>
        </w:r>
      </w:hyperlink>
      <w:r w:rsidR="00F61E63" w:rsidRPr="00317FCA">
        <w:rPr>
          <w:rFonts w:eastAsia="MS Mincho"/>
          <w:b/>
          <w:lang w:val="en-US" w:eastAsia="ja-JP"/>
        </w:rPr>
        <w:tab/>
      </w:r>
      <w:r w:rsidR="00F61E63" w:rsidRPr="00317FCA">
        <w:rPr>
          <w:rFonts w:eastAsia="MS Mincho"/>
          <w:b/>
          <w:lang w:eastAsia="ja-JP"/>
        </w:rPr>
        <w:t>WF on MUST control operation</w:t>
      </w:r>
      <w:r w:rsidR="00F61E63" w:rsidRPr="00317FCA">
        <w:rPr>
          <w:rFonts w:eastAsia="MS Mincho"/>
          <w:b/>
          <w:lang w:eastAsia="ja-JP"/>
        </w:rPr>
        <w:tab/>
      </w:r>
      <w:r w:rsidR="00317FCA" w:rsidRPr="00317FCA">
        <w:rPr>
          <w:rFonts w:eastAsia="MS Mincho"/>
          <w:b/>
          <w:lang w:eastAsia="ja-JP"/>
        </w:rPr>
        <w:t>Nokia, Alcatel-Lucent Shanghai Bell, Qualcomm</w:t>
      </w:r>
    </w:p>
    <w:p w14:paraId="731AD3CE" w14:textId="462DB103" w:rsidR="00F61E63" w:rsidRPr="00317FCA" w:rsidRDefault="00377AD3" w:rsidP="00F61E63">
      <w:pPr>
        <w:rPr>
          <w:rFonts w:eastAsia="MS Mincho"/>
          <w:b/>
          <w:lang w:eastAsia="ja-JP"/>
        </w:rPr>
      </w:pPr>
      <w:hyperlink r:id="rId709" w:history="1">
        <w:r>
          <w:rPr>
            <w:rStyle w:val="Hyperlink"/>
            <w:rFonts w:eastAsia="MS Mincho"/>
            <w:b/>
            <w:lang w:eastAsia="ja-JP"/>
          </w:rPr>
          <w:t>R1-1610947</w:t>
        </w:r>
      </w:hyperlink>
      <w:r w:rsidR="00F61E63" w:rsidRPr="00317FCA">
        <w:rPr>
          <w:rFonts w:eastAsia="MS Mincho"/>
          <w:b/>
          <w:lang w:eastAsia="ja-JP"/>
        </w:rPr>
        <w:tab/>
        <w:t>WF on MUST control operation</w:t>
      </w:r>
      <w:r w:rsidR="00F61E63" w:rsidRPr="00317FCA">
        <w:rPr>
          <w:rFonts w:eastAsia="MS Mincho"/>
          <w:b/>
          <w:lang w:eastAsia="ja-JP"/>
        </w:rPr>
        <w:tab/>
      </w:r>
      <w:r w:rsidR="00317FCA" w:rsidRPr="00317FCA">
        <w:rPr>
          <w:rFonts w:eastAsia="MS Mincho"/>
          <w:b/>
          <w:lang w:eastAsia="ja-JP"/>
        </w:rPr>
        <w:t>Nokia, Alcatel-Lucent Shanghai Bell, NEC</w:t>
      </w:r>
    </w:p>
    <w:p w14:paraId="673C82AA" w14:textId="40BAA42C" w:rsidR="00F61E63" w:rsidRPr="00317FCA" w:rsidRDefault="00377AD3" w:rsidP="00F61E63">
      <w:pPr>
        <w:rPr>
          <w:rFonts w:eastAsia="MS Mincho"/>
          <w:b/>
          <w:lang w:eastAsia="ja-JP"/>
        </w:rPr>
      </w:pPr>
      <w:hyperlink r:id="rId710" w:history="1">
        <w:r>
          <w:rPr>
            <w:rStyle w:val="Hyperlink"/>
            <w:rFonts w:eastAsia="MS Mincho"/>
            <w:b/>
            <w:lang w:val="en-US" w:eastAsia="ja-JP"/>
          </w:rPr>
          <w:t>R1-1610730</w:t>
        </w:r>
      </w:hyperlink>
      <w:r w:rsidR="00F61E63" w:rsidRPr="00317FCA">
        <w:rPr>
          <w:rFonts w:eastAsia="MS Mincho"/>
          <w:b/>
          <w:lang w:val="en-US" w:eastAsia="ja-JP"/>
        </w:rPr>
        <w:tab/>
      </w:r>
      <w:r w:rsidR="00F61E63" w:rsidRPr="00317FCA">
        <w:rPr>
          <w:rFonts w:eastAsia="MS Mincho"/>
          <w:b/>
          <w:lang w:eastAsia="ja-JP"/>
        </w:rPr>
        <w:t>WF on new DCI design</w:t>
      </w:r>
      <w:r w:rsidR="00F61E63" w:rsidRPr="00317FCA">
        <w:rPr>
          <w:rFonts w:eastAsia="MS Mincho"/>
          <w:b/>
          <w:lang w:eastAsia="ja-JP"/>
        </w:rPr>
        <w:tab/>
        <w:t>LG Electronics, LG Uplus, MediaTek, ZTE, ZTE Microelectronics, Huawei, HiSilicon</w:t>
      </w:r>
    </w:p>
    <w:p w14:paraId="176DA547" w14:textId="77777777" w:rsidR="00F61E63" w:rsidRDefault="00F61E63" w:rsidP="00F61E63">
      <w:pPr>
        <w:rPr>
          <w:rFonts w:eastAsia="MS Mincho"/>
          <w:lang w:eastAsia="ja-JP"/>
        </w:rPr>
      </w:pPr>
      <w:r w:rsidRPr="0057274B">
        <w:rPr>
          <w:rFonts w:eastAsia="MS Mincho"/>
          <w:lang w:eastAsia="ja-JP"/>
        </w:rPr>
        <w:t>Also supported by Sharp, Sony</w:t>
      </w:r>
    </w:p>
    <w:p w14:paraId="35367AA0" w14:textId="77777777" w:rsidR="00317FCA" w:rsidRPr="0057274B" w:rsidRDefault="00317FCA" w:rsidP="00F61E63">
      <w:pPr>
        <w:rPr>
          <w:rFonts w:eastAsia="MS Mincho"/>
          <w:lang w:val="en-US" w:eastAsia="ja-JP"/>
        </w:rPr>
      </w:pPr>
    </w:p>
    <w:p w14:paraId="646A4F63" w14:textId="77777777" w:rsidR="00F61E63" w:rsidRPr="000E45D7" w:rsidRDefault="00F61E63" w:rsidP="00F61E63">
      <w:pPr>
        <w:rPr>
          <w:rFonts w:eastAsia="MS Mincho"/>
          <w:szCs w:val="20"/>
          <w:lang w:eastAsia="ja-JP"/>
        </w:rPr>
      </w:pPr>
      <w:r w:rsidRPr="000E45D7">
        <w:rPr>
          <w:rFonts w:eastAsia="MS Mincho"/>
          <w:szCs w:val="20"/>
          <w:highlight w:val="green"/>
          <w:lang w:eastAsia="ja-JP"/>
        </w:rPr>
        <w:t>Agreements:</w:t>
      </w:r>
    </w:p>
    <w:p w14:paraId="5D746473" w14:textId="77777777" w:rsidR="00F61E63" w:rsidRPr="00317FCA" w:rsidRDefault="00F61E63" w:rsidP="0066391F">
      <w:pPr>
        <w:pStyle w:val="ListParagraph"/>
        <w:numPr>
          <w:ilvl w:val="0"/>
          <w:numId w:val="266"/>
        </w:numPr>
        <w:rPr>
          <w:rFonts w:eastAsia="MS Mincho"/>
          <w:lang w:val="en-US"/>
        </w:rPr>
      </w:pPr>
      <w:r w:rsidRPr="00317FCA">
        <w:rPr>
          <w:rFonts w:eastAsia="MS Mincho"/>
          <w:lang w:val="en-US"/>
        </w:rPr>
        <w:t>MUST operation with RA alignment of interference within near-UE allocation is supported for cases 1 and 2</w:t>
      </w:r>
    </w:p>
    <w:p w14:paraId="553E87A9" w14:textId="77777777" w:rsidR="00F61E63" w:rsidRPr="00317FCA" w:rsidRDefault="00F61E63" w:rsidP="0066391F">
      <w:pPr>
        <w:pStyle w:val="ListParagraph"/>
        <w:numPr>
          <w:ilvl w:val="1"/>
          <w:numId w:val="266"/>
        </w:numPr>
        <w:rPr>
          <w:rFonts w:eastAsia="MS Mincho"/>
          <w:lang w:val="en-US"/>
        </w:rPr>
      </w:pPr>
      <w:r w:rsidRPr="00317FCA">
        <w:rPr>
          <w:rFonts w:eastAsia="MS Mincho"/>
          <w:lang w:val="en-US"/>
        </w:rPr>
        <w:t>single DCI by adding bits of wideband power ratio and interference presence in the self DCI is supported</w:t>
      </w:r>
    </w:p>
    <w:p w14:paraId="5AE75036" w14:textId="77777777" w:rsidR="00F61E63" w:rsidRPr="00317FCA" w:rsidRDefault="00F61E63" w:rsidP="0066391F">
      <w:pPr>
        <w:pStyle w:val="ListParagraph"/>
        <w:numPr>
          <w:ilvl w:val="0"/>
          <w:numId w:val="266"/>
        </w:numPr>
        <w:rPr>
          <w:rFonts w:eastAsia="MS Mincho"/>
          <w:lang w:val="en-US"/>
        </w:rPr>
      </w:pPr>
      <w:r w:rsidRPr="00317FCA">
        <w:rPr>
          <w:rFonts w:eastAsia="MS Mincho"/>
          <w:lang w:val="en-US"/>
        </w:rPr>
        <w:t>FFS case 3</w:t>
      </w:r>
    </w:p>
    <w:p w14:paraId="76FCFE15" w14:textId="77777777" w:rsidR="00F61E63" w:rsidRPr="00317FCA" w:rsidRDefault="00F61E63" w:rsidP="0066391F">
      <w:pPr>
        <w:pStyle w:val="ListParagraph"/>
        <w:numPr>
          <w:ilvl w:val="0"/>
          <w:numId w:val="266"/>
        </w:numPr>
        <w:rPr>
          <w:rFonts w:eastAsia="MS Mincho"/>
          <w:lang w:val="en-US"/>
        </w:rPr>
      </w:pPr>
      <w:r w:rsidRPr="00317FCA">
        <w:rPr>
          <w:rFonts w:eastAsia="MS Mincho"/>
          <w:lang w:val="en-US"/>
        </w:rPr>
        <w:t xml:space="preserve">FFS MUST operation without RA alignment of interference within near-UE allocation is supported </w:t>
      </w:r>
    </w:p>
    <w:p w14:paraId="62AC5CFE" w14:textId="77777777" w:rsidR="00F61E63" w:rsidRPr="00317FCA" w:rsidRDefault="00F61E63" w:rsidP="0066391F">
      <w:pPr>
        <w:pStyle w:val="ListParagraph"/>
        <w:numPr>
          <w:ilvl w:val="1"/>
          <w:numId w:val="266"/>
        </w:numPr>
        <w:rPr>
          <w:rFonts w:eastAsia="MS Mincho"/>
          <w:lang w:val="en-US"/>
        </w:rPr>
      </w:pPr>
      <w:r w:rsidRPr="00317FCA">
        <w:rPr>
          <w:rFonts w:eastAsia="MS Mincho"/>
          <w:lang w:val="en-US"/>
        </w:rPr>
        <w:t>two DCIs are supported</w:t>
      </w:r>
    </w:p>
    <w:p w14:paraId="097875BC" w14:textId="77777777" w:rsidR="00F61E63" w:rsidRPr="00317FCA" w:rsidRDefault="00F61E63" w:rsidP="0066391F">
      <w:pPr>
        <w:pStyle w:val="ListParagraph"/>
        <w:numPr>
          <w:ilvl w:val="2"/>
          <w:numId w:val="266"/>
        </w:numPr>
        <w:rPr>
          <w:rFonts w:eastAsia="MS Mincho"/>
          <w:lang w:val="en-US"/>
        </w:rPr>
      </w:pPr>
      <w:r w:rsidRPr="00317FCA">
        <w:rPr>
          <w:rFonts w:eastAsia="MS Mincho"/>
          <w:lang w:val="en-US"/>
        </w:rPr>
        <w:t>FFS on content of two DCIs</w:t>
      </w:r>
    </w:p>
    <w:p w14:paraId="6D4971A1" w14:textId="77777777" w:rsidR="00F61E63" w:rsidRPr="00317FCA" w:rsidRDefault="00F61E63" w:rsidP="0066391F">
      <w:pPr>
        <w:pStyle w:val="ListParagraph"/>
        <w:numPr>
          <w:ilvl w:val="2"/>
          <w:numId w:val="266"/>
        </w:numPr>
        <w:rPr>
          <w:rFonts w:eastAsia="MS Mincho"/>
          <w:lang w:val="en-US"/>
        </w:rPr>
      </w:pPr>
      <w:r w:rsidRPr="00317FCA">
        <w:rPr>
          <w:rFonts w:eastAsia="MS Mincho"/>
          <w:lang w:val="en-US"/>
        </w:rPr>
        <w:t>Aim for minimizing specification impact and reducing complexity</w:t>
      </w:r>
    </w:p>
    <w:p w14:paraId="35992081" w14:textId="77777777" w:rsidR="00F61E63" w:rsidRDefault="00F61E63" w:rsidP="00F61E63">
      <w:pPr>
        <w:rPr>
          <w:rFonts w:eastAsia="MS Mincho"/>
          <w:lang w:val="en-US" w:eastAsia="ja-JP"/>
        </w:rPr>
      </w:pPr>
    </w:p>
    <w:p w14:paraId="4E80C7CF" w14:textId="7A44778E" w:rsidR="00F61E63" w:rsidRPr="00317FCA" w:rsidRDefault="00377AD3" w:rsidP="00F61E63">
      <w:pPr>
        <w:rPr>
          <w:rFonts w:eastAsia="MS Mincho"/>
          <w:b/>
          <w:lang w:val="en-US" w:eastAsia="ja-JP"/>
        </w:rPr>
      </w:pPr>
      <w:hyperlink r:id="rId711" w:history="1">
        <w:r>
          <w:rPr>
            <w:rStyle w:val="Hyperlink"/>
            <w:rFonts w:eastAsia="MS Mincho"/>
            <w:b/>
            <w:lang w:val="en-US" w:eastAsia="ja-JP"/>
          </w:rPr>
          <w:t>R1-1610809</w:t>
        </w:r>
      </w:hyperlink>
      <w:r w:rsidR="00F61E63" w:rsidRPr="00317FCA">
        <w:rPr>
          <w:rFonts w:eastAsia="MS Mincho"/>
          <w:b/>
          <w:lang w:val="en-US" w:eastAsia="ja-JP"/>
        </w:rPr>
        <w:tab/>
      </w:r>
      <w:r w:rsidR="00F61E63" w:rsidRPr="00317FCA">
        <w:rPr>
          <w:rFonts w:eastAsia="MS Mincho"/>
          <w:b/>
          <w:lang w:eastAsia="ja-JP"/>
        </w:rPr>
        <w:t>Way Forward on MUST UE multiplexing</w:t>
      </w:r>
      <w:r w:rsidR="00F61E63" w:rsidRPr="00317FCA">
        <w:rPr>
          <w:rFonts w:eastAsia="MS Mincho"/>
          <w:b/>
          <w:lang w:eastAsia="ja-JP"/>
        </w:rPr>
        <w:tab/>
      </w:r>
      <w:r w:rsidR="00F61E63" w:rsidRPr="00317FCA">
        <w:rPr>
          <w:rFonts w:eastAsia="MS Mincho"/>
          <w:b/>
          <w:lang w:val="en-US" w:eastAsia="ja-JP"/>
        </w:rPr>
        <w:t>Huawei, HiSilicon</w:t>
      </w:r>
    </w:p>
    <w:p w14:paraId="3D7E2CF6" w14:textId="5287C639" w:rsidR="00F61E63" w:rsidRPr="00425B0F" w:rsidRDefault="00F61E63" w:rsidP="00F61E63">
      <w:pPr>
        <w:rPr>
          <w:rFonts w:eastAsia="MS Mincho"/>
          <w:szCs w:val="20"/>
          <w:lang w:val="en-US" w:eastAsia="ja-JP"/>
        </w:rPr>
      </w:pPr>
      <w:r w:rsidRPr="00425B0F">
        <w:rPr>
          <w:rFonts w:eastAsia="MS Mincho"/>
          <w:szCs w:val="20"/>
          <w:lang w:val="en-US" w:eastAsia="ja-JP"/>
        </w:rPr>
        <w:lastRenderedPageBreak/>
        <w:t xml:space="preserve">Further check whether </w:t>
      </w:r>
      <w:hyperlink r:id="rId712" w:history="1">
        <w:r w:rsidR="00377AD3">
          <w:rPr>
            <w:rStyle w:val="Hyperlink"/>
            <w:rFonts w:eastAsia="MS Mincho"/>
            <w:szCs w:val="20"/>
            <w:lang w:val="en-US" w:eastAsia="ja-JP"/>
          </w:rPr>
          <w:t>R1-1610809</w:t>
        </w:r>
      </w:hyperlink>
      <w:r w:rsidRPr="00425B0F">
        <w:rPr>
          <w:rFonts w:eastAsia="MS Mincho"/>
          <w:szCs w:val="20"/>
          <w:lang w:val="en-US" w:eastAsia="ja-JP"/>
        </w:rPr>
        <w:t xml:space="preserve"> is already covered by </w:t>
      </w:r>
      <w:hyperlink r:id="rId713" w:history="1">
        <w:r w:rsidR="00377AD3">
          <w:rPr>
            <w:rStyle w:val="Hyperlink"/>
            <w:rFonts w:eastAsia="MS Mincho"/>
            <w:szCs w:val="20"/>
            <w:lang w:val="en-US" w:eastAsia="ja-JP"/>
          </w:rPr>
          <w:t>R1-1610723</w:t>
        </w:r>
      </w:hyperlink>
      <w:r w:rsidRPr="00425B0F">
        <w:rPr>
          <w:rFonts w:eastAsia="MS Mincho"/>
          <w:szCs w:val="20"/>
          <w:lang w:val="en-US" w:eastAsia="ja-JP"/>
        </w:rPr>
        <w:t xml:space="preserve">, </w:t>
      </w:r>
      <w:hyperlink r:id="rId714" w:history="1">
        <w:r w:rsidR="00377AD3">
          <w:rPr>
            <w:rStyle w:val="Hyperlink"/>
            <w:rFonts w:eastAsia="MS Mincho"/>
            <w:szCs w:val="20"/>
            <w:lang w:val="en-US" w:eastAsia="ja-JP"/>
          </w:rPr>
          <w:t>R1-1610805</w:t>
        </w:r>
      </w:hyperlink>
      <w:r w:rsidRPr="00425B0F">
        <w:rPr>
          <w:rFonts w:eastAsia="MS Mincho"/>
          <w:szCs w:val="20"/>
          <w:lang w:val="en-US" w:eastAsia="ja-JP"/>
        </w:rPr>
        <w:t xml:space="preserve"> and RP-160680 or not till next meeting</w:t>
      </w:r>
    </w:p>
    <w:p w14:paraId="2C8FAE43" w14:textId="77777777" w:rsidR="00F61E63" w:rsidRDefault="00F61E63" w:rsidP="00F61E63">
      <w:pPr>
        <w:rPr>
          <w:rFonts w:eastAsia="MS Mincho"/>
          <w:lang w:val="en-US" w:eastAsia="ja-JP"/>
        </w:rPr>
      </w:pPr>
    </w:p>
    <w:p w14:paraId="0BE32866" w14:textId="77777777" w:rsidR="00317FCA" w:rsidRDefault="00317FCA" w:rsidP="00F61E63">
      <w:pPr>
        <w:rPr>
          <w:rFonts w:eastAsia="MS Mincho"/>
          <w:lang w:val="en-US" w:eastAsia="ja-JP"/>
        </w:rPr>
      </w:pPr>
    </w:p>
    <w:p w14:paraId="24917E03" w14:textId="0A78072C" w:rsidR="00317FCA" w:rsidRDefault="00317FCA" w:rsidP="00F61E63">
      <w:pPr>
        <w:rPr>
          <w:rFonts w:eastAsia="MS Mincho"/>
          <w:lang w:val="en-US" w:eastAsia="ja-JP"/>
        </w:rPr>
      </w:pPr>
      <w:r>
        <w:rPr>
          <w:rFonts w:eastAsia="MS Mincho"/>
          <w:lang w:val="en-US" w:eastAsia="ja-JP"/>
        </w:rPr>
        <w:t>Not treated.</w:t>
      </w:r>
    </w:p>
    <w:p w14:paraId="18B4C8D6" w14:textId="0F63624B" w:rsidR="00317FCA" w:rsidRPr="00317FCA" w:rsidRDefault="00377AD3" w:rsidP="00317FCA">
      <w:pPr>
        <w:rPr>
          <w:rFonts w:eastAsia="MS Mincho"/>
          <w:lang w:val="en-US" w:eastAsia="ja-JP"/>
        </w:rPr>
      </w:pPr>
      <w:hyperlink r:id="rId715" w:history="1">
        <w:r>
          <w:rPr>
            <w:rStyle w:val="Hyperlink"/>
            <w:rFonts w:eastAsia="MS Mincho"/>
            <w:lang w:val="en-US" w:eastAsia="ja-JP"/>
          </w:rPr>
          <w:t>R1-1608605</w:t>
        </w:r>
      </w:hyperlink>
      <w:r w:rsidR="00317FCA" w:rsidRPr="00317FCA">
        <w:rPr>
          <w:rFonts w:eastAsia="MS Mincho"/>
          <w:lang w:val="en-US" w:eastAsia="ja-JP"/>
        </w:rPr>
        <w:tab/>
        <w:t>DCI design for MUST Case 1&amp;2</w:t>
      </w:r>
      <w:r w:rsidR="00317FCA" w:rsidRPr="00317FCA">
        <w:rPr>
          <w:rFonts w:eastAsia="MS Mincho"/>
          <w:lang w:val="en-US" w:eastAsia="ja-JP"/>
        </w:rPr>
        <w:tab/>
        <w:t>Huawei, HiSilicon</w:t>
      </w:r>
    </w:p>
    <w:p w14:paraId="6A897071" w14:textId="76E650FC" w:rsidR="00317FCA" w:rsidRPr="00317FCA" w:rsidRDefault="00377AD3" w:rsidP="00317FCA">
      <w:pPr>
        <w:rPr>
          <w:rFonts w:eastAsia="MS Mincho"/>
          <w:lang w:val="en-US" w:eastAsia="ja-JP"/>
        </w:rPr>
      </w:pPr>
      <w:hyperlink r:id="rId716" w:history="1">
        <w:r>
          <w:rPr>
            <w:rStyle w:val="Hyperlink"/>
            <w:rFonts w:eastAsia="MS Mincho"/>
            <w:lang w:val="en-US" w:eastAsia="ja-JP"/>
          </w:rPr>
          <w:t>R1-1608680</w:t>
        </w:r>
      </w:hyperlink>
      <w:r w:rsidR="00317FCA" w:rsidRPr="00317FCA">
        <w:rPr>
          <w:rFonts w:eastAsia="MS Mincho"/>
          <w:lang w:val="en-US" w:eastAsia="ja-JP"/>
        </w:rPr>
        <w:tab/>
        <w:t>Signaling design for MUST</w:t>
      </w:r>
      <w:r w:rsidR="00317FCA" w:rsidRPr="00317FCA">
        <w:rPr>
          <w:rFonts w:eastAsia="MS Mincho"/>
          <w:lang w:val="en-US" w:eastAsia="ja-JP"/>
        </w:rPr>
        <w:tab/>
        <w:t>ZTE</w:t>
      </w:r>
    </w:p>
    <w:p w14:paraId="35AB8075" w14:textId="69E0E62E" w:rsidR="00317FCA" w:rsidRPr="00317FCA" w:rsidRDefault="00377AD3" w:rsidP="00317FCA">
      <w:pPr>
        <w:rPr>
          <w:rFonts w:eastAsia="MS Mincho"/>
          <w:lang w:val="en-US" w:eastAsia="ja-JP"/>
        </w:rPr>
      </w:pPr>
      <w:hyperlink r:id="rId717" w:history="1">
        <w:r>
          <w:rPr>
            <w:rStyle w:val="Hyperlink"/>
            <w:rFonts w:eastAsia="MS Mincho"/>
            <w:lang w:val="en-US" w:eastAsia="ja-JP"/>
          </w:rPr>
          <w:t>R1-1608738</w:t>
        </w:r>
      </w:hyperlink>
      <w:r w:rsidR="00317FCA" w:rsidRPr="00317FCA">
        <w:rPr>
          <w:rFonts w:eastAsia="MS Mincho"/>
          <w:lang w:val="en-US" w:eastAsia="ja-JP"/>
        </w:rPr>
        <w:tab/>
        <w:t>Support of downlink superposition transmission</w:t>
      </w:r>
      <w:r w:rsidR="00317FCA" w:rsidRPr="00317FCA">
        <w:rPr>
          <w:rFonts w:eastAsia="MS Mincho"/>
          <w:lang w:val="en-US" w:eastAsia="ja-JP"/>
        </w:rPr>
        <w:tab/>
        <w:t>CATT</w:t>
      </w:r>
    </w:p>
    <w:p w14:paraId="0F6BE771" w14:textId="25DF8E21" w:rsidR="00317FCA" w:rsidRPr="00317FCA" w:rsidRDefault="00377AD3" w:rsidP="00317FCA">
      <w:pPr>
        <w:rPr>
          <w:rFonts w:eastAsia="MS Mincho"/>
          <w:lang w:val="en-US" w:eastAsia="ja-JP"/>
        </w:rPr>
      </w:pPr>
      <w:hyperlink r:id="rId718" w:history="1">
        <w:r>
          <w:rPr>
            <w:rStyle w:val="Hyperlink"/>
            <w:rFonts w:eastAsia="MS Mincho"/>
            <w:lang w:val="en-US" w:eastAsia="ja-JP"/>
          </w:rPr>
          <w:t>R1-1609144</w:t>
        </w:r>
      </w:hyperlink>
      <w:r w:rsidR="00317FCA" w:rsidRPr="00317FCA">
        <w:rPr>
          <w:rFonts w:eastAsia="MS Mincho"/>
          <w:lang w:val="en-US" w:eastAsia="ja-JP"/>
        </w:rPr>
        <w:tab/>
        <w:t>New DCI design consideration for MUST</w:t>
      </w:r>
      <w:r w:rsidR="00317FCA" w:rsidRPr="00317FCA">
        <w:rPr>
          <w:rFonts w:eastAsia="MS Mincho"/>
          <w:lang w:val="en-US" w:eastAsia="ja-JP"/>
        </w:rPr>
        <w:tab/>
        <w:t>NEC</w:t>
      </w:r>
    </w:p>
    <w:p w14:paraId="399A92D9" w14:textId="34927C16" w:rsidR="00317FCA" w:rsidRPr="00317FCA" w:rsidRDefault="00377AD3" w:rsidP="00317FCA">
      <w:pPr>
        <w:rPr>
          <w:rFonts w:eastAsia="MS Mincho"/>
          <w:lang w:val="en-US" w:eastAsia="ja-JP"/>
        </w:rPr>
      </w:pPr>
      <w:hyperlink r:id="rId719" w:history="1">
        <w:r>
          <w:rPr>
            <w:rStyle w:val="Hyperlink"/>
            <w:rFonts w:eastAsia="MS Mincho"/>
            <w:lang w:val="en-US" w:eastAsia="ja-JP"/>
          </w:rPr>
          <w:t>R1-1609203</w:t>
        </w:r>
      </w:hyperlink>
      <w:r w:rsidR="00317FCA" w:rsidRPr="00317FCA">
        <w:rPr>
          <w:rFonts w:eastAsia="MS Mincho"/>
          <w:lang w:val="en-US" w:eastAsia="ja-JP"/>
        </w:rPr>
        <w:tab/>
        <w:t>Discussion on Signaling Assistance Information and remaining issues</w:t>
      </w:r>
      <w:r w:rsidR="00317FCA" w:rsidRPr="00317FCA">
        <w:rPr>
          <w:rFonts w:eastAsia="MS Mincho"/>
          <w:lang w:val="en-US" w:eastAsia="ja-JP"/>
        </w:rPr>
        <w:tab/>
        <w:t>LG Electronics</w:t>
      </w:r>
    </w:p>
    <w:p w14:paraId="7A005C88" w14:textId="2991D941" w:rsidR="00317FCA" w:rsidRPr="00317FCA" w:rsidRDefault="00377AD3" w:rsidP="00317FCA">
      <w:pPr>
        <w:rPr>
          <w:rFonts w:eastAsia="MS Mincho"/>
          <w:lang w:val="en-US" w:eastAsia="ja-JP"/>
        </w:rPr>
      </w:pPr>
      <w:hyperlink r:id="rId720" w:history="1">
        <w:r>
          <w:rPr>
            <w:rStyle w:val="Hyperlink"/>
            <w:rFonts w:eastAsia="MS Mincho"/>
            <w:lang w:val="en-US" w:eastAsia="ja-JP"/>
          </w:rPr>
          <w:t>R1-1609293</w:t>
        </w:r>
      </w:hyperlink>
      <w:r w:rsidR="00317FCA" w:rsidRPr="00317FCA">
        <w:rPr>
          <w:rFonts w:eastAsia="MS Mincho"/>
          <w:lang w:val="en-US" w:eastAsia="ja-JP"/>
        </w:rPr>
        <w:tab/>
        <w:t>On signaling design for MUST case 3</w:t>
      </w:r>
      <w:r w:rsidR="00317FCA" w:rsidRPr="00317FCA">
        <w:rPr>
          <w:rFonts w:eastAsia="MS Mincho"/>
          <w:lang w:val="en-US" w:eastAsia="ja-JP"/>
        </w:rPr>
        <w:tab/>
        <w:t>CMCC</w:t>
      </w:r>
    </w:p>
    <w:p w14:paraId="7AEAB51B" w14:textId="453C8DA0" w:rsidR="00317FCA" w:rsidRPr="00317FCA" w:rsidRDefault="00377AD3" w:rsidP="00317FCA">
      <w:pPr>
        <w:rPr>
          <w:rFonts w:eastAsia="MS Mincho"/>
          <w:lang w:val="en-US" w:eastAsia="ja-JP"/>
        </w:rPr>
      </w:pPr>
      <w:hyperlink r:id="rId721" w:history="1">
        <w:r>
          <w:rPr>
            <w:rStyle w:val="Hyperlink"/>
            <w:rFonts w:eastAsia="MS Mincho"/>
            <w:lang w:val="en-US" w:eastAsia="ja-JP"/>
          </w:rPr>
          <w:t>R1-1609345</w:t>
        </w:r>
      </w:hyperlink>
      <w:r w:rsidR="00317FCA" w:rsidRPr="00317FCA">
        <w:rPr>
          <w:rFonts w:eastAsia="MS Mincho"/>
          <w:lang w:val="en-US" w:eastAsia="ja-JP"/>
        </w:rPr>
        <w:tab/>
        <w:t>MUST UE multiplexing and resource allocation</w:t>
      </w:r>
      <w:r w:rsidR="00317FCA" w:rsidRPr="00317FCA">
        <w:rPr>
          <w:rFonts w:eastAsia="MS Mincho"/>
          <w:lang w:val="en-US" w:eastAsia="ja-JP"/>
        </w:rPr>
        <w:tab/>
        <w:t>Huawei, HiSilicon</w:t>
      </w:r>
    </w:p>
    <w:p w14:paraId="1932B5A3" w14:textId="782DA265" w:rsidR="00317FCA" w:rsidRPr="00317FCA" w:rsidRDefault="00377AD3" w:rsidP="00317FCA">
      <w:pPr>
        <w:rPr>
          <w:rFonts w:eastAsia="MS Mincho"/>
          <w:lang w:val="en-US" w:eastAsia="ja-JP"/>
        </w:rPr>
      </w:pPr>
      <w:hyperlink r:id="rId722" w:history="1">
        <w:r>
          <w:rPr>
            <w:rStyle w:val="Hyperlink"/>
            <w:rFonts w:eastAsia="MS Mincho"/>
            <w:lang w:val="en-US" w:eastAsia="ja-JP"/>
          </w:rPr>
          <w:t>R1-1609381</w:t>
        </w:r>
      </w:hyperlink>
      <w:r w:rsidR="00317FCA" w:rsidRPr="00317FCA">
        <w:rPr>
          <w:rFonts w:eastAsia="MS Mincho"/>
          <w:lang w:val="en-US" w:eastAsia="ja-JP"/>
        </w:rPr>
        <w:tab/>
        <w:t>Discussion on DCI options for providing MUST-near UE co-schedule information</w:t>
      </w:r>
      <w:r w:rsidR="00317FCA" w:rsidRPr="00317FCA">
        <w:rPr>
          <w:rFonts w:eastAsia="MS Mincho"/>
          <w:lang w:val="en-US" w:eastAsia="ja-JP"/>
        </w:rPr>
        <w:tab/>
        <w:t>Sony</w:t>
      </w:r>
    </w:p>
    <w:p w14:paraId="496EE630" w14:textId="18BC43C8" w:rsidR="00317FCA" w:rsidRPr="00317FCA" w:rsidRDefault="00377AD3" w:rsidP="00317FCA">
      <w:pPr>
        <w:rPr>
          <w:rFonts w:eastAsia="MS Mincho"/>
          <w:lang w:val="en-US" w:eastAsia="ja-JP"/>
        </w:rPr>
      </w:pPr>
      <w:hyperlink r:id="rId723" w:history="1">
        <w:r>
          <w:rPr>
            <w:rStyle w:val="Hyperlink"/>
            <w:rFonts w:eastAsia="MS Mincho"/>
            <w:lang w:val="en-US" w:eastAsia="ja-JP"/>
          </w:rPr>
          <w:t>R1-1609566</w:t>
        </w:r>
      </w:hyperlink>
      <w:r w:rsidR="00317FCA" w:rsidRPr="00317FCA">
        <w:rPr>
          <w:rFonts w:eastAsia="MS Mincho"/>
          <w:lang w:val="en-US" w:eastAsia="ja-JP"/>
        </w:rPr>
        <w:tab/>
        <w:t>DCI design for MUST Case 1 and Case 2</w:t>
      </w:r>
      <w:r w:rsidR="00317FCA" w:rsidRPr="00317FCA">
        <w:rPr>
          <w:rFonts w:eastAsia="MS Mincho"/>
          <w:lang w:val="en-US" w:eastAsia="ja-JP"/>
        </w:rPr>
        <w:tab/>
        <w:t>China Telecommunications</w:t>
      </w:r>
    </w:p>
    <w:p w14:paraId="3E818D37" w14:textId="518AA758" w:rsidR="00317FCA" w:rsidRPr="00317FCA" w:rsidRDefault="00377AD3" w:rsidP="00317FCA">
      <w:pPr>
        <w:rPr>
          <w:rFonts w:eastAsia="MS Mincho"/>
          <w:lang w:val="en-US" w:eastAsia="ja-JP"/>
        </w:rPr>
      </w:pPr>
      <w:hyperlink r:id="rId724" w:history="1">
        <w:r>
          <w:rPr>
            <w:rStyle w:val="Hyperlink"/>
            <w:rFonts w:eastAsia="MS Mincho"/>
            <w:lang w:val="en-US" w:eastAsia="ja-JP"/>
          </w:rPr>
          <w:t>R1-1609602</w:t>
        </w:r>
      </w:hyperlink>
      <w:r w:rsidR="00317FCA" w:rsidRPr="00317FCA">
        <w:rPr>
          <w:rFonts w:eastAsia="MS Mincho"/>
          <w:lang w:val="en-US" w:eastAsia="ja-JP"/>
        </w:rPr>
        <w:tab/>
        <w:t>On scheduling restrictions of MUST</w:t>
      </w:r>
      <w:r w:rsidR="00317FCA" w:rsidRPr="00317FCA">
        <w:rPr>
          <w:rFonts w:eastAsia="MS Mincho"/>
          <w:lang w:val="en-US" w:eastAsia="ja-JP"/>
        </w:rPr>
        <w:tab/>
        <w:t>MediaTek Inc.</w:t>
      </w:r>
    </w:p>
    <w:p w14:paraId="0B133F4A" w14:textId="3CBDFAA3" w:rsidR="00317FCA" w:rsidRPr="00317FCA" w:rsidRDefault="00377AD3" w:rsidP="00317FCA">
      <w:pPr>
        <w:rPr>
          <w:rFonts w:eastAsia="MS Mincho"/>
          <w:lang w:val="en-US" w:eastAsia="ja-JP"/>
        </w:rPr>
      </w:pPr>
      <w:hyperlink r:id="rId725" w:history="1">
        <w:r>
          <w:rPr>
            <w:rStyle w:val="Hyperlink"/>
            <w:rFonts w:eastAsia="MS Mincho"/>
            <w:lang w:val="en-US" w:eastAsia="ja-JP"/>
          </w:rPr>
          <w:t>R1-1609603</w:t>
        </w:r>
      </w:hyperlink>
      <w:r w:rsidR="00317FCA" w:rsidRPr="00317FCA">
        <w:rPr>
          <w:rFonts w:eastAsia="MS Mincho"/>
          <w:lang w:val="en-US" w:eastAsia="ja-JP"/>
        </w:rPr>
        <w:tab/>
        <w:t>Fallback transmission mode of MUST</w:t>
      </w:r>
      <w:r w:rsidR="00317FCA" w:rsidRPr="00317FCA">
        <w:rPr>
          <w:rFonts w:eastAsia="MS Mincho"/>
          <w:lang w:val="en-US" w:eastAsia="ja-JP"/>
        </w:rPr>
        <w:tab/>
        <w:t>MediaTek Inc.</w:t>
      </w:r>
    </w:p>
    <w:p w14:paraId="7C6FB838" w14:textId="595A3416" w:rsidR="00317FCA" w:rsidRPr="00317FCA" w:rsidRDefault="00377AD3" w:rsidP="00317FCA">
      <w:pPr>
        <w:rPr>
          <w:rFonts w:eastAsia="MS Mincho"/>
          <w:lang w:val="en-US" w:eastAsia="ja-JP"/>
        </w:rPr>
      </w:pPr>
      <w:hyperlink r:id="rId726" w:history="1">
        <w:r>
          <w:rPr>
            <w:rStyle w:val="Hyperlink"/>
            <w:rFonts w:eastAsia="MS Mincho"/>
            <w:lang w:val="en-US" w:eastAsia="ja-JP"/>
          </w:rPr>
          <w:t>R1-1609617</w:t>
        </w:r>
      </w:hyperlink>
      <w:r w:rsidR="00317FCA" w:rsidRPr="00317FCA">
        <w:rPr>
          <w:rFonts w:eastAsia="MS Mincho"/>
          <w:lang w:val="en-US" w:eastAsia="ja-JP"/>
        </w:rPr>
        <w:tab/>
        <w:t>On signaling for MUST CASE1/2/3</w:t>
      </w:r>
      <w:r w:rsidR="00317FCA" w:rsidRPr="00317FCA">
        <w:rPr>
          <w:rFonts w:eastAsia="MS Mincho"/>
          <w:lang w:val="en-US" w:eastAsia="ja-JP"/>
        </w:rPr>
        <w:tab/>
        <w:t>Nokia, Alcatel-Lucent Shanghai Bell</w:t>
      </w:r>
    </w:p>
    <w:p w14:paraId="64FB4157" w14:textId="3FB3B260" w:rsidR="00317FCA" w:rsidRPr="00317FCA" w:rsidRDefault="00377AD3" w:rsidP="00317FCA">
      <w:pPr>
        <w:rPr>
          <w:rFonts w:eastAsia="MS Mincho"/>
          <w:lang w:val="en-US" w:eastAsia="ja-JP"/>
        </w:rPr>
      </w:pPr>
      <w:hyperlink r:id="rId727" w:history="1">
        <w:r>
          <w:rPr>
            <w:rStyle w:val="Hyperlink"/>
            <w:rFonts w:eastAsia="MS Mincho"/>
            <w:lang w:val="en-US" w:eastAsia="ja-JP"/>
          </w:rPr>
          <w:t>R1-1609930</w:t>
        </w:r>
      </w:hyperlink>
      <w:r w:rsidR="00317FCA" w:rsidRPr="00317FCA">
        <w:rPr>
          <w:rFonts w:eastAsia="MS Mincho"/>
          <w:lang w:val="en-US" w:eastAsia="ja-JP"/>
        </w:rPr>
        <w:tab/>
        <w:t>Discussion on power allocation issue for MUST Case 1&amp;2</w:t>
      </w:r>
      <w:r w:rsidR="00317FCA" w:rsidRPr="00317FCA">
        <w:rPr>
          <w:rFonts w:eastAsia="MS Mincho"/>
          <w:lang w:val="en-US" w:eastAsia="ja-JP"/>
        </w:rPr>
        <w:tab/>
        <w:t>Huawei, HiSilicon</w:t>
      </w:r>
    </w:p>
    <w:p w14:paraId="16069055" w14:textId="089E28A5" w:rsidR="00317FCA" w:rsidRPr="00317FCA" w:rsidRDefault="00377AD3" w:rsidP="00317FCA">
      <w:pPr>
        <w:rPr>
          <w:rFonts w:eastAsia="MS Mincho"/>
          <w:lang w:val="en-US" w:eastAsia="ja-JP"/>
        </w:rPr>
      </w:pPr>
      <w:hyperlink r:id="rId728" w:history="1">
        <w:r>
          <w:rPr>
            <w:rStyle w:val="Hyperlink"/>
            <w:rFonts w:eastAsia="MS Mincho"/>
            <w:lang w:val="en-US" w:eastAsia="ja-JP"/>
          </w:rPr>
          <w:t>R1-1609976</w:t>
        </w:r>
      </w:hyperlink>
      <w:r w:rsidR="00317FCA" w:rsidRPr="00317FCA">
        <w:rPr>
          <w:rFonts w:eastAsia="MS Mincho"/>
          <w:lang w:val="en-US" w:eastAsia="ja-JP"/>
        </w:rPr>
        <w:tab/>
        <w:t>Mechanisms for efficient operation</w:t>
      </w:r>
      <w:r w:rsidR="00317FCA" w:rsidRPr="00317FCA">
        <w:rPr>
          <w:rFonts w:eastAsia="MS Mincho"/>
          <w:lang w:val="en-US" w:eastAsia="ja-JP"/>
        </w:rPr>
        <w:tab/>
        <w:t>Qualcomm Incorporated</w:t>
      </w:r>
    </w:p>
    <w:p w14:paraId="14DBCBAC" w14:textId="63C904CF" w:rsidR="00317FCA" w:rsidRPr="00317FCA" w:rsidRDefault="00377AD3" w:rsidP="00317FCA">
      <w:pPr>
        <w:rPr>
          <w:rFonts w:eastAsia="MS Mincho"/>
          <w:lang w:val="en-US" w:eastAsia="ja-JP"/>
        </w:rPr>
      </w:pPr>
      <w:hyperlink r:id="rId729" w:history="1">
        <w:r>
          <w:rPr>
            <w:rStyle w:val="Hyperlink"/>
            <w:rFonts w:eastAsia="MS Mincho"/>
            <w:lang w:val="en-US" w:eastAsia="ja-JP"/>
          </w:rPr>
          <w:t>R1-1609977</w:t>
        </w:r>
      </w:hyperlink>
      <w:r w:rsidR="00317FCA" w:rsidRPr="00317FCA">
        <w:rPr>
          <w:rFonts w:eastAsia="MS Mincho"/>
          <w:lang w:val="en-US" w:eastAsia="ja-JP"/>
        </w:rPr>
        <w:tab/>
        <w:t>MUST UE pairing with existing CQI feedback</w:t>
      </w:r>
      <w:r w:rsidR="00317FCA" w:rsidRPr="00317FCA">
        <w:rPr>
          <w:rFonts w:eastAsia="MS Mincho"/>
          <w:lang w:val="en-US" w:eastAsia="ja-JP"/>
        </w:rPr>
        <w:tab/>
        <w:t>Qualcomm Incorporated</w:t>
      </w:r>
    </w:p>
    <w:p w14:paraId="39B7D0C4" w14:textId="229004F3" w:rsidR="00317FCA" w:rsidRPr="00A41CDC" w:rsidRDefault="00377AD3" w:rsidP="00F61E63">
      <w:pPr>
        <w:rPr>
          <w:rFonts w:eastAsia="MS Mincho"/>
          <w:lang w:val="en-US" w:eastAsia="ja-JP"/>
        </w:rPr>
      </w:pPr>
      <w:hyperlink r:id="rId730" w:history="1">
        <w:r>
          <w:rPr>
            <w:rStyle w:val="Hyperlink"/>
            <w:rFonts w:eastAsia="MS Mincho"/>
            <w:lang w:val="en-US" w:eastAsia="ja-JP"/>
          </w:rPr>
          <w:t>R1-1610041</w:t>
        </w:r>
      </w:hyperlink>
      <w:r w:rsidR="00317FCA" w:rsidRPr="00317FCA">
        <w:rPr>
          <w:rFonts w:eastAsia="MS Mincho"/>
          <w:lang w:val="en-US" w:eastAsia="ja-JP"/>
        </w:rPr>
        <w:tab/>
        <w:t>Discussion on remaining issues and signaling design for DL MUST</w:t>
      </w:r>
      <w:r w:rsidR="00317FCA" w:rsidRPr="00317FCA">
        <w:rPr>
          <w:rFonts w:eastAsia="MS Mincho"/>
          <w:lang w:val="en-US" w:eastAsia="ja-JP"/>
        </w:rPr>
        <w:tab/>
        <w:t>NTT DOCOMO, INC.</w:t>
      </w:r>
    </w:p>
    <w:p w14:paraId="6713E225" w14:textId="77777777" w:rsidR="00F61E63" w:rsidRPr="00FE4C3F" w:rsidRDefault="00F61E63" w:rsidP="00F61E63">
      <w:pPr>
        <w:pStyle w:val="Heading4"/>
        <w:rPr>
          <w:iCs/>
          <w:szCs w:val="20"/>
        </w:rPr>
      </w:pPr>
      <w:bookmarkStart w:id="130" w:name="_Toc464256810"/>
      <w:bookmarkStart w:id="131" w:name="_Toc466555366"/>
      <w:r w:rsidRPr="0052548E">
        <w:t>Evaluation for MUST using up to 8Tx</w:t>
      </w:r>
      <w:bookmarkEnd w:id="130"/>
      <w:bookmarkEnd w:id="131"/>
    </w:p>
    <w:p w14:paraId="00D78E32" w14:textId="77777777" w:rsidR="00F61E63" w:rsidRPr="005B655C" w:rsidRDefault="00F61E63" w:rsidP="00F61E63">
      <w:pPr>
        <w:rPr>
          <w:rFonts w:eastAsia="MS Mincho"/>
          <w:i/>
          <w:lang w:eastAsia="ja-JP"/>
        </w:rPr>
      </w:pPr>
      <w:r>
        <w:rPr>
          <w:rFonts w:hint="eastAsia"/>
          <w:i/>
        </w:rPr>
        <w:t>Focusing on Case 3 using up to 4Tx CRS-based TMs</w:t>
      </w:r>
    </w:p>
    <w:p w14:paraId="6876C517" w14:textId="77777777" w:rsidR="00F61E63" w:rsidRDefault="00F61E63" w:rsidP="00F61E63">
      <w:pPr>
        <w:rPr>
          <w:rFonts w:eastAsia="MS Mincho"/>
          <w:lang w:eastAsia="ja-JP"/>
        </w:rPr>
      </w:pPr>
    </w:p>
    <w:p w14:paraId="2F73F4A6" w14:textId="314DE151" w:rsidR="00F61E63" w:rsidRPr="00317FCA" w:rsidRDefault="00377AD3" w:rsidP="00F61E63">
      <w:pPr>
        <w:rPr>
          <w:rFonts w:eastAsia="MS Mincho"/>
          <w:b/>
          <w:lang w:eastAsia="ja-JP"/>
        </w:rPr>
      </w:pPr>
      <w:hyperlink r:id="rId731" w:history="1">
        <w:r>
          <w:rPr>
            <w:rStyle w:val="Hyperlink"/>
            <w:rFonts w:eastAsia="MS Mincho"/>
            <w:b/>
            <w:lang w:eastAsia="ja-JP"/>
          </w:rPr>
          <w:t>R1-1608681</w:t>
        </w:r>
      </w:hyperlink>
      <w:r w:rsidR="00F61E63" w:rsidRPr="00317FCA">
        <w:rPr>
          <w:rFonts w:eastAsia="MS Mincho"/>
          <w:b/>
          <w:lang w:eastAsia="ja-JP"/>
        </w:rPr>
        <w:tab/>
        <w:t>Discussion and evaluation for MUST Case 3</w:t>
      </w:r>
      <w:r w:rsidR="00F61E63" w:rsidRPr="00317FCA">
        <w:rPr>
          <w:rFonts w:eastAsia="MS Mincho"/>
          <w:b/>
          <w:lang w:eastAsia="ja-JP"/>
        </w:rPr>
        <w:tab/>
        <w:t>ZTE</w:t>
      </w:r>
    </w:p>
    <w:p w14:paraId="0E7D5BD3" w14:textId="3C86EE55" w:rsidR="00F61E63" w:rsidRPr="00317FCA" w:rsidRDefault="00377AD3" w:rsidP="00F61E63">
      <w:pPr>
        <w:rPr>
          <w:rFonts w:eastAsia="MS Mincho"/>
          <w:b/>
          <w:lang w:eastAsia="ja-JP"/>
        </w:rPr>
      </w:pPr>
      <w:hyperlink r:id="rId732" w:history="1">
        <w:r>
          <w:rPr>
            <w:rStyle w:val="Hyperlink"/>
            <w:rFonts w:eastAsia="MS Mincho"/>
            <w:b/>
            <w:lang w:eastAsia="ja-JP"/>
          </w:rPr>
          <w:t>R1-1609604</w:t>
        </w:r>
      </w:hyperlink>
      <w:r w:rsidR="00F61E63" w:rsidRPr="00317FCA">
        <w:rPr>
          <w:rFonts w:eastAsia="MS Mincho"/>
          <w:b/>
          <w:lang w:eastAsia="ja-JP"/>
        </w:rPr>
        <w:tab/>
        <w:t>System-level evaluation and design requirements for MUST Case 3</w:t>
      </w:r>
      <w:r w:rsidR="00F61E63" w:rsidRPr="00317FCA">
        <w:rPr>
          <w:rFonts w:eastAsia="MS Mincho"/>
          <w:b/>
          <w:lang w:eastAsia="ja-JP"/>
        </w:rPr>
        <w:tab/>
        <w:t>MediaTek Inc.</w:t>
      </w:r>
    </w:p>
    <w:p w14:paraId="7A38671E" w14:textId="0C06EBFC" w:rsidR="00F61E63" w:rsidRPr="00317FCA" w:rsidRDefault="00377AD3" w:rsidP="00F61E63">
      <w:pPr>
        <w:rPr>
          <w:rFonts w:eastAsia="MS Mincho"/>
          <w:b/>
          <w:lang w:eastAsia="ja-JP"/>
        </w:rPr>
      </w:pPr>
      <w:hyperlink r:id="rId733" w:history="1">
        <w:r>
          <w:rPr>
            <w:rStyle w:val="Hyperlink"/>
            <w:rFonts w:eastAsia="MS Mincho"/>
            <w:b/>
            <w:lang w:eastAsia="ja-JP"/>
          </w:rPr>
          <w:t>R1-1609931</w:t>
        </w:r>
      </w:hyperlink>
      <w:r w:rsidR="00F61E63" w:rsidRPr="00317FCA">
        <w:rPr>
          <w:rFonts w:eastAsia="MS Mincho"/>
          <w:b/>
          <w:lang w:eastAsia="ja-JP"/>
        </w:rPr>
        <w:tab/>
        <w:t>Simulation results for MUST Case 3</w:t>
      </w:r>
      <w:r w:rsidR="00F61E63" w:rsidRPr="00317FCA">
        <w:rPr>
          <w:rFonts w:eastAsia="MS Mincho"/>
          <w:b/>
          <w:lang w:eastAsia="ja-JP"/>
        </w:rPr>
        <w:tab/>
        <w:t>Huawei, HiSilicon</w:t>
      </w:r>
    </w:p>
    <w:p w14:paraId="60D8F650" w14:textId="77777777" w:rsidR="00F61E63" w:rsidRPr="00317FCA" w:rsidRDefault="00F61E63" w:rsidP="00F61E63">
      <w:pPr>
        <w:rPr>
          <w:rFonts w:eastAsia="MS Mincho"/>
          <w:b/>
          <w:lang w:eastAsia="ja-JP"/>
        </w:rPr>
      </w:pPr>
    </w:p>
    <w:p w14:paraId="7E6E442F" w14:textId="60BE2561" w:rsidR="00F61E63" w:rsidRPr="00317FCA" w:rsidRDefault="00377AD3" w:rsidP="00F61E63">
      <w:pPr>
        <w:rPr>
          <w:rFonts w:eastAsia="MS Mincho"/>
          <w:b/>
          <w:lang w:val="en-US" w:eastAsia="ja-JP"/>
        </w:rPr>
      </w:pPr>
      <w:hyperlink r:id="rId734" w:history="1">
        <w:r>
          <w:rPr>
            <w:rStyle w:val="Hyperlink"/>
            <w:rFonts w:eastAsia="MS Mincho"/>
            <w:b/>
            <w:lang w:eastAsia="ja-JP"/>
          </w:rPr>
          <w:t>R1-1610806</w:t>
        </w:r>
      </w:hyperlink>
      <w:r w:rsidR="00F61E63" w:rsidRPr="00317FCA">
        <w:rPr>
          <w:rFonts w:eastAsia="MS Mincho"/>
          <w:b/>
          <w:lang w:eastAsia="ja-JP"/>
        </w:rPr>
        <w:tab/>
        <w:t>Way Forward on CRS-based MUST Case 3</w:t>
      </w:r>
      <w:r w:rsidR="00F61E63" w:rsidRPr="00317FCA">
        <w:rPr>
          <w:rFonts w:eastAsia="MS Mincho"/>
          <w:b/>
          <w:lang w:eastAsia="ja-JP"/>
        </w:rPr>
        <w:tab/>
      </w:r>
      <w:r w:rsidR="00F61E63" w:rsidRPr="00317FCA">
        <w:rPr>
          <w:rFonts w:eastAsia="MS Mincho"/>
          <w:b/>
          <w:lang w:val="en-US" w:eastAsia="ja-JP"/>
        </w:rPr>
        <w:t>Huawei, HiSilicon, LG Electronics</w:t>
      </w:r>
    </w:p>
    <w:p w14:paraId="673AB935" w14:textId="77777777" w:rsidR="00F61E63" w:rsidRPr="00317FCA" w:rsidRDefault="00F61E63" w:rsidP="00F61E63">
      <w:pPr>
        <w:rPr>
          <w:rFonts w:eastAsia="MS Mincho"/>
          <w:lang w:val="en-US" w:eastAsia="ja-JP"/>
        </w:rPr>
      </w:pPr>
    </w:p>
    <w:p w14:paraId="76E36537" w14:textId="1B3B5420" w:rsidR="00F61E63" w:rsidRPr="00F36E72" w:rsidRDefault="00F61E63" w:rsidP="00317FCA">
      <w:pPr>
        <w:rPr>
          <w:rFonts w:eastAsia="MS Mincho"/>
          <w:lang w:val="en-US" w:eastAsia="ja-JP"/>
        </w:rPr>
      </w:pPr>
      <w:r w:rsidRPr="00317FCA">
        <w:rPr>
          <w:rFonts w:eastAsia="MS Mincho"/>
          <w:lang w:val="en-US" w:eastAsia="ja-JP"/>
        </w:rPr>
        <w:t>Conclusion</w:t>
      </w:r>
      <w:r w:rsidR="00317FCA">
        <w:rPr>
          <w:rFonts w:eastAsia="MS Mincho"/>
          <w:lang w:val="en-US" w:eastAsia="ja-JP"/>
        </w:rPr>
        <w:t xml:space="preserve">: </w:t>
      </w:r>
      <w:r w:rsidRPr="00F36E72">
        <w:rPr>
          <w:rFonts w:eastAsia="MS Mincho"/>
          <w:lang w:val="en-US" w:eastAsia="ja-JP"/>
        </w:rPr>
        <w:t>There is no consensus in RAN1 to support Case 3 for CRS-based TMs</w:t>
      </w:r>
    </w:p>
    <w:p w14:paraId="580496A8" w14:textId="3F553BD4" w:rsidR="0012593B" w:rsidRPr="00F61E63" w:rsidRDefault="0012593B" w:rsidP="00F61E63">
      <w:pPr>
        <w:pStyle w:val="Heading3"/>
        <w:rPr>
          <w:i/>
          <w:iCs/>
        </w:rPr>
      </w:pPr>
      <w:bookmarkStart w:id="132" w:name="_Toc466555367"/>
      <w:r w:rsidRPr="00F61E63">
        <w:t>eMBMS enhancements for LTE</w:t>
      </w:r>
      <w:r w:rsidR="004558FF" w:rsidRPr="00F61E63">
        <w:t xml:space="preserve"> - </w:t>
      </w:r>
      <w:r w:rsidRPr="00F61E63">
        <w:rPr>
          <w:i/>
          <w:iCs/>
        </w:rPr>
        <w:t xml:space="preserve">WID in </w:t>
      </w:r>
      <w:hyperlink r:id="rId735" w:history="1">
        <w:r w:rsidRPr="00F61E63">
          <w:rPr>
            <w:i/>
            <w:iCs/>
          </w:rPr>
          <w:t>RP-16</w:t>
        </w:r>
        <w:r w:rsidRPr="00F61E63">
          <w:rPr>
            <w:rFonts w:hint="eastAsia"/>
            <w:i/>
            <w:iCs/>
          </w:rPr>
          <w:t>1297</w:t>
        </w:r>
        <w:bookmarkEnd w:id="132"/>
      </w:hyperlink>
    </w:p>
    <w:p w14:paraId="12C0E7C1" w14:textId="1DD8FD5F" w:rsidR="004558FF" w:rsidRPr="00C977D6" w:rsidRDefault="00377AD3" w:rsidP="004558FF">
      <w:pPr>
        <w:rPr>
          <w:b/>
        </w:rPr>
      </w:pPr>
      <w:hyperlink r:id="rId736" w:history="1">
        <w:r>
          <w:rPr>
            <w:rStyle w:val="Hyperlink"/>
            <w:b/>
          </w:rPr>
          <w:t>R1-1610867</w:t>
        </w:r>
      </w:hyperlink>
      <w:r w:rsidR="004558FF" w:rsidRPr="00C977D6">
        <w:rPr>
          <w:b/>
        </w:rPr>
        <w:tab/>
        <w:t>Chairman's notes of AI 7.2.4 on eMBMS enhancements for LTE</w:t>
      </w:r>
      <w:r w:rsidR="004558FF" w:rsidRPr="00C977D6">
        <w:rPr>
          <w:b/>
        </w:rPr>
        <w:tab/>
        <w:t>Ad-Hoc chair (</w:t>
      </w:r>
      <w:r w:rsidR="009E75C4">
        <w:rPr>
          <w:b/>
        </w:rPr>
        <w:t xml:space="preserve">Nokia, </w:t>
      </w:r>
      <w:r w:rsidR="004558FF" w:rsidRPr="00C977D6">
        <w:rPr>
          <w:b/>
        </w:rPr>
        <w:t>Ericsson)</w:t>
      </w:r>
    </w:p>
    <w:p w14:paraId="0D878D97" w14:textId="7E6905FF" w:rsidR="004558FF" w:rsidRDefault="004558FF" w:rsidP="004558FF">
      <w:r w:rsidRPr="000B1042">
        <w:rPr>
          <w:rFonts w:ascii="Times New Roman" w:eastAsia="SimSun" w:hAnsi="Times New Roman"/>
          <w:kern w:val="2"/>
          <w:szCs w:val="20"/>
        </w:rPr>
        <w:t xml:space="preserve">The document was presented by </w:t>
      </w:r>
      <w:r w:rsidR="009E75C4">
        <w:rPr>
          <w:rFonts w:ascii="Times New Roman" w:eastAsia="SimSun" w:hAnsi="Times New Roman"/>
          <w:kern w:val="2"/>
          <w:szCs w:val="20"/>
        </w:rPr>
        <w:t>Matthew Baker</w:t>
      </w:r>
      <w:r w:rsidRPr="000B1042">
        <w:t xml:space="preserve"> from </w:t>
      </w:r>
      <w:r w:rsidR="009E75C4">
        <w:t>Nokia.</w:t>
      </w:r>
    </w:p>
    <w:p w14:paraId="1B3B6410"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3B85B015" w14:textId="77777777" w:rsidR="004558FF" w:rsidRDefault="004558FF" w:rsidP="004558FF"/>
    <w:p w14:paraId="1E180D76" w14:textId="1BC92B3B" w:rsidR="009E75C4" w:rsidRPr="004558FF" w:rsidRDefault="009E75C4" w:rsidP="004558FF">
      <w:r>
        <w:t>LS received in the course of the week:</w:t>
      </w:r>
    </w:p>
    <w:p w14:paraId="128006F8" w14:textId="214069C8" w:rsidR="00B30FD5" w:rsidRPr="009E75C4" w:rsidRDefault="00377AD3" w:rsidP="00B30FD5">
      <w:pPr>
        <w:rPr>
          <w:b/>
          <w:iCs/>
        </w:rPr>
      </w:pPr>
      <w:hyperlink r:id="rId737" w:history="1">
        <w:r>
          <w:rPr>
            <w:rStyle w:val="Hyperlink"/>
            <w:b/>
            <w:iCs/>
          </w:rPr>
          <w:t>R1-1610765</w:t>
        </w:r>
      </w:hyperlink>
      <w:r w:rsidR="00B30FD5" w:rsidRPr="009E75C4">
        <w:rPr>
          <w:b/>
          <w:iCs/>
        </w:rPr>
        <w:tab/>
        <w:t>LS on RAN2 agreements on FeMBMS</w:t>
      </w:r>
    </w:p>
    <w:p w14:paraId="549810F7" w14:textId="77777777" w:rsidR="00B30FD5" w:rsidRDefault="00B30FD5" w:rsidP="00B30FD5">
      <w:pPr>
        <w:pStyle w:val="Heading4"/>
        <w:rPr>
          <w:lang w:eastAsia="ja-JP"/>
        </w:rPr>
      </w:pPr>
      <w:bookmarkStart w:id="133" w:name="_Toc463622451"/>
      <w:bookmarkStart w:id="134" w:name="_Toc464256813"/>
      <w:bookmarkStart w:id="135" w:name="_Toc466555368"/>
      <w:r w:rsidRPr="00914AD1">
        <w:t>Longer cyclic prefix for MBSFN subframe</w:t>
      </w:r>
      <w:bookmarkEnd w:id="133"/>
      <w:bookmarkEnd w:id="134"/>
      <w:bookmarkEnd w:id="135"/>
    </w:p>
    <w:p w14:paraId="017C34A3" w14:textId="0A996245" w:rsidR="00B30FD5" w:rsidRPr="009E75C4" w:rsidRDefault="00377AD3" w:rsidP="00B30FD5">
      <w:pPr>
        <w:rPr>
          <w:rFonts w:eastAsia="MS Mincho"/>
          <w:b/>
          <w:lang w:eastAsia="ja-JP"/>
        </w:rPr>
      </w:pPr>
      <w:hyperlink r:id="rId738" w:history="1">
        <w:r>
          <w:rPr>
            <w:rStyle w:val="Hyperlink"/>
            <w:rFonts w:eastAsia="MS Mincho"/>
            <w:b/>
            <w:lang w:eastAsia="ja-JP"/>
          </w:rPr>
          <w:t>R1-1609978</w:t>
        </w:r>
      </w:hyperlink>
      <w:r w:rsidR="00B30FD5" w:rsidRPr="009E75C4">
        <w:rPr>
          <w:rFonts w:eastAsia="MS Mincho"/>
          <w:b/>
          <w:lang w:eastAsia="ja-JP"/>
        </w:rPr>
        <w:tab/>
        <w:t>Design options for longer cyclic prefix and link level simulation results</w:t>
      </w:r>
      <w:r w:rsidR="00B30FD5" w:rsidRPr="009E75C4">
        <w:rPr>
          <w:rFonts w:eastAsia="MS Mincho"/>
          <w:b/>
          <w:lang w:eastAsia="ja-JP"/>
        </w:rPr>
        <w:tab/>
        <w:t>Qualcomm Incorporated</w:t>
      </w:r>
    </w:p>
    <w:p w14:paraId="259A1177" w14:textId="77777777" w:rsidR="00B30FD5" w:rsidRDefault="00B30FD5" w:rsidP="00B30FD5">
      <w:pPr>
        <w:pStyle w:val="Heading4"/>
        <w:rPr>
          <w:lang w:eastAsia="ja-JP"/>
        </w:rPr>
      </w:pPr>
      <w:bookmarkStart w:id="136" w:name="_Toc463622452"/>
      <w:bookmarkStart w:id="137" w:name="_Toc464256814"/>
      <w:bookmarkStart w:id="138" w:name="_Toc466555369"/>
      <w:r w:rsidRPr="00914AD1">
        <w:t>MBSFN-RS pattern for longer cyclic prefix</w:t>
      </w:r>
      <w:bookmarkEnd w:id="136"/>
      <w:bookmarkEnd w:id="137"/>
      <w:bookmarkEnd w:id="138"/>
    </w:p>
    <w:p w14:paraId="229CBFF0" w14:textId="77777777" w:rsidR="00B30FD5" w:rsidRDefault="00B30FD5" w:rsidP="00B30FD5">
      <w:pPr>
        <w:rPr>
          <w:rFonts w:eastAsia="MS Mincho"/>
          <w:lang w:eastAsia="ja-JP"/>
        </w:rPr>
      </w:pPr>
    </w:p>
    <w:p w14:paraId="727C10C5" w14:textId="31CCCF68" w:rsidR="00B30FD5" w:rsidRPr="009E75C4" w:rsidRDefault="00377AD3" w:rsidP="00B30FD5">
      <w:pPr>
        <w:rPr>
          <w:rFonts w:eastAsia="MS Mincho"/>
          <w:b/>
          <w:lang w:eastAsia="ja-JP"/>
        </w:rPr>
      </w:pPr>
      <w:hyperlink r:id="rId739" w:history="1">
        <w:r>
          <w:rPr>
            <w:rStyle w:val="Hyperlink"/>
            <w:rFonts w:eastAsia="MS Mincho"/>
            <w:b/>
            <w:lang w:eastAsia="ja-JP"/>
          </w:rPr>
          <w:t>R1-1609676</w:t>
        </w:r>
      </w:hyperlink>
      <w:r w:rsidR="00B30FD5" w:rsidRPr="009E75C4">
        <w:rPr>
          <w:rFonts w:eastAsia="MS Mincho"/>
          <w:b/>
          <w:lang w:eastAsia="ja-JP"/>
        </w:rPr>
        <w:tab/>
        <w:t>MBSFN reference signal design</w:t>
      </w:r>
      <w:r w:rsidR="00B30FD5" w:rsidRPr="009E75C4">
        <w:rPr>
          <w:rFonts w:eastAsia="MS Mincho"/>
          <w:b/>
          <w:lang w:eastAsia="ja-JP"/>
        </w:rPr>
        <w:tab/>
        <w:t>Ericsson</w:t>
      </w:r>
    </w:p>
    <w:p w14:paraId="1C9C4F11" w14:textId="1FB8DB5D" w:rsidR="00B30FD5" w:rsidRPr="009E75C4" w:rsidRDefault="00377AD3" w:rsidP="00B30FD5">
      <w:pPr>
        <w:rPr>
          <w:rFonts w:eastAsia="MS Mincho"/>
          <w:b/>
          <w:lang w:eastAsia="ja-JP"/>
        </w:rPr>
      </w:pPr>
      <w:hyperlink r:id="rId740" w:history="1">
        <w:r>
          <w:rPr>
            <w:rStyle w:val="Hyperlink"/>
            <w:rFonts w:eastAsia="MS Mincho"/>
            <w:b/>
            <w:lang w:eastAsia="ja-JP"/>
          </w:rPr>
          <w:t>R1-1609979</w:t>
        </w:r>
      </w:hyperlink>
      <w:r w:rsidR="00B30FD5" w:rsidRPr="009E75C4">
        <w:rPr>
          <w:rFonts w:eastAsia="MS Mincho"/>
          <w:b/>
          <w:lang w:eastAsia="ja-JP"/>
        </w:rPr>
        <w:tab/>
        <w:t>RS</w:t>
      </w:r>
      <w:r w:rsidR="009E75C4">
        <w:rPr>
          <w:rFonts w:eastAsia="MS Mincho"/>
          <w:b/>
          <w:lang w:eastAsia="ja-JP"/>
        </w:rPr>
        <w:t xml:space="preserve"> pattern for longer CP</w:t>
      </w:r>
      <w:r w:rsidR="009E75C4">
        <w:rPr>
          <w:rFonts w:eastAsia="MS Mincho"/>
          <w:b/>
          <w:lang w:eastAsia="ja-JP"/>
        </w:rPr>
        <w:tab/>
        <w:t xml:space="preserve">Qualcomm </w:t>
      </w:r>
      <w:r w:rsidR="00B30FD5" w:rsidRPr="009E75C4">
        <w:rPr>
          <w:rFonts w:eastAsia="MS Mincho"/>
          <w:b/>
          <w:lang w:eastAsia="ja-JP"/>
        </w:rPr>
        <w:t>Incorporated</w:t>
      </w:r>
    </w:p>
    <w:p w14:paraId="3391F3DA" w14:textId="62764604" w:rsidR="00B30FD5" w:rsidRPr="009E75C4" w:rsidRDefault="00377AD3" w:rsidP="00B30FD5">
      <w:pPr>
        <w:rPr>
          <w:rFonts w:eastAsia="MS Mincho"/>
          <w:b/>
          <w:lang w:eastAsia="ja-JP"/>
        </w:rPr>
      </w:pPr>
      <w:hyperlink r:id="rId741" w:history="1">
        <w:r>
          <w:rPr>
            <w:rStyle w:val="Hyperlink"/>
            <w:rFonts w:eastAsia="MS Mincho"/>
            <w:b/>
            <w:lang w:eastAsia="ja-JP"/>
          </w:rPr>
          <w:t>R1-1610310</w:t>
        </w:r>
      </w:hyperlink>
      <w:r w:rsidR="00B30FD5" w:rsidRPr="009E75C4">
        <w:rPr>
          <w:rFonts w:eastAsia="MS Mincho"/>
          <w:b/>
          <w:lang w:eastAsia="ja-JP"/>
        </w:rPr>
        <w:tab/>
        <w:t>eMBMS RS Design Considerations</w:t>
      </w:r>
      <w:r w:rsidR="00B30FD5" w:rsidRPr="009E75C4">
        <w:rPr>
          <w:rFonts w:eastAsia="MS Mincho"/>
          <w:b/>
          <w:lang w:eastAsia="ja-JP"/>
        </w:rPr>
        <w:tab/>
        <w:t>Nokia, Alcatel-Lucent Shanghai Bell</w:t>
      </w:r>
    </w:p>
    <w:p w14:paraId="0144C046" w14:textId="77777777" w:rsidR="00B30FD5" w:rsidRPr="009E75C4" w:rsidRDefault="00B30FD5" w:rsidP="00B30FD5">
      <w:pPr>
        <w:rPr>
          <w:rFonts w:eastAsia="MS Mincho"/>
          <w:lang w:eastAsia="ja-JP"/>
        </w:rPr>
      </w:pPr>
    </w:p>
    <w:p w14:paraId="4590FB3F" w14:textId="77777777" w:rsidR="00B30FD5" w:rsidRPr="009E75C4" w:rsidRDefault="00B30FD5" w:rsidP="00B30FD5">
      <w:pPr>
        <w:rPr>
          <w:rFonts w:eastAsia="MS Mincho"/>
          <w:highlight w:val="green"/>
          <w:lang w:eastAsia="ja-JP"/>
        </w:rPr>
      </w:pPr>
      <w:r w:rsidRPr="009E75C4">
        <w:rPr>
          <w:rFonts w:eastAsia="MS Mincho"/>
          <w:highlight w:val="green"/>
          <w:lang w:eastAsia="ja-JP"/>
        </w:rPr>
        <w:t xml:space="preserve">Agreement: </w:t>
      </w:r>
    </w:p>
    <w:p w14:paraId="6603741B" w14:textId="77777777" w:rsidR="00B30FD5" w:rsidRPr="009E75C4" w:rsidRDefault="00B30FD5" w:rsidP="0066391F">
      <w:pPr>
        <w:pStyle w:val="ListParagraph"/>
        <w:numPr>
          <w:ilvl w:val="0"/>
          <w:numId w:val="267"/>
        </w:numPr>
      </w:pPr>
      <w:r w:rsidRPr="009E75C4">
        <w:t>Confirm the working assumption from RAN1#86: CP length is 200us and core symbol duration of 800us</w:t>
      </w:r>
    </w:p>
    <w:p w14:paraId="2D8A1B68" w14:textId="77777777" w:rsidR="00B30FD5" w:rsidRPr="009E75C4" w:rsidRDefault="00B30FD5" w:rsidP="0066391F">
      <w:pPr>
        <w:pStyle w:val="ListParagraph"/>
        <w:numPr>
          <w:ilvl w:val="0"/>
          <w:numId w:val="267"/>
        </w:numPr>
      </w:pPr>
      <w:r w:rsidRPr="009E75C4">
        <w:t xml:space="preserve">Single RS pattern for this numerology: </w:t>
      </w:r>
    </w:p>
    <w:p w14:paraId="264A3854" w14:textId="77777777" w:rsidR="00B30FD5" w:rsidRDefault="00B30FD5" w:rsidP="009E75C4">
      <w:pPr>
        <w:jc w:val="center"/>
        <w:rPr>
          <w:rFonts w:eastAsia="MS Mincho"/>
          <w:lang w:eastAsia="ja-JP"/>
        </w:rPr>
      </w:pPr>
      <w:r w:rsidRPr="00B6613A">
        <w:rPr>
          <w:color w:val="FF0000"/>
          <w:sz w:val="16"/>
        </w:rPr>
        <w:object w:dxaOrig="2515" w:dyaOrig="7232" w14:anchorId="293658B7">
          <v:shape id="_x0000_i1042" type="#_x0000_t75" style="width:69.5pt;height:198.4pt" o:ole="">
            <v:imagedata r:id="rId742" o:title=""/>
          </v:shape>
          <o:OLEObject Type="Embed" ProgID="Visio.Drawing.11" ShapeID="_x0000_i1042" DrawAspect="Content" ObjectID="_1540299094" r:id="rId743"/>
        </w:object>
      </w:r>
    </w:p>
    <w:p w14:paraId="5AE15BE6" w14:textId="581CF1DD" w:rsidR="00B30FD5" w:rsidRDefault="00B30FD5" w:rsidP="00B30FD5">
      <w:pPr>
        <w:rPr>
          <w:rFonts w:eastAsia="MS Mincho"/>
          <w:lang w:eastAsia="ja-JP"/>
        </w:rPr>
      </w:pPr>
      <w:r>
        <w:rPr>
          <w:rFonts w:eastAsia="MS Mincho"/>
          <w:lang w:eastAsia="ja-JP"/>
        </w:rPr>
        <w:t xml:space="preserve">Note for minutes: Huawei has a strong concern that this limits flexibility for MBSFN subframe configuration and </w:t>
      </w:r>
      <w:r w:rsidR="009E75C4">
        <w:rPr>
          <w:rFonts w:eastAsia="MS Mincho"/>
          <w:lang w:eastAsia="ja-JP"/>
        </w:rPr>
        <w:t>has poor support for mobility.</w:t>
      </w:r>
    </w:p>
    <w:p w14:paraId="20BCBC83" w14:textId="77777777" w:rsidR="00B30FD5" w:rsidRPr="009E75C4" w:rsidRDefault="00B30FD5" w:rsidP="00B30FD5">
      <w:pPr>
        <w:rPr>
          <w:rFonts w:eastAsia="MS Mincho"/>
          <w:lang w:eastAsia="ja-JP"/>
        </w:rPr>
      </w:pPr>
    </w:p>
    <w:p w14:paraId="2F5DE767" w14:textId="37355014" w:rsidR="00B30FD5" w:rsidRPr="009E75C4" w:rsidRDefault="00B30FD5" w:rsidP="00B30FD5">
      <w:pPr>
        <w:rPr>
          <w:rFonts w:eastAsia="MS Mincho"/>
          <w:highlight w:val="green"/>
          <w:lang w:eastAsia="ja-JP"/>
        </w:rPr>
      </w:pPr>
      <w:r w:rsidRPr="009E75C4">
        <w:rPr>
          <w:rFonts w:eastAsia="MS Mincho"/>
          <w:highlight w:val="green"/>
          <w:lang w:eastAsia="ja-JP"/>
        </w:rPr>
        <w:t>Agreement:</w:t>
      </w:r>
      <w:r w:rsidR="009E75C4">
        <w:rPr>
          <w:rFonts w:eastAsia="MS Mincho"/>
          <w:lang w:eastAsia="ja-JP"/>
        </w:rPr>
        <w:t xml:space="preserve"> </w:t>
      </w:r>
      <w:r w:rsidRPr="00434957">
        <w:rPr>
          <w:rFonts w:eastAsia="MS Mincho"/>
          <w:lang w:eastAsia="ja-JP"/>
        </w:rPr>
        <w:t>There is a set of 8 MBSFN RS pseudo-random sequences for the Rel-14 longer-CP subframes.</w:t>
      </w:r>
    </w:p>
    <w:p w14:paraId="40833861" w14:textId="77777777" w:rsidR="00B30FD5" w:rsidRDefault="00B30FD5" w:rsidP="00B30FD5">
      <w:pPr>
        <w:pStyle w:val="Heading4"/>
        <w:rPr>
          <w:lang w:eastAsia="ja-JP"/>
        </w:rPr>
      </w:pPr>
      <w:bookmarkStart w:id="139" w:name="_Toc463622453"/>
      <w:bookmarkStart w:id="140" w:name="_Toc464256815"/>
      <w:bookmarkStart w:id="141" w:name="_Toc466555370"/>
      <w:r w:rsidRPr="008D0D4A">
        <w:t>Synchronization and acquisition of system information</w:t>
      </w:r>
      <w:bookmarkEnd w:id="139"/>
      <w:bookmarkEnd w:id="140"/>
      <w:bookmarkEnd w:id="141"/>
    </w:p>
    <w:p w14:paraId="52CC0EAE" w14:textId="43C7E9CD" w:rsidR="00B30FD5" w:rsidRPr="00A90D93" w:rsidRDefault="00377AD3" w:rsidP="00B30FD5">
      <w:pPr>
        <w:rPr>
          <w:rFonts w:eastAsia="MS Mincho"/>
          <w:b/>
          <w:lang w:eastAsia="ja-JP"/>
        </w:rPr>
      </w:pPr>
      <w:hyperlink r:id="rId744" w:history="1">
        <w:r>
          <w:rPr>
            <w:rStyle w:val="Hyperlink"/>
            <w:rFonts w:eastAsia="MS Mincho"/>
            <w:b/>
            <w:lang w:eastAsia="ja-JP"/>
          </w:rPr>
          <w:t>R1-1609348</w:t>
        </w:r>
      </w:hyperlink>
      <w:r w:rsidR="00B30FD5" w:rsidRPr="00A90D93">
        <w:rPr>
          <w:rFonts w:eastAsia="MS Mincho"/>
          <w:b/>
          <w:lang w:eastAsia="ja-JP"/>
        </w:rPr>
        <w:tab/>
        <w:t>Considerations on increased number of MBSFN subframes</w:t>
      </w:r>
      <w:r w:rsidR="00B30FD5" w:rsidRPr="00A90D93">
        <w:rPr>
          <w:rFonts w:eastAsia="MS Mincho"/>
          <w:b/>
          <w:lang w:eastAsia="ja-JP"/>
        </w:rPr>
        <w:tab/>
        <w:t>Huawei, HiSilicon</w:t>
      </w:r>
    </w:p>
    <w:p w14:paraId="795C0C0A" w14:textId="77777777" w:rsidR="00B30FD5" w:rsidRPr="00A90D93" w:rsidRDefault="00B30FD5" w:rsidP="00B30FD5">
      <w:pPr>
        <w:rPr>
          <w:rFonts w:eastAsia="MS Mincho"/>
          <w:b/>
          <w:lang w:eastAsia="ja-JP"/>
        </w:rPr>
      </w:pPr>
    </w:p>
    <w:p w14:paraId="5B46CBE0" w14:textId="2569F997" w:rsidR="00B30FD5" w:rsidRPr="00A90D93" w:rsidRDefault="00377AD3" w:rsidP="00B30FD5">
      <w:pPr>
        <w:rPr>
          <w:rFonts w:eastAsia="MS Mincho"/>
          <w:b/>
          <w:lang w:eastAsia="ja-JP"/>
        </w:rPr>
      </w:pPr>
      <w:hyperlink r:id="rId745" w:history="1">
        <w:r>
          <w:rPr>
            <w:rStyle w:val="Hyperlink"/>
            <w:rFonts w:eastAsia="MS Mincho"/>
            <w:b/>
            <w:lang w:eastAsia="ja-JP"/>
          </w:rPr>
          <w:t>R1-1609677</w:t>
        </w:r>
      </w:hyperlink>
      <w:r w:rsidR="00B30FD5" w:rsidRPr="00A90D93">
        <w:rPr>
          <w:rFonts w:eastAsia="MS Mincho"/>
          <w:b/>
          <w:lang w:eastAsia="ja-JP"/>
        </w:rPr>
        <w:tab/>
        <w:t>Synchronization and acquisition of system information for FeMBMS carrier</w:t>
      </w:r>
      <w:r w:rsidR="00B30FD5" w:rsidRPr="00A90D93">
        <w:rPr>
          <w:rFonts w:eastAsia="MS Mincho"/>
          <w:b/>
          <w:lang w:eastAsia="ja-JP"/>
        </w:rPr>
        <w:tab/>
        <w:t>Ericsson</w:t>
      </w:r>
    </w:p>
    <w:p w14:paraId="46082E1C" w14:textId="05506E74" w:rsidR="00B30FD5" w:rsidRPr="00A90D93" w:rsidRDefault="00377AD3" w:rsidP="00B30FD5">
      <w:pPr>
        <w:rPr>
          <w:rFonts w:eastAsia="MS Mincho"/>
          <w:b/>
          <w:lang w:eastAsia="ja-JP"/>
        </w:rPr>
      </w:pPr>
      <w:hyperlink r:id="rId746" w:history="1">
        <w:r>
          <w:rPr>
            <w:rStyle w:val="Hyperlink"/>
            <w:rFonts w:eastAsia="MS Mincho"/>
            <w:b/>
            <w:lang w:eastAsia="ja-JP"/>
          </w:rPr>
          <w:t>R1-1609980</w:t>
        </w:r>
      </w:hyperlink>
      <w:r w:rsidR="00B30FD5" w:rsidRPr="00A90D93">
        <w:rPr>
          <w:rFonts w:eastAsia="MS Mincho"/>
          <w:b/>
          <w:lang w:eastAsia="ja-JP"/>
        </w:rPr>
        <w:tab/>
        <w:t>Initial acquisition and system information for eMBMS</w:t>
      </w:r>
      <w:r w:rsidR="00B30FD5" w:rsidRPr="00A90D93">
        <w:rPr>
          <w:rFonts w:eastAsia="MS Mincho"/>
          <w:b/>
          <w:lang w:eastAsia="ja-JP"/>
        </w:rPr>
        <w:tab/>
        <w:t>Qualcomm Incorporated</w:t>
      </w:r>
    </w:p>
    <w:p w14:paraId="42DDCAED" w14:textId="03112358" w:rsidR="00B30FD5" w:rsidRPr="00A90D93" w:rsidRDefault="00377AD3" w:rsidP="00B30FD5">
      <w:pPr>
        <w:rPr>
          <w:rFonts w:eastAsia="MS Mincho"/>
          <w:b/>
          <w:lang w:eastAsia="ja-JP"/>
        </w:rPr>
      </w:pPr>
      <w:hyperlink r:id="rId747" w:history="1">
        <w:r>
          <w:rPr>
            <w:rStyle w:val="Hyperlink"/>
            <w:rFonts w:eastAsia="MS Mincho"/>
            <w:b/>
            <w:lang w:eastAsia="ja-JP"/>
          </w:rPr>
          <w:t>R1-1610311</w:t>
        </w:r>
      </w:hyperlink>
      <w:r w:rsidR="00B30FD5" w:rsidRPr="00A90D93">
        <w:rPr>
          <w:rFonts w:eastAsia="MS Mincho"/>
          <w:b/>
          <w:lang w:eastAsia="ja-JP"/>
        </w:rPr>
        <w:tab/>
        <w:t>eMBMS PSS/SSS/PBCH and SIB1 transmission</w:t>
      </w:r>
      <w:r w:rsidR="00B30FD5" w:rsidRPr="00A90D93">
        <w:rPr>
          <w:rFonts w:eastAsia="MS Mincho"/>
          <w:b/>
          <w:lang w:eastAsia="ja-JP"/>
        </w:rPr>
        <w:tab/>
        <w:t>Nokia, Alcatel-Lucent Shanghai Bell</w:t>
      </w:r>
    </w:p>
    <w:p w14:paraId="51BECF5F" w14:textId="5ECF450C" w:rsidR="00B30FD5" w:rsidRDefault="00377AD3" w:rsidP="00B30FD5">
      <w:pPr>
        <w:rPr>
          <w:rFonts w:eastAsia="MS Mincho"/>
          <w:lang w:eastAsia="ja-JP"/>
        </w:rPr>
      </w:pPr>
      <w:hyperlink r:id="rId748" w:history="1">
        <w:r>
          <w:rPr>
            <w:rStyle w:val="Hyperlink"/>
            <w:rFonts w:eastAsia="MS Mincho"/>
            <w:lang w:eastAsia="ja-JP"/>
          </w:rPr>
          <w:t>R1-1610358</w:t>
        </w:r>
      </w:hyperlink>
      <w:r w:rsidR="00B30FD5" w:rsidRPr="005F1988">
        <w:rPr>
          <w:rFonts w:eastAsia="MS Mincho"/>
          <w:lang w:eastAsia="ja-JP"/>
        </w:rPr>
        <w:tab/>
        <w:t>System Information modification indication for FeMBMS carrier</w:t>
      </w:r>
      <w:r w:rsidR="00B30FD5" w:rsidRPr="005F1988">
        <w:rPr>
          <w:rFonts w:eastAsia="MS Mincho"/>
          <w:lang w:eastAsia="ja-JP"/>
        </w:rPr>
        <w:tab/>
        <w:t>Ericsson</w:t>
      </w:r>
    </w:p>
    <w:p w14:paraId="20265138" w14:textId="77777777" w:rsidR="00B30FD5" w:rsidRDefault="00B30FD5" w:rsidP="00B30FD5">
      <w:pPr>
        <w:rPr>
          <w:rFonts w:eastAsia="MS Mincho"/>
          <w:lang w:eastAsia="ja-JP"/>
        </w:rPr>
      </w:pPr>
    </w:p>
    <w:p w14:paraId="7906A5C9" w14:textId="683F8BA7" w:rsidR="00B30FD5" w:rsidRPr="00A90D93" w:rsidRDefault="00377AD3" w:rsidP="00B30FD5">
      <w:pPr>
        <w:rPr>
          <w:rFonts w:eastAsia="MS Mincho"/>
          <w:b/>
          <w:lang w:eastAsia="ja-JP"/>
        </w:rPr>
      </w:pPr>
      <w:hyperlink r:id="rId749" w:history="1">
        <w:r>
          <w:rPr>
            <w:rStyle w:val="Hyperlink"/>
            <w:rFonts w:eastAsia="MS Mincho"/>
            <w:b/>
            <w:lang w:eastAsia="ja-JP"/>
          </w:rPr>
          <w:t>R1-1610927</w:t>
        </w:r>
      </w:hyperlink>
      <w:r w:rsidR="00B30FD5" w:rsidRPr="00A90D93">
        <w:rPr>
          <w:rFonts w:eastAsia="MS Mincho"/>
          <w:b/>
          <w:lang w:eastAsia="ja-JP"/>
        </w:rPr>
        <w:tab/>
        <w:t>Way Forward on eMBMS enhancement</w:t>
      </w:r>
      <w:r w:rsidR="00B30FD5" w:rsidRPr="00A90D93">
        <w:rPr>
          <w:rFonts w:eastAsia="MS Mincho"/>
          <w:b/>
          <w:lang w:eastAsia="ja-JP"/>
        </w:rPr>
        <w:tab/>
        <w:t xml:space="preserve"> Ericsson, Qualcomm, BBC, Nokia, ASB, Intel, EBU, IRT, Dish</w:t>
      </w:r>
    </w:p>
    <w:p w14:paraId="0F130510" w14:textId="77777777" w:rsidR="00B30FD5" w:rsidRPr="00A90D93" w:rsidRDefault="00B30FD5" w:rsidP="00B30FD5">
      <w:pPr>
        <w:rPr>
          <w:rFonts w:eastAsia="MS Mincho"/>
          <w:lang w:eastAsia="ja-JP"/>
        </w:rPr>
      </w:pPr>
    </w:p>
    <w:p w14:paraId="47577CA9" w14:textId="315E02CE" w:rsidR="00B30FD5" w:rsidRPr="00A90D93" w:rsidRDefault="00B30FD5" w:rsidP="00B30FD5">
      <w:pPr>
        <w:rPr>
          <w:rFonts w:eastAsia="MS Mincho"/>
          <w:highlight w:val="green"/>
          <w:lang w:eastAsia="ja-JP"/>
        </w:rPr>
      </w:pPr>
      <w:r w:rsidRPr="00A90D93">
        <w:rPr>
          <w:rFonts w:eastAsia="MS Mincho"/>
          <w:highlight w:val="green"/>
          <w:lang w:eastAsia="ja-JP"/>
        </w:rPr>
        <w:t>Agreement</w:t>
      </w:r>
      <w:r w:rsidR="00A90D93">
        <w:rPr>
          <w:rFonts w:eastAsia="MS Mincho"/>
          <w:highlight w:val="green"/>
          <w:lang w:eastAsia="ja-JP"/>
        </w:rPr>
        <w:t>s</w:t>
      </w:r>
      <w:r w:rsidRPr="00A90D93">
        <w:rPr>
          <w:rFonts w:eastAsia="MS Mincho"/>
          <w:highlight w:val="green"/>
          <w:lang w:eastAsia="ja-JP"/>
        </w:rPr>
        <w:t>:</w:t>
      </w:r>
      <w:r w:rsidR="00A90D93">
        <w:rPr>
          <w:rFonts w:eastAsia="MS Mincho"/>
          <w:lang w:val="en-US" w:eastAsia="ja-JP"/>
        </w:rPr>
        <w:t xml:space="preserve"> </w:t>
      </w:r>
      <w:r>
        <w:rPr>
          <w:rFonts w:eastAsia="MS Mincho"/>
          <w:lang w:val="en-US" w:eastAsia="ja-JP"/>
        </w:rPr>
        <w:t>For s</w:t>
      </w:r>
      <w:r w:rsidRPr="006C3F37">
        <w:rPr>
          <w:rFonts w:eastAsia="MS Mincho"/>
          <w:lang w:val="en-US" w:eastAsia="ja-JP"/>
        </w:rPr>
        <w:t>ynchronization and acquisition of system information on FeMBMS carrier</w:t>
      </w:r>
      <w:r>
        <w:rPr>
          <w:rFonts w:eastAsia="MS Mincho"/>
          <w:lang w:val="en-US" w:eastAsia="ja-JP"/>
        </w:rPr>
        <w:t>:</w:t>
      </w:r>
      <w:r w:rsidRPr="006C3F37">
        <w:rPr>
          <w:rFonts w:eastAsia="MS Mincho"/>
          <w:lang w:eastAsia="ja-JP"/>
        </w:rPr>
        <w:t xml:space="preserve"> </w:t>
      </w:r>
    </w:p>
    <w:p w14:paraId="02563A49"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 xml:space="preserve">For &lt;100% MBSFN subframes the legacy sync and SI acquisition proceedures are reused based on subframe #0 and #5 </w:t>
      </w:r>
    </w:p>
    <w:p w14:paraId="6933B39D" w14:textId="56BCA234" w:rsidR="00B30FD5" w:rsidRPr="00A90D93" w:rsidRDefault="00B30FD5" w:rsidP="00B30FD5">
      <w:pPr>
        <w:rPr>
          <w:rFonts w:eastAsia="MS Mincho"/>
          <w:highlight w:val="darkYellow"/>
          <w:lang w:eastAsia="ja-JP"/>
        </w:rPr>
      </w:pPr>
      <w:r w:rsidRPr="00A90D93">
        <w:rPr>
          <w:rFonts w:eastAsia="MS Mincho"/>
          <w:highlight w:val="darkYellow"/>
          <w:lang w:eastAsia="ja-JP"/>
        </w:rPr>
        <w:t xml:space="preserve">Working Assumption: </w:t>
      </w:r>
      <w:r w:rsidR="00A90D93">
        <w:rPr>
          <w:rFonts w:eastAsia="MS Mincho"/>
          <w:lang w:val="en-US" w:eastAsia="ja-JP"/>
        </w:rPr>
        <w:t xml:space="preserve"> </w:t>
      </w:r>
      <w:r>
        <w:rPr>
          <w:rFonts w:eastAsia="MS Mincho"/>
          <w:lang w:val="en-US" w:eastAsia="ja-JP"/>
        </w:rPr>
        <w:t>For s</w:t>
      </w:r>
      <w:r w:rsidRPr="006C3F37">
        <w:rPr>
          <w:rFonts w:eastAsia="MS Mincho"/>
          <w:lang w:val="en-US" w:eastAsia="ja-JP"/>
        </w:rPr>
        <w:t>ynchronization and acquisition of system information on FeMBMS carrier</w:t>
      </w:r>
      <w:r>
        <w:rPr>
          <w:rFonts w:eastAsia="MS Mincho"/>
          <w:lang w:val="en-US" w:eastAsia="ja-JP"/>
        </w:rPr>
        <w:t>:</w:t>
      </w:r>
      <w:r w:rsidRPr="006C3F37">
        <w:rPr>
          <w:rFonts w:eastAsia="MS Mincho"/>
          <w:lang w:eastAsia="ja-JP"/>
        </w:rPr>
        <w:t xml:space="preserve"> </w:t>
      </w:r>
    </w:p>
    <w:p w14:paraId="7F7E6C24" w14:textId="77777777" w:rsidR="00B30FD5" w:rsidRPr="00A90D93" w:rsidRDefault="00B30FD5" w:rsidP="0066391F">
      <w:pPr>
        <w:pStyle w:val="ListParagraph"/>
        <w:numPr>
          <w:ilvl w:val="0"/>
          <w:numId w:val="268"/>
        </w:numPr>
        <w:rPr>
          <w:rFonts w:eastAsia="MS Mincho"/>
          <w:lang w:val="en-US"/>
        </w:rPr>
      </w:pPr>
      <w:r w:rsidRPr="00A90D93">
        <w:rPr>
          <w:rFonts w:eastAsia="MS Mincho"/>
        </w:rPr>
        <w:t xml:space="preserve">For 100% MBSFN subframe allocation FeMBMS carrier </w:t>
      </w:r>
      <w:r w:rsidRPr="00A90D93">
        <w:rPr>
          <w:rFonts w:eastAsia="MS Mincho"/>
          <w:lang w:val="en-US"/>
        </w:rPr>
        <w:t xml:space="preserve">transmits a periodic subframe, CAS Cell Acquisition Subframe </w:t>
      </w:r>
    </w:p>
    <w:p w14:paraId="3007A6AD" w14:textId="77777777" w:rsidR="00B30FD5" w:rsidRPr="00A90D93" w:rsidRDefault="00B30FD5" w:rsidP="0066391F">
      <w:pPr>
        <w:pStyle w:val="ListParagraph"/>
        <w:numPr>
          <w:ilvl w:val="1"/>
          <w:numId w:val="268"/>
        </w:numPr>
        <w:rPr>
          <w:rFonts w:eastAsia="MS Mincho"/>
          <w:lang w:val="en-US"/>
        </w:rPr>
      </w:pPr>
      <w:r w:rsidRPr="00A90D93">
        <w:rPr>
          <w:rFonts w:eastAsia="MS Mincho"/>
          <w:lang w:val="en-US"/>
        </w:rPr>
        <w:t>To be confirmed or revisited at RAN1#87, including:</w:t>
      </w:r>
    </w:p>
    <w:p w14:paraId="30920F98" w14:textId="77777777" w:rsidR="00B30FD5" w:rsidRPr="00A90D93" w:rsidRDefault="00B30FD5" w:rsidP="0066391F">
      <w:pPr>
        <w:pStyle w:val="ListParagraph"/>
        <w:numPr>
          <w:ilvl w:val="2"/>
          <w:numId w:val="268"/>
        </w:numPr>
        <w:rPr>
          <w:rFonts w:eastAsia="MS Mincho"/>
          <w:lang w:val="en-US"/>
        </w:rPr>
      </w:pPr>
      <w:r w:rsidRPr="00A90D93">
        <w:rPr>
          <w:rFonts w:eastAsia="MS Mincho"/>
          <w:lang w:val="en-US"/>
        </w:rPr>
        <w:t xml:space="preserve">CAS performance (including synchronization performance and link level performance of PDCCH and PDSCH), and capacity analysis, based on the definitions below should be evaluated to the next meeting; details of SI transmission in different system bandwidths should also be provided. </w:t>
      </w:r>
    </w:p>
    <w:p w14:paraId="6E6CFE67" w14:textId="77777777" w:rsidR="00B30FD5" w:rsidRPr="00A90D93" w:rsidRDefault="00B30FD5" w:rsidP="0066391F">
      <w:pPr>
        <w:pStyle w:val="ListParagraph"/>
        <w:numPr>
          <w:ilvl w:val="2"/>
          <w:numId w:val="268"/>
        </w:numPr>
        <w:rPr>
          <w:rFonts w:eastAsia="MS Mincho"/>
          <w:lang w:val="en-US"/>
        </w:rPr>
      </w:pPr>
      <w:r w:rsidRPr="00A90D93">
        <w:rPr>
          <w:rFonts w:eastAsia="MS Mincho"/>
          <w:lang w:val="en-US"/>
        </w:rPr>
        <w:t>Consideration of FDM as an additional mode of operation if all the details (i.e. design, guard band size, specification impact, UE implementation impact analysis) and evaluations showing clear performance benefit (considering the performance targets) are presented at the next meeting</w:t>
      </w:r>
    </w:p>
    <w:p w14:paraId="66689A7F"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CAS supports PSS, SSS, CRS, PBCH, PDCCH, PDSCH (SI)</w:t>
      </w:r>
    </w:p>
    <w:p w14:paraId="55FBD553"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CAS is always transmitted  in subframe #0  with a period of 40ms</w:t>
      </w:r>
    </w:p>
    <w:p w14:paraId="3933AD2A"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MIB is provided by PBCH in every CAS</w:t>
      </w:r>
    </w:p>
    <w:p w14:paraId="0E870033"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The MIB transmitted in SFN mod 4 = 0 and can change only in SFN mod 16 = 0 and contains systemFrameNumber equal to the 6 most significant bits of the SFN</w:t>
      </w:r>
    </w:p>
    <w:p w14:paraId="6C1F5321"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 xml:space="preserve">SI is provided by PDSCH in CAS </w:t>
      </w:r>
    </w:p>
    <w:p w14:paraId="08C51872"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 xml:space="preserve">A first SI that may also contains scheduling of further SI is transmitted in SFN mod 8 = 0  and can change only in SFN mod 16 = 0 </w:t>
      </w:r>
    </w:p>
    <w:p w14:paraId="0C477FD8"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This first SI may be a combination of SIBs, up to RAN2 agreements.</w:t>
      </w:r>
    </w:p>
    <w:p w14:paraId="2E003E50"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MCCH change notification and SI modification notification are sent in PDCCH region of the CAS.</w:t>
      </w:r>
    </w:p>
    <w:p w14:paraId="5A63496B"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FFS if from RAN1 perspective, it is feasible to transmit muiltiple SI messages in the same subframe by using different RNTIs. RAN2 may consider if this may be used.</w:t>
      </w:r>
    </w:p>
    <w:p w14:paraId="2E047D37"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Inform RAN2 that SI modification notification can be conveyed to the UE with Direct Indication signalling.</w:t>
      </w:r>
    </w:p>
    <w:p w14:paraId="7D447DAB" w14:textId="77777777" w:rsidR="00B30FD5" w:rsidRPr="00A90D93" w:rsidRDefault="00B30FD5" w:rsidP="0066391F">
      <w:pPr>
        <w:pStyle w:val="ListParagraph"/>
        <w:numPr>
          <w:ilvl w:val="0"/>
          <w:numId w:val="268"/>
        </w:numPr>
        <w:rPr>
          <w:rFonts w:eastAsia="MS Mincho"/>
          <w:lang w:val="en-US"/>
        </w:rPr>
      </w:pPr>
      <w:r w:rsidRPr="00A90D93">
        <w:rPr>
          <w:rFonts w:eastAsia="MS Mincho"/>
          <w:lang w:val="en-US"/>
        </w:rPr>
        <w:t>FFS enhancements on DCI to indicate larger allocation</w:t>
      </w:r>
      <w:r w:rsidRPr="00A90D93">
        <w:rPr>
          <w:rFonts w:eastAsia="MS Mincho"/>
        </w:rPr>
        <w:t xml:space="preserve"> </w:t>
      </w:r>
    </w:p>
    <w:p w14:paraId="62D95C59" w14:textId="77777777" w:rsidR="00B30FD5" w:rsidRDefault="00B30FD5" w:rsidP="00B30FD5">
      <w:pPr>
        <w:rPr>
          <w:rFonts w:eastAsia="MS Mincho"/>
          <w:lang w:eastAsia="ja-JP"/>
        </w:rPr>
      </w:pPr>
      <w:r>
        <w:rPr>
          <w:rFonts w:eastAsia="MS Mincho"/>
          <w:lang w:eastAsia="ja-JP"/>
        </w:rPr>
        <w:t>Note that this Working Assumption is not based on complete performance evaluations. Complete performance evalutions are to be used in deciding whether to confirm or modify the working assumption at RAN1#87.</w:t>
      </w:r>
    </w:p>
    <w:p w14:paraId="47B8A72F" w14:textId="77777777" w:rsidR="00B30FD5" w:rsidRDefault="00B30FD5" w:rsidP="00B30FD5">
      <w:pPr>
        <w:rPr>
          <w:rFonts w:eastAsia="MS Mincho"/>
          <w:lang w:eastAsia="ja-JP"/>
        </w:rPr>
      </w:pPr>
    </w:p>
    <w:p w14:paraId="11F2A2A6" w14:textId="7AF4CE3A" w:rsidR="00B30FD5" w:rsidRDefault="00B30FD5" w:rsidP="00B30FD5">
      <w:pPr>
        <w:rPr>
          <w:rFonts w:eastAsia="MS Mincho"/>
          <w:lang w:eastAsia="ja-JP"/>
        </w:rPr>
      </w:pPr>
      <w:r>
        <w:rPr>
          <w:rFonts w:eastAsia="MS Mincho"/>
          <w:lang w:eastAsia="ja-JP"/>
        </w:rPr>
        <w:t>LS to be sent to RAN2 to inform them of the above agreements and Working Assu</w:t>
      </w:r>
      <w:r w:rsidRPr="00D26BAA">
        <w:rPr>
          <w:rFonts w:eastAsia="MS Mincho"/>
          <w:lang w:eastAsia="ja-JP"/>
        </w:rPr>
        <w:t xml:space="preserve">mption - </w:t>
      </w:r>
      <w:hyperlink r:id="rId750" w:history="1">
        <w:r w:rsidR="00377AD3">
          <w:rPr>
            <w:rStyle w:val="Hyperlink"/>
            <w:rFonts w:eastAsia="MS Mincho"/>
            <w:lang w:eastAsia="ja-JP"/>
          </w:rPr>
          <w:t>R1-1610605</w:t>
        </w:r>
      </w:hyperlink>
      <w:r w:rsidRPr="00D26BAA">
        <w:rPr>
          <w:rFonts w:eastAsia="MS Mincho"/>
          <w:lang w:eastAsia="ja-JP"/>
        </w:rPr>
        <w:t xml:space="preserve"> - Alberto</w:t>
      </w:r>
    </w:p>
    <w:p w14:paraId="2456755A" w14:textId="6A36DA41" w:rsidR="00B30FD5" w:rsidRPr="004F2B61" w:rsidRDefault="004F2B61" w:rsidP="00B30FD5">
      <w:pPr>
        <w:rPr>
          <w:rFonts w:eastAsia="MS Mincho"/>
          <w:b/>
          <w:lang w:eastAsia="ja-JP"/>
        </w:rPr>
      </w:pPr>
      <w:r w:rsidRPr="004F2B61">
        <w:rPr>
          <w:rFonts w:eastAsia="MS Mincho"/>
          <w:b/>
          <w:lang w:eastAsia="ja-JP"/>
        </w:rPr>
        <w:lastRenderedPageBreak/>
        <w:t>Friday</w:t>
      </w:r>
    </w:p>
    <w:p w14:paraId="23E0B645" w14:textId="27ADAC70" w:rsidR="00B30FD5" w:rsidRPr="00A90D93" w:rsidRDefault="00377AD3" w:rsidP="00B30FD5">
      <w:pPr>
        <w:rPr>
          <w:rFonts w:eastAsia="MS Mincho"/>
          <w:b/>
          <w:lang w:eastAsia="ja-JP"/>
        </w:rPr>
      </w:pPr>
      <w:hyperlink r:id="rId751" w:history="1">
        <w:r>
          <w:rPr>
            <w:rStyle w:val="Hyperlink"/>
            <w:rFonts w:eastAsia="MS Mincho"/>
            <w:b/>
            <w:lang w:eastAsia="ja-JP"/>
          </w:rPr>
          <w:t>R1-1610605</w:t>
        </w:r>
      </w:hyperlink>
      <w:r w:rsidR="00B30FD5" w:rsidRPr="00A90D93">
        <w:rPr>
          <w:rFonts w:eastAsia="MS Mincho" w:hint="eastAsia"/>
          <w:b/>
          <w:lang w:eastAsia="ja-JP"/>
        </w:rPr>
        <w:tab/>
      </w:r>
      <w:r w:rsidR="00B30FD5" w:rsidRPr="00A90D93">
        <w:rPr>
          <w:rFonts w:eastAsia="MS Mincho"/>
          <w:b/>
          <w:lang w:eastAsia="ja-JP"/>
        </w:rPr>
        <w:t>[DRAFT] LS regarding agreements for FeMBMS</w:t>
      </w:r>
      <w:r w:rsidR="00B30FD5" w:rsidRPr="00A90D93">
        <w:rPr>
          <w:rFonts w:eastAsia="MS Mincho" w:hint="eastAsia"/>
          <w:b/>
          <w:lang w:eastAsia="ja-JP"/>
        </w:rPr>
        <w:tab/>
        <w:t>Qualcomm</w:t>
      </w:r>
    </w:p>
    <w:p w14:paraId="7EBD2DDC" w14:textId="6DE3F1B8" w:rsidR="00B30FD5" w:rsidRPr="00CF3DDA" w:rsidRDefault="00A90D93" w:rsidP="00B30FD5">
      <w:pPr>
        <w:rPr>
          <w:rFonts w:eastAsia="MS Mincho"/>
          <w:lang w:eastAsia="ja-JP"/>
        </w:rPr>
      </w:pPr>
      <w:r w:rsidRPr="004F2B61">
        <w:rPr>
          <w:rFonts w:eastAsia="MS Mincho"/>
          <w:b/>
          <w:lang w:eastAsia="ja-JP"/>
        </w:rPr>
        <w:t>Decision:</w:t>
      </w:r>
      <w:r>
        <w:rPr>
          <w:rFonts w:eastAsia="MS Mincho"/>
          <w:lang w:eastAsia="ja-JP"/>
        </w:rPr>
        <w:t xml:space="preserve"> The document is noted and final LS is </w:t>
      </w:r>
      <w:r w:rsidRPr="00A90D93">
        <w:rPr>
          <w:rFonts w:eastAsia="MS Mincho"/>
          <w:highlight w:val="green"/>
          <w:lang w:eastAsia="ja-JP"/>
        </w:rPr>
        <w:t>a</w:t>
      </w:r>
      <w:r w:rsidR="00B30FD5" w:rsidRPr="00A90D93">
        <w:rPr>
          <w:rFonts w:eastAsia="MS Mincho" w:hint="eastAsia"/>
          <w:highlight w:val="green"/>
          <w:lang w:eastAsia="ja-JP"/>
        </w:rPr>
        <w:t xml:space="preserve">greed in </w:t>
      </w:r>
      <w:hyperlink r:id="rId752" w:history="1">
        <w:r w:rsidR="00377AD3">
          <w:rPr>
            <w:rStyle w:val="Hyperlink"/>
            <w:rFonts w:eastAsia="MS Mincho"/>
            <w:highlight w:val="green"/>
            <w:lang w:eastAsia="ja-JP"/>
          </w:rPr>
          <w:t>R1-1611051</w:t>
        </w:r>
      </w:hyperlink>
    </w:p>
    <w:p w14:paraId="3A9544FD" w14:textId="77777777" w:rsidR="00B30FD5" w:rsidRDefault="00B30FD5" w:rsidP="00B30FD5">
      <w:pPr>
        <w:rPr>
          <w:rFonts w:eastAsia="MS Mincho"/>
          <w:lang w:eastAsia="ja-JP"/>
        </w:rPr>
      </w:pPr>
    </w:p>
    <w:p w14:paraId="0B845F53" w14:textId="13FFA2AC" w:rsidR="00B30FD5" w:rsidRPr="00A90D93" w:rsidRDefault="00377AD3" w:rsidP="00B30FD5">
      <w:pPr>
        <w:rPr>
          <w:rFonts w:eastAsia="MS Mincho"/>
          <w:b/>
          <w:lang w:eastAsia="ja-JP"/>
        </w:rPr>
      </w:pPr>
      <w:hyperlink r:id="rId753" w:history="1">
        <w:r>
          <w:rPr>
            <w:rStyle w:val="Hyperlink"/>
            <w:rFonts w:eastAsia="MS Mincho"/>
            <w:b/>
            <w:lang w:eastAsia="ja-JP"/>
          </w:rPr>
          <w:t>R1-1609471</w:t>
        </w:r>
      </w:hyperlink>
      <w:r w:rsidR="00B30FD5" w:rsidRPr="00A90D93">
        <w:rPr>
          <w:rFonts w:eastAsia="MS Mincho"/>
          <w:b/>
          <w:lang w:eastAsia="ja-JP"/>
        </w:rPr>
        <w:tab/>
        <w:t>PBCH coverage enhancements for further enhanced MBMS carriers</w:t>
      </w:r>
      <w:r w:rsidR="00B30FD5" w:rsidRPr="00A90D93">
        <w:rPr>
          <w:rFonts w:eastAsia="MS Mincho"/>
          <w:b/>
          <w:lang w:eastAsia="ja-JP"/>
        </w:rPr>
        <w:tab/>
        <w:t>Intel Corporation</w:t>
      </w:r>
    </w:p>
    <w:p w14:paraId="0D637054" w14:textId="2FE11FE4" w:rsidR="00B30FD5" w:rsidRPr="00A90D93" w:rsidRDefault="00377AD3" w:rsidP="00B30FD5">
      <w:pPr>
        <w:rPr>
          <w:rFonts w:eastAsia="MS Mincho"/>
          <w:b/>
          <w:lang w:eastAsia="ja-JP"/>
        </w:rPr>
      </w:pPr>
      <w:hyperlink r:id="rId754" w:history="1">
        <w:r>
          <w:rPr>
            <w:rStyle w:val="Hyperlink"/>
            <w:rFonts w:eastAsia="MS Mincho"/>
            <w:b/>
            <w:lang w:eastAsia="ja-JP"/>
          </w:rPr>
          <w:t>R1-1610312</w:t>
        </w:r>
      </w:hyperlink>
      <w:r w:rsidR="00B30FD5" w:rsidRPr="00A90D93">
        <w:rPr>
          <w:rFonts w:eastAsia="MS Mincho"/>
          <w:b/>
          <w:lang w:eastAsia="ja-JP"/>
        </w:rPr>
        <w:tab/>
        <w:t>Considerations on PBCH coverage enhancement</w:t>
      </w:r>
      <w:r w:rsidR="00B30FD5" w:rsidRPr="00A90D93">
        <w:rPr>
          <w:rFonts w:eastAsia="MS Mincho"/>
          <w:b/>
          <w:lang w:eastAsia="ja-JP"/>
        </w:rPr>
        <w:tab/>
        <w:t>Nokia, Alcatel-Lucent Shanghai Bell</w:t>
      </w:r>
    </w:p>
    <w:p w14:paraId="3AD8F007" w14:textId="31977F00" w:rsidR="00B30FD5" w:rsidRDefault="00B30FD5" w:rsidP="00B30FD5">
      <w:pPr>
        <w:pStyle w:val="Heading4"/>
      </w:pPr>
      <w:bookmarkStart w:id="142" w:name="_Toc463622454"/>
      <w:bookmarkStart w:id="143" w:name="_Toc464256816"/>
      <w:bookmarkStart w:id="144" w:name="_Toc466555371"/>
      <w:r>
        <w:rPr>
          <w:rFonts w:hint="eastAsia"/>
        </w:rPr>
        <w:t>Other</w:t>
      </w:r>
      <w:bookmarkEnd w:id="142"/>
      <w:bookmarkEnd w:id="143"/>
      <w:bookmarkEnd w:id="144"/>
    </w:p>
    <w:p w14:paraId="2F7D0826" w14:textId="77777777" w:rsidR="00B30FD5" w:rsidRPr="005B655C" w:rsidRDefault="00B30FD5" w:rsidP="00B30FD5">
      <w:pPr>
        <w:rPr>
          <w:rFonts w:eastAsia="MS Mincho"/>
          <w:i/>
          <w:lang w:eastAsia="ja-JP"/>
        </w:rPr>
      </w:pPr>
      <w:r w:rsidRPr="00B13DE1">
        <w:rPr>
          <w:i/>
        </w:rPr>
        <w:t>This includes potential CRS reductions in FeMBMS carrier with less than 100% MBSFN subframes</w:t>
      </w:r>
    </w:p>
    <w:p w14:paraId="6AAE57D8" w14:textId="77777777" w:rsidR="00B30FD5" w:rsidRDefault="00B30FD5" w:rsidP="00B30FD5">
      <w:pPr>
        <w:rPr>
          <w:lang w:val="en-US"/>
        </w:rPr>
      </w:pPr>
    </w:p>
    <w:p w14:paraId="3D6CE298" w14:textId="3A30DE19" w:rsidR="00B30FD5" w:rsidRPr="004F2B61" w:rsidRDefault="00377AD3" w:rsidP="00B30FD5">
      <w:pPr>
        <w:rPr>
          <w:b/>
          <w:lang w:val="en-US"/>
        </w:rPr>
      </w:pPr>
      <w:hyperlink r:id="rId755" w:history="1">
        <w:r>
          <w:rPr>
            <w:rStyle w:val="Hyperlink"/>
            <w:b/>
            <w:lang w:val="en-US"/>
          </w:rPr>
          <w:t>R1-1609981</w:t>
        </w:r>
      </w:hyperlink>
      <w:r w:rsidR="00B30FD5" w:rsidRPr="004F2B61">
        <w:rPr>
          <w:b/>
          <w:lang w:val="en-US"/>
        </w:rPr>
        <w:tab/>
        <w:t>MBSFN subframes without a unicast control region and cell-specific reference signals</w:t>
      </w:r>
      <w:r w:rsidR="00B30FD5" w:rsidRPr="004F2B61">
        <w:rPr>
          <w:b/>
          <w:lang w:val="en-US"/>
        </w:rPr>
        <w:tab/>
        <w:t>Qualcomm Incorporated</w:t>
      </w:r>
    </w:p>
    <w:p w14:paraId="153DB4FE" w14:textId="77777777" w:rsidR="00B30FD5" w:rsidRDefault="00B30FD5" w:rsidP="00B30FD5">
      <w:pPr>
        <w:rPr>
          <w:lang w:val="en-US"/>
        </w:rPr>
      </w:pPr>
    </w:p>
    <w:p w14:paraId="5C3EE511" w14:textId="77777777" w:rsidR="004F2B61" w:rsidRDefault="004F2B61" w:rsidP="00B30FD5">
      <w:pPr>
        <w:rPr>
          <w:lang w:val="en-US"/>
        </w:rPr>
      </w:pPr>
    </w:p>
    <w:p w14:paraId="555FD2F8" w14:textId="582D4863" w:rsidR="004F2B61" w:rsidRDefault="004F2B61" w:rsidP="00B30FD5">
      <w:pPr>
        <w:rPr>
          <w:lang w:val="en-US"/>
        </w:rPr>
      </w:pPr>
      <w:r>
        <w:rPr>
          <w:lang w:val="en-US"/>
        </w:rPr>
        <w:t>Not treated.</w:t>
      </w:r>
    </w:p>
    <w:p w14:paraId="7B552A98" w14:textId="06D123E5" w:rsidR="00B30FD5" w:rsidRDefault="00377AD3" w:rsidP="00B30FD5">
      <w:pPr>
        <w:rPr>
          <w:lang w:val="en-US"/>
        </w:rPr>
      </w:pPr>
      <w:hyperlink r:id="rId756" w:history="1">
        <w:r>
          <w:rPr>
            <w:rStyle w:val="Hyperlink"/>
            <w:lang w:val="en-US"/>
          </w:rPr>
          <w:t>R1-1609470</w:t>
        </w:r>
      </w:hyperlink>
      <w:r w:rsidR="00B30FD5" w:rsidRPr="005F1988">
        <w:rPr>
          <w:lang w:val="en-US"/>
        </w:rPr>
        <w:tab/>
        <w:t>Potential CRS reductions for further enhanced MBMS carriers</w:t>
      </w:r>
      <w:r w:rsidR="00B30FD5" w:rsidRPr="005F1988">
        <w:rPr>
          <w:lang w:val="en-US"/>
        </w:rPr>
        <w:tab/>
        <w:t>Intel Corporation</w:t>
      </w:r>
    </w:p>
    <w:p w14:paraId="0D4FFD83" w14:textId="24C73C0B" w:rsidR="00B30FD5" w:rsidRDefault="00377AD3" w:rsidP="00B30FD5">
      <w:pPr>
        <w:rPr>
          <w:lang w:val="en-US"/>
        </w:rPr>
      </w:pPr>
      <w:hyperlink r:id="rId757" w:history="1">
        <w:r>
          <w:rPr>
            <w:rStyle w:val="Hyperlink"/>
            <w:lang w:val="en-US"/>
          </w:rPr>
          <w:t>R1-1609678</w:t>
        </w:r>
      </w:hyperlink>
      <w:r w:rsidR="00B30FD5" w:rsidRPr="005F1988">
        <w:rPr>
          <w:lang w:val="en-US"/>
        </w:rPr>
        <w:tab/>
        <w:t>CRS reductions in FeMBMS carrier with less than 100% MBSFN subframes</w:t>
      </w:r>
      <w:r w:rsidR="00B30FD5" w:rsidRPr="005F1988">
        <w:rPr>
          <w:lang w:val="en-US"/>
        </w:rPr>
        <w:tab/>
        <w:t>Ericsson</w:t>
      </w:r>
    </w:p>
    <w:p w14:paraId="50BD3A78" w14:textId="772360D8" w:rsidR="00B30FD5" w:rsidRDefault="00377AD3" w:rsidP="00B30FD5">
      <w:pPr>
        <w:rPr>
          <w:lang w:val="en-US"/>
        </w:rPr>
      </w:pPr>
      <w:hyperlink r:id="rId758" w:history="1">
        <w:r>
          <w:rPr>
            <w:rStyle w:val="Hyperlink"/>
            <w:lang w:val="en-US"/>
          </w:rPr>
          <w:t>R1-1609982</w:t>
        </w:r>
      </w:hyperlink>
      <w:r w:rsidR="00B30FD5" w:rsidRPr="005F1988">
        <w:rPr>
          <w:lang w:val="en-US"/>
        </w:rPr>
        <w:tab/>
        <w:t>Considerations on further CRS reduction</w:t>
      </w:r>
      <w:r w:rsidR="00B30FD5" w:rsidRPr="005F1988">
        <w:rPr>
          <w:lang w:val="en-US"/>
        </w:rPr>
        <w:tab/>
        <w:t>Qualcomm Incorporated</w:t>
      </w:r>
    </w:p>
    <w:p w14:paraId="67B7FA78" w14:textId="4C6143DC" w:rsidR="00B30FD5" w:rsidRDefault="00377AD3" w:rsidP="00B30FD5">
      <w:pPr>
        <w:rPr>
          <w:lang w:val="en-US"/>
        </w:rPr>
      </w:pPr>
      <w:hyperlink r:id="rId759" w:history="1">
        <w:r>
          <w:rPr>
            <w:rStyle w:val="Hyperlink"/>
            <w:lang w:val="en-US"/>
          </w:rPr>
          <w:t>R1-1610357</w:t>
        </w:r>
      </w:hyperlink>
      <w:r w:rsidR="00B30FD5" w:rsidRPr="005F1988">
        <w:rPr>
          <w:lang w:val="en-US"/>
        </w:rPr>
        <w:tab/>
        <w:t>Unicast control region for FeMBMS carrier</w:t>
      </w:r>
      <w:r w:rsidR="00B30FD5" w:rsidRPr="005F1988">
        <w:rPr>
          <w:lang w:val="en-US"/>
        </w:rPr>
        <w:tab/>
        <w:t>Ericsson</w:t>
      </w:r>
    </w:p>
    <w:p w14:paraId="56DD3C29" w14:textId="7BF5F2E8" w:rsidR="0012593B" w:rsidRPr="00B30FD5" w:rsidRDefault="0012593B" w:rsidP="00B30FD5">
      <w:pPr>
        <w:pStyle w:val="Heading3"/>
        <w:rPr>
          <w:i/>
          <w:iCs/>
        </w:rPr>
      </w:pPr>
      <w:bookmarkStart w:id="145" w:name="_Toc466555372"/>
      <w:r w:rsidRPr="00B30FD5">
        <w:t>SRS Carrier Based Switching for LTE</w:t>
      </w:r>
      <w:r w:rsidR="004558FF" w:rsidRPr="00B30FD5">
        <w:t xml:space="preserve"> - </w:t>
      </w:r>
      <w:r w:rsidRPr="00B30FD5">
        <w:rPr>
          <w:i/>
          <w:iCs/>
        </w:rPr>
        <w:t xml:space="preserve">WID in </w:t>
      </w:r>
      <w:hyperlink r:id="rId760" w:history="1">
        <w:r w:rsidRPr="00B30FD5">
          <w:rPr>
            <w:i/>
            <w:iCs/>
          </w:rPr>
          <w:t>RP-160</w:t>
        </w:r>
        <w:r w:rsidRPr="00B30FD5">
          <w:rPr>
            <w:rFonts w:hint="eastAsia"/>
            <w:i/>
            <w:iCs/>
          </w:rPr>
          <w:t>935</w:t>
        </w:r>
        <w:bookmarkEnd w:id="145"/>
      </w:hyperlink>
    </w:p>
    <w:p w14:paraId="6AA7B0D4" w14:textId="2A28E38F" w:rsidR="004558FF" w:rsidRPr="00C977D6" w:rsidRDefault="00377AD3" w:rsidP="004558FF">
      <w:pPr>
        <w:rPr>
          <w:b/>
        </w:rPr>
      </w:pPr>
      <w:hyperlink r:id="rId761" w:history="1">
        <w:r>
          <w:rPr>
            <w:rStyle w:val="Hyperlink"/>
            <w:b/>
          </w:rPr>
          <w:t>R1-1610868</w:t>
        </w:r>
      </w:hyperlink>
      <w:r w:rsidR="004558FF" w:rsidRPr="00C977D6">
        <w:rPr>
          <w:b/>
        </w:rPr>
        <w:tab/>
        <w:t>Chairman's notes of AI 7.2.5 on SRS Carrier Based Switching for LTE</w:t>
      </w:r>
      <w:r w:rsidR="004558FF" w:rsidRPr="00C977D6">
        <w:rPr>
          <w:b/>
        </w:rPr>
        <w:tab/>
        <w:t>Ad-Hoc chair (Huawei)</w:t>
      </w:r>
    </w:p>
    <w:p w14:paraId="3E37B25F" w14:textId="7E710801" w:rsidR="004558FF" w:rsidRDefault="004558FF" w:rsidP="004558FF">
      <w:r w:rsidRPr="000B1042">
        <w:rPr>
          <w:rFonts w:ascii="Times New Roman" w:eastAsia="SimSun" w:hAnsi="Times New Roman"/>
          <w:kern w:val="2"/>
          <w:szCs w:val="20"/>
        </w:rPr>
        <w:t xml:space="preserve">The document was presented by </w:t>
      </w:r>
      <w:r w:rsidR="004F2B61">
        <w:rPr>
          <w:rFonts w:ascii="Times New Roman" w:eastAsia="SimSun" w:hAnsi="Times New Roman"/>
          <w:kern w:val="2"/>
          <w:szCs w:val="20"/>
        </w:rPr>
        <w:t>Weimin Xiao</w:t>
      </w:r>
      <w:r w:rsidRPr="000B1042">
        <w:t xml:space="preserve"> from </w:t>
      </w:r>
      <w:r w:rsidR="004F2B61">
        <w:t>Huawei.</w:t>
      </w:r>
    </w:p>
    <w:p w14:paraId="3EB075FF"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6AA8D95D" w14:textId="77777777" w:rsidR="004558FF" w:rsidRPr="004558FF" w:rsidRDefault="004558FF" w:rsidP="004558FF"/>
    <w:p w14:paraId="405B3171" w14:textId="12E2F402" w:rsidR="00B30FD5" w:rsidRPr="004F2B61" w:rsidRDefault="00377AD3" w:rsidP="00B30FD5">
      <w:pPr>
        <w:rPr>
          <w:b/>
          <w:lang w:val="en-US"/>
        </w:rPr>
      </w:pPr>
      <w:hyperlink r:id="rId762" w:history="1">
        <w:r>
          <w:rPr>
            <w:rStyle w:val="Hyperlink"/>
            <w:b/>
            <w:lang w:val="en-US"/>
          </w:rPr>
          <w:t>R1-1610647</w:t>
        </w:r>
      </w:hyperlink>
      <w:r w:rsidR="00B30FD5" w:rsidRPr="004F2B61">
        <w:rPr>
          <w:b/>
          <w:lang w:val="en-US"/>
        </w:rPr>
        <w:tab/>
        <w:t>Way Forward on SRS Carrier-based Switching</w:t>
      </w:r>
      <w:r w:rsidR="00B30FD5" w:rsidRPr="004F2B61">
        <w:rPr>
          <w:b/>
          <w:lang w:val="en-US"/>
        </w:rPr>
        <w:tab/>
        <w:t>Huawei, HiSilicon, Softbank</w:t>
      </w:r>
    </w:p>
    <w:p w14:paraId="4988883C" w14:textId="77777777" w:rsidR="00B30FD5" w:rsidRDefault="00B30FD5" w:rsidP="00B30FD5">
      <w:pPr>
        <w:rPr>
          <w:lang w:val="en-US"/>
        </w:rPr>
      </w:pPr>
    </w:p>
    <w:p w14:paraId="15DF3BF8" w14:textId="77777777" w:rsidR="00B30FD5" w:rsidRDefault="00B30FD5" w:rsidP="00B30FD5">
      <w:pPr>
        <w:rPr>
          <w:lang w:val="en-US"/>
        </w:rPr>
      </w:pPr>
      <w:r w:rsidRPr="00894414">
        <w:rPr>
          <w:highlight w:val="green"/>
          <w:lang w:val="en-US"/>
        </w:rPr>
        <w:t>Agreement</w:t>
      </w:r>
      <w:r>
        <w:rPr>
          <w:lang w:val="en-US"/>
        </w:rPr>
        <w:t>:</w:t>
      </w:r>
    </w:p>
    <w:p w14:paraId="300C483A" w14:textId="77777777" w:rsidR="00B30FD5" w:rsidRPr="004F2B61" w:rsidRDefault="00B30FD5" w:rsidP="0066391F">
      <w:pPr>
        <w:pStyle w:val="ListParagraph"/>
        <w:numPr>
          <w:ilvl w:val="0"/>
          <w:numId w:val="269"/>
        </w:numPr>
        <w:rPr>
          <w:lang w:val="en-US"/>
        </w:rPr>
      </w:pPr>
      <w:r w:rsidRPr="004F2B61">
        <w:rPr>
          <w:lang w:val="en-US"/>
        </w:rPr>
        <w:t>Send LS with agreements and RRC parameters to RAN2 and RAN4.</w:t>
      </w:r>
    </w:p>
    <w:p w14:paraId="623B9636" w14:textId="77777777" w:rsidR="00B30FD5" w:rsidRPr="004F2B61" w:rsidRDefault="00B30FD5" w:rsidP="0066391F">
      <w:pPr>
        <w:pStyle w:val="ListParagraph"/>
        <w:numPr>
          <w:ilvl w:val="1"/>
          <w:numId w:val="269"/>
        </w:numPr>
        <w:rPr>
          <w:lang w:val="en-US"/>
        </w:rPr>
      </w:pPr>
      <w:r w:rsidRPr="004F2B61">
        <w:rPr>
          <w:lang w:val="en-US"/>
        </w:rPr>
        <w:t>Content of LS and RRC parameters to be discussed.</w:t>
      </w:r>
    </w:p>
    <w:p w14:paraId="22FE77DA" w14:textId="77777777" w:rsidR="00B30FD5" w:rsidRDefault="00B30FD5" w:rsidP="00B30FD5">
      <w:pPr>
        <w:rPr>
          <w:rFonts w:eastAsia="MS Mincho"/>
          <w:lang w:val="en-US" w:eastAsia="ja-JP"/>
        </w:rPr>
      </w:pPr>
    </w:p>
    <w:p w14:paraId="514CFCCF" w14:textId="118B6127" w:rsidR="004F2B61" w:rsidRPr="004F2B61" w:rsidRDefault="004F2B61" w:rsidP="00B30FD5">
      <w:pPr>
        <w:rPr>
          <w:rFonts w:eastAsia="MS Mincho"/>
          <w:b/>
          <w:lang w:val="en-US" w:eastAsia="ja-JP"/>
        </w:rPr>
      </w:pPr>
      <w:r w:rsidRPr="004F2B61">
        <w:rPr>
          <w:rFonts w:eastAsia="MS Mincho"/>
          <w:b/>
          <w:lang w:val="en-US" w:eastAsia="ja-JP"/>
        </w:rPr>
        <w:t>Friday</w:t>
      </w:r>
    </w:p>
    <w:p w14:paraId="17489EB2" w14:textId="3BDA0C82" w:rsidR="00B30FD5" w:rsidRPr="004F2B61" w:rsidRDefault="00377AD3" w:rsidP="00B30FD5">
      <w:pPr>
        <w:rPr>
          <w:rFonts w:eastAsia="MS Mincho"/>
          <w:b/>
          <w:lang w:val="en-US" w:eastAsia="ja-JP"/>
        </w:rPr>
      </w:pPr>
      <w:hyperlink r:id="rId763" w:history="1">
        <w:r>
          <w:rPr>
            <w:rStyle w:val="Hyperlink"/>
            <w:rFonts w:eastAsia="MS Mincho"/>
            <w:b/>
            <w:lang w:val="en-US" w:eastAsia="ja-JP"/>
          </w:rPr>
          <w:t>R1-1611009</w:t>
        </w:r>
      </w:hyperlink>
      <w:r w:rsidR="00B30FD5" w:rsidRPr="004F2B61">
        <w:rPr>
          <w:rFonts w:eastAsia="MS Mincho" w:hint="eastAsia"/>
          <w:b/>
          <w:lang w:val="en-US" w:eastAsia="ja-JP"/>
        </w:rPr>
        <w:tab/>
      </w:r>
      <w:r w:rsidR="00B30FD5" w:rsidRPr="004F2B61">
        <w:rPr>
          <w:rFonts w:eastAsia="MS Mincho"/>
          <w:b/>
          <w:lang w:val="en-US" w:eastAsia="ja-JP"/>
        </w:rPr>
        <w:t>Draft LS for SRS Carrier-Based Switching Agreements</w:t>
      </w:r>
      <w:r w:rsidR="00B30FD5" w:rsidRPr="004F2B61">
        <w:rPr>
          <w:rFonts w:eastAsia="MS Mincho" w:hint="eastAsia"/>
          <w:b/>
          <w:lang w:val="en-US" w:eastAsia="ja-JP"/>
        </w:rPr>
        <w:tab/>
        <w:t>Huawei</w:t>
      </w:r>
    </w:p>
    <w:p w14:paraId="57FCC47E" w14:textId="79CF60E0" w:rsidR="00B30FD5" w:rsidRPr="004F2B61" w:rsidRDefault="004F2B61" w:rsidP="00B30FD5">
      <w:pPr>
        <w:rPr>
          <w:rFonts w:eastAsia="MS Mincho"/>
          <w:lang w:eastAsia="ja-JP"/>
        </w:rPr>
      </w:pPr>
      <w:r w:rsidRPr="004F2B61">
        <w:rPr>
          <w:rFonts w:eastAsia="MS Mincho"/>
          <w:b/>
          <w:lang w:eastAsia="ja-JP"/>
        </w:rPr>
        <w:t>Decision:</w:t>
      </w:r>
      <w:r>
        <w:rPr>
          <w:rFonts w:eastAsia="MS Mincho"/>
          <w:lang w:eastAsia="ja-JP"/>
        </w:rPr>
        <w:t xml:space="preserve"> The document is noted and final LS is </w:t>
      </w:r>
      <w:r w:rsidRPr="00A90D93">
        <w:rPr>
          <w:rFonts w:eastAsia="MS Mincho"/>
          <w:highlight w:val="green"/>
          <w:lang w:eastAsia="ja-JP"/>
        </w:rPr>
        <w:t>a</w:t>
      </w:r>
      <w:r w:rsidRPr="00A90D93">
        <w:rPr>
          <w:rFonts w:eastAsia="MS Mincho" w:hint="eastAsia"/>
          <w:highlight w:val="green"/>
          <w:lang w:eastAsia="ja-JP"/>
        </w:rPr>
        <w:t xml:space="preserve">greed in </w:t>
      </w:r>
      <w:hyperlink r:id="rId764" w:history="1">
        <w:r w:rsidR="00377AD3">
          <w:rPr>
            <w:rStyle w:val="Hyperlink"/>
            <w:rFonts w:eastAsia="MS Mincho"/>
            <w:highlight w:val="green"/>
            <w:lang w:eastAsia="ja-JP"/>
          </w:rPr>
          <w:t>R1-1611049</w:t>
        </w:r>
      </w:hyperlink>
    </w:p>
    <w:p w14:paraId="170AE799" w14:textId="7C4FB61E" w:rsidR="00B30FD5" w:rsidRPr="004F2B61" w:rsidRDefault="00377AD3" w:rsidP="00B30FD5">
      <w:pPr>
        <w:rPr>
          <w:rFonts w:eastAsia="MS Mincho"/>
          <w:b/>
          <w:lang w:val="en-US" w:eastAsia="ja-JP"/>
        </w:rPr>
      </w:pPr>
      <w:hyperlink r:id="rId765" w:history="1">
        <w:r>
          <w:rPr>
            <w:rStyle w:val="Hyperlink"/>
            <w:rFonts w:eastAsia="MS Mincho"/>
            <w:b/>
            <w:lang w:val="en-US" w:eastAsia="ja-JP"/>
          </w:rPr>
          <w:t>R1-1611042</w:t>
        </w:r>
      </w:hyperlink>
      <w:r w:rsidR="00B30FD5" w:rsidRPr="004F2B61">
        <w:rPr>
          <w:rFonts w:eastAsia="MS Mincho" w:hint="eastAsia"/>
          <w:b/>
          <w:lang w:val="en-US" w:eastAsia="ja-JP"/>
        </w:rPr>
        <w:tab/>
      </w:r>
      <w:r w:rsidR="00B30FD5" w:rsidRPr="004F2B61">
        <w:rPr>
          <w:rFonts w:eastAsia="MS Mincho"/>
          <w:b/>
          <w:lang w:val="en-US" w:eastAsia="ja-JP"/>
        </w:rPr>
        <w:t>Draft LS on L1 parameters for SRS Carrier-Based Switching</w:t>
      </w:r>
      <w:r w:rsidR="00B30FD5" w:rsidRPr="004F2B61">
        <w:rPr>
          <w:rFonts w:eastAsia="MS Mincho" w:hint="eastAsia"/>
          <w:b/>
          <w:lang w:val="en-US" w:eastAsia="ja-JP"/>
        </w:rPr>
        <w:tab/>
        <w:t>Huawei</w:t>
      </w:r>
    </w:p>
    <w:p w14:paraId="4E180BF8" w14:textId="70CD005C" w:rsidR="00B30FD5" w:rsidRPr="004F2B61" w:rsidRDefault="004F2B61" w:rsidP="004F2B61">
      <w:pPr>
        <w:rPr>
          <w:rFonts w:eastAsia="MS Mincho"/>
          <w:lang w:eastAsia="ja-JP"/>
        </w:rPr>
      </w:pPr>
      <w:r w:rsidRPr="004F2B61">
        <w:rPr>
          <w:rFonts w:eastAsia="MS Mincho"/>
          <w:b/>
          <w:lang w:eastAsia="ja-JP"/>
        </w:rPr>
        <w:t>Decision:</w:t>
      </w:r>
      <w:r>
        <w:rPr>
          <w:rFonts w:eastAsia="MS Mincho"/>
          <w:lang w:eastAsia="ja-JP"/>
        </w:rPr>
        <w:t xml:space="preserve"> The document is noted and final LS is </w:t>
      </w:r>
      <w:r w:rsidRPr="00A90D93">
        <w:rPr>
          <w:rFonts w:eastAsia="MS Mincho"/>
          <w:highlight w:val="green"/>
          <w:lang w:eastAsia="ja-JP"/>
        </w:rPr>
        <w:t>a</w:t>
      </w:r>
      <w:r w:rsidRPr="00A90D93">
        <w:rPr>
          <w:rFonts w:eastAsia="MS Mincho" w:hint="eastAsia"/>
          <w:highlight w:val="green"/>
          <w:lang w:eastAsia="ja-JP"/>
        </w:rPr>
        <w:t xml:space="preserve">greed in </w:t>
      </w:r>
      <w:hyperlink r:id="rId766" w:history="1">
        <w:r w:rsidR="00377AD3">
          <w:rPr>
            <w:rStyle w:val="Hyperlink"/>
            <w:rFonts w:eastAsia="MS Mincho"/>
            <w:highlight w:val="green"/>
            <w:lang w:eastAsia="ja-JP"/>
          </w:rPr>
          <w:t>R1-1611050</w:t>
        </w:r>
      </w:hyperlink>
    </w:p>
    <w:p w14:paraId="0B901465" w14:textId="77777777" w:rsidR="00B30FD5" w:rsidRPr="0052548E" w:rsidRDefault="00B30FD5" w:rsidP="00B30FD5">
      <w:pPr>
        <w:pStyle w:val="Heading4"/>
      </w:pPr>
      <w:bookmarkStart w:id="146" w:name="_Toc459641837"/>
      <w:bookmarkStart w:id="147" w:name="_Toc464256818"/>
      <w:bookmarkStart w:id="148" w:name="_Toc466555373"/>
      <w:r>
        <w:t xml:space="preserve">Procedures and configurations for </w:t>
      </w:r>
      <w:r w:rsidRPr="0052548E">
        <w:t>SRS</w:t>
      </w:r>
      <w:r>
        <w:t>/RACH switching and t</w:t>
      </w:r>
      <w:r w:rsidRPr="0052548E">
        <w:t>ransmission</w:t>
      </w:r>
      <w:bookmarkEnd w:id="146"/>
      <w:bookmarkEnd w:id="147"/>
      <w:bookmarkEnd w:id="148"/>
    </w:p>
    <w:p w14:paraId="316B1E5D" w14:textId="77777777" w:rsidR="00B30FD5" w:rsidRPr="005B655C" w:rsidRDefault="00B30FD5" w:rsidP="00B30FD5">
      <w:pPr>
        <w:rPr>
          <w:rFonts w:eastAsia="MS Mincho"/>
          <w:i/>
          <w:lang w:eastAsia="ja-JP"/>
        </w:rPr>
      </w:pPr>
      <w:r w:rsidRPr="006B6A09">
        <w:rPr>
          <w:i/>
        </w:rPr>
        <w:t>Including details for selection of switching-from CC, maximum supported RF retuning time, and PHR</w:t>
      </w:r>
    </w:p>
    <w:p w14:paraId="13C04712" w14:textId="77777777" w:rsidR="004F2B61" w:rsidRDefault="004F2B61" w:rsidP="00B30FD5"/>
    <w:p w14:paraId="7578AE0C" w14:textId="459F2CDD" w:rsidR="00B30FD5" w:rsidRPr="004F2B61" w:rsidRDefault="00377AD3" w:rsidP="00B30FD5">
      <w:pPr>
        <w:rPr>
          <w:b/>
          <w:lang w:val="en-US"/>
        </w:rPr>
      </w:pPr>
      <w:hyperlink r:id="rId767" w:history="1">
        <w:r>
          <w:rPr>
            <w:rStyle w:val="Hyperlink"/>
            <w:b/>
            <w:lang w:val="en-US"/>
          </w:rPr>
          <w:t>R1-1608586</w:t>
        </w:r>
      </w:hyperlink>
      <w:r w:rsidR="00B30FD5" w:rsidRPr="004F2B61">
        <w:rPr>
          <w:b/>
          <w:lang w:val="en-US"/>
        </w:rPr>
        <w:tab/>
        <w:t>Other considerations on SRS switching</w:t>
      </w:r>
      <w:r w:rsidR="00B30FD5" w:rsidRPr="004F2B61">
        <w:rPr>
          <w:b/>
          <w:lang w:val="en-US"/>
        </w:rPr>
        <w:tab/>
        <w:t>Huawei, HiSilicon</w:t>
      </w:r>
    </w:p>
    <w:p w14:paraId="31BA0184" w14:textId="23DD0362" w:rsidR="00B30FD5" w:rsidRPr="004F2B61" w:rsidRDefault="00377AD3" w:rsidP="00B30FD5">
      <w:pPr>
        <w:rPr>
          <w:b/>
          <w:lang w:val="en-US"/>
        </w:rPr>
      </w:pPr>
      <w:hyperlink r:id="rId768" w:history="1">
        <w:r>
          <w:rPr>
            <w:rStyle w:val="Hyperlink"/>
            <w:b/>
            <w:lang w:val="en-US"/>
          </w:rPr>
          <w:t>R1-1609472</w:t>
        </w:r>
      </w:hyperlink>
      <w:r w:rsidR="00B30FD5" w:rsidRPr="004F2B61">
        <w:rPr>
          <w:b/>
          <w:lang w:val="en-US"/>
        </w:rPr>
        <w:tab/>
        <w:t>On SRS transmission without PUSCH</w:t>
      </w:r>
      <w:r w:rsidR="00B30FD5" w:rsidRPr="004F2B61">
        <w:rPr>
          <w:b/>
          <w:lang w:val="en-US"/>
        </w:rPr>
        <w:tab/>
        <w:t>Intel Corporation</w:t>
      </w:r>
    </w:p>
    <w:p w14:paraId="47D8E1DF" w14:textId="35E12B01" w:rsidR="00B30FD5" w:rsidRPr="004F2B61" w:rsidRDefault="00377AD3" w:rsidP="00B30FD5">
      <w:pPr>
        <w:rPr>
          <w:b/>
          <w:lang w:val="en-US"/>
        </w:rPr>
      </w:pPr>
      <w:hyperlink r:id="rId769" w:history="1">
        <w:r>
          <w:rPr>
            <w:rStyle w:val="Hyperlink"/>
            <w:b/>
            <w:lang w:val="en-US"/>
          </w:rPr>
          <w:t>R1-1609683</w:t>
        </w:r>
      </w:hyperlink>
      <w:r w:rsidR="00B30FD5" w:rsidRPr="004F2B61">
        <w:rPr>
          <w:b/>
          <w:lang w:val="en-US"/>
        </w:rPr>
        <w:tab/>
        <w:t>Parameters for transmission of SRS in carrier based switching</w:t>
      </w:r>
      <w:r w:rsidR="00B30FD5" w:rsidRPr="004F2B61">
        <w:rPr>
          <w:b/>
          <w:lang w:val="en-US"/>
        </w:rPr>
        <w:tab/>
        <w:t>Ericsson</w:t>
      </w:r>
    </w:p>
    <w:p w14:paraId="665DF556" w14:textId="77777777" w:rsidR="00B30FD5" w:rsidRDefault="00B30FD5" w:rsidP="00B30FD5">
      <w:pPr>
        <w:rPr>
          <w:lang w:val="en-US"/>
        </w:rPr>
      </w:pPr>
    </w:p>
    <w:p w14:paraId="5F5B42FF" w14:textId="77777777" w:rsidR="00B30FD5" w:rsidRDefault="00B30FD5" w:rsidP="00B30FD5">
      <w:pPr>
        <w:rPr>
          <w:lang w:val="en-US"/>
        </w:rPr>
      </w:pPr>
      <w:r w:rsidRPr="000B527F">
        <w:rPr>
          <w:highlight w:val="green"/>
          <w:lang w:val="en-US"/>
        </w:rPr>
        <w:t>Agreement</w:t>
      </w:r>
      <w:r>
        <w:rPr>
          <w:lang w:val="en-US"/>
        </w:rPr>
        <w:t xml:space="preserve">: </w:t>
      </w:r>
    </w:p>
    <w:p w14:paraId="4B26090D" w14:textId="77777777" w:rsidR="00B30FD5" w:rsidRPr="004F2B61" w:rsidRDefault="00B30FD5" w:rsidP="0066391F">
      <w:pPr>
        <w:pStyle w:val="ListParagraph"/>
        <w:numPr>
          <w:ilvl w:val="0"/>
          <w:numId w:val="269"/>
        </w:numPr>
        <w:rPr>
          <w:lang w:val="en-US"/>
        </w:rPr>
      </w:pPr>
      <w:r w:rsidRPr="003C4236">
        <w:t>Switching-from CC for a PUSCH-less CC</w:t>
      </w:r>
    </w:p>
    <w:p w14:paraId="0D361E74" w14:textId="77777777" w:rsidR="00B30FD5" w:rsidRPr="004F2B61" w:rsidRDefault="00B30FD5" w:rsidP="0066391F">
      <w:pPr>
        <w:pStyle w:val="ListParagraph"/>
        <w:numPr>
          <w:ilvl w:val="1"/>
          <w:numId w:val="269"/>
        </w:numPr>
        <w:rPr>
          <w:lang w:val="en-US"/>
        </w:rPr>
      </w:pPr>
      <w:r w:rsidRPr="003C4236">
        <w:t>Option 1: rule(s) defined</w:t>
      </w:r>
    </w:p>
    <w:p w14:paraId="703AFCBD" w14:textId="77777777" w:rsidR="00B30FD5" w:rsidRPr="004F2B61" w:rsidRDefault="00B30FD5" w:rsidP="0066391F">
      <w:pPr>
        <w:pStyle w:val="ListParagraph"/>
        <w:numPr>
          <w:ilvl w:val="2"/>
          <w:numId w:val="269"/>
        </w:numPr>
        <w:rPr>
          <w:lang w:val="en-US"/>
        </w:rPr>
      </w:pPr>
      <w:r w:rsidRPr="003C4236">
        <w:t xml:space="preserve">E.g., descending order of CC index, but a CC with higher index may be more tightly coupled with the PCell </w:t>
      </w:r>
    </w:p>
    <w:p w14:paraId="21FECC22" w14:textId="77777777" w:rsidR="00B30FD5" w:rsidRPr="004F2B61" w:rsidRDefault="00B30FD5" w:rsidP="0066391F">
      <w:pPr>
        <w:pStyle w:val="ListParagraph"/>
        <w:numPr>
          <w:ilvl w:val="1"/>
          <w:numId w:val="269"/>
        </w:numPr>
        <w:rPr>
          <w:lang w:val="en-US"/>
        </w:rPr>
      </w:pPr>
      <w:r w:rsidRPr="003C4236">
        <w:t xml:space="preserve">Option 2: RRC configuration </w:t>
      </w:r>
    </w:p>
    <w:p w14:paraId="46E9F65D" w14:textId="77777777" w:rsidR="00B30FD5" w:rsidRPr="004F2B61" w:rsidRDefault="00B30FD5" w:rsidP="0066391F">
      <w:pPr>
        <w:pStyle w:val="ListParagraph"/>
        <w:numPr>
          <w:ilvl w:val="1"/>
          <w:numId w:val="269"/>
        </w:numPr>
        <w:rPr>
          <w:lang w:val="en-US"/>
        </w:rPr>
      </w:pPr>
      <w:r>
        <w:t>Agreed on option 2.</w:t>
      </w:r>
    </w:p>
    <w:p w14:paraId="602B551D" w14:textId="77777777" w:rsidR="00B30FD5" w:rsidRDefault="00B30FD5" w:rsidP="004F2B61">
      <w:pPr>
        <w:rPr>
          <w:lang w:eastAsia="zh-CN"/>
        </w:rPr>
      </w:pPr>
      <w:r>
        <w:rPr>
          <w:lang w:eastAsia="zh-CN"/>
        </w:rPr>
        <w:t>Note:</w:t>
      </w:r>
    </w:p>
    <w:p w14:paraId="796D2A13" w14:textId="77777777" w:rsidR="00B30FD5" w:rsidRDefault="00B30FD5" w:rsidP="0066391F">
      <w:pPr>
        <w:pStyle w:val="ListParagraph"/>
        <w:numPr>
          <w:ilvl w:val="0"/>
          <w:numId w:val="269"/>
        </w:numPr>
      </w:pPr>
      <w:r>
        <w:t>UE is not expected to switch to a</w:t>
      </w:r>
      <w:r w:rsidRPr="00DA40EC">
        <w:t xml:space="preserve"> deactivated CC.</w:t>
      </w:r>
    </w:p>
    <w:p w14:paraId="6BF4145C" w14:textId="77777777" w:rsidR="00B30FD5" w:rsidRDefault="00B30FD5" w:rsidP="0066391F">
      <w:pPr>
        <w:pStyle w:val="ListParagraph"/>
        <w:numPr>
          <w:ilvl w:val="0"/>
          <w:numId w:val="269"/>
        </w:numPr>
      </w:pPr>
      <w:r>
        <w:t>For dual connectivity case, only switching within a cell group (MCG or SCG).</w:t>
      </w:r>
    </w:p>
    <w:p w14:paraId="07D4F2A5" w14:textId="77777777" w:rsidR="00B30FD5" w:rsidRDefault="00B30FD5" w:rsidP="00B30FD5">
      <w:pPr>
        <w:rPr>
          <w:lang w:val="en-US"/>
        </w:rPr>
      </w:pPr>
      <w:r w:rsidRPr="00850BBF">
        <w:rPr>
          <w:highlight w:val="green"/>
          <w:lang w:val="en-US"/>
        </w:rPr>
        <w:t>Agreement</w:t>
      </w:r>
      <w:r>
        <w:rPr>
          <w:lang w:val="en-US"/>
        </w:rPr>
        <w:t>:</w:t>
      </w:r>
    </w:p>
    <w:p w14:paraId="0F6D4FA1" w14:textId="77777777" w:rsidR="00B30FD5" w:rsidRPr="004F2B61" w:rsidRDefault="00B30FD5" w:rsidP="0066391F">
      <w:pPr>
        <w:pStyle w:val="ListParagraph"/>
        <w:numPr>
          <w:ilvl w:val="0"/>
          <w:numId w:val="270"/>
        </w:numPr>
        <w:rPr>
          <w:lang w:val="en-US"/>
        </w:rPr>
      </w:pPr>
      <w:r w:rsidRPr="004F2B61">
        <w:rPr>
          <w:lang w:val="en-US"/>
        </w:rPr>
        <w:t>UE may report RF retuning time no longer than X us</w:t>
      </w:r>
    </w:p>
    <w:p w14:paraId="6F9482FE" w14:textId="77777777" w:rsidR="00B30FD5" w:rsidRPr="004F2B61" w:rsidRDefault="00B30FD5" w:rsidP="0066391F">
      <w:pPr>
        <w:pStyle w:val="ListParagraph"/>
        <w:numPr>
          <w:ilvl w:val="1"/>
          <w:numId w:val="270"/>
        </w:numPr>
        <w:rPr>
          <w:lang w:val="en-US"/>
        </w:rPr>
      </w:pPr>
      <w:r w:rsidRPr="004F2B61">
        <w:rPr>
          <w:lang w:val="en-US"/>
        </w:rPr>
        <w:t>Option 1: X = 200</w:t>
      </w:r>
    </w:p>
    <w:p w14:paraId="2F722A42" w14:textId="77777777" w:rsidR="00B30FD5" w:rsidRPr="004F2B61" w:rsidRDefault="00B30FD5" w:rsidP="0066391F">
      <w:pPr>
        <w:pStyle w:val="ListParagraph"/>
        <w:numPr>
          <w:ilvl w:val="1"/>
          <w:numId w:val="270"/>
        </w:numPr>
        <w:rPr>
          <w:lang w:val="en-US"/>
        </w:rPr>
      </w:pPr>
      <w:r w:rsidRPr="004F2B61">
        <w:rPr>
          <w:lang w:val="en-US"/>
        </w:rPr>
        <w:t>Option 2: X = 300</w:t>
      </w:r>
    </w:p>
    <w:p w14:paraId="49CBF3AD" w14:textId="77777777" w:rsidR="00B30FD5" w:rsidRPr="004F2B61" w:rsidRDefault="00B30FD5" w:rsidP="0066391F">
      <w:pPr>
        <w:pStyle w:val="ListParagraph"/>
        <w:numPr>
          <w:ilvl w:val="1"/>
          <w:numId w:val="270"/>
        </w:numPr>
        <w:rPr>
          <w:lang w:val="en-US"/>
        </w:rPr>
      </w:pPr>
      <w:r w:rsidRPr="004F2B61">
        <w:rPr>
          <w:lang w:val="en-US"/>
        </w:rPr>
        <w:t>Option 3: X = 500</w:t>
      </w:r>
    </w:p>
    <w:p w14:paraId="30501B8D" w14:textId="77777777" w:rsidR="00B30FD5" w:rsidRPr="004F2B61" w:rsidRDefault="00B30FD5" w:rsidP="0066391F">
      <w:pPr>
        <w:pStyle w:val="ListParagraph"/>
        <w:numPr>
          <w:ilvl w:val="1"/>
          <w:numId w:val="270"/>
        </w:numPr>
        <w:rPr>
          <w:lang w:val="en-US"/>
        </w:rPr>
      </w:pPr>
      <w:r w:rsidRPr="004F2B61">
        <w:rPr>
          <w:lang w:val="en-US"/>
        </w:rPr>
        <w:t>Option 4: X = 900</w:t>
      </w:r>
    </w:p>
    <w:p w14:paraId="0C3DB2B0" w14:textId="77777777" w:rsidR="00B30FD5" w:rsidRPr="004F2B61" w:rsidRDefault="00B30FD5" w:rsidP="0066391F">
      <w:pPr>
        <w:pStyle w:val="ListParagraph"/>
        <w:numPr>
          <w:ilvl w:val="0"/>
          <w:numId w:val="270"/>
        </w:numPr>
        <w:rPr>
          <w:lang w:val="en-US"/>
        </w:rPr>
      </w:pPr>
      <w:r w:rsidRPr="004F2B61">
        <w:rPr>
          <w:lang w:val="en-US"/>
        </w:rPr>
        <w:lastRenderedPageBreak/>
        <w:t>Adopt Option 3</w:t>
      </w:r>
    </w:p>
    <w:p w14:paraId="1F6CEEA7" w14:textId="77777777" w:rsidR="00B30FD5" w:rsidRDefault="00B30FD5" w:rsidP="00B30FD5">
      <w:pPr>
        <w:rPr>
          <w:lang w:eastAsia="zh-CN"/>
        </w:rPr>
      </w:pPr>
      <w:r w:rsidRPr="00306D8A">
        <w:rPr>
          <w:highlight w:val="green"/>
          <w:lang w:eastAsia="zh-CN"/>
        </w:rPr>
        <w:t>Agreement</w:t>
      </w:r>
      <w:r>
        <w:rPr>
          <w:lang w:eastAsia="zh-CN"/>
        </w:rPr>
        <w:t>:</w:t>
      </w:r>
    </w:p>
    <w:p w14:paraId="3D323B02" w14:textId="77777777" w:rsidR="00B30FD5" w:rsidRPr="004F2B61" w:rsidRDefault="00B30FD5" w:rsidP="0066391F">
      <w:pPr>
        <w:pStyle w:val="ListParagraph"/>
        <w:numPr>
          <w:ilvl w:val="0"/>
          <w:numId w:val="271"/>
        </w:numPr>
        <w:rPr>
          <w:lang w:val="en-US"/>
        </w:rPr>
      </w:pPr>
      <w:r w:rsidRPr="003C4236">
        <w:t>Switching for RACH</w:t>
      </w:r>
    </w:p>
    <w:p w14:paraId="4B0E939E" w14:textId="77777777" w:rsidR="00B30FD5" w:rsidRPr="004F2B61" w:rsidRDefault="00B30FD5" w:rsidP="0066391F">
      <w:pPr>
        <w:pStyle w:val="ListParagraph"/>
        <w:numPr>
          <w:ilvl w:val="1"/>
          <w:numId w:val="271"/>
        </w:numPr>
        <w:rPr>
          <w:lang w:val="en-US"/>
        </w:rPr>
      </w:pPr>
      <w:r w:rsidRPr="003C4236">
        <w:t>Switching-from CC: same as SRS</w:t>
      </w:r>
      <w:r>
        <w:t xml:space="preserve"> and no additional configuration</w:t>
      </w:r>
    </w:p>
    <w:p w14:paraId="0941F0B7" w14:textId="77777777" w:rsidR="00B30FD5" w:rsidRPr="004F2B61" w:rsidRDefault="00B30FD5" w:rsidP="0066391F">
      <w:pPr>
        <w:pStyle w:val="ListParagraph"/>
        <w:numPr>
          <w:ilvl w:val="1"/>
          <w:numId w:val="271"/>
        </w:numPr>
        <w:rPr>
          <w:lang w:val="en-US"/>
        </w:rPr>
      </w:pPr>
      <w:r w:rsidRPr="003C4236">
        <w:t>Switching-to CC: based on PDCCH order</w:t>
      </w:r>
    </w:p>
    <w:p w14:paraId="2BB3E17C" w14:textId="77777777" w:rsidR="00B30FD5" w:rsidRDefault="00B30FD5" w:rsidP="00B30FD5">
      <w:pPr>
        <w:rPr>
          <w:lang w:val="en-US"/>
        </w:rPr>
      </w:pPr>
      <w:r w:rsidRPr="00D53229">
        <w:rPr>
          <w:highlight w:val="green"/>
          <w:lang w:eastAsia="zh-CN"/>
        </w:rPr>
        <w:t>Agreement</w:t>
      </w:r>
      <w:r>
        <w:rPr>
          <w:lang w:eastAsia="zh-CN"/>
        </w:rPr>
        <w:t>:</w:t>
      </w:r>
    </w:p>
    <w:p w14:paraId="2EDE1CC0" w14:textId="77777777" w:rsidR="00B30FD5" w:rsidRPr="004F2B61" w:rsidRDefault="00B30FD5" w:rsidP="0066391F">
      <w:pPr>
        <w:pStyle w:val="ListParagraph"/>
        <w:numPr>
          <w:ilvl w:val="0"/>
          <w:numId w:val="271"/>
        </w:numPr>
        <w:rPr>
          <w:lang w:val="en-US"/>
        </w:rPr>
      </w:pPr>
      <w:r w:rsidRPr="001E0342">
        <w:t>PC parameter further clarifications</w:t>
      </w:r>
      <w:r>
        <w:t>: (remove subscript of SRS from f(i))</w:t>
      </w:r>
    </w:p>
    <w:p w14:paraId="1A01CF43" w14:textId="1A633772" w:rsidR="00B30FD5" w:rsidRPr="004F2B61" w:rsidRDefault="00B30FD5" w:rsidP="0066391F">
      <w:pPr>
        <w:pStyle w:val="ListParagraph"/>
        <w:numPr>
          <w:ilvl w:val="1"/>
          <w:numId w:val="271"/>
        </w:numPr>
        <w:rPr>
          <w:lang w:val="en-US"/>
        </w:rPr>
      </w:pPr>
      <w:r w:rsidRPr="00EC7277">
        <w:rPr>
          <w:position w:val="-14"/>
        </w:rPr>
        <w:object w:dxaOrig="7600" w:dyaOrig="380" w14:anchorId="0D48F608">
          <v:shape id="_x0000_i1043" type="#_x0000_t75" style="width:296.35pt;height:15.05pt" o:ole="">
            <v:imagedata r:id="rId770" o:title=""/>
          </v:shape>
          <o:OLEObject Type="Embed" ProgID="Equation.3" ShapeID="_x0000_i1043" DrawAspect="Content" ObjectID="_1540299095" r:id="rId771"/>
        </w:object>
      </w:r>
      <w:r w:rsidRPr="004F2B61">
        <w:rPr>
          <w:lang w:val="en-US"/>
        </w:rPr>
        <w:t xml:space="preserve">  [dB]</w:t>
      </w:r>
    </w:p>
    <w:p w14:paraId="52790B31" w14:textId="77777777" w:rsidR="00B30FD5" w:rsidRPr="004F2B61" w:rsidRDefault="00B30FD5" w:rsidP="0066391F">
      <w:pPr>
        <w:pStyle w:val="ListParagraph"/>
        <w:numPr>
          <w:ilvl w:val="1"/>
          <w:numId w:val="271"/>
        </w:numPr>
        <w:rPr>
          <w:lang w:val="en-US"/>
        </w:rPr>
      </w:pPr>
      <w:r w:rsidRPr="004F2B61">
        <w:rPr>
          <w:i/>
          <w:iCs/>
          <w:lang w:val="en-US"/>
        </w:rPr>
        <w:t>m</w:t>
      </w:r>
      <w:r w:rsidRPr="004F2B61">
        <w:rPr>
          <w:lang w:val="en-US"/>
        </w:rPr>
        <w:t xml:space="preserve">=0 for P-SRS and </w:t>
      </w:r>
      <w:r w:rsidRPr="004F2B61">
        <w:rPr>
          <w:i/>
          <w:iCs/>
          <w:lang w:val="en-US"/>
        </w:rPr>
        <w:t>m</w:t>
      </w:r>
      <w:r w:rsidRPr="004F2B61">
        <w:rPr>
          <w:lang w:val="en-US"/>
        </w:rPr>
        <w:t>=1 for A-SRS on a PUSCH-less CC</w:t>
      </w:r>
    </w:p>
    <w:p w14:paraId="3FDE7F0E" w14:textId="5ED2B920" w:rsidR="00B30FD5" w:rsidRDefault="00B30FD5" w:rsidP="00B30FD5">
      <w:pPr>
        <w:rPr>
          <w:lang w:val="en-US"/>
        </w:rPr>
      </w:pPr>
      <w:r w:rsidRPr="00D53229">
        <w:rPr>
          <w:highlight w:val="green"/>
          <w:lang w:val="en-US"/>
        </w:rPr>
        <w:t>Agreemen</w:t>
      </w:r>
      <w:r w:rsidR="004F2B61">
        <w:rPr>
          <w:highlight w:val="green"/>
          <w:lang w:val="en-US"/>
        </w:rPr>
        <w:t>ts</w:t>
      </w:r>
      <w:r>
        <w:rPr>
          <w:lang w:val="en-US"/>
        </w:rPr>
        <w:t>:</w:t>
      </w:r>
    </w:p>
    <w:p w14:paraId="62699306" w14:textId="77777777" w:rsidR="00B30FD5" w:rsidRPr="004F2B61" w:rsidRDefault="00B30FD5" w:rsidP="0066391F">
      <w:pPr>
        <w:pStyle w:val="ListParagraph"/>
        <w:numPr>
          <w:ilvl w:val="0"/>
          <w:numId w:val="271"/>
        </w:numPr>
        <w:rPr>
          <w:lang w:val="en-US"/>
        </w:rPr>
      </w:pPr>
      <w:r w:rsidRPr="001E0342">
        <w:t>PHR</w:t>
      </w:r>
    </w:p>
    <w:p w14:paraId="073A327D" w14:textId="77777777" w:rsidR="00B30FD5" w:rsidRPr="004F2B61" w:rsidRDefault="00B30FD5" w:rsidP="0066391F">
      <w:pPr>
        <w:pStyle w:val="ListParagraph"/>
        <w:numPr>
          <w:ilvl w:val="1"/>
          <w:numId w:val="271"/>
        </w:numPr>
        <w:spacing w:after="0"/>
        <w:rPr>
          <w:lang w:val="en-US"/>
        </w:rPr>
      </w:pPr>
      <w:r w:rsidRPr="004F2B61">
        <w:rPr>
          <w:lang w:val="en-US"/>
        </w:rPr>
        <w:t>If SRS transmitted:</w:t>
      </w:r>
    </w:p>
    <w:p w14:paraId="5EAF88B3" w14:textId="57DA91E8" w:rsidR="00B30FD5" w:rsidRPr="004F2B61" w:rsidRDefault="004F2B61" w:rsidP="004F2B61">
      <w:pPr>
        <w:rPr>
          <w:lang w:val="en-US"/>
        </w:rPr>
      </w:pPr>
      <w:r>
        <w:tab/>
      </w:r>
      <w:r>
        <w:tab/>
      </w:r>
      <w:r w:rsidR="00B30FD5" w:rsidRPr="00EC7277">
        <w:object w:dxaOrig="7420" w:dyaOrig="380" w14:anchorId="43133DCA">
          <v:shape id="_x0000_i1044" type="#_x0000_t75" style="width:287.15pt;height:14.25pt" o:ole="" o:allowoverlap="f">
            <v:imagedata r:id="rId772" o:title=""/>
          </v:shape>
          <o:OLEObject Type="Embed" ProgID="Equation.3" ShapeID="_x0000_i1044" DrawAspect="Content" ObjectID="_1540299096" r:id="rId773"/>
        </w:object>
      </w:r>
      <w:r w:rsidR="00B30FD5" w:rsidRPr="004F2B61">
        <w:rPr>
          <w:lang w:val="en-US"/>
        </w:rPr>
        <w:t xml:space="preserve"> [dB]</w:t>
      </w:r>
    </w:p>
    <w:p w14:paraId="0F1C2A13" w14:textId="77777777" w:rsidR="00B30FD5" w:rsidRPr="004F2B61" w:rsidRDefault="00B30FD5" w:rsidP="0066391F">
      <w:pPr>
        <w:pStyle w:val="ListParagraph"/>
        <w:numPr>
          <w:ilvl w:val="1"/>
          <w:numId w:val="271"/>
        </w:numPr>
        <w:spacing w:after="0"/>
        <w:rPr>
          <w:lang w:val="en-US"/>
        </w:rPr>
      </w:pPr>
      <w:r w:rsidRPr="004F2B61">
        <w:rPr>
          <w:lang w:val="en-US"/>
        </w:rPr>
        <w:t>Else:</w:t>
      </w:r>
    </w:p>
    <w:p w14:paraId="4686D5B9" w14:textId="771C4A11" w:rsidR="00B30FD5" w:rsidRPr="004F2B61" w:rsidRDefault="004F2B61" w:rsidP="004F2B61">
      <w:pPr>
        <w:rPr>
          <w:lang w:val="en-US"/>
        </w:rPr>
      </w:pPr>
      <w:r>
        <w:tab/>
      </w:r>
      <w:r>
        <w:tab/>
      </w:r>
      <w:r w:rsidR="00B30FD5" w:rsidRPr="00EC7277">
        <w:object w:dxaOrig="5620" w:dyaOrig="420" w14:anchorId="543640A7">
          <v:shape id="_x0000_i1045" type="#_x0000_t75" style="width:221pt;height:15.9pt" o:ole="" o:allowoverlap="f">
            <v:imagedata r:id="rId774" o:title=""/>
          </v:shape>
          <o:OLEObject Type="Embed" ProgID="Equation.3" ShapeID="_x0000_i1045" DrawAspect="Content" ObjectID="_1540299097" r:id="rId775"/>
        </w:object>
      </w:r>
      <w:r w:rsidR="00B30FD5" w:rsidRPr="004F2B61">
        <w:rPr>
          <w:lang w:val="en-US"/>
        </w:rPr>
        <w:t xml:space="preserve"> [dB]</w:t>
      </w:r>
      <w:r w:rsidR="00B30FD5" w:rsidRPr="001E0342">
        <w:t xml:space="preserve"> </w:t>
      </w:r>
    </w:p>
    <w:p w14:paraId="0F9E450E" w14:textId="77777777" w:rsidR="00B30FD5" w:rsidRPr="004F2B61" w:rsidRDefault="00B30FD5" w:rsidP="0066391F">
      <w:pPr>
        <w:pStyle w:val="ListParagraph"/>
        <w:numPr>
          <w:ilvl w:val="0"/>
          <w:numId w:val="271"/>
        </w:numPr>
        <w:rPr>
          <w:lang w:val="en-US"/>
        </w:rPr>
      </w:pPr>
      <w:r w:rsidRPr="003C4236">
        <w:t>SRS</w:t>
      </w:r>
    </w:p>
    <w:p w14:paraId="45CBDDB6" w14:textId="77777777" w:rsidR="00B30FD5" w:rsidRPr="004F2B61" w:rsidRDefault="00B30FD5" w:rsidP="0066391F">
      <w:pPr>
        <w:pStyle w:val="ListParagraph"/>
        <w:numPr>
          <w:ilvl w:val="1"/>
          <w:numId w:val="271"/>
        </w:numPr>
        <w:rPr>
          <w:lang w:val="en-US"/>
        </w:rPr>
      </w:pPr>
      <w:r>
        <w:t>Through RRC configuration, a</w:t>
      </w:r>
      <w:r w:rsidRPr="003C4236">
        <w:t>llow SRS transmissions on more than 2 UpPTS symbols in the same subframe for the same UE, for A-SRS and P-SRS</w:t>
      </w:r>
    </w:p>
    <w:p w14:paraId="39056EBA" w14:textId="77777777" w:rsidR="00B30FD5" w:rsidRPr="004F2B61" w:rsidRDefault="00B30FD5" w:rsidP="0066391F">
      <w:pPr>
        <w:pStyle w:val="ListParagraph"/>
        <w:numPr>
          <w:ilvl w:val="2"/>
          <w:numId w:val="271"/>
        </w:numPr>
        <w:rPr>
          <w:lang w:val="en-US"/>
        </w:rPr>
      </w:pPr>
      <w:r w:rsidRPr="003C4236">
        <w:t>On the same CC or multiple CCs</w:t>
      </w:r>
    </w:p>
    <w:p w14:paraId="5C89AFD1" w14:textId="77777777" w:rsidR="00B30FD5" w:rsidRPr="004F2B61" w:rsidRDefault="00B30FD5" w:rsidP="0066391F">
      <w:pPr>
        <w:pStyle w:val="ListParagraph"/>
        <w:numPr>
          <w:ilvl w:val="1"/>
          <w:numId w:val="271"/>
        </w:numPr>
        <w:rPr>
          <w:lang w:val="en-US"/>
        </w:rPr>
      </w:pPr>
      <w:r w:rsidRPr="003C4236">
        <w:t>Allow more than one SRS configurations for the subframe, for A-SRS and P-SRS</w:t>
      </w:r>
    </w:p>
    <w:p w14:paraId="292AD000" w14:textId="77777777" w:rsidR="00B30FD5" w:rsidRPr="004F2B61" w:rsidRDefault="00B30FD5" w:rsidP="0066391F">
      <w:pPr>
        <w:pStyle w:val="ListParagraph"/>
        <w:numPr>
          <w:ilvl w:val="2"/>
          <w:numId w:val="271"/>
        </w:numPr>
        <w:rPr>
          <w:lang w:val="en-US"/>
        </w:rPr>
      </w:pPr>
      <w:r w:rsidRPr="003C4236">
        <w:t>Reuse existing SRS configurations (1 or 2 UpPTS symbols per SRS configuration)</w:t>
      </w:r>
    </w:p>
    <w:p w14:paraId="72BA2B9D" w14:textId="77777777" w:rsidR="00B30FD5" w:rsidRPr="003C4236" w:rsidRDefault="00B30FD5" w:rsidP="00B30FD5">
      <w:pPr>
        <w:rPr>
          <w:lang w:val="en-US"/>
        </w:rPr>
      </w:pPr>
      <w:r w:rsidRPr="0009230D">
        <w:rPr>
          <w:highlight w:val="green"/>
          <w:lang w:val="en-US"/>
        </w:rPr>
        <w:t>Agreement</w:t>
      </w:r>
      <w:r>
        <w:rPr>
          <w:lang w:val="en-US"/>
        </w:rPr>
        <w:t>:</w:t>
      </w:r>
    </w:p>
    <w:p w14:paraId="6B282410" w14:textId="77777777" w:rsidR="00B30FD5" w:rsidRPr="004F2B61" w:rsidRDefault="00B30FD5" w:rsidP="0066391F">
      <w:pPr>
        <w:pStyle w:val="ListParagraph"/>
        <w:numPr>
          <w:ilvl w:val="0"/>
          <w:numId w:val="271"/>
        </w:numPr>
        <w:rPr>
          <w:lang w:val="en-US"/>
        </w:rPr>
      </w:pPr>
      <w:r w:rsidRPr="003C4236">
        <w:t>PRACH</w:t>
      </w:r>
    </w:p>
    <w:p w14:paraId="7DFC67BB" w14:textId="77777777" w:rsidR="00B30FD5" w:rsidRPr="004F2B61" w:rsidRDefault="00B30FD5" w:rsidP="0066391F">
      <w:pPr>
        <w:pStyle w:val="ListParagraph"/>
        <w:numPr>
          <w:ilvl w:val="1"/>
          <w:numId w:val="271"/>
        </w:numPr>
        <w:rPr>
          <w:lang w:val="en-US"/>
        </w:rPr>
      </w:pPr>
      <w:r>
        <w:t>No autonomous Re-Tx of PRACH if UE does not receive RAR</w:t>
      </w:r>
    </w:p>
    <w:p w14:paraId="57245CC1" w14:textId="77777777" w:rsidR="00B30FD5" w:rsidRPr="004F2B61" w:rsidRDefault="00B30FD5" w:rsidP="0066391F">
      <w:pPr>
        <w:pStyle w:val="ListParagraph"/>
        <w:numPr>
          <w:ilvl w:val="1"/>
          <w:numId w:val="271"/>
        </w:numPr>
        <w:rPr>
          <w:lang w:val="en-US"/>
        </w:rPr>
      </w:pPr>
      <w:r>
        <w:t>Re-transmission is achieved by monitoring PDCCH order</w:t>
      </w:r>
    </w:p>
    <w:p w14:paraId="290740A4" w14:textId="77777777" w:rsidR="00B30FD5" w:rsidRPr="004F2B61" w:rsidRDefault="00B30FD5" w:rsidP="0066391F">
      <w:pPr>
        <w:pStyle w:val="ListParagraph"/>
        <w:numPr>
          <w:ilvl w:val="1"/>
          <w:numId w:val="271"/>
        </w:numPr>
        <w:rPr>
          <w:lang w:val="en-US"/>
        </w:rPr>
      </w:pPr>
      <w:r>
        <w:t>Power ramping up follows the current procedure</w:t>
      </w:r>
    </w:p>
    <w:p w14:paraId="164795F8" w14:textId="77777777" w:rsidR="00B30FD5" w:rsidRDefault="00B30FD5" w:rsidP="00B30FD5">
      <w:pPr>
        <w:rPr>
          <w:lang w:val="en-US"/>
        </w:rPr>
      </w:pPr>
    </w:p>
    <w:p w14:paraId="64E13D1B" w14:textId="6AD06678" w:rsidR="00B30FD5" w:rsidRDefault="004F2B61" w:rsidP="00B30FD5">
      <w:pPr>
        <w:rPr>
          <w:lang w:val="en-US"/>
        </w:rPr>
      </w:pPr>
      <w:r>
        <w:rPr>
          <w:lang w:val="en-US"/>
        </w:rPr>
        <w:t>Not treated.</w:t>
      </w:r>
    </w:p>
    <w:p w14:paraId="2FF2273A" w14:textId="27715FF5" w:rsidR="00B30FD5" w:rsidRPr="005F1988" w:rsidRDefault="00377AD3" w:rsidP="00B30FD5">
      <w:pPr>
        <w:rPr>
          <w:lang w:val="en-US"/>
        </w:rPr>
      </w:pPr>
      <w:hyperlink r:id="rId776" w:history="1">
        <w:r>
          <w:rPr>
            <w:rStyle w:val="Hyperlink"/>
            <w:lang w:val="en-US"/>
          </w:rPr>
          <w:t>R1-1608585</w:t>
        </w:r>
      </w:hyperlink>
      <w:r w:rsidR="00B30FD5" w:rsidRPr="005F1988">
        <w:rPr>
          <w:lang w:val="en-US"/>
        </w:rPr>
        <w:tab/>
        <w:t>Details on SRS switching-from CC and switching-to CC</w:t>
      </w:r>
      <w:r w:rsidR="00B30FD5" w:rsidRPr="005F1988">
        <w:rPr>
          <w:lang w:val="en-US"/>
        </w:rPr>
        <w:tab/>
        <w:t>Huawei, HiSilicon</w:t>
      </w:r>
    </w:p>
    <w:p w14:paraId="77D79D8E" w14:textId="194B14CA" w:rsidR="00B30FD5" w:rsidRPr="005F1988" w:rsidRDefault="00377AD3" w:rsidP="00B30FD5">
      <w:pPr>
        <w:rPr>
          <w:lang w:val="en-US"/>
        </w:rPr>
      </w:pPr>
      <w:hyperlink r:id="rId777" w:history="1">
        <w:r>
          <w:rPr>
            <w:rStyle w:val="Hyperlink"/>
            <w:lang w:val="en-US"/>
          </w:rPr>
          <w:t>R1-1608587</w:t>
        </w:r>
      </w:hyperlink>
      <w:r w:rsidR="00B30FD5" w:rsidRPr="005F1988">
        <w:rPr>
          <w:lang w:val="en-US"/>
        </w:rPr>
        <w:tab/>
        <w:t>Power headroom report for SRS switching</w:t>
      </w:r>
      <w:r w:rsidR="00B30FD5" w:rsidRPr="005F1988">
        <w:rPr>
          <w:lang w:val="en-US"/>
        </w:rPr>
        <w:tab/>
        <w:t>Huawei, HiSilicon</w:t>
      </w:r>
    </w:p>
    <w:p w14:paraId="25C44759" w14:textId="38A81BD8" w:rsidR="00B30FD5" w:rsidRPr="005F1988" w:rsidRDefault="00377AD3" w:rsidP="00B30FD5">
      <w:pPr>
        <w:rPr>
          <w:lang w:val="en-US"/>
        </w:rPr>
      </w:pPr>
      <w:hyperlink r:id="rId778" w:history="1">
        <w:r>
          <w:rPr>
            <w:rStyle w:val="Hyperlink"/>
            <w:lang w:val="en-US"/>
          </w:rPr>
          <w:t>R1-1609029</w:t>
        </w:r>
      </w:hyperlink>
      <w:r w:rsidR="00B30FD5" w:rsidRPr="005F1988">
        <w:rPr>
          <w:lang w:val="en-US"/>
        </w:rPr>
        <w:tab/>
        <w:t>Configurations for SRS/RACH switching</w:t>
      </w:r>
      <w:r w:rsidR="00B30FD5" w:rsidRPr="005F1988">
        <w:rPr>
          <w:lang w:val="en-US"/>
        </w:rPr>
        <w:tab/>
        <w:t>Samsung</w:t>
      </w:r>
    </w:p>
    <w:p w14:paraId="75F1F76C" w14:textId="2990DF99" w:rsidR="00B30FD5" w:rsidRPr="005F1988" w:rsidRDefault="00377AD3" w:rsidP="00B30FD5">
      <w:pPr>
        <w:rPr>
          <w:lang w:val="en-US"/>
        </w:rPr>
      </w:pPr>
      <w:hyperlink r:id="rId779" w:history="1">
        <w:r>
          <w:rPr>
            <w:rStyle w:val="Hyperlink"/>
            <w:lang w:val="en-US"/>
          </w:rPr>
          <w:t>R1-1609344</w:t>
        </w:r>
      </w:hyperlink>
      <w:r w:rsidR="00B30FD5" w:rsidRPr="005F1988">
        <w:rPr>
          <w:lang w:val="en-US"/>
        </w:rPr>
        <w:tab/>
        <w:t>Details on timing advance for SRS on TDD CCs without PUSCH</w:t>
      </w:r>
      <w:r w:rsidR="00B30FD5" w:rsidRPr="005F1988">
        <w:rPr>
          <w:lang w:val="en-US"/>
        </w:rPr>
        <w:tab/>
        <w:t>Huawei, HiSilicon</w:t>
      </w:r>
    </w:p>
    <w:p w14:paraId="5EADDF1F" w14:textId="7402DF3D" w:rsidR="00B30FD5" w:rsidRPr="005F1988" w:rsidRDefault="00377AD3" w:rsidP="00B30FD5">
      <w:pPr>
        <w:rPr>
          <w:lang w:val="en-US"/>
        </w:rPr>
      </w:pPr>
      <w:hyperlink r:id="rId780" w:history="1">
        <w:r>
          <w:rPr>
            <w:rStyle w:val="Hyperlink"/>
            <w:lang w:val="en-US"/>
          </w:rPr>
          <w:t>R1-1609684</w:t>
        </w:r>
      </w:hyperlink>
      <w:r w:rsidR="00B30FD5" w:rsidRPr="005F1988">
        <w:rPr>
          <w:lang w:val="en-US"/>
        </w:rPr>
        <w:tab/>
        <w:t>UE reporting of interruption time for SRS in carrier based switching</w:t>
      </w:r>
      <w:r w:rsidR="00B30FD5" w:rsidRPr="005F1988">
        <w:rPr>
          <w:lang w:val="en-US"/>
        </w:rPr>
        <w:tab/>
        <w:t>Ericsson</w:t>
      </w:r>
    </w:p>
    <w:p w14:paraId="4F558FE3" w14:textId="39094E99" w:rsidR="00B30FD5" w:rsidRPr="005F1988" w:rsidRDefault="00377AD3" w:rsidP="00B30FD5">
      <w:pPr>
        <w:rPr>
          <w:lang w:val="en-US"/>
        </w:rPr>
      </w:pPr>
      <w:hyperlink r:id="rId781" w:history="1">
        <w:r>
          <w:rPr>
            <w:rStyle w:val="Hyperlink"/>
            <w:lang w:val="en-US"/>
          </w:rPr>
          <w:t>R1-1609983</w:t>
        </w:r>
      </w:hyperlink>
      <w:r w:rsidR="00B30FD5" w:rsidRPr="005F1988">
        <w:rPr>
          <w:lang w:val="en-US"/>
        </w:rPr>
        <w:tab/>
        <w:t>Details for SRS and PRACH switching and transmission</w:t>
      </w:r>
      <w:r w:rsidR="00B30FD5" w:rsidRPr="005F1988">
        <w:rPr>
          <w:lang w:val="en-US"/>
        </w:rPr>
        <w:tab/>
        <w:t>Qualcomm Incorporated</w:t>
      </w:r>
    </w:p>
    <w:p w14:paraId="207DD953" w14:textId="77777777" w:rsidR="00B30FD5" w:rsidRDefault="00B30FD5" w:rsidP="00B30FD5">
      <w:pPr>
        <w:pStyle w:val="Heading4"/>
      </w:pPr>
      <w:bookmarkStart w:id="149" w:name="_Toc464256819"/>
      <w:bookmarkStart w:id="150" w:name="_Toc466555374"/>
      <w:r>
        <w:t>DCI design</w:t>
      </w:r>
      <w:bookmarkEnd w:id="149"/>
      <w:bookmarkEnd w:id="150"/>
    </w:p>
    <w:p w14:paraId="1707012C" w14:textId="77777777" w:rsidR="00B30FD5" w:rsidRPr="005B655C" w:rsidRDefault="00B30FD5" w:rsidP="00B30FD5">
      <w:pPr>
        <w:rPr>
          <w:rFonts w:eastAsia="MS Mincho"/>
          <w:i/>
          <w:lang w:eastAsia="ja-JP"/>
        </w:rPr>
      </w:pPr>
      <w:r w:rsidRPr="006B6A09">
        <w:rPr>
          <w:i/>
        </w:rPr>
        <w:t>Including details for group DCI design (jointly for TPC and A-SRS trigger), DL DCI design (for A-SRS trigger)</w:t>
      </w:r>
    </w:p>
    <w:p w14:paraId="07E97374" w14:textId="77777777" w:rsidR="00DD685D" w:rsidRDefault="00DD685D" w:rsidP="00B30FD5">
      <w:pPr>
        <w:rPr>
          <w:b/>
          <w:lang w:val="en-US"/>
        </w:rPr>
      </w:pPr>
      <w:bookmarkStart w:id="151" w:name="_Toc459641839"/>
    </w:p>
    <w:p w14:paraId="02C4BB6C" w14:textId="261972C4" w:rsidR="00B30FD5" w:rsidRPr="00DD685D" w:rsidRDefault="00377AD3" w:rsidP="00B30FD5">
      <w:pPr>
        <w:rPr>
          <w:b/>
          <w:lang w:val="en-US"/>
        </w:rPr>
      </w:pPr>
      <w:hyperlink r:id="rId782" w:history="1">
        <w:r>
          <w:rPr>
            <w:rStyle w:val="Hyperlink"/>
            <w:b/>
            <w:lang w:val="en-US"/>
          </w:rPr>
          <w:t>R1-1608588</w:t>
        </w:r>
      </w:hyperlink>
      <w:r w:rsidR="00B30FD5" w:rsidRPr="00DD685D">
        <w:rPr>
          <w:b/>
          <w:lang w:val="en-US"/>
        </w:rPr>
        <w:tab/>
        <w:t>DCI design for SRS switching</w:t>
      </w:r>
      <w:r w:rsidR="00B30FD5" w:rsidRPr="00DD685D">
        <w:rPr>
          <w:b/>
          <w:lang w:val="en-US"/>
        </w:rPr>
        <w:tab/>
        <w:t>Huawei, HiSilicon</w:t>
      </w:r>
    </w:p>
    <w:p w14:paraId="5056C7D2" w14:textId="4CBAC56F" w:rsidR="00B30FD5" w:rsidRPr="00DD685D" w:rsidRDefault="00377AD3" w:rsidP="00B30FD5">
      <w:pPr>
        <w:rPr>
          <w:b/>
          <w:lang w:val="en-US"/>
        </w:rPr>
      </w:pPr>
      <w:hyperlink r:id="rId783" w:history="1">
        <w:r>
          <w:rPr>
            <w:rStyle w:val="Hyperlink"/>
            <w:b/>
            <w:lang w:val="en-US"/>
          </w:rPr>
          <w:t>R1-1609030</w:t>
        </w:r>
      </w:hyperlink>
      <w:r w:rsidR="00B30FD5" w:rsidRPr="00DD685D">
        <w:rPr>
          <w:b/>
          <w:lang w:val="en-US"/>
        </w:rPr>
        <w:tab/>
        <w:t>DCI for SRS Triggering and Power Control</w:t>
      </w:r>
      <w:r w:rsidR="00B30FD5" w:rsidRPr="00DD685D">
        <w:rPr>
          <w:b/>
          <w:lang w:val="en-US"/>
        </w:rPr>
        <w:tab/>
        <w:t>Samsung</w:t>
      </w:r>
    </w:p>
    <w:p w14:paraId="2C3C95DD" w14:textId="77777777" w:rsidR="00B30FD5" w:rsidRDefault="00B30FD5" w:rsidP="00B30FD5">
      <w:pPr>
        <w:rPr>
          <w:lang w:val="en-US"/>
        </w:rPr>
      </w:pPr>
    </w:p>
    <w:p w14:paraId="6CD0A1AF" w14:textId="495CAB54" w:rsidR="00B30FD5" w:rsidRDefault="00B30FD5" w:rsidP="00B30FD5">
      <w:pPr>
        <w:rPr>
          <w:lang w:val="en-US"/>
        </w:rPr>
      </w:pPr>
      <w:r w:rsidRPr="00E00965">
        <w:rPr>
          <w:highlight w:val="green"/>
          <w:lang w:val="en-US"/>
        </w:rPr>
        <w:t>Agreemen</w:t>
      </w:r>
      <w:r w:rsidR="00DD685D">
        <w:rPr>
          <w:highlight w:val="green"/>
          <w:lang w:val="en-US"/>
        </w:rPr>
        <w:t>ts</w:t>
      </w:r>
      <w:r>
        <w:rPr>
          <w:lang w:val="en-US"/>
        </w:rPr>
        <w:t xml:space="preserve">: </w:t>
      </w:r>
    </w:p>
    <w:p w14:paraId="1AD7AE03" w14:textId="77777777" w:rsidR="00B30FD5" w:rsidRPr="00DD685D" w:rsidRDefault="00B30FD5" w:rsidP="0066391F">
      <w:pPr>
        <w:pStyle w:val="ListParagraph"/>
        <w:numPr>
          <w:ilvl w:val="0"/>
          <w:numId w:val="271"/>
        </w:numPr>
        <w:rPr>
          <w:lang w:val="en-US"/>
        </w:rPr>
      </w:pPr>
      <w:r>
        <w:t>Group DCI for SRS switching</w:t>
      </w:r>
    </w:p>
    <w:p w14:paraId="5F3B713F" w14:textId="77777777" w:rsidR="00B30FD5" w:rsidRPr="00DD685D" w:rsidRDefault="00B30FD5" w:rsidP="0066391F">
      <w:pPr>
        <w:pStyle w:val="ListParagraph"/>
        <w:numPr>
          <w:ilvl w:val="1"/>
          <w:numId w:val="271"/>
        </w:numPr>
        <w:rPr>
          <w:lang w:val="en-US"/>
        </w:rPr>
      </w:pPr>
      <w:r>
        <w:t>Payload s</w:t>
      </w:r>
      <w:r w:rsidRPr="003C4236">
        <w:t>ame as 0/1A/3/3A</w:t>
      </w:r>
    </w:p>
    <w:p w14:paraId="067454A8" w14:textId="77777777" w:rsidR="00B30FD5" w:rsidRPr="00DD685D" w:rsidRDefault="00B30FD5" w:rsidP="0066391F">
      <w:pPr>
        <w:pStyle w:val="ListParagraph"/>
        <w:numPr>
          <w:ilvl w:val="1"/>
          <w:numId w:val="271"/>
        </w:numPr>
        <w:rPr>
          <w:lang w:val="en-US"/>
        </w:rPr>
      </w:pPr>
      <w:r w:rsidRPr="003C4236">
        <w:t>Wit</w:t>
      </w:r>
      <w:r>
        <w:t>h 1 or more configured group RNTI for the newly introduced group DCI</w:t>
      </w:r>
    </w:p>
    <w:p w14:paraId="37E0718C" w14:textId="77777777" w:rsidR="00B30FD5" w:rsidRPr="00DD685D" w:rsidRDefault="00B30FD5" w:rsidP="0066391F">
      <w:pPr>
        <w:pStyle w:val="ListParagraph"/>
        <w:numPr>
          <w:ilvl w:val="1"/>
          <w:numId w:val="271"/>
        </w:numPr>
        <w:rPr>
          <w:lang w:val="en-US"/>
        </w:rPr>
      </w:pPr>
      <w:r w:rsidRPr="00DD685D">
        <w:rPr>
          <w:lang w:val="en-US"/>
        </w:rPr>
        <w:t>A UE can be triggered for multiple CCs within one group DCI</w:t>
      </w:r>
    </w:p>
    <w:p w14:paraId="3870CA66" w14:textId="77777777" w:rsidR="00B30FD5" w:rsidRPr="00DD685D" w:rsidRDefault="00B30FD5" w:rsidP="0066391F">
      <w:pPr>
        <w:pStyle w:val="ListParagraph"/>
        <w:numPr>
          <w:ilvl w:val="2"/>
          <w:numId w:val="271"/>
        </w:numPr>
        <w:rPr>
          <w:lang w:val="en-US"/>
        </w:rPr>
      </w:pPr>
      <w:r w:rsidRPr="00DD685D">
        <w:rPr>
          <w:lang w:val="en-US"/>
        </w:rPr>
        <w:t>Type A: A single field is used to trigger a group of (one or multiple) CCs if the UE is configured with  more than 5 CCs without PUSCH</w:t>
      </w:r>
    </w:p>
    <w:p w14:paraId="5A1169EB" w14:textId="77777777" w:rsidR="00B30FD5" w:rsidRPr="00DD685D" w:rsidRDefault="00B30FD5" w:rsidP="0066391F">
      <w:pPr>
        <w:pStyle w:val="ListParagraph"/>
        <w:numPr>
          <w:ilvl w:val="3"/>
          <w:numId w:val="271"/>
        </w:numPr>
        <w:rPr>
          <w:lang w:val="en-US"/>
        </w:rPr>
      </w:pPr>
      <w:r w:rsidRPr="00DD685D">
        <w:rPr>
          <w:lang w:val="en-US"/>
        </w:rPr>
        <w:t>For all the CCs that are triggered by this field, each have a TPC field in this group DCI and the number of bits reserved is decided by the maximum group size among the configured groups</w:t>
      </w:r>
    </w:p>
    <w:p w14:paraId="6919456B" w14:textId="77777777" w:rsidR="00B30FD5" w:rsidRPr="00DD685D" w:rsidRDefault="00B30FD5" w:rsidP="0066391F">
      <w:pPr>
        <w:pStyle w:val="ListParagraph"/>
        <w:numPr>
          <w:ilvl w:val="3"/>
          <w:numId w:val="271"/>
        </w:numPr>
        <w:rPr>
          <w:lang w:val="en-US"/>
        </w:rPr>
      </w:pPr>
      <w:r w:rsidRPr="00DD685D">
        <w:rPr>
          <w:lang w:val="en-US"/>
        </w:rPr>
        <w:t>Maximum number of CCs of a group: 8</w:t>
      </w:r>
    </w:p>
    <w:p w14:paraId="09890D0A" w14:textId="77777777" w:rsidR="00B30FD5" w:rsidRPr="00DD685D" w:rsidRDefault="00B30FD5" w:rsidP="0066391F">
      <w:pPr>
        <w:pStyle w:val="ListParagraph"/>
        <w:numPr>
          <w:ilvl w:val="2"/>
          <w:numId w:val="271"/>
        </w:numPr>
        <w:rPr>
          <w:lang w:val="en-US"/>
        </w:rPr>
      </w:pPr>
      <w:r w:rsidRPr="00DD685D">
        <w:rPr>
          <w:lang w:val="en-US"/>
        </w:rPr>
        <w:t>Type B: N fields are used to trigger up to N CCs if the UE is configured with  less than or equal to 5 CCs without PUSCH</w:t>
      </w:r>
    </w:p>
    <w:p w14:paraId="69C5F313" w14:textId="77777777" w:rsidR="00B30FD5" w:rsidRPr="00DD685D" w:rsidRDefault="00B30FD5" w:rsidP="0066391F">
      <w:pPr>
        <w:pStyle w:val="ListParagraph"/>
        <w:numPr>
          <w:ilvl w:val="3"/>
          <w:numId w:val="271"/>
        </w:numPr>
        <w:rPr>
          <w:lang w:val="en-US"/>
        </w:rPr>
      </w:pPr>
      <w:r w:rsidRPr="00DD685D">
        <w:rPr>
          <w:lang w:val="en-US"/>
        </w:rPr>
        <w:t>TPC field for each of the N CCs is also in this group DCI</w:t>
      </w:r>
    </w:p>
    <w:p w14:paraId="460412B1" w14:textId="77777777" w:rsidR="00B30FD5" w:rsidRPr="00ED2DD8" w:rsidRDefault="00B30FD5" w:rsidP="0066391F">
      <w:pPr>
        <w:pStyle w:val="ListParagraph"/>
        <w:numPr>
          <w:ilvl w:val="1"/>
          <w:numId w:val="271"/>
        </w:numPr>
      </w:pPr>
      <w:r w:rsidRPr="00ED2DD8">
        <w:t>Number of bits:</w:t>
      </w:r>
    </w:p>
    <w:p w14:paraId="254DDB02" w14:textId="77777777" w:rsidR="00B30FD5" w:rsidRPr="00DD685D" w:rsidRDefault="00B30FD5" w:rsidP="0066391F">
      <w:pPr>
        <w:pStyle w:val="ListParagraph"/>
        <w:numPr>
          <w:ilvl w:val="2"/>
          <w:numId w:val="271"/>
        </w:numPr>
        <w:rPr>
          <w:lang w:val="en-US"/>
        </w:rPr>
      </w:pPr>
      <w:r w:rsidRPr="00DD685D">
        <w:rPr>
          <w:lang w:val="en-US"/>
        </w:rPr>
        <w:t>Trigger field:</w:t>
      </w:r>
    </w:p>
    <w:p w14:paraId="36D792E0" w14:textId="77777777" w:rsidR="00B30FD5" w:rsidRPr="00DD685D" w:rsidRDefault="00B30FD5" w:rsidP="0066391F">
      <w:pPr>
        <w:pStyle w:val="ListParagraph"/>
        <w:numPr>
          <w:ilvl w:val="3"/>
          <w:numId w:val="271"/>
        </w:numPr>
        <w:rPr>
          <w:lang w:val="en-US"/>
        </w:rPr>
      </w:pPr>
      <w:r w:rsidRPr="00DD685D">
        <w:rPr>
          <w:lang w:val="en-US"/>
        </w:rPr>
        <w:lastRenderedPageBreak/>
        <w:t>2 bits for triggering a group of CCs (type A)</w:t>
      </w:r>
    </w:p>
    <w:p w14:paraId="072A693B" w14:textId="77777777" w:rsidR="00B30FD5" w:rsidRPr="00DD685D" w:rsidRDefault="00B30FD5" w:rsidP="0066391F">
      <w:pPr>
        <w:pStyle w:val="ListParagraph"/>
        <w:numPr>
          <w:ilvl w:val="3"/>
          <w:numId w:val="271"/>
        </w:numPr>
        <w:rPr>
          <w:lang w:val="en-US"/>
        </w:rPr>
      </w:pPr>
      <w:r w:rsidRPr="00DD685D">
        <w:rPr>
          <w:lang w:val="en-US"/>
        </w:rPr>
        <w:t xml:space="preserve">For triggering only single CC (type B), </w:t>
      </w:r>
    </w:p>
    <w:p w14:paraId="0113A559" w14:textId="77777777" w:rsidR="00B30FD5" w:rsidRPr="00DD685D" w:rsidRDefault="00B30FD5" w:rsidP="0066391F">
      <w:pPr>
        <w:pStyle w:val="ListParagraph"/>
        <w:numPr>
          <w:ilvl w:val="4"/>
          <w:numId w:val="271"/>
        </w:numPr>
        <w:rPr>
          <w:lang w:val="en-US"/>
        </w:rPr>
      </w:pPr>
      <w:r w:rsidRPr="00DD685D">
        <w:rPr>
          <w:lang w:val="en-US"/>
        </w:rPr>
        <w:t xml:space="preserve">1 bit for single UL Tx antenna without antenna switching, </w:t>
      </w:r>
    </w:p>
    <w:p w14:paraId="69BB018D" w14:textId="77777777" w:rsidR="00B30FD5" w:rsidRPr="00DD685D" w:rsidRDefault="00B30FD5" w:rsidP="0066391F">
      <w:pPr>
        <w:pStyle w:val="ListParagraph"/>
        <w:numPr>
          <w:ilvl w:val="4"/>
          <w:numId w:val="271"/>
        </w:numPr>
        <w:rPr>
          <w:lang w:val="en-US"/>
        </w:rPr>
      </w:pPr>
      <w:r w:rsidRPr="00DD685D">
        <w:rPr>
          <w:lang w:val="en-US"/>
        </w:rPr>
        <w:t>2 bits for multiple UL Tx antenna including antenna switching</w:t>
      </w:r>
    </w:p>
    <w:p w14:paraId="46375D3C" w14:textId="77777777" w:rsidR="00B30FD5" w:rsidRPr="00DD685D" w:rsidRDefault="00B30FD5" w:rsidP="0066391F">
      <w:pPr>
        <w:pStyle w:val="ListParagraph"/>
        <w:numPr>
          <w:ilvl w:val="5"/>
          <w:numId w:val="271"/>
        </w:numPr>
        <w:rPr>
          <w:lang w:val="en-US"/>
        </w:rPr>
      </w:pPr>
      <w:r w:rsidRPr="00DD685D">
        <w:rPr>
          <w:lang w:val="en-US"/>
        </w:rPr>
        <w:t>Per UE configured size</w:t>
      </w:r>
    </w:p>
    <w:p w14:paraId="55009206" w14:textId="77777777" w:rsidR="00B30FD5" w:rsidRPr="00DD685D" w:rsidRDefault="00B30FD5" w:rsidP="0066391F">
      <w:pPr>
        <w:pStyle w:val="ListParagraph"/>
        <w:numPr>
          <w:ilvl w:val="2"/>
          <w:numId w:val="271"/>
        </w:numPr>
        <w:rPr>
          <w:lang w:val="en-US"/>
        </w:rPr>
      </w:pPr>
      <w:r w:rsidRPr="00DD685D">
        <w:rPr>
          <w:lang w:val="en-US"/>
        </w:rPr>
        <w:t>TPC: UE specifically configured 1 bit or 2 bits</w:t>
      </w:r>
    </w:p>
    <w:p w14:paraId="11EED81C" w14:textId="77777777" w:rsidR="00B30FD5" w:rsidRPr="00ED2DD8" w:rsidRDefault="00B30FD5" w:rsidP="0066391F">
      <w:pPr>
        <w:pStyle w:val="ListParagraph"/>
        <w:numPr>
          <w:ilvl w:val="1"/>
          <w:numId w:val="271"/>
        </w:numPr>
      </w:pPr>
      <w:r w:rsidRPr="00ED2DD8">
        <w:t>Search space</w:t>
      </w:r>
    </w:p>
    <w:p w14:paraId="12E55B2E" w14:textId="77777777" w:rsidR="00B30FD5" w:rsidRPr="00DD685D" w:rsidRDefault="00B30FD5" w:rsidP="0066391F">
      <w:pPr>
        <w:pStyle w:val="ListParagraph"/>
        <w:numPr>
          <w:ilvl w:val="2"/>
          <w:numId w:val="271"/>
        </w:numPr>
        <w:rPr>
          <w:lang w:val="en-US"/>
        </w:rPr>
      </w:pPr>
      <w:r w:rsidRPr="00DD685D">
        <w:rPr>
          <w:lang w:val="en-US"/>
        </w:rPr>
        <w:t>Common search space in Pcell</w:t>
      </w:r>
    </w:p>
    <w:p w14:paraId="03E79F40" w14:textId="77777777" w:rsidR="00B30FD5" w:rsidRPr="00ED2DD8" w:rsidRDefault="00B30FD5" w:rsidP="0066391F">
      <w:pPr>
        <w:pStyle w:val="ListParagraph"/>
        <w:numPr>
          <w:ilvl w:val="1"/>
          <w:numId w:val="271"/>
        </w:numPr>
      </w:pPr>
      <w:r w:rsidRPr="00ED2DD8">
        <w:t>Name of the new group DCI format: leave to the editor</w:t>
      </w:r>
    </w:p>
    <w:p w14:paraId="1347CA0C" w14:textId="77777777" w:rsidR="00B30FD5" w:rsidRPr="00DD685D" w:rsidRDefault="00B30FD5" w:rsidP="0066391F">
      <w:pPr>
        <w:pStyle w:val="ListParagraph"/>
        <w:numPr>
          <w:ilvl w:val="1"/>
          <w:numId w:val="271"/>
        </w:numPr>
        <w:rPr>
          <w:lang w:val="en-US"/>
        </w:rPr>
      </w:pPr>
      <w:r>
        <w:t xml:space="preserve">Also support </w:t>
      </w:r>
      <w:r w:rsidRPr="003C4236">
        <w:t>TPC-only group DCI</w:t>
      </w:r>
      <w:r>
        <w:t xml:space="preserve"> by not configuring the triggering field</w:t>
      </w:r>
    </w:p>
    <w:p w14:paraId="441EEFEC" w14:textId="77777777" w:rsidR="00B30FD5" w:rsidRPr="00DD685D" w:rsidRDefault="00B30FD5" w:rsidP="0066391F">
      <w:pPr>
        <w:pStyle w:val="ListParagraph"/>
        <w:numPr>
          <w:ilvl w:val="2"/>
          <w:numId w:val="271"/>
        </w:numPr>
        <w:rPr>
          <w:lang w:val="en-US"/>
        </w:rPr>
      </w:pPr>
      <w:r w:rsidRPr="00DD685D">
        <w:rPr>
          <w:lang w:val="en-US"/>
        </w:rPr>
        <w:t xml:space="preserve">UE </w:t>
      </w:r>
      <w:r w:rsidRPr="00DD685D">
        <w:rPr>
          <w:rFonts w:hint="eastAsia"/>
          <w:lang w:val="en-US" w:eastAsia="zh-CN"/>
        </w:rPr>
        <w:t>is not expected to be configured with both TPC-only group DCI and the joint TPC and A-SRS trigger group DCI</w:t>
      </w:r>
    </w:p>
    <w:p w14:paraId="62A3BAF9" w14:textId="77777777" w:rsidR="00B30FD5" w:rsidRPr="00DD685D" w:rsidRDefault="00B30FD5" w:rsidP="0066391F">
      <w:pPr>
        <w:pStyle w:val="ListParagraph"/>
        <w:numPr>
          <w:ilvl w:val="0"/>
          <w:numId w:val="271"/>
        </w:numPr>
        <w:rPr>
          <w:lang w:val="en-US"/>
        </w:rPr>
      </w:pPr>
      <w:r w:rsidRPr="003C4236">
        <w:t>DL DCI formats for trigger</w:t>
      </w:r>
    </w:p>
    <w:p w14:paraId="3E48D1A7" w14:textId="77777777" w:rsidR="00B30FD5" w:rsidRPr="00DD685D" w:rsidRDefault="00B30FD5" w:rsidP="0066391F">
      <w:pPr>
        <w:pStyle w:val="ListParagraph"/>
        <w:numPr>
          <w:ilvl w:val="1"/>
          <w:numId w:val="271"/>
        </w:numPr>
        <w:rPr>
          <w:lang w:val="en-US"/>
        </w:rPr>
      </w:pPr>
      <w:r w:rsidRPr="003C4236">
        <w:t xml:space="preserve">Reuse current DL DCI formats with SRS request field (currently 1A/2B/2C/2D) </w:t>
      </w:r>
    </w:p>
    <w:p w14:paraId="0A9FBC6D" w14:textId="77777777" w:rsidR="00B30FD5" w:rsidRPr="00DD685D" w:rsidRDefault="00B30FD5" w:rsidP="0066391F">
      <w:pPr>
        <w:pStyle w:val="ListParagraph"/>
        <w:numPr>
          <w:ilvl w:val="1"/>
          <w:numId w:val="271"/>
        </w:numPr>
        <w:rPr>
          <w:lang w:val="en-US"/>
        </w:rPr>
      </w:pPr>
      <w:r>
        <w:t>1 bit</w:t>
      </w:r>
      <w:r w:rsidRPr="003C4236">
        <w:t xml:space="preserve"> </w:t>
      </w:r>
      <w:r>
        <w:t xml:space="preserve">in DL DCI </w:t>
      </w:r>
      <w:r w:rsidRPr="003C4236">
        <w:t>for SRS request</w:t>
      </w:r>
    </w:p>
    <w:p w14:paraId="2D0C6363" w14:textId="77777777" w:rsidR="00B30FD5" w:rsidRDefault="00B30FD5" w:rsidP="00B30FD5">
      <w:pPr>
        <w:rPr>
          <w:lang w:val="en-US"/>
        </w:rPr>
      </w:pPr>
    </w:p>
    <w:p w14:paraId="4F4D92DF" w14:textId="77777777" w:rsidR="00B30FD5" w:rsidRDefault="00B30FD5" w:rsidP="00B30FD5">
      <w:pPr>
        <w:rPr>
          <w:lang w:val="en-US"/>
        </w:rPr>
      </w:pPr>
    </w:p>
    <w:p w14:paraId="6E0860E8" w14:textId="30B98C79" w:rsidR="00B30FD5" w:rsidRPr="005F1988" w:rsidRDefault="00377AD3" w:rsidP="00B30FD5">
      <w:pPr>
        <w:rPr>
          <w:lang w:val="en-US"/>
        </w:rPr>
      </w:pPr>
      <w:hyperlink r:id="rId784" w:history="1">
        <w:r>
          <w:rPr>
            <w:rStyle w:val="Hyperlink"/>
            <w:lang w:val="en-US"/>
          </w:rPr>
          <w:t>R1-1609473</w:t>
        </w:r>
      </w:hyperlink>
      <w:r w:rsidR="00B30FD5" w:rsidRPr="005F1988">
        <w:rPr>
          <w:lang w:val="en-US"/>
        </w:rPr>
        <w:tab/>
        <w:t>Remaing details of SRS triggering with CC switching</w:t>
      </w:r>
      <w:r w:rsidR="00B30FD5" w:rsidRPr="005F1988">
        <w:rPr>
          <w:lang w:val="en-US"/>
        </w:rPr>
        <w:tab/>
        <w:t>Intel Corporation</w:t>
      </w:r>
    </w:p>
    <w:p w14:paraId="527A93B3" w14:textId="57F0A96B" w:rsidR="00B30FD5" w:rsidRPr="005F1988" w:rsidRDefault="00377AD3" w:rsidP="00B30FD5">
      <w:pPr>
        <w:rPr>
          <w:lang w:val="en-US"/>
        </w:rPr>
      </w:pPr>
      <w:hyperlink r:id="rId785" w:history="1">
        <w:r>
          <w:rPr>
            <w:rStyle w:val="Hyperlink"/>
            <w:lang w:val="en-US"/>
          </w:rPr>
          <w:t>R1-1609685</w:t>
        </w:r>
      </w:hyperlink>
      <w:r w:rsidR="00B30FD5" w:rsidRPr="005F1988">
        <w:rPr>
          <w:lang w:val="en-US"/>
        </w:rPr>
        <w:tab/>
        <w:t>Power control for SRS carrier based switching</w:t>
      </w:r>
      <w:r w:rsidR="00B30FD5" w:rsidRPr="005F1988">
        <w:rPr>
          <w:lang w:val="en-US"/>
        </w:rPr>
        <w:tab/>
        <w:t>Ericsson</w:t>
      </w:r>
    </w:p>
    <w:p w14:paraId="438117C3" w14:textId="5356C03D" w:rsidR="00B30FD5" w:rsidRPr="005F1988" w:rsidRDefault="00377AD3" w:rsidP="00B30FD5">
      <w:pPr>
        <w:rPr>
          <w:lang w:val="en-US"/>
        </w:rPr>
      </w:pPr>
      <w:hyperlink r:id="rId786" w:history="1">
        <w:r>
          <w:rPr>
            <w:rStyle w:val="Hyperlink"/>
            <w:lang w:val="en-US"/>
          </w:rPr>
          <w:t>R1-1609882</w:t>
        </w:r>
      </w:hyperlink>
      <w:r w:rsidR="00B30FD5" w:rsidRPr="005F1988">
        <w:rPr>
          <w:lang w:val="en-US"/>
        </w:rPr>
        <w:tab/>
        <w:t>Joint group DCI for SRS switching</w:t>
      </w:r>
      <w:r w:rsidR="00B30FD5" w:rsidRPr="005F1988">
        <w:rPr>
          <w:lang w:val="en-US"/>
        </w:rPr>
        <w:tab/>
        <w:t>Nokia, Alcatel-Lucent Shanghai Bell</w:t>
      </w:r>
    </w:p>
    <w:p w14:paraId="4A797698" w14:textId="4A68845E" w:rsidR="00B30FD5" w:rsidRPr="005F1988" w:rsidRDefault="00377AD3" w:rsidP="00B30FD5">
      <w:pPr>
        <w:rPr>
          <w:lang w:val="en-US"/>
        </w:rPr>
      </w:pPr>
      <w:hyperlink r:id="rId787" w:history="1">
        <w:r>
          <w:rPr>
            <w:rStyle w:val="Hyperlink"/>
            <w:lang w:val="en-US"/>
          </w:rPr>
          <w:t>R1-1609984</w:t>
        </w:r>
      </w:hyperlink>
      <w:r w:rsidR="00B30FD5" w:rsidRPr="005F1988">
        <w:rPr>
          <w:lang w:val="en-US"/>
        </w:rPr>
        <w:tab/>
        <w:t>DCI design</w:t>
      </w:r>
      <w:r w:rsidR="00B30FD5" w:rsidRPr="005F1988">
        <w:rPr>
          <w:lang w:val="en-US"/>
        </w:rPr>
        <w:tab/>
        <w:t>Qualcomm Incorporated</w:t>
      </w:r>
    </w:p>
    <w:p w14:paraId="30C78E7F" w14:textId="77777777" w:rsidR="00B30FD5" w:rsidRDefault="00B30FD5" w:rsidP="00B30FD5">
      <w:pPr>
        <w:pStyle w:val="Heading4"/>
      </w:pPr>
      <w:bookmarkStart w:id="152" w:name="_Toc464256820"/>
      <w:bookmarkStart w:id="153" w:name="_Toc466555375"/>
      <w:r>
        <w:rPr>
          <w:rFonts w:hint="eastAsia"/>
        </w:rPr>
        <w:t>Details of c</w:t>
      </w:r>
      <w:r>
        <w:t xml:space="preserve">ollision </w:t>
      </w:r>
      <w:r>
        <w:rPr>
          <w:rFonts w:hint="eastAsia"/>
        </w:rPr>
        <w:t>h</w:t>
      </w:r>
      <w:r w:rsidRPr="0052548E">
        <w:t>andling</w:t>
      </w:r>
      <w:bookmarkEnd w:id="151"/>
      <w:bookmarkEnd w:id="152"/>
      <w:bookmarkEnd w:id="153"/>
    </w:p>
    <w:p w14:paraId="72B2597A" w14:textId="77777777" w:rsidR="00B30FD5" w:rsidRPr="005B655C" w:rsidRDefault="00B30FD5" w:rsidP="00B30FD5">
      <w:pPr>
        <w:rPr>
          <w:rFonts w:eastAsia="MS Mincho"/>
          <w:i/>
          <w:lang w:eastAsia="ja-JP"/>
        </w:rPr>
      </w:pPr>
      <w:r w:rsidRPr="006B6A09">
        <w:rPr>
          <w:i/>
        </w:rPr>
        <w:t>Including details for priority/dropping rules, mechanisms to mitigate the impact of collision (shortened PUSCH), and approaches to help avoid collision</w:t>
      </w:r>
    </w:p>
    <w:p w14:paraId="6FBAAC9C" w14:textId="77777777" w:rsidR="00413099" w:rsidRDefault="00413099" w:rsidP="00B30FD5">
      <w:pPr>
        <w:rPr>
          <w:highlight w:val="green"/>
          <w:lang w:val="en-US"/>
        </w:rPr>
      </w:pPr>
      <w:bookmarkStart w:id="154" w:name="_Toc459641840"/>
    </w:p>
    <w:p w14:paraId="3F1F9821" w14:textId="77777777" w:rsidR="00B30FD5" w:rsidRDefault="00B30FD5" w:rsidP="00B30FD5">
      <w:pPr>
        <w:rPr>
          <w:lang w:val="en-US"/>
        </w:rPr>
      </w:pPr>
      <w:r w:rsidRPr="00595A80">
        <w:rPr>
          <w:highlight w:val="green"/>
          <w:lang w:val="en-US"/>
        </w:rPr>
        <w:t>Agreement</w:t>
      </w:r>
      <w:r>
        <w:rPr>
          <w:lang w:val="en-US"/>
        </w:rPr>
        <w:t>:</w:t>
      </w:r>
    </w:p>
    <w:p w14:paraId="3A1BF8BD" w14:textId="77777777" w:rsidR="00B30FD5" w:rsidRPr="00413099" w:rsidRDefault="00B30FD5" w:rsidP="0066391F">
      <w:pPr>
        <w:pStyle w:val="ListParagraph"/>
        <w:numPr>
          <w:ilvl w:val="0"/>
          <w:numId w:val="272"/>
        </w:numPr>
        <w:rPr>
          <w:lang w:val="en-US"/>
        </w:rPr>
      </w:pPr>
      <w:r w:rsidRPr="00595A80">
        <w:t xml:space="preserve">RRC signalling for HARQ reference configuration </w:t>
      </w:r>
      <w:r>
        <w:t>same (from RAN1 perspective) as in</w:t>
      </w:r>
      <w:r w:rsidRPr="00595A80">
        <w:t xml:space="preserve"> eIMTA (but not associated with eIMTA)</w:t>
      </w:r>
    </w:p>
    <w:p w14:paraId="5E2240D4" w14:textId="77777777" w:rsidR="00B30FD5" w:rsidRPr="00413099" w:rsidRDefault="00B30FD5" w:rsidP="0066391F">
      <w:pPr>
        <w:pStyle w:val="ListParagraph"/>
        <w:numPr>
          <w:ilvl w:val="0"/>
          <w:numId w:val="272"/>
        </w:numPr>
        <w:rPr>
          <w:lang w:val="en-US"/>
        </w:rPr>
      </w:pPr>
      <w:r w:rsidRPr="00413099">
        <w:rPr>
          <w:highlight w:val="darkYellow"/>
        </w:rPr>
        <w:t>Working assumption</w:t>
      </w:r>
      <w:r>
        <w:t>: RRC configure whether SRS flexible timing</w:t>
      </w:r>
      <w:r w:rsidRPr="00413099">
        <w:rPr>
          <w:lang w:val="en-US"/>
        </w:rPr>
        <w:t xml:space="preserve"> applies. No timing ambiguity between eNB and UE for SRS transmission is allowed. Details FFS.</w:t>
      </w:r>
    </w:p>
    <w:p w14:paraId="631DDA82" w14:textId="77777777" w:rsidR="00B30FD5" w:rsidRDefault="00B30FD5" w:rsidP="00B30FD5">
      <w:pPr>
        <w:rPr>
          <w:lang w:val="en-US"/>
        </w:rPr>
      </w:pPr>
    </w:p>
    <w:p w14:paraId="4641382A" w14:textId="33E0383E" w:rsidR="00B30FD5" w:rsidRDefault="00413099" w:rsidP="00B30FD5">
      <w:pPr>
        <w:rPr>
          <w:lang w:val="en-US"/>
        </w:rPr>
      </w:pPr>
      <w:r>
        <w:rPr>
          <w:lang w:val="en-US"/>
        </w:rPr>
        <w:t>Not treated.</w:t>
      </w:r>
    </w:p>
    <w:p w14:paraId="4F14821E" w14:textId="03B46117" w:rsidR="00B30FD5" w:rsidRDefault="00377AD3" w:rsidP="00B30FD5">
      <w:pPr>
        <w:rPr>
          <w:lang w:val="en-US"/>
        </w:rPr>
      </w:pPr>
      <w:hyperlink r:id="rId788" w:history="1">
        <w:r>
          <w:rPr>
            <w:rStyle w:val="Hyperlink"/>
            <w:lang w:val="en-US"/>
          </w:rPr>
          <w:t>R1-1609985</w:t>
        </w:r>
      </w:hyperlink>
      <w:r w:rsidR="00B30FD5" w:rsidRPr="005F1988">
        <w:rPr>
          <w:lang w:val="en-US"/>
        </w:rPr>
        <w:tab/>
        <w:t>Collision Handling</w:t>
      </w:r>
      <w:r w:rsidR="00B30FD5" w:rsidRPr="005F1988">
        <w:rPr>
          <w:lang w:val="en-US"/>
        </w:rPr>
        <w:tab/>
        <w:t>Qualcomm Incorporated</w:t>
      </w:r>
    </w:p>
    <w:p w14:paraId="60D09116" w14:textId="1BAC1AF5" w:rsidR="00B30FD5" w:rsidRPr="005F1988" w:rsidRDefault="00377AD3" w:rsidP="00B30FD5">
      <w:pPr>
        <w:rPr>
          <w:lang w:val="en-US"/>
        </w:rPr>
      </w:pPr>
      <w:hyperlink r:id="rId789" w:history="1">
        <w:r>
          <w:rPr>
            <w:rStyle w:val="Hyperlink"/>
            <w:lang w:val="en-US"/>
          </w:rPr>
          <w:t>R1-1608589</w:t>
        </w:r>
      </w:hyperlink>
      <w:r w:rsidR="00B30FD5" w:rsidRPr="005F1988">
        <w:rPr>
          <w:lang w:val="en-US"/>
        </w:rPr>
        <w:tab/>
        <w:t>Details on collision handling for SRS switching</w:t>
      </w:r>
      <w:r w:rsidR="00B30FD5" w:rsidRPr="005F1988">
        <w:rPr>
          <w:lang w:val="en-US"/>
        </w:rPr>
        <w:tab/>
        <w:t>Huawei, HiSilicon</w:t>
      </w:r>
    </w:p>
    <w:p w14:paraId="3C5AF12D" w14:textId="693227B5" w:rsidR="00B30FD5" w:rsidRPr="005F1988" w:rsidRDefault="00377AD3" w:rsidP="00B30FD5">
      <w:pPr>
        <w:rPr>
          <w:lang w:val="en-US"/>
        </w:rPr>
      </w:pPr>
      <w:hyperlink r:id="rId790" w:history="1">
        <w:r>
          <w:rPr>
            <w:rStyle w:val="Hyperlink"/>
            <w:lang w:val="en-US"/>
          </w:rPr>
          <w:t>R1-1609031</w:t>
        </w:r>
      </w:hyperlink>
      <w:r w:rsidR="00B30FD5" w:rsidRPr="005F1988">
        <w:rPr>
          <w:lang w:val="en-US"/>
        </w:rPr>
        <w:tab/>
        <w:t>SRS Collisions due to Carrier Switching</w:t>
      </w:r>
      <w:r w:rsidR="00B30FD5" w:rsidRPr="005F1988">
        <w:rPr>
          <w:lang w:val="en-US"/>
        </w:rPr>
        <w:tab/>
        <w:t>Samsung</w:t>
      </w:r>
    </w:p>
    <w:p w14:paraId="07E332AD" w14:textId="4C401EF9" w:rsidR="00B30FD5" w:rsidRPr="005F1988" w:rsidRDefault="00377AD3" w:rsidP="00B30FD5">
      <w:pPr>
        <w:rPr>
          <w:lang w:val="en-US"/>
        </w:rPr>
      </w:pPr>
      <w:hyperlink r:id="rId791" w:history="1">
        <w:r>
          <w:rPr>
            <w:rStyle w:val="Hyperlink"/>
            <w:lang w:val="en-US"/>
          </w:rPr>
          <w:t>R1-1609474</w:t>
        </w:r>
      </w:hyperlink>
      <w:r w:rsidR="00B30FD5" w:rsidRPr="005F1988">
        <w:rPr>
          <w:lang w:val="en-US"/>
        </w:rPr>
        <w:tab/>
        <w:t>Collision handling for SRS CC-based switching</w:t>
      </w:r>
      <w:r w:rsidR="00B30FD5" w:rsidRPr="005F1988">
        <w:rPr>
          <w:lang w:val="en-US"/>
        </w:rPr>
        <w:tab/>
        <w:t>Intel Corporation</w:t>
      </w:r>
    </w:p>
    <w:p w14:paraId="321BDCD5" w14:textId="7B49CC98" w:rsidR="00B30FD5" w:rsidRPr="005F1988" w:rsidRDefault="00377AD3" w:rsidP="00B30FD5">
      <w:pPr>
        <w:rPr>
          <w:lang w:val="en-US"/>
        </w:rPr>
      </w:pPr>
      <w:hyperlink r:id="rId792" w:history="1">
        <w:r>
          <w:rPr>
            <w:rStyle w:val="Hyperlink"/>
            <w:lang w:val="en-US"/>
          </w:rPr>
          <w:t>R1-1609686</w:t>
        </w:r>
      </w:hyperlink>
      <w:r w:rsidR="00B30FD5" w:rsidRPr="005F1988">
        <w:rPr>
          <w:lang w:val="en-US"/>
        </w:rPr>
        <w:tab/>
        <w:t>General principles for handling interruptions with SRS carrier based switching</w:t>
      </w:r>
      <w:r w:rsidR="00B30FD5" w:rsidRPr="005F1988">
        <w:rPr>
          <w:lang w:val="en-US"/>
        </w:rPr>
        <w:tab/>
        <w:t>Ericsson</w:t>
      </w:r>
    </w:p>
    <w:p w14:paraId="71F3A3E1" w14:textId="748F98C9" w:rsidR="00B30FD5" w:rsidRPr="005F1988" w:rsidRDefault="00377AD3" w:rsidP="00B30FD5">
      <w:pPr>
        <w:rPr>
          <w:lang w:val="en-US"/>
        </w:rPr>
      </w:pPr>
      <w:hyperlink r:id="rId793" w:history="1">
        <w:r>
          <w:rPr>
            <w:rStyle w:val="Hyperlink"/>
            <w:lang w:val="en-US"/>
          </w:rPr>
          <w:t>R1-1609687</w:t>
        </w:r>
      </w:hyperlink>
      <w:r w:rsidR="00B30FD5" w:rsidRPr="005F1988">
        <w:rPr>
          <w:lang w:val="en-US"/>
        </w:rPr>
        <w:tab/>
        <w:t>PUCCH in SRS carrier switching</w:t>
      </w:r>
      <w:r w:rsidR="00B30FD5" w:rsidRPr="005F1988">
        <w:rPr>
          <w:lang w:val="en-US"/>
        </w:rPr>
        <w:tab/>
        <w:t>Ericsson</w:t>
      </w:r>
    </w:p>
    <w:p w14:paraId="2AE2DA0A" w14:textId="70C6BD1F" w:rsidR="00B30FD5" w:rsidRPr="005F1988" w:rsidRDefault="00377AD3" w:rsidP="00B30FD5">
      <w:pPr>
        <w:rPr>
          <w:lang w:val="en-US"/>
        </w:rPr>
      </w:pPr>
      <w:hyperlink r:id="rId794" w:history="1">
        <w:r>
          <w:rPr>
            <w:rStyle w:val="Hyperlink"/>
            <w:lang w:val="en-US"/>
          </w:rPr>
          <w:t>R1-1609688</w:t>
        </w:r>
      </w:hyperlink>
      <w:r w:rsidR="00B30FD5" w:rsidRPr="005F1988">
        <w:rPr>
          <w:lang w:val="en-US"/>
        </w:rPr>
        <w:tab/>
        <w:t>PUSCH in SRS carrier switching</w:t>
      </w:r>
      <w:r w:rsidR="00B30FD5" w:rsidRPr="005F1988">
        <w:rPr>
          <w:lang w:val="en-US"/>
        </w:rPr>
        <w:tab/>
        <w:t>Ericsson</w:t>
      </w:r>
    </w:p>
    <w:p w14:paraId="5BD3694E" w14:textId="7ED75567" w:rsidR="00B30FD5" w:rsidRPr="005F1988" w:rsidRDefault="00377AD3" w:rsidP="00B30FD5">
      <w:pPr>
        <w:rPr>
          <w:lang w:val="en-US"/>
        </w:rPr>
      </w:pPr>
      <w:hyperlink r:id="rId795" w:history="1">
        <w:r>
          <w:rPr>
            <w:rStyle w:val="Hyperlink"/>
            <w:lang w:val="en-US"/>
          </w:rPr>
          <w:t>R1-1609689</w:t>
        </w:r>
      </w:hyperlink>
      <w:r w:rsidR="00B30FD5" w:rsidRPr="005F1988">
        <w:rPr>
          <w:lang w:val="en-US"/>
        </w:rPr>
        <w:tab/>
        <w:t>SRS switching  within the Special subframe</w:t>
      </w:r>
      <w:r w:rsidR="00B30FD5" w:rsidRPr="005F1988">
        <w:rPr>
          <w:lang w:val="en-US"/>
        </w:rPr>
        <w:tab/>
        <w:t>Ericsson</w:t>
      </w:r>
    </w:p>
    <w:p w14:paraId="587BAD9A" w14:textId="0EDBC60F" w:rsidR="00B30FD5" w:rsidRPr="0052548E" w:rsidRDefault="00B30FD5" w:rsidP="00B30FD5">
      <w:pPr>
        <w:pStyle w:val="Heading4"/>
        <w:rPr>
          <w:iCs/>
          <w:szCs w:val="20"/>
        </w:rPr>
      </w:pPr>
      <w:bookmarkStart w:id="155" w:name="_Toc464256821"/>
      <w:bookmarkStart w:id="156" w:name="_Toc466555376"/>
      <w:r w:rsidRPr="0052548E">
        <w:t>Other</w:t>
      </w:r>
      <w:bookmarkEnd w:id="154"/>
      <w:bookmarkEnd w:id="155"/>
      <w:bookmarkEnd w:id="156"/>
    </w:p>
    <w:p w14:paraId="1BBFC5BD" w14:textId="77777777" w:rsidR="00B30FD5" w:rsidRPr="005B655C" w:rsidRDefault="00B30FD5" w:rsidP="00B30FD5">
      <w:pPr>
        <w:rPr>
          <w:rFonts w:eastAsia="MS Mincho"/>
          <w:i/>
          <w:lang w:eastAsia="ja-JP"/>
        </w:rPr>
      </w:pPr>
      <w:r w:rsidRPr="006B6A09">
        <w:rPr>
          <w:i/>
        </w:rPr>
        <w:t>Including details for SRS from each of the multiple antennas with carrier switching</w:t>
      </w:r>
    </w:p>
    <w:p w14:paraId="2711A081" w14:textId="6BB965A4" w:rsidR="00B30FD5" w:rsidRPr="005F1988" w:rsidRDefault="00377AD3" w:rsidP="00B30FD5">
      <w:pPr>
        <w:rPr>
          <w:lang w:val="en-US"/>
        </w:rPr>
      </w:pPr>
      <w:hyperlink r:id="rId796" w:history="1">
        <w:r>
          <w:rPr>
            <w:rStyle w:val="Hyperlink"/>
            <w:lang w:val="en-US"/>
          </w:rPr>
          <w:t>R1-1609032</w:t>
        </w:r>
      </w:hyperlink>
      <w:r w:rsidR="00B30FD5" w:rsidRPr="005F1988">
        <w:rPr>
          <w:lang w:val="en-US"/>
        </w:rPr>
        <w:tab/>
        <w:t>SRS Switching for UE with Multiple Antennas</w:t>
      </w:r>
      <w:r w:rsidR="00B30FD5" w:rsidRPr="005F1988">
        <w:rPr>
          <w:lang w:val="en-US"/>
        </w:rPr>
        <w:tab/>
        <w:t>Samsung</w:t>
      </w:r>
    </w:p>
    <w:p w14:paraId="6A473B38" w14:textId="5AA7A044" w:rsidR="00B30FD5" w:rsidRPr="005F1988" w:rsidRDefault="00377AD3" w:rsidP="00B30FD5">
      <w:pPr>
        <w:rPr>
          <w:lang w:val="en-US"/>
        </w:rPr>
      </w:pPr>
      <w:hyperlink r:id="rId797" w:history="1">
        <w:r>
          <w:rPr>
            <w:rStyle w:val="Hyperlink"/>
            <w:lang w:val="en-US"/>
          </w:rPr>
          <w:t>R1-1609986</w:t>
        </w:r>
      </w:hyperlink>
      <w:r w:rsidR="00B30FD5" w:rsidRPr="005F1988">
        <w:rPr>
          <w:lang w:val="en-US"/>
        </w:rPr>
        <w:tab/>
        <w:t>Support of multiple antennas for SRS switching</w:t>
      </w:r>
      <w:r w:rsidR="00B30FD5" w:rsidRPr="005F1988">
        <w:rPr>
          <w:lang w:val="en-US"/>
        </w:rPr>
        <w:tab/>
        <w:t>Qualcomm Incorporated</w:t>
      </w:r>
    </w:p>
    <w:p w14:paraId="49B7C2B0" w14:textId="466705EB" w:rsidR="00B30FD5" w:rsidRPr="005F1988" w:rsidRDefault="00377AD3" w:rsidP="00B30FD5">
      <w:pPr>
        <w:rPr>
          <w:lang w:val="en-US"/>
        </w:rPr>
      </w:pPr>
      <w:hyperlink r:id="rId798" w:history="1">
        <w:r>
          <w:rPr>
            <w:rStyle w:val="Hyperlink"/>
            <w:lang w:val="en-US"/>
          </w:rPr>
          <w:t>R1-1608590</w:t>
        </w:r>
      </w:hyperlink>
      <w:r w:rsidR="00B30FD5" w:rsidRPr="005F1988">
        <w:rPr>
          <w:lang w:val="en-US"/>
        </w:rPr>
        <w:tab/>
        <w:t>Details on SRS switching for UEs with multiple antennas</w:t>
      </w:r>
      <w:r w:rsidR="00B30FD5" w:rsidRPr="005F1988">
        <w:rPr>
          <w:lang w:val="en-US"/>
        </w:rPr>
        <w:tab/>
        <w:t>Huawei, HiSilicon</w:t>
      </w:r>
    </w:p>
    <w:p w14:paraId="13E8F066" w14:textId="12848506" w:rsidR="00B30FD5" w:rsidRPr="00413099" w:rsidRDefault="00377AD3" w:rsidP="00B30FD5">
      <w:pPr>
        <w:rPr>
          <w:lang w:val="en-US"/>
        </w:rPr>
      </w:pPr>
      <w:hyperlink r:id="rId799" w:history="1">
        <w:r>
          <w:rPr>
            <w:rStyle w:val="Hyperlink"/>
            <w:lang w:val="en-US"/>
          </w:rPr>
          <w:t>R1-1608739</w:t>
        </w:r>
      </w:hyperlink>
      <w:r w:rsidR="00B30FD5" w:rsidRPr="005F1988">
        <w:rPr>
          <w:lang w:val="en-US"/>
        </w:rPr>
        <w:tab/>
        <w:t>On SRS carrier switching with antenna switching</w:t>
      </w:r>
      <w:r w:rsidR="00B30FD5" w:rsidRPr="005F1988">
        <w:rPr>
          <w:lang w:val="en-US"/>
        </w:rPr>
        <w:tab/>
        <w:t>CATT</w:t>
      </w:r>
    </w:p>
    <w:p w14:paraId="1920F88A" w14:textId="4E212BF1" w:rsidR="0012593B" w:rsidRPr="00B30FD5" w:rsidRDefault="0012593B" w:rsidP="00B30FD5">
      <w:pPr>
        <w:pStyle w:val="Heading3"/>
        <w:rPr>
          <w:i/>
          <w:iCs/>
        </w:rPr>
      </w:pPr>
      <w:bookmarkStart w:id="157" w:name="_Toc466555377"/>
      <w:r w:rsidRPr="00B30FD5">
        <w:t>Further Indoor Positioning enhancements for UTRA and LTE</w:t>
      </w:r>
      <w:r w:rsidR="004558FF" w:rsidRPr="00B30FD5">
        <w:t xml:space="preserve"> - </w:t>
      </w:r>
      <w:r w:rsidRPr="00B30FD5">
        <w:rPr>
          <w:i/>
          <w:iCs/>
        </w:rPr>
        <w:t xml:space="preserve">WID in </w:t>
      </w:r>
      <w:hyperlink r:id="rId800" w:history="1">
        <w:r w:rsidRPr="00B30FD5">
          <w:rPr>
            <w:i/>
            <w:iCs/>
          </w:rPr>
          <w:t>RP-161850</w:t>
        </w:r>
        <w:bookmarkEnd w:id="157"/>
      </w:hyperlink>
    </w:p>
    <w:p w14:paraId="1F12DF1A" w14:textId="1ADC84A8" w:rsidR="004558FF" w:rsidRPr="00C977D6" w:rsidRDefault="00377AD3" w:rsidP="004558FF">
      <w:pPr>
        <w:rPr>
          <w:b/>
        </w:rPr>
      </w:pPr>
      <w:hyperlink r:id="rId801" w:history="1">
        <w:r>
          <w:rPr>
            <w:rStyle w:val="Hyperlink"/>
            <w:b/>
          </w:rPr>
          <w:t>R1-1610869</w:t>
        </w:r>
      </w:hyperlink>
      <w:r w:rsidR="004558FF" w:rsidRPr="00C977D6">
        <w:rPr>
          <w:b/>
        </w:rPr>
        <w:tab/>
        <w:t>Chairman's notes of AI 7.2.6 on Further Indoor Positioning enhancements for UTRA and LTE</w:t>
      </w:r>
      <w:r w:rsidR="004558FF" w:rsidRPr="00C977D6">
        <w:rPr>
          <w:b/>
        </w:rPr>
        <w:tab/>
        <w:t>Ad-Hoc chair (Qualcomm)</w:t>
      </w:r>
    </w:p>
    <w:p w14:paraId="32059E2C" w14:textId="65050E99" w:rsidR="004558FF" w:rsidRDefault="004558FF" w:rsidP="004558FF">
      <w:r w:rsidRPr="000B1042">
        <w:rPr>
          <w:rFonts w:ascii="Times New Roman" w:eastAsia="SimSun" w:hAnsi="Times New Roman"/>
          <w:kern w:val="2"/>
          <w:szCs w:val="20"/>
        </w:rPr>
        <w:t xml:space="preserve">The document was presented by </w:t>
      </w:r>
      <w:r w:rsidR="001F34E9">
        <w:rPr>
          <w:rFonts w:ascii="Times New Roman" w:eastAsia="SimSun" w:hAnsi="Times New Roman"/>
          <w:kern w:val="2"/>
          <w:szCs w:val="20"/>
        </w:rPr>
        <w:t>Wanshi Chen</w:t>
      </w:r>
      <w:r w:rsidRPr="000B1042">
        <w:t xml:space="preserve"> from </w:t>
      </w:r>
      <w:r w:rsidR="001F34E9">
        <w:t>Qualcomm.</w:t>
      </w:r>
    </w:p>
    <w:p w14:paraId="2914D3EC" w14:textId="69CCC551" w:rsidR="004558FF" w:rsidRPr="00413099"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0A2766ED" w14:textId="12987636" w:rsidR="007E78A3" w:rsidRPr="005F1988" w:rsidRDefault="007E78A3" w:rsidP="009303DD">
      <w:pPr>
        <w:pStyle w:val="Heading4"/>
      </w:pPr>
      <w:bookmarkStart w:id="158" w:name="_Toc463622461"/>
      <w:bookmarkStart w:id="159" w:name="_Toc466555378"/>
      <w:r>
        <w:rPr>
          <w:rFonts w:hint="eastAsia"/>
        </w:rPr>
        <w:t xml:space="preserve">Remaining issues for </w:t>
      </w:r>
      <w:r>
        <w:t xml:space="preserve">OTDOA </w:t>
      </w:r>
      <w:r>
        <w:rPr>
          <w:rFonts w:hint="eastAsia"/>
        </w:rPr>
        <w:t>e</w:t>
      </w:r>
      <w:r w:rsidRPr="0052548E">
        <w:t>nhancements</w:t>
      </w:r>
      <w:bookmarkEnd w:id="158"/>
      <w:bookmarkEnd w:id="159"/>
    </w:p>
    <w:p w14:paraId="47E88120" w14:textId="0ECC28DF" w:rsidR="009303DD" w:rsidRPr="005F1988" w:rsidRDefault="00377AD3" w:rsidP="009303DD">
      <w:pPr>
        <w:rPr>
          <w:lang w:val="en-US"/>
        </w:rPr>
      </w:pPr>
      <w:hyperlink r:id="rId802" w:history="1">
        <w:r>
          <w:rPr>
            <w:rStyle w:val="Hyperlink"/>
            <w:lang w:val="en-US"/>
          </w:rPr>
          <w:t>R1-1609475</w:t>
        </w:r>
      </w:hyperlink>
      <w:r w:rsidR="009303DD" w:rsidRPr="005F1988">
        <w:rPr>
          <w:lang w:val="en-US"/>
        </w:rPr>
        <w:tab/>
        <w:t>CRS Usage together with PRS</w:t>
      </w:r>
      <w:r w:rsidR="009303DD" w:rsidRPr="005F1988">
        <w:rPr>
          <w:lang w:val="en-US"/>
        </w:rPr>
        <w:tab/>
        <w:t>Intel Corporation</w:t>
      </w:r>
    </w:p>
    <w:p w14:paraId="3DAE8F94" w14:textId="4DDE02E4" w:rsidR="009303DD" w:rsidRPr="005F1988" w:rsidRDefault="00377AD3" w:rsidP="009303DD">
      <w:pPr>
        <w:rPr>
          <w:lang w:val="en-US"/>
        </w:rPr>
      </w:pPr>
      <w:hyperlink r:id="rId803" w:history="1">
        <w:r>
          <w:rPr>
            <w:rStyle w:val="Hyperlink"/>
            <w:lang w:val="en-US"/>
          </w:rPr>
          <w:t>R1-1609987</w:t>
        </w:r>
      </w:hyperlink>
      <w:r w:rsidR="009303DD" w:rsidRPr="005F1988">
        <w:rPr>
          <w:lang w:val="en-US"/>
        </w:rPr>
        <w:tab/>
        <w:t>Introduction of UE inter-frequency RSTD calibration accuracy reporting</w:t>
      </w:r>
      <w:r w:rsidR="009303DD" w:rsidRPr="005F1988">
        <w:rPr>
          <w:lang w:val="en-US"/>
        </w:rPr>
        <w:tab/>
        <w:t>Qualcomm Incorporated</w:t>
      </w:r>
    </w:p>
    <w:p w14:paraId="6CC6EA45" w14:textId="118D2E6A" w:rsidR="009303DD" w:rsidRPr="005F1988" w:rsidRDefault="00377AD3" w:rsidP="009303DD">
      <w:pPr>
        <w:rPr>
          <w:lang w:val="en-US"/>
        </w:rPr>
      </w:pPr>
      <w:hyperlink r:id="rId804" w:history="1">
        <w:r>
          <w:rPr>
            <w:rStyle w:val="Hyperlink"/>
            <w:lang w:val="en-US"/>
          </w:rPr>
          <w:t>R1-1610215</w:t>
        </w:r>
      </w:hyperlink>
      <w:r w:rsidR="009303DD" w:rsidRPr="005F1988">
        <w:rPr>
          <w:lang w:val="en-US"/>
        </w:rPr>
        <w:tab/>
        <w:t>RSTD Reporting Enhancement in OTDOA</w:t>
      </w:r>
      <w:r w:rsidR="009303DD" w:rsidRPr="005F1988">
        <w:rPr>
          <w:lang w:val="en-US"/>
        </w:rPr>
        <w:tab/>
        <w:t>Nokia, Alcatel-Lucent Shanghai Bell</w:t>
      </w:r>
    </w:p>
    <w:p w14:paraId="26163A2D" w14:textId="0E08C1B6" w:rsidR="009303DD" w:rsidRPr="005F1988" w:rsidRDefault="00377AD3" w:rsidP="009303DD">
      <w:pPr>
        <w:rPr>
          <w:lang w:val="en-US"/>
        </w:rPr>
      </w:pPr>
      <w:hyperlink r:id="rId805" w:history="1">
        <w:r>
          <w:rPr>
            <w:rStyle w:val="Hyperlink"/>
            <w:lang w:val="en-US"/>
          </w:rPr>
          <w:t>R1-1610383</w:t>
        </w:r>
      </w:hyperlink>
      <w:r w:rsidR="009303DD" w:rsidRPr="005F1988">
        <w:rPr>
          <w:lang w:val="en-US"/>
        </w:rPr>
        <w:tab/>
        <w:t>Multipath RSTD reporting per cell for enhanced indoor positioning</w:t>
      </w:r>
      <w:r w:rsidR="009303DD" w:rsidRPr="005F1988">
        <w:rPr>
          <w:lang w:val="en-US"/>
        </w:rPr>
        <w:tab/>
        <w:t>Ericsson, Nokia</w:t>
      </w:r>
    </w:p>
    <w:p w14:paraId="3DC29369" w14:textId="1356670D" w:rsidR="009303DD" w:rsidRDefault="00377AD3" w:rsidP="009303DD">
      <w:pPr>
        <w:rPr>
          <w:lang w:val="en-US"/>
        </w:rPr>
      </w:pPr>
      <w:hyperlink r:id="rId806" w:history="1">
        <w:r>
          <w:rPr>
            <w:rStyle w:val="Hyperlink"/>
            <w:lang w:val="en-US"/>
          </w:rPr>
          <w:t>R1-1610384</w:t>
        </w:r>
      </w:hyperlink>
      <w:r w:rsidR="009303DD" w:rsidRPr="005F1988">
        <w:rPr>
          <w:lang w:val="en-US"/>
        </w:rPr>
        <w:tab/>
        <w:t>On combining of CRS and PRS for enhanced indoor positioning</w:t>
      </w:r>
      <w:r w:rsidR="009303DD" w:rsidRPr="005F1988">
        <w:rPr>
          <w:lang w:val="en-US"/>
        </w:rPr>
        <w:tab/>
        <w:t>Ericsson</w:t>
      </w:r>
    </w:p>
    <w:p w14:paraId="3BDA6F2D" w14:textId="77777777" w:rsidR="00413099" w:rsidRDefault="00413099" w:rsidP="009303DD">
      <w:pPr>
        <w:rPr>
          <w:lang w:val="en-US"/>
        </w:rPr>
      </w:pPr>
    </w:p>
    <w:p w14:paraId="0183DDCE" w14:textId="383F0620" w:rsidR="009303DD" w:rsidRPr="00413099" w:rsidRDefault="00377AD3" w:rsidP="009303DD">
      <w:pPr>
        <w:rPr>
          <w:b/>
          <w:lang w:val="en-US"/>
        </w:rPr>
      </w:pPr>
      <w:hyperlink r:id="rId807" w:history="1">
        <w:r>
          <w:rPr>
            <w:rStyle w:val="Hyperlink"/>
            <w:b/>
            <w:lang w:val="en-US"/>
          </w:rPr>
          <w:t>R1-1610909</w:t>
        </w:r>
      </w:hyperlink>
      <w:r w:rsidR="009303DD" w:rsidRPr="00413099">
        <w:rPr>
          <w:b/>
          <w:lang w:val="en-US"/>
        </w:rPr>
        <w:tab/>
      </w:r>
      <w:r w:rsidR="009303DD" w:rsidRPr="00413099">
        <w:rPr>
          <w:b/>
        </w:rPr>
        <w:t>WF on Multipath RSTD</w:t>
      </w:r>
      <w:r w:rsidR="009303DD" w:rsidRPr="00413099">
        <w:rPr>
          <w:b/>
        </w:rPr>
        <w:tab/>
      </w:r>
      <w:r w:rsidR="009303DD" w:rsidRPr="00413099">
        <w:rPr>
          <w:b/>
          <w:lang w:val="en-US"/>
        </w:rPr>
        <w:t>Ericsson, Nokia, Qualcomm, Acorn Technology</w:t>
      </w:r>
    </w:p>
    <w:p w14:paraId="6C2B0E22" w14:textId="77777777" w:rsidR="00413099" w:rsidRDefault="00413099" w:rsidP="009303DD">
      <w:pPr>
        <w:rPr>
          <w:b/>
          <w:lang w:val="en-US"/>
        </w:rPr>
      </w:pPr>
    </w:p>
    <w:p w14:paraId="3AE0D0F9" w14:textId="77777777" w:rsidR="009303DD" w:rsidRPr="00102A68" w:rsidRDefault="009303DD" w:rsidP="009303DD">
      <w:pPr>
        <w:rPr>
          <w:szCs w:val="20"/>
          <w:lang w:val="en-US"/>
        </w:rPr>
      </w:pPr>
      <w:r w:rsidRPr="00102A68">
        <w:rPr>
          <w:szCs w:val="20"/>
          <w:highlight w:val="green"/>
          <w:lang w:val="en-US"/>
        </w:rPr>
        <w:t>Agreements:</w:t>
      </w:r>
    </w:p>
    <w:p w14:paraId="5DBDAF95" w14:textId="77777777" w:rsidR="009303DD" w:rsidRPr="00413099" w:rsidRDefault="009303DD" w:rsidP="0066391F">
      <w:pPr>
        <w:pStyle w:val="ListParagraph"/>
        <w:numPr>
          <w:ilvl w:val="0"/>
          <w:numId w:val="273"/>
        </w:numPr>
        <w:rPr>
          <w:lang w:val="en-US"/>
        </w:rPr>
      </w:pPr>
      <w:r w:rsidRPr="00413099">
        <w:rPr>
          <w:lang w:val="en-US"/>
        </w:rPr>
        <w:t>RAN1 decides to prioritize the following for the OTDOA enhancement</w:t>
      </w:r>
    </w:p>
    <w:p w14:paraId="5105C53D" w14:textId="77777777" w:rsidR="009303DD" w:rsidRPr="00413099" w:rsidRDefault="009303DD" w:rsidP="0066391F">
      <w:pPr>
        <w:pStyle w:val="ListParagraph"/>
        <w:numPr>
          <w:ilvl w:val="1"/>
          <w:numId w:val="273"/>
        </w:numPr>
        <w:rPr>
          <w:lang w:val="en-US"/>
        </w:rPr>
      </w:pPr>
      <w:r w:rsidRPr="00413099">
        <w:rPr>
          <w:lang w:val="en-US"/>
        </w:rPr>
        <w:t>Support Multipath RSTD reporting by UE to E-SMLC</w:t>
      </w:r>
    </w:p>
    <w:p w14:paraId="656C9464" w14:textId="77777777" w:rsidR="009303DD" w:rsidRPr="00413099" w:rsidRDefault="009303DD" w:rsidP="0066391F">
      <w:pPr>
        <w:pStyle w:val="ListParagraph"/>
        <w:numPr>
          <w:ilvl w:val="1"/>
          <w:numId w:val="273"/>
        </w:numPr>
        <w:rPr>
          <w:lang w:val="en-US"/>
        </w:rPr>
      </w:pPr>
      <w:r w:rsidRPr="00413099">
        <w:rPr>
          <w:lang w:val="en-US"/>
        </w:rPr>
        <w:t xml:space="preserve">Multipath RSTD includes relative timing difference information of up to two additional peaks (i.e., 0, 1 or 2) relative the reference peak for each cell (reference or neighbor). </w:t>
      </w:r>
    </w:p>
    <w:p w14:paraId="1185BB5D" w14:textId="77777777" w:rsidR="009303DD" w:rsidRPr="00413099" w:rsidRDefault="009303DD" w:rsidP="0066391F">
      <w:pPr>
        <w:pStyle w:val="ListParagraph"/>
        <w:numPr>
          <w:ilvl w:val="1"/>
          <w:numId w:val="273"/>
        </w:numPr>
        <w:rPr>
          <w:lang w:val="en-US"/>
        </w:rPr>
      </w:pPr>
      <w:r w:rsidRPr="00413099">
        <w:rPr>
          <w:lang w:val="en-US"/>
        </w:rPr>
        <w:t xml:space="preserve">The reference peak of a cell (reference and neighbor) is the peak used for the current RSTD reporting determined by the UE to be the most likely. </w:t>
      </w:r>
    </w:p>
    <w:p w14:paraId="52719C00" w14:textId="77777777" w:rsidR="009303DD" w:rsidRPr="00413099" w:rsidRDefault="009303DD" w:rsidP="0066391F">
      <w:pPr>
        <w:pStyle w:val="ListParagraph"/>
        <w:numPr>
          <w:ilvl w:val="1"/>
          <w:numId w:val="273"/>
        </w:numPr>
        <w:rPr>
          <w:lang w:val="en-US"/>
        </w:rPr>
      </w:pPr>
      <w:r w:rsidRPr="00413099">
        <w:rPr>
          <w:lang w:val="en-US"/>
        </w:rPr>
        <w:t>Based on a maximum relative timing difference of 4</w:t>
      </w:r>
      <w:r w:rsidRPr="00413099">
        <w:rPr>
          <w:lang w:val="el-GR"/>
        </w:rPr>
        <w:t>μ</w:t>
      </w:r>
      <w:r w:rsidRPr="00413099">
        <w:rPr>
          <w:lang w:val="en-US"/>
        </w:rPr>
        <w:t>s and a resolution of 0.5Ts, each relative timing difference is represented by an integer in the range [-256…255].</w:t>
      </w:r>
    </w:p>
    <w:p w14:paraId="6B7A9532" w14:textId="77777777" w:rsidR="009303DD" w:rsidRPr="00413099" w:rsidRDefault="009303DD" w:rsidP="0066391F">
      <w:pPr>
        <w:pStyle w:val="ListParagraph"/>
        <w:numPr>
          <w:ilvl w:val="1"/>
          <w:numId w:val="273"/>
        </w:numPr>
        <w:rPr>
          <w:lang w:val="en-US"/>
        </w:rPr>
      </w:pPr>
      <w:r w:rsidRPr="00413099">
        <w:rPr>
          <w:lang w:val="en-US"/>
        </w:rPr>
        <w:t>TOA reporting and optional uncertainty reporting from UE should be explicitly defined in the LS</w:t>
      </w:r>
    </w:p>
    <w:p w14:paraId="58BAA044" w14:textId="77777777" w:rsidR="009303DD" w:rsidRPr="00413099" w:rsidRDefault="009303DD" w:rsidP="0066391F">
      <w:pPr>
        <w:pStyle w:val="ListParagraph"/>
        <w:numPr>
          <w:ilvl w:val="1"/>
          <w:numId w:val="273"/>
        </w:numPr>
        <w:rPr>
          <w:lang w:val="en-US"/>
        </w:rPr>
      </w:pPr>
      <w:r w:rsidRPr="00413099">
        <w:rPr>
          <w:lang w:val="en-US"/>
        </w:rPr>
        <w:t>Note: there will not be new measurement definition intended for 36.214</w:t>
      </w:r>
    </w:p>
    <w:p w14:paraId="0AA32959" w14:textId="77777777" w:rsidR="009303DD" w:rsidRPr="00413099" w:rsidRDefault="009303DD" w:rsidP="0066391F">
      <w:pPr>
        <w:pStyle w:val="ListParagraph"/>
        <w:numPr>
          <w:ilvl w:val="1"/>
          <w:numId w:val="273"/>
        </w:numPr>
        <w:rPr>
          <w:lang w:val="en-US"/>
        </w:rPr>
      </w:pPr>
      <w:r w:rsidRPr="00413099">
        <w:rPr>
          <w:lang w:val="en-US"/>
        </w:rPr>
        <w:t>Send LS to RAN2 and cc RAN3 RAN4.</w:t>
      </w:r>
    </w:p>
    <w:p w14:paraId="36A7F4C3" w14:textId="64B9339D" w:rsidR="009303DD" w:rsidRPr="00413099" w:rsidRDefault="00377AD3" w:rsidP="009303DD">
      <w:pPr>
        <w:rPr>
          <w:b/>
          <w:lang w:val="en-US"/>
        </w:rPr>
      </w:pPr>
      <w:hyperlink r:id="rId808" w:history="1">
        <w:r>
          <w:rPr>
            <w:rStyle w:val="Hyperlink"/>
            <w:b/>
            <w:lang w:val="en-US"/>
          </w:rPr>
          <w:t>R1-1610527</w:t>
        </w:r>
      </w:hyperlink>
      <w:r w:rsidR="009303DD" w:rsidRPr="00413099">
        <w:rPr>
          <w:b/>
          <w:lang w:val="en-US"/>
        </w:rPr>
        <w:tab/>
      </w:r>
      <w:r w:rsidR="009303DD" w:rsidRPr="00413099">
        <w:rPr>
          <w:b/>
        </w:rPr>
        <w:t>Way forward on CRS usage together with PRS</w:t>
      </w:r>
      <w:r w:rsidR="009303DD" w:rsidRPr="00413099">
        <w:rPr>
          <w:b/>
        </w:rPr>
        <w:tab/>
      </w:r>
      <w:r w:rsidR="009303DD" w:rsidRPr="00413099">
        <w:rPr>
          <w:b/>
          <w:lang w:val="en-US"/>
        </w:rPr>
        <w:t>Intel Corporation, Acorn Technologies, Huawei, HiSilicon, Sony</w:t>
      </w:r>
    </w:p>
    <w:p w14:paraId="6FEED12F" w14:textId="77777777" w:rsidR="00413099" w:rsidRPr="00A91519" w:rsidRDefault="00413099" w:rsidP="009303DD">
      <w:pPr>
        <w:rPr>
          <w:b/>
          <w:lang w:val="en-US"/>
        </w:rPr>
      </w:pPr>
    </w:p>
    <w:p w14:paraId="6465A512" w14:textId="77777777" w:rsidR="009303DD" w:rsidRPr="00A91519" w:rsidRDefault="009303DD" w:rsidP="009303DD">
      <w:pPr>
        <w:rPr>
          <w:szCs w:val="20"/>
        </w:rPr>
      </w:pPr>
      <w:r w:rsidRPr="00A91519">
        <w:rPr>
          <w:szCs w:val="20"/>
          <w:highlight w:val="green"/>
        </w:rPr>
        <w:t>Agreements:</w:t>
      </w:r>
    </w:p>
    <w:p w14:paraId="2A7A8147" w14:textId="77777777" w:rsidR="009303DD" w:rsidRPr="00413099" w:rsidRDefault="009303DD" w:rsidP="0066391F">
      <w:pPr>
        <w:pStyle w:val="ListParagraph"/>
        <w:numPr>
          <w:ilvl w:val="0"/>
          <w:numId w:val="273"/>
        </w:numPr>
        <w:rPr>
          <w:lang w:val="en-US"/>
        </w:rPr>
      </w:pPr>
      <w:r w:rsidRPr="00413099">
        <w:rPr>
          <w:lang w:val="en-US"/>
        </w:rPr>
        <w:t>Support the use of CRS together with PRS for OTDOA enhancement</w:t>
      </w:r>
    </w:p>
    <w:p w14:paraId="38BE3D30" w14:textId="77777777" w:rsidR="009303DD" w:rsidRPr="00413099" w:rsidRDefault="009303DD" w:rsidP="0066391F">
      <w:pPr>
        <w:pStyle w:val="ListParagraph"/>
        <w:numPr>
          <w:ilvl w:val="1"/>
          <w:numId w:val="273"/>
        </w:numPr>
        <w:rPr>
          <w:lang w:val="en-US"/>
        </w:rPr>
      </w:pPr>
      <w:r w:rsidRPr="00413099">
        <w:rPr>
          <w:lang w:val="en-US"/>
        </w:rPr>
        <w:t>If CRS usage together with PRS is configured,</w:t>
      </w:r>
    </w:p>
    <w:p w14:paraId="753E1D58" w14:textId="77777777" w:rsidR="009303DD" w:rsidRPr="00413099" w:rsidRDefault="009303DD" w:rsidP="0066391F">
      <w:pPr>
        <w:pStyle w:val="ListParagraph"/>
        <w:numPr>
          <w:ilvl w:val="2"/>
          <w:numId w:val="273"/>
        </w:numPr>
        <w:rPr>
          <w:lang w:val="en-US"/>
        </w:rPr>
      </w:pPr>
      <w:r w:rsidRPr="00413099">
        <w:rPr>
          <w:lang w:val="en-US"/>
        </w:rPr>
        <w:t>Signal CP information for CRS if PRS is present.</w:t>
      </w:r>
    </w:p>
    <w:p w14:paraId="6AF8C109" w14:textId="77777777" w:rsidR="009303DD" w:rsidRPr="00413099" w:rsidRDefault="009303DD" w:rsidP="0066391F">
      <w:pPr>
        <w:pStyle w:val="ListParagraph"/>
        <w:numPr>
          <w:ilvl w:val="3"/>
          <w:numId w:val="273"/>
        </w:numPr>
        <w:rPr>
          <w:lang w:val="en-US"/>
        </w:rPr>
      </w:pPr>
      <w:r w:rsidRPr="00413099">
        <w:rPr>
          <w:lang w:val="en-US"/>
        </w:rPr>
        <w:t>Note: this CP information signaling is additional one to the existing CP signaling for PRS.</w:t>
      </w:r>
    </w:p>
    <w:p w14:paraId="64127113" w14:textId="77777777" w:rsidR="009303DD" w:rsidRPr="00413099" w:rsidRDefault="009303DD" w:rsidP="0066391F">
      <w:pPr>
        <w:pStyle w:val="ListParagraph"/>
        <w:numPr>
          <w:ilvl w:val="2"/>
          <w:numId w:val="273"/>
        </w:numPr>
        <w:rPr>
          <w:lang w:val="en-US"/>
        </w:rPr>
      </w:pPr>
      <w:r w:rsidRPr="00413099">
        <w:rPr>
          <w:lang w:val="en-US"/>
        </w:rPr>
        <w:t>Quasi-collocation between PRS and CRS is assumed.</w:t>
      </w:r>
    </w:p>
    <w:p w14:paraId="3288DB04" w14:textId="77777777" w:rsidR="009303DD" w:rsidRPr="00413099" w:rsidRDefault="009303DD" w:rsidP="0066391F">
      <w:pPr>
        <w:pStyle w:val="ListParagraph"/>
        <w:numPr>
          <w:ilvl w:val="2"/>
          <w:numId w:val="273"/>
        </w:numPr>
        <w:rPr>
          <w:lang w:val="en-US"/>
        </w:rPr>
      </w:pPr>
      <w:r w:rsidRPr="00413099">
        <w:rPr>
          <w:lang w:val="en-US"/>
        </w:rPr>
        <w:t xml:space="preserve">FFS signaling of CRS presence (e.g., due to MBSFN subframes) </w:t>
      </w:r>
    </w:p>
    <w:p w14:paraId="4746FE9F" w14:textId="77777777" w:rsidR="009303DD" w:rsidRPr="00413099" w:rsidRDefault="009303DD" w:rsidP="0066391F">
      <w:pPr>
        <w:pStyle w:val="ListParagraph"/>
        <w:numPr>
          <w:ilvl w:val="0"/>
          <w:numId w:val="273"/>
        </w:numPr>
        <w:rPr>
          <w:lang w:val="en-US"/>
        </w:rPr>
      </w:pPr>
      <w:r w:rsidRPr="00413099">
        <w:rPr>
          <w:lang w:val="en-US"/>
        </w:rPr>
        <w:t>Send the LS for the above to RAN2 and cc RAN3 RAN4 to be captured for their works.</w:t>
      </w:r>
    </w:p>
    <w:p w14:paraId="75C39089" w14:textId="77777777" w:rsidR="00413099" w:rsidRPr="00413099" w:rsidRDefault="00413099" w:rsidP="009303DD">
      <w:pPr>
        <w:rPr>
          <w:b/>
        </w:rPr>
      </w:pPr>
      <w:r w:rsidRPr="00413099">
        <w:rPr>
          <w:b/>
        </w:rPr>
        <w:t>Friday</w:t>
      </w:r>
    </w:p>
    <w:p w14:paraId="4AC1741E" w14:textId="1DC04D88" w:rsidR="009303DD" w:rsidRPr="00413099" w:rsidRDefault="00377AD3" w:rsidP="009303DD">
      <w:pPr>
        <w:rPr>
          <w:rFonts w:eastAsia="MS Mincho"/>
          <w:b/>
          <w:lang w:val="en-US" w:eastAsia="ja-JP"/>
        </w:rPr>
      </w:pPr>
      <w:hyperlink r:id="rId809" w:history="1">
        <w:r>
          <w:rPr>
            <w:rStyle w:val="Hyperlink"/>
            <w:rFonts w:eastAsia="MS Mincho"/>
            <w:b/>
            <w:lang w:val="en-US" w:eastAsia="ja-JP"/>
          </w:rPr>
          <w:t>R1-1610972</w:t>
        </w:r>
      </w:hyperlink>
      <w:r w:rsidR="009303DD" w:rsidRPr="00413099">
        <w:rPr>
          <w:rFonts w:eastAsia="MS Mincho" w:hint="eastAsia"/>
          <w:b/>
          <w:lang w:val="en-US" w:eastAsia="ja-JP"/>
        </w:rPr>
        <w:tab/>
      </w:r>
      <w:r w:rsidR="009303DD" w:rsidRPr="00413099">
        <w:rPr>
          <w:rFonts w:eastAsia="MS Mincho"/>
          <w:b/>
          <w:lang w:val="en-US" w:eastAsia="ja-JP"/>
        </w:rPr>
        <w:t>[DRAFT] LS on Multipath RSTD reporting and CRS usage together with PRS</w:t>
      </w:r>
      <w:r w:rsidR="009303DD" w:rsidRPr="00413099">
        <w:rPr>
          <w:rFonts w:eastAsia="MS Mincho" w:hint="eastAsia"/>
          <w:b/>
          <w:lang w:val="en-US" w:eastAsia="ja-JP"/>
        </w:rPr>
        <w:tab/>
        <w:t>Ericsson, Intel</w:t>
      </w:r>
    </w:p>
    <w:p w14:paraId="36ED4CB9" w14:textId="14BA1F77" w:rsidR="00413099" w:rsidRDefault="00413099" w:rsidP="009303DD">
      <w:pPr>
        <w:rPr>
          <w:rFonts w:eastAsia="MS Mincho"/>
          <w:lang w:val="en-US" w:eastAsia="ja-JP"/>
        </w:rPr>
      </w:pPr>
      <w:r w:rsidRPr="00413099">
        <w:rPr>
          <w:rFonts w:eastAsia="MS Mincho"/>
          <w:b/>
          <w:lang w:val="en-US" w:eastAsia="ja-JP"/>
        </w:rPr>
        <w:t xml:space="preserve">Discussion: </w:t>
      </w:r>
      <w:r>
        <w:rPr>
          <w:rFonts w:eastAsia="MS Mincho"/>
          <w:lang w:val="en-US" w:eastAsia="ja-JP"/>
        </w:rPr>
        <w:t xml:space="preserve">Comment that “RAN1 confirms that there is no RAN4 impacts” </w:t>
      </w:r>
      <w:r w:rsidRPr="00413099">
        <w:rPr>
          <w:rFonts w:eastAsia="MS Mincho"/>
          <w:lang w:val="en-US" w:eastAsia="ja-JP"/>
        </w:rPr>
        <w:sym w:font="Wingdings" w:char="F0E0"/>
      </w:r>
      <w:r>
        <w:rPr>
          <w:rFonts w:eastAsia="MS Mincho"/>
          <w:lang w:val="en-US" w:eastAsia="ja-JP"/>
        </w:rPr>
        <w:t xml:space="preserve"> no change needed, this is a RAN4 issue.</w:t>
      </w:r>
    </w:p>
    <w:p w14:paraId="7A908520" w14:textId="7709C4D9" w:rsidR="009303DD" w:rsidRPr="00BE72AB" w:rsidRDefault="00413099" w:rsidP="009303DD">
      <w:pPr>
        <w:rPr>
          <w:rFonts w:eastAsia="MS Mincho"/>
          <w:lang w:val="en-US" w:eastAsia="ja-JP"/>
        </w:rPr>
      </w:pPr>
      <w:r w:rsidRPr="00413099">
        <w:rPr>
          <w:rFonts w:eastAsia="MS Mincho"/>
          <w:b/>
          <w:lang w:val="en-US" w:eastAsia="ja-JP"/>
        </w:rPr>
        <w:t>Decision:</w:t>
      </w:r>
      <w:r>
        <w:rPr>
          <w:rFonts w:eastAsia="MS Mincho"/>
          <w:lang w:val="en-US" w:eastAsia="ja-JP"/>
        </w:rPr>
        <w:t xml:space="preserve"> The document is noted and final LS is </w:t>
      </w:r>
      <w:r w:rsidRPr="00413099">
        <w:rPr>
          <w:rFonts w:eastAsia="MS Mincho"/>
          <w:highlight w:val="green"/>
          <w:lang w:val="en-US" w:eastAsia="ja-JP"/>
        </w:rPr>
        <w:t>a</w:t>
      </w:r>
      <w:r w:rsidR="009303DD" w:rsidRPr="00413099">
        <w:rPr>
          <w:rFonts w:eastAsia="MS Mincho" w:hint="eastAsia"/>
          <w:highlight w:val="green"/>
          <w:lang w:val="en-US" w:eastAsia="ja-JP"/>
        </w:rPr>
        <w:t xml:space="preserve">greed in </w:t>
      </w:r>
      <w:hyperlink r:id="rId810" w:history="1">
        <w:r w:rsidR="00377AD3">
          <w:rPr>
            <w:rStyle w:val="Hyperlink"/>
            <w:rFonts w:eastAsia="MS Mincho"/>
            <w:highlight w:val="green"/>
            <w:lang w:val="en-US" w:eastAsia="ja-JP"/>
          </w:rPr>
          <w:t>R1-1611052</w:t>
        </w:r>
      </w:hyperlink>
    </w:p>
    <w:p w14:paraId="3E2F5A2C" w14:textId="77777777" w:rsidR="009303DD" w:rsidRPr="005F1988" w:rsidRDefault="009303DD" w:rsidP="009303DD">
      <w:pPr>
        <w:pStyle w:val="Heading4"/>
      </w:pPr>
      <w:bookmarkStart w:id="160" w:name="_Toc464256824"/>
      <w:bookmarkStart w:id="161" w:name="_Toc466555379"/>
      <w:r>
        <w:t xml:space="preserve">PRS-based </w:t>
      </w:r>
      <w:r>
        <w:rPr>
          <w:rFonts w:hint="eastAsia"/>
        </w:rPr>
        <w:t>b</w:t>
      </w:r>
      <w:r w:rsidRPr="0052548E">
        <w:t>eacons</w:t>
      </w:r>
      <w:bookmarkEnd w:id="160"/>
      <w:bookmarkEnd w:id="161"/>
    </w:p>
    <w:p w14:paraId="39A329BE" w14:textId="32DDFD14" w:rsidR="009303DD" w:rsidRPr="005F1988" w:rsidRDefault="00377AD3" w:rsidP="009303DD">
      <w:pPr>
        <w:rPr>
          <w:lang w:val="en-US"/>
        </w:rPr>
      </w:pPr>
      <w:hyperlink r:id="rId811" w:history="1">
        <w:r>
          <w:rPr>
            <w:rStyle w:val="Hyperlink"/>
            <w:lang w:val="en-US"/>
          </w:rPr>
          <w:t>R1-1609988</w:t>
        </w:r>
      </w:hyperlink>
      <w:r w:rsidR="009303DD" w:rsidRPr="005F1988">
        <w:rPr>
          <w:lang w:val="en-US"/>
        </w:rPr>
        <w:tab/>
        <w:t>Draft CR 36.211: Additional PRS configuration indices for PRS-based Terrestrial Beacon Systems</w:t>
      </w:r>
      <w:r w:rsidR="009303DD" w:rsidRPr="005F1988">
        <w:rPr>
          <w:lang w:val="en-US"/>
        </w:rPr>
        <w:tab/>
        <w:t>Qualcomm Incorporated</w:t>
      </w:r>
    </w:p>
    <w:p w14:paraId="43853D1C" w14:textId="05524D88" w:rsidR="009303DD" w:rsidRPr="005F1988" w:rsidRDefault="00377AD3" w:rsidP="009303DD">
      <w:pPr>
        <w:rPr>
          <w:lang w:val="en-US"/>
        </w:rPr>
      </w:pPr>
      <w:hyperlink r:id="rId812" w:history="1">
        <w:r>
          <w:rPr>
            <w:rStyle w:val="Hyperlink"/>
            <w:lang w:val="en-US"/>
          </w:rPr>
          <w:t>R1-1609989</w:t>
        </w:r>
      </w:hyperlink>
      <w:r w:rsidR="009303DD" w:rsidRPr="005F1988">
        <w:rPr>
          <w:lang w:val="en-US"/>
        </w:rPr>
        <w:tab/>
        <w:t>Draft CR 36.213: Introduction of PRS-only transmission points for PRS-based Terrestrial Beacon Systems</w:t>
      </w:r>
      <w:r w:rsidR="009303DD" w:rsidRPr="005F1988">
        <w:rPr>
          <w:lang w:val="en-US"/>
        </w:rPr>
        <w:tab/>
        <w:t>Qualcomm Incorporated</w:t>
      </w:r>
    </w:p>
    <w:p w14:paraId="698621E7" w14:textId="59F6D798" w:rsidR="009303DD" w:rsidRPr="005F1988" w:rsidRDefault="00377AD3" w:rsidP="009303DD">
      <w:pPr>
        <w:rPr>
          <w:lang w:val="en-US"/>
        </w:rPr>
      </w:pPr>
      <w:hyperlink r:id="rId813" w:history="1">
        <w:r>
          <w:rPr>
            <w:rStyle w:val="Hyperlink"/>
            <w:lang w:val="en-US"/>
          </w:rPr>
          <w:t>R1-1609990</w:t>
        </w:r>
      </w:hyperlink>
      <w:r w:rsidR="009303DD" w:rsidRPr="005F1988">
        <w:rPr>
          <w:lang w:val="en-US"/>
        </w:rPr>
        <w:tab/>
        <w:t>PRS CP length in MBSFN subframes</w:t>
      </w:r>
      <w:r w:rsidR="009303DD" w:rsidRPr="005F1988">
        <w:rPr>
          <w:lang w:val="en-US"/>
        </w:rPr>
        <w:tab/>
        <w:t>Qualcomm Incorporated</w:t>
      </w:r>
    </w:p>
    <w:p w14:paraId="32342B14" w14:textId="6B74AC97" w:rsidR="000D340E" w:rsidRPr="005F1988" w:rsidRDefault="00377AD3" w:rsidP="009303DD">
      <w:pPr>
        <w:rPr>
          <w:lang w:val="en-US"/>
        </w:rPr>
      </w:pPr>
      <w:hyperlink r:id="rId814" w:history="1">
        <w:r>
          <w:rPr>
            <w:rStyle w:val="Hyperlink"/>
            <w:lang w:val="en-US"/>
          </w:rPr>
          <w:t>R1-1610427</w:t>
        </w:r>
      </w:hyperlink>
      <w:r w:rsidR="000D340E" w:rsidRPr="000D340E">
        <w:rPr>
          <w:lang w:val="en-US"/>
        </w:rPr>
        <w:tab/>
        <w:t>Discussion of PRS-Based Beacon for Indoor Positioning</w:t>
      </w:r>
      <w:r w:rsidR="000D340E" w:rsidRPr="000D340E">
        <w:rPr>
          <w:lang w:val="en-US"/>
        </w:rPr>
        <w:tab/>
        <w:t>Nokia, Alcatel-Lucent Shanghai Bell</w:t>
      </w:r>
    </w:p>
    <w:p w14:paraId="0970E91D" w14:textId="2FFC718F" w:rsidR="009303DD" w:rsidRDefault="00377AD3" w:rsidP="009303DD">
      <w:pPr>
        <w:rPr>
          <w:lang w:val="en-US"/>
        </w:rPr>
      </w:pPr>
      <w:hyperlink r:id="rId815" w:history="1">
        <w:r>
          <w:rPr>
            <w:rStyle w:val="Hyperlink"/>
            <w:lang w:val="en-US"/>
          </w:rPr>
          <w:t>R1-1610385</w:t>
        </w:r>
      </w:hyperlink>
      <w:r w:rsidR="009303DD" w:rsidRPr="005F1988">
        <w:rPr>
          <w:lang w:val="en-US"/>
        </w:rPr>
        <w:tab/>
        <w:t>PRS patterns for PRS-based TBS for enhanced indoor positioning</w:t>
      </w:r>
      <w:r w:rsidR="009303DD" w:rsidRPr="005F1988">
        <w:rPr>
          <w:lang w:val="en-US"/>
        </w:rPr>
        <w:tab/>
        <w:t>Ericsson</w:t>
      </w:r>
    </w:p>
    <w:p w14:paraId="4CC8EA10" w14:textId="77777777" w:rsidR="000D340E" w:rsidRDefault="000D340E" w:rsidP="009303DD">
      <w:pPr>
        <w:rPr>
          <w:lang w:val="en-US"/>
        </w:rPr>
      </w:pPr>
    </w:p>
    <w:p w14:paraId="15E3440E" w14:textId="4BA31421" w:rsidR="009303DD" w:rsidRPr="000D340E" w:rsidRDefault="00377AD3" w:rsidP="009303DD">
      <w:pPr>
        <w:rPr>
          <w:b/>
          <w:lang w:val="en-US"/>
        </w:rPr>
      </w:pPr>
      <w:hyperlink r:id="rId816" w:history="1">
        <w:r>
          <w:rPr>
            <w:rStyle w:val="Hyperlink"/>
            <w:b/>
            <w:lang w:val="en-US"/>
          </w:rPr>
          <w:t>R1-1610928</w:t>
        </w:r>
      </w:hyperlink>
      <w:r w:rsidR="009303DD" w:rsidRPr="000D340E">
        <w:rPr>
          <w:b/>
          <w:lang w:val="en-US"/>
        </w:rPr>
        <w:tab/>
      </w:r>
      <w:r w:rsidR="009303DD" w:rsidRPr="000D340E">
        <w:rPr>
          <w:b/>
        </w:rPr>
        <w:t>WF on PRS-Based RSRP/RSRQ Measurement and Reporting for PRS-Based Beacon</w:t>
      </w:r>
      <w:r w:rsidR="000D340E">
        <w:rPr>
          <w:b/>
        </w:rPr>
        <w:tab/>
      </w:r>
      <w:r w:rsidR="009303DD" w:rsidRPr="000D340E">
        <w:rPr>
          <w:b/>
          <w:lang w:val="en-US"/>
        </w:rPr>
        <w:t>Nokia, Alcatel-Lucent Shanghai Bell</w:t>
      </w:r>
    </w:p>
    <w:p w14:paraId="4AB697A4" w14:textId="77777777" w:rsidR="009303DD" w:rsidRPr="00844523" w:rsidRDefault="009303DD" w:rsidP="009303DD">
      <w:pPr>
        <w:rPr>
          <w:szCs w:val="20"/>
          <w:lang w:val="en-US"/>
        </w:rPr>
      </w:pPr>
      <w:r w:rsidRPr="00844523">
        <w:rPr>
          <w:szCs w:val="20"/>
          <w:lang w:val="en-US"/>
        </w:rPr>
        <w:t>Proposals:</w:t>
      </w:r>
    </w:p>
    <w:p w14:paraId="59E43E27" w14:textId="77777777" w:rsidR="009303DD" w:rsidRPr="000D340E" w:rsidRDefault="009303DD" w:rsidP="0066391F">
      <w:pPr>
        <w:pStyle w:val="ListParagraph"/>
        <w:numPr>
          <w:ilvl w:val="0"/>
          <w:numId w:val="274"/>
        </w:numPr>
        <w:rPr>
          <w:lang w:val="en-US"/>
        </w:rPr>
      </w:pPr>
      <w:r w:rsidRPr="000D340E">
        <w:t>Support PRS-based RSRP/RSRQ measurement and reporting</w:t>
      </w:r>
    </w:p>
    <w:p w14:paraId="24313443" w14:textId="77777777" w:rsidR="009303DD" w:rsidRPr="000D340E" w:rsidRDefault="009303DD" w:rsidP="0066391F">
      <w:pPr>
        <w:pStyle w:val="ListParagraph"/>
        <w:numPr>
          <w:ilvl w:val="1"/>
          <w:numId w:val="274"/>
        </w:numPr>
        <w:rPr>
          <w:lang w:val="en-US"/>
        </w:rPr>
      </w:pPr>
      <w:r w:rsidRPr="000D340E">
        <w:t>Interface/protocol</w:t>
      </w:r>
    </w:p>
    <w:p w14:paraId="0EAEBCDE" w14:textId="77777777" w:rsidR="009303DD" w:rsidRPr="000D340E" w:rsidRDefault="009303DD" w:rsidP="0066391F">
      <w:pPr>
        <w:pStyle w:val="ListParagraph"/>
        <w:numPr>
          <w:ilvl w:val="2"/>
          <w:numId w:val="274"/>
        </w:numPr>
        <w:rPr>
          <w:color w:val="FF0000"/>
          <w:lang w:val="en-US"/>
        </w:rPr>
      </w:pPr>
      <w:r w:rsidRPr="000D340E">
        <w:rPr>
          <w:color w:val="FF0000"/>
        </w:rPr>
        <w:t>FFS Alt. 1: PRS-based RSRP/RSRQ measurement configuration and reporting by RRC signalling</w:t>
      </w:r>
    </w:p>
    <w:p w14:paraId="609051E9" w14:textId="77777777" w:rsidR="009303DD" w:rsidRPr="000D340E" w:rsidRDefault="009303DD" w:rsidP="0066391F">
      <w:pPr>
        <w:pStyle w:val="ListParagraph"/>
        <w:numPr>
          <w:ilvl w:val="2"/>
          <w:numId w:val="274"/>
        </w:numPr>
        <w:rPr>
          <w:lang w:val="en-US"/>
        </w:rPr>
      </w:pPr>
      <w:r w:rsidRPr="000D340E">
        <w:t>Alt. 2: PRS-based RSRP/RSRQ measurement configuration and reporting by LPP</w:t>
      </w:r>
    </w:p>
    <w:p w14:paraId="1BA33981" w14:textId="77777777" w:rsidR="009303DD" w:rsidRPr="000D340E" w:rsidRDefault="009303DD" w:rsidP="0066391F">
      <w:pPr>
        <w:pStyle w:val="ListParagraph"/>
        <w:numPr>
          <w:ilvl w:val="1"/>
          <w:numId w:val="274"/>
        </w:numPr>
        <w:rPr>
          <w:lang w:val="en-US"/>
        </w:rPr>
      </w:pPr>
      <w:r w:rsidRPr="000D340E">
        <w:t>Number of PRS-based beacons for RSRP/RSRQ measurement and reporting</w:t>
      </w:r>
    </w:p>
    <w:p w14:paraId="5FE1C5E1" w14:textId="77777777" w:rsidR="009303DD" w:rsidRPr="000D340E" w:rsidRDefault="009303DD" w:rsidP="0066391F">
      <w:pPr>
        <w:pStyle w:val="ListParagraph"/>
        <w:numPr>
          <w:ilvl w:val="2"/>
          <w:numId w:val="274"/>
        </w:numPr>
        <w:rPr>
          <w:lang w:val="en-US"/>
        </w:rPr>
      </w:pPr>
      <w:r w:rsidRPr="000D340E">
        <w:t>Up to 9 PRS-based beacons per UE for RSRP/RSRQ</w:t>
      </w:r>
    </w:p>
    <w:p w14:paraId="73713588" w14:textId="77777777" w:rsidR="009303DD" w:rsidRPr="000D340E" w:rsidRDefault="009303DD" w:rsidP="0066391F">
      <w:pPr>
        <w:pStyle w:val="ListParagraph"/>
        <w:numPr>
          <w:ilvl w:val="1"/>
          <w:numId w:val="274"/>
        </w:numPr>
        <w:rPr>
          <w:lang w:val="en-US"/>
        </w:rPr>
      </w:pPr>
      <w:r w:rsidRPr="000D340E">
        <w:t>Value range</w:t>
      </w:r>
    </w:p>
    <w:p w14:paraId="591F98B8" w14:textId="77777777" w:rsidR="009303DD" w:rsidRPr="000D340E" w:rsidRDefault="009303DD" w:rsidP="0066391F">
      <w:pPr>
        <w:pStyle w:val="ListParagraph"/>
        <w:numPr>
          <w:ilvl w:val="2"/>
          <w:numId w:val="274"/>
        </w:numPr>
        <w:rPr>
          <w:lang w:val="en-US"/>
        </w:rPr>
      </w:pPr>
      <w:r w:rsidRPr="000D340E">
        <w:t>The value range of PRS-based RSRP: INTEGER (0…97) [Same as RSRP value range in LPP]</w:t>
      </w:r>
    </w:p>
    <w:p w14:paraId="2C329D7E" w14:textId="77777777" w:rsidR="009303DD" w:rsidRPr="000D340E" w:rsidRDefault="009303DD" w:rsidP="0066391F">
      <w:pPr>
        <w:pStyle w:val="ListParagraph"/>
        <w:numPr>
          <w:ilvl w:val="2"/>
          <w:numId w:val="274"/>
        </w:numPr>
        <w:rPr>
          <w:lang w:val="en-US"/>
        </w:rPr>
      </w:pPr>
      <w:r w:rsidRPr="000D340E">
        <w:t>The value range of PRS-based RSRQ: INTEGER (0…34) [Same as RSRQ value range in LPP]</w:t>
      </w:r>
    </w:p>
    <w:p w14:paraId="2CD0ABAA" w14:textId="77777777" w:rsidR="009303DD" w:rsidRPr="000D340E" w:rsidRDefault="009303DD" w:rsidP="0066391F">
      <w:pPr>
        <w:pStyle w:val="ListParagraph"/>
        <w:numPr>
          <w:ilvl w:val="1"/>
          <w:numId w:val="274"/>
        </w:numPr>
        <w:rPr>
          <w:lang w:val="en-US"/>
        </w:rPr>
      </w:pPr>
      <w:r w:rsidRPr="000D340E">
        <w:t>Reporting Mode</w:t>
      </w:r>
    </w:p>
    <w:p w14:paraId="5C5657C5" w14:textId="77777777" w:rsidR="009303DD" w:rsidRPr="000D340E" w:rsidRDefault="009303DD" w:rsidP="0066391F">
      <w:pPr>
        <w:pStyle w:val="ListParagraph"/>
        <w:numPr>
          <w:ilvl w:val="2"/>
          <w:numId w:val="274"/>
        </w:numPr>
        <w:rPr>
          <w:lang w:val="en-US"/>
        </w:rPr>
      </w:pPr>
      <w:r w:rsidRPr="000D340E">
        <w:t>Alt. 1: Periodic: 120ms, 240ms, 480ms, 640ms, 1024ms, 2048ms, 5120ms, 10240ms, 1min, 6min, 12min, 30min, 60min [Same as E-CID measurement periodicity in LPP]</w:t>
      </w:r>
    </w:p>
    <w:p w14:paraId="7772178D" w14:textId="77777777" w:rsidR="009303DD" w:rsidRPr="000D340E" w:rsidRDefault="009303DD" w:rsidP="0066391F">
      <w:pPr>
        <w:pStyle w:val="ListParagraph"/>
        <w:numPr>
          <w:ilvl w:val="2"/>
          <w:numId w:val="274"/>
        </w:numPr>
        <w:rPr>
          <w:lang w:val="en-US"/>
        </w:rPr>
      </w:pPr>
      <w:r w:rsidRPr="000D340E">
        <w:t>Alt. 2: Aperiodic</w:t>
      </w:r>
    </w:p>
    <w:p w14:paraId="6EFE6725" w14:textId="77777777" w:rsidR="009303DD" w:rsidRPr="000D340E" w:rsidRDefault="009303DD" w:rsidP="0066391F">
      <w:pPr>
        <w:pStyle w:val="ListParagraph"/>
        <w:numPr>
          <w:ilvl w:val="2"/>
          <w:numId w:val="274"/>
        </w:numPr>
        <w:rPr>
          <w:lang w:val="en-US"/>
        </w:rPr>
      </w:pPr>
      <w:r w:rsidRPr="000D340E">
        <w:t>Alt. 3: Event triggered, for example PRS resource becomes better than absolute threshold</w:t>
      </w:r>
    </w:p>
    <w:p w14:paraId="30C7D813" w14:textId="77777777" w:rsidR="009303DD" w:rsidRPr="00844523" w:rsidRDefault="009303DD" w:rsidP="009303DD">
      <w:pPr>
        <w:rPr>
          <w:szCs w:val="20"/>
          <w:lang w:val="en-US"/>
        </w:rPr>
      </w:pPr>
      <w:r w:rsidRPr="00844523">
        <w:rPr>
          <w:szCs w:val="20"/>
          <w:lang w:val="en-US"/>
        </w:rPr>
        <w:t>Further discussion until next meeting, especially in relation to an alternative proposal to use CSI-RS for RSRP/RSRQ measurement and reporting</w:t>
      </w:r>
      <w:r>
        <w:rPr>
          <w:szCs w:val="20"/>
          <w:lang w:val="en-US"/>
        </w:rPr>
        <w:t xml:space="preserve"> in E-CID enhancements</w:t>
      </w:r>
    </w:p>
    <w:p w14:paraId="7DB91E73" w14:textId="77777777" w:rsidR="009303DD" w:rsidRPr="005F1988" w:rsidRDefault="009303DD" w:rsidP="009303DD">
      <w:pPr>
        <w:pStyle w:val="Heading4"/>
      </w:pPr>
      <w:bookmarkStart w:id="162" w:name="_Toc464256825"/>
      <w:bookmarkStart w:id="163" w:name="_Toc466555380"/>
      <w:r>
        <w:lastRenderedPageBreak/>
        <w:t xml:space="preserve">E-CID </w:t>
      </w:r>
      <w:r>
        <w:rPr>
          <w:rFonts w:hint="eastAsia"/>
        </w:rPr>
        <w:t>e</w:t>
      </w:r>
      <w:r w:rsidRPr="0052548E">
        <w:t>nhancements</w:t>
      </w:r>
      <w:bookmarkEnd w:id="162"/>
      <w:bookmarkEnd w:id="163"/>
    </w:p>
    <w:p w14:paraId="41D221E8" w14:textId="796DB40C" w:rsidR="009303DD" w:rsidRPr="005F1988" w:rsidRDefault="00377AD3" w:rsidP="009303DD">
      <w:pPr>
        <w:rPr>
          <w:lang w:val="en-US"/>
        </w:rPr>
      </w:pPr>
      <w:hyperlink r:id="rId817" w:history="1">
        <w:r>
          <w:rPr>
            <w:rStyle w:val="Hyperlink"/>
            <w:lang w:val="en-US"/>
          </w:rPr>
          <w:t>R1-1609351</w:t>
        </w:r>
      </w:hyperlink>
      <w:r w:rsidR="009303DD" w:rsidRPr="005F1988">
        <w:rPr>
          <w:lang w:val="en-US"/>
        </w:rPr>
        <w:tab/>
        <w:t>Further discussion on the same PCI case for E-CID enhancements</w:t>
      </w:r>
      <w:r w:rsidR="009303DD" w:rsidRPr="005F1988">
        <w:rPr>
          <w:lang w:val="en-US"/>
        </w:rPr>
        <w:tab/>
        <w:t>Huawei, HiSilicon</w:t>
      </w:r>
    </w:p>
    <w:p w14:paraId="356B8C23" w14:textId="280721A0" w:rsidR="009303DD" w:rsidRPr="005F1988" w:rsidRDefault="00377AD3" w:rsidP="009303DD">
      <w:pPr>
        <w:rPr>
          <w:lang w:val="en-US"/>
        </w:rPr>
      </w:pPr>
      <w:hyperlink r:id="rId818" w:history="1">
        <w:r>
          <w:rPr>
            <w:rStyle w:val="Hyperlink"/>
            <w:lang w:val="en-US"/>
          </w:rPr>
          <w:t>R1-1609352</w:t>
        </w:r>
      </w:hyperlink>
      <w:r w:rsidR="009303DD" w:rsidRPr="005F1988">
        <w:rPr>
          <w:lang w:val="en-US"/>
        </w:rPr>
        <w:tab/>
        <w:t>Further discussion on the UE Rx-Tx measurement over multiple serving cells</w:t>
      </w:r>
      <w:r w:rsidR="009303DD" w:rsidRPr="005F1988">
        <w:rPr>
          <w:lang w:val="en-US"/>
        </w:rPr>
        <w:tab/>
        <w:t>Huawei, HiSilicon</w:t>
      </w:r>
    </w:p>
    <w:p w14:paraId="79EBDFCC" w14:textId="5EE4DB0C" w:rsidR="009303DD" w:rsidRDefault="00377AD3" w:rsidP="009303DD">
      <w:pPr>
        <w:rPr>
          <w:lang w:val="en-US"/>
        </w:rPr>
      </w:pPr>
      <w:hyperlink r:id="rId819" w:history="1">
        <w:r>
          <w:rPr>
            <w:rStyle w:val="Hyperlink"/>
            <w:lang w:val="en-US"/>
          </w:rPr>
          <w:t>R1-1610386</w:t>
        </w:r>
      </w:hyperlink>
      <w:r w:rsidR="009303DD" w:rsidRPr="005F1988">
        <w:rPr>
          <w:lang w:val="en-US"/>
        </w:rPr>
        <w:tab/>
        <w:t>On CSI-RSRP reporting support to E-SMLC for enhanced indoor positioning</w:t>
      </w:r>
      <w:r w:rsidR="009303DD" w:rsidRPr="005F1988">
        <w:rPr>
          <w:lang w:val="en-US"/>
        </w:rPr>
        <w:tab/>
        <w:t>Ericsson</w:t>
      </w:r>
    </w:p>
    <w:p w14:paraId="2D65D2BB" w14:textId="7DFBB680" w:rsidR="009303DD" w:rsidRPr="005F1988" w:rsidRDefault="009303DD" w:rsidP="009303DD">
      <w:pPr>
        <w:pStyle w:val="Heading4"/>
        <w:rPr>
          <w:iCs/>
          <w:szCs w:val="20"/>
        </w:rPr>
      </w:pPr>
      <w:bookmarkStart w:id="164" w:name="_Toc464256826"/>
      <w:bookmarkStart w:id="165" w:name="_Toc466555381"/>
      <w:r w:rsidRPr="0052548E">
        <w:t>Other</w:t>
      </w:r>
      <w:bookmarkEnd w:id="164"/>
      <w:bookmarkEnd w:id="165"/>
    </w:p>
    <w:p w14:paraId="36520A14" w14:textId="500107B9" w:rsidR="009303DD" w:rsidRPr="007572EB" w:rsidRDefault="00377AD3" w:rsidP="009303DD">
      <w:pPr>
        <w:rPr>
          <w:lang w:val="en-US"/>
        </w:rPr>
      </w:pPr>
      <w:hyperlink r:id="rId820" w:history="1">
        <w:r>
          <w:rPr>
            <w:rStyle w:val="Hyperlink"/>
            <w:lang w:val="en-US"/>
          </w:rPr>
          <w:t>R1-1610387</w:t>
        </w:r>
      </w:hyperlink>
      <w:r w:rsidR="009303DD" w:rsidRPr="005F1988">
        <w:rPr>
          <w:lang w:val="en-US"/>
        </w:rPr>
        <w:tab/>
        <w:t>Defining indoor/outdoor classification for enhanced indoor positioning</w:t>
      </w:r>
      <w:r w:rsidR="009303DD" w:rsidRPr="005F1988">
        <w:rPr>
          <w:lang w:val="en-US"/>
        </w:rPr>
        <w:tab/>
        <w:t>Ericsson</w:t>
      </w:r>
    </w:p>
    <w:p w14:paraId="1FFFA940" w14:textId="092EBEE8" w:rsidR="0012593B" w:rsidRPr="00486333" w:rsidRDefault="0012593B" w:rsidP="00486333">
      <w:pPr>
        <w:pStyle w:val="Heading3"/>
        <w:rPr>
          <w:i/>
          <w:iCs/>
        </w:rPr>
      </w:pPr>
      <w:bookmarkStart w:id="166" w:name="_Toc466555382"/>
      <w:r w:rsidRPr="00486333">
        <w:t>Uplink Capacity Enhancements for LTE</w:t>
      </w:r>
      <w:r w:rsidR="004558FF" w:rsidRPr="00486333">
        <w:t xml:space="preserve"> - </w:t>
      </w:r>
      <w:r w:rsidRPr="00486333">
        <w:rPr>
          <w:i/>
          <w:iCs/>
        </w:rPr>
        <w:t xml:space="preserve">WID in </w:t>
      </w:r>
      <w:hyperlink r:id="rId821" w:history="1">
        <w:r w:rsidRPr="00486333">
          <w:rPr>
            <w:i/>
            <w:iCs/>
          </w:rPr>
          <w:t>RP-160664</w:t>
        </w:r>
        <w:bookmarkEnd w:id="166"/>
      </w:hyperlink>
    </w:p>
    <w:p w14:paraId="2E0CBEA3" w14:textId="77777777" w:rsidR="0012593B" w:rsidRDefault="0012593B" w:rsidP="0012593B">
      <w:pPr>
        <w:rPr>
          <w:i/>
          <w:iCs/>
        </w:rPr>
      </w:pPr>
      <w:r w:rsidRPr="008D416D">
        <w:rPr>
          <w:i/>
          <w:iCs/>
        </w:rPr>
        <w:t>Specification of PUSCH in special subframe, with focus on the design of HARQ timing, TBS determination, UL DM-RS, TTI bundling, r</w:t>
      </w:r>
      <w:r>
        <w:rPr>
          <w:i/>
          <w:iCs/>
        </w:rPr>
        <w:t>elated signalling and procedure</w:t>
      </w:r>
    </w:p>
    <w:p w14:paraId="6C7FCA9F" w14:textId="77777777" w:rsidR="004558FF" w:rsidRDefault="004558FF" w:rsidP="0012593B">
      <w:pPr>
        <w:rPr>
          <w:i/>
          <w:iCs/>
        </w:rPr>
      </w:pPr>
    </w:p>
    <w:p w14:paraId="2C4895C9" w14:textId="46478189" w:rsidR="004558FF" w:rsidRPr="00C977D6" w:rsidRDefault="00377AD3" w:rsidP="004558FF">
      <w:pPr>
        <w:rPr>
          <w:b/>
        </w:rPr>
      </w:pPr>
      <w:hyperlink r:id="rId822" w:history="1">
        <w:r>
          <w:rPr>
            <w:rStyle w:val="Hyperlink"/>
            <w:b/>
          </w:rPr>
          <w:t>R1-1610870</w:t>
        </w:r>
      </w:hyperlink>
      <w:r w:rsidR="004558FF" w:rsidRPr="00C977D6">
        <w:rPr>
          <w:b/>
        </w:rPr>
        <w:tab/>
        <w:t>Chairman's notes of AI 7.2.7 on Uplink Capacity Enhancements for LTE</w:t>
      </w:r>
      <w:r w:rsidR="004558FF" w:rsidRPr="00C977D6">
        <w:rPr>
          <w:b/>
        </w:rPr>
        <w:tab/>
        <w:t>Ad-Hoc chair (Ericsson)</w:t>
      </w:r>
    </w:p>
    <w:p w14:paraId="77A70FAA" w14:textId="7E8E94B3" w:rsidR="004558FF" w:rsidRDefault="004558FF" w:rsidP="004558FF">
      <w:r w:rsidRPr="000B1042">
        <w:rPr>
          <w:rFonts w:ascii="Times New Roman" w:eastAsia="SimSun" w:hAnsi="Times New Roman"/>
          <w:kern w:val="2"/>
          <w:szCs w:val="20"/>
        </w:rPr>
        <w:t xml:space="preserve">The document was presented </w:t>
      </w:r>
      <w:r w:rsidR="000D340E">
        <w:rPr>
          <w:rFonts w:ascii="Times New Roman" w:eastAsia="SimSun" w:hAnsi="Times New Roman"/>
          <w:kern w:val="2"/>
          <w:szCs w:val="20"/>
        </w:rPr>
        <w:t xml:space="preserve">on behalf of Sorour Falahati </w:t>
      </w:r>
      <w:r w:rsidRPr="000B1042">
        <w:t xml:space="preserve">from </w:t>
      </w:r>
      <w:r w:rsidR="000D340E">
        <w:t>Ericsson.</w:t>
      </w:r>
    </w:p>
    <w:p w14:paraId="27DB05A1"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7FB05F65" w14:textId="77777777" w:rsidR="004558FF" w:rsidRDefault="004558FF" w:rsidP="0012593B"/>
    <w:p w14:paraId="483F1BC0" w14:textId="5B28811D" w:rsidR="009303DD" w:rsidRPr="000D340E" w:rsidRDefault="00377AD3" w:rsidP="009303DD">
      <w:pPr>
        <w:rPr>
          <w:rFonts w:eastAsia="MS Mincho"/>
          <w:b/>
          <w:lang w:eastAsia="ja-JP"/>
        </w:rPr>
      </w:pPr>
      <w:hyperlink r:id="rId823" w:history="1">
        <w:r>
          <w:rPr>
            <w:rStyle w:val="Hyperlink"/>
            <w:rFonts w:eastAsia="MS Mincho"/>
            <w:b/>
            <w:lang w:eastAsia="ja-JP"/>
          </w:rPr>
          <w:t>R1-1608607</w:t>
        </w:r>
      </w:hyperlink>
      <w:r w:rsidR="009303DD" w:rsidRPr="000D340E">
        <w:rPr>
          <w:rFonts w:eastAsia="MS Mincho"/>
          <w:b/>
          <w:lang w:eastAsia="ja-JP"/>
        </w:rPr>
        <w:tab/>
        <w:t>Further Discussion on Scheduling and HARQ Timing for PUSCH on UpPTS</w:t>
      </w:r>
      <w:r w:rsidR="009303DD" w:rsidRPr="000D340E">
        <w:rPr>
          <w:rFonts w:eastAsia="MS Mincho"/>
          <w:b/>
          <w:lang w:eastAsia="ja-JP"/>
        </w:rPr>
        <w:tab/>
        <w:t>Huawei, HiSilicon</w:t>
      </w:r>
    </w:p>
    <w:p w14:paraId="6FA81A0C" w14:textId="7DEF0990" w:rsidR="009303DD" w:rsidRPr="000D340E" w:rsidRDefault="00377AD3" w:rsidP="009303DD">
      <w:pPr>
        <w:rPr>
          <w:rFonts w:eastAsia="MS Mincho"/>
          <w:b/>
          <w:lang w:eastAsia="ja-JP"/>
        </w:rPr>
      </w:pPr>
      <w:hyperlink r:id="rId824" w:history="1">
        <w:r>
          <w:rPr>
            <w:rStyle w:val="Hyperlink"/>
            <w:rFonts w:eastAsia="MS Mincho"/>
            <w:b/>
            <w:lang w:eastAsia="ja-JP"/>
          </w:rPr>
          <w:t>R1-1609297</w:t>
        </w:r>
      </w:hyperlink>
      <w:r w:rsidR="009303DD" w:rsidRPr="000D340E">
        <w:rPr>
          <w:rFonts w:eastAsia="MS Mincho"/>
          <w:b/>
          <w:lang w:eastAsia="ja-JP"/>
        </w:rPr>
        <w:tab/>
        <w:t>Discussion on HARQ timing design for PUSCH in UpPTS</w:t>
      </w:r>
      <w:r w:rsidR="009303DD" w:rsidRPr="000D340E">
        <w:rPr>
          <w:rFonts w:eastAsia="MS Mincho"/>
          <w:b/>
          <w:lang w:eastAsia="ja-JP"/>
        </w:rPr>
        <w:tab/>
        <w:t>CMCC</w:t>
      </w:r>
    </w:p>
    <w:p w14:paraId="1EFC39C5" w14:textId="65AA0205" w:rsidR="009303DD" w:rsidRPr="000D340E" w:rsidRDefault="00377AD3" w:rsidP="009303DD">
      <w:pPr>
        <w:rPr>
          <w:rFonts w:eastAsia="MS Mincho"/>
          <w:b/>
          <w:lang w:eastAsia="ja-JP"/>
        </w:rPr>
      </w:pPr>
      <w:hyperlink r:id="rId825" w:history="1">
        <w:r>
          <w:rPr>
            <w:rStyle w:val="Hyperlink"/>
            <w:rFonts w:eastAsia="MS Mincho"/>
            <w:b/>
            <w:lang w:eastAsia="ja-JP"/>
          </w:rPr>
          <w:t>R1-1609883</w:t>
        </w:r>
      </w:hyperlink>
      <w:r w:rsidR="009303DD" w:rsidRPr="000D340E">
        <w:rPr>
          <w:rFonts w:eastAsia="MS Mincho"/>
          <w:b/>
          <w:lang w:eastAsia="ja-JP"/>
        </w:rPr>
        <w:tab/>
        <w:t>HARQ timing for PUSCH transmission in special subframe</w:t>
      </w:r>
      <w:r w:rsidR="009303DD" w:rsidRPr="000D340E">
        <w:rPr>
          <w:rFonts w:eastAsia="MS Mincho"/>
          <w:b/>
          <w:lang w:eastAsia="ja-JP"/>
        </w:rPr>
        <w:tab/>
        <w:t>Nokia, Alcatel-Lucent Shanghai Bell</w:t>
      </w:r>
    </w:p>
    <w:p w14:paraId="4D40F456" w14:textId="77777777" w:rsidR="009303DD" w:rsidRDefault="009303DD" w:rsidP="009303DD">
      <w:pPr>
        <w:rPr>
          <w:rFonts w:eastAsia="MS Mincho"/>
          <w:lang w:eastAsia="ja-JP"/>
        </w:rPr>
      </w:pPr>
    </w:p>
    <w:p w14:paraId="6E012FFB" w14:textId="6B78C70C" w:rsidR="009303DD" w:rsidRPr="000D340E" w:rsidRDefault="00377AD3" w:rsidP="009303DD">
      <w:pPr>
        <w:rPr>
          <w:rFonts w:eastAsia="MS Mincho"/>
          <w:b/>
          <w:lang w:eastAsia="ja-JP"/>
        </w:rPr>
      </w:pPr>
      <w:hyperlink r:id="rId826" w:history="1">
        <w:r>
          <w:rPr>
            <w:rStyle w:val="Hyperlink"/>
            <w:rFonts w:eastAsia="MS Mincho"/>
            <w:b/>
            <w:bCs/>
            <w:lang w:eastAsia="ja-JP"/>
          </w:rPr>
          <w:t>R1-1610695</w:t>
        </w:r>
      </w:hyperlink>
      <w:r w:rsidR="009303DD" w:rsidRPr="000D340E">
        <w:rPr>
          <w:rFonts w:eastAsia="MS Mincho"/>
          <w:b/>
          <w:lang w:val="en-US" w:eastAsia="ja-JP"/>
        </w:rPr>
        <w:tab/>
      </w:r>
      <w:r w:rsidR="009303DD" w:rsidRPr="000D340E">
        <w:rPr>
          <w:rFonts w:eastAsia="MS Mincho"/>
          <w:b/>
          <w:lang w:eastAsia="ja-JP"/>
        </w:rPr>
        <w:t>WF on HARQ timing for PUSCH in UpPTS</w:t>
      </w:r>
      <w:r w:rsidR="009303DD" w:rsidRPr="000D340E">
        <w:rPr>
          <w:rFonts w:eastAsia="MS Mincho"/>
          <w:b/>
          <w:lang w:eastAsia="ja-JP"/>
        </w:rPr>
        <w:tab/>
        <w:t>CMCC</w:t>
      </w:r>
    </w:p>
    <w:p w14:paraId="3E9A92DD" w14:textId="1B903E6B" w:rsidR="009303DD" w:rsidRPr="000D340E" w:rsidRDefault="00377AD3" w:rsidP="009303DD">
      <w:pPr>
        <w:rPr>
          <w:rFonts w:eastAsia="MS Mincho"/>
          <w:b/>
          <w:lang w:eastAsia="ja-JP"/>
        </w:rPr>
      </w:pPr>
      <w:hyperlink r:id="rId827" w:history="1">
        <w:r>
          <w:rPr>
            <w:rStyle w:val="Hyperlink"/>
            <w:rFonts w:eastAsia="MS Mincho"/>
            <w:b/>
            <w:lang w:eastAsia="ja-JP"/>
          </w:rPr>
          <w:t>R1-1610696</w:t>
        </w:r>
      </w:hyperlink>
      <w:r w:rsidR="009303DD" w:rsidRPr="000D340E">
        <w:rPr>
          <w:rFonts w:eastAsia="MS Mincho"/>
          <w:b/>
          <w:lang w:eastAsia="ja-JP"/>
        </w:rPr>
        <w:tab/>
        <w:t>WF on DMRS for PUSCH in UpPTS</w:t>
      </w:r>
      <w:r w:rsidR="009303DD" w:rsidRPr="000D340E">
        <w:rPr>
          <w:rFonts w:eastAsia="MS Mincho"/>
          <w:b/>
          <w:lang w:eastAsia="ja-JP"/>
        </w:rPr>
        <w:tab/>
        <w:t>CMCC</w:t>
      </w:r>
    </w:p>
    <w:p w14:paraId="4B010AAA" w14:textId="77777777" w:rsidR="009303DD" w:rsidRDefault="009303DD" w:rsidP="009303DD">
      <w:pPr>
        <w:rPr>
          <w:rFonts w:eastAsia="MS Mincho"/>
          <w:lang w:val="en-US" w:eastAsia="ja-JP"/>
        </w:rPr>
      </w:pPr>
    </w:p>
    <w:p w14:paraId="0203088F" w14:textId="77777777" w:rsidR="009303DD" w:rsidRDefault="009303DD" w:rsidP="009303DD">
      <w:pPr>
        <w:rPr>
          <w:rFonts w:eastAsia="MS Mincho"/>
          <w:lang w:eastAsia="ja-JP"/>
        </w:rPr>
      </w:pPr>
      <w:r>
        <w:rPr>
          <w:rFonts w:eastAsia="MS Mincho"/>
          <w:highlight w:val="green"/>
          <w:lang w:eastAsia="ja-JP"/>
        </w:rPr>
        <w:t>Agreement:</w:t>
      </w:r>
    </w:p>
    <w:p w14:paraId="496BFF89" w14:textId="77777777" w:rsidR="009303DD" w:rsidRPr="000D340E" w:rsidRDefault="009303DD" w:rsidP="0066391F">
      <w:pPr>
        <w:pStyle w:val="ListParagraph"/>
        <w:numPr>
          <w:ilvl w:val="0"/>
          <w:numId w:val="274"/>
        </w:numPr>
        <w:rPr>
          <w:rFonts w:eastAsia="MS Mincho"/>
          <w:lang w:val="en-US"/>
        </w:rPr>
      </w:pPr>
      <w:r w:rsidRPr="000D340E">
        <w:rPr>
          <w:rFonts w:eastAsia="MS Mincho"/>
          <w:lang w:val="en-US"/>
        </w:rPr>
        <w:t>For TDD UL/DL configuration 1~5</w:t>
      </w:r>
    </w:p>
    <w:p w14:paraId="4F36FD58" w14:textId="77777777" w:rsidR="009303DD" w:rsidRPr="000D340E" w:rsidRDefault="009303DD" w:rsidP="0066391F">
      <w:pPr>
        <w:pStyle w:val="ListParagraph"/>
        <w:numPr>
          <w:ilvl w:val="1"/>
          <w:numId w:val="274"/>
        </w:numPr>
        <w:rPr>
          <w:rFonts w:eastAsia="MS Mincho"/>
          <w:lang w:val="en-US"/>
        </w:rPr>
      </w:pPr>
      <w:r w:rsidRPr="000D340E">
        <w:rPr>
          <w:rFonts w:eastAsia="MS Mincho"/>
          <w:lang w:val="en-US"/>
        </w:rPr>
        <w:t>Support adaptive HARQ transmission, and specify the timing from PUSCH to PUSCH retransmission grant according to the following table</w:t>
      </w:r>
    </w:p>
    <w:tbl>
      <w:tblPr>
        <w:tblW w:w="0" w:type="auto"/>
        <w:tblInd w:w="1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759"/>
        <w:gridCol w:w="760"/>
        <w:gridCol w:w="760"/>
        <w:gridCol w:w="761"/>
        <w:gridCol w:w="762"/>
        <w:gridCol w:w="762"/>
        <w:gridCol w:w="762"/>
        <w:gridCol w:w="762"/>
        <w:gridCol w:w="762"/>
        <w:gridCol w:w="762"/>
      </w:tblGrid>
      <w:tr w:rsidR="009303DD" w14:paraId="622C6983" w14:textId="77777777" w:rsidTr="000D340E">
        <w:tc>
          <w:tcPr>
            <w:tcW w:w="805" w:type="dxa"/>
            <w:vMerge w:val="restart"/>
            <w:tcBorders>
              <w:top w:val="single" w:sz="4" w:space="0" w:color="auto"/>
              <w:left w:val="single" w:sz="4" w:space="0" w:color="auto"/>
              <w:bottom w:val="single" w:sz="4" w:space="0" w:color="auto"/>
              <w:right w:val="single" w:sz="4" w:space="0" w:color="auto"/>
            </w:tcBorders>
            <w:hideMark/>
          </w:tcPr>
          <w:p w14:paraId="5D96B042" w14:textId="77777777" w:rsidR="009303DD" w:rsidRPr="000D340E" w:rsidRDefault="009303DD" w:rsidP="00DE3673">
            <w:pPr>
              <w:rPr>
                <w:rFonts w:ascii="Times New Roman" w:eastAsia="MS Mincho" w:hAnsi="Times New Roman"/>
                <w:b/>
                <w:sz w:val="18"/>
                <w:szCs w:val="18"/>
                <w:lang w:val="en-US" w:eastAsia="ja-JP"/>
              </w:rPr>
            </w:pPr>
            <w:r w:rsidRPr="000D340E">
              <w:rPr>
                <w:rFonts w:ascii="Times New Roman" w:eastAsia="MS Mincho" w:hAnsi="Times New Roman"/>
                <w:b/>
                <w:sz w:val="18"/>
                <w:szCs w:val="18"/>
                <w:lang w:val="en-US" w:eastAsia="ja-JP"/>
              </w:rPr>
              <w:t>TDD DL/UL config.</w:t>
            </w:r>
          </w:p>
        </w:tc>
        <w:tc>
          <w:tcPr>
            <w:tcW w:w="7612" w:type="dxa"/>
            <w:gridSpan w:val="10"/>
            <w:tcBorders>
              <w:top w:val="single" w:sz="4" w:space="0" w:color="auto"/>
              <w:left w:val="single" w:sz="4" w:space="0" w:color="auto"/>
              <w:bottom w:val="single" w:sz="4" w:space="0" w:color="auto"/>
              <w:right w:val="single" w:sz="4" w:space="0" w:color="auto"/>
            </w:tcBorders>
            <w:hideMark/>
          </w:tcPr>
          <w:p w14:paraId="78F4CB69" w14:textId="77777777" w:rsidR="009303DD" w:rsidRPr="000D340E" w:rsidRDefault="009303DD" w:rsidP="00DE3673">
            <w:pPr>
              <w:jc w:val="center"/>
              <w:rPr>
                <w:rFonts w:ascii="Times New Roman" w:eastAsia="MS Mincho" w:hAnsi="Times New Roman"/>
                <w:b/>
                <w:sz w:val="18"/>
                <w:szCs w:val="18"/>
                <w:lang w:val="en-US" w:eastAsia="ja-JP"/>
              </w:rPr>
            </w:pPr>
            <w:r w:rsidRPr="000D340E">
              <w:rPr>
                <w:rFonts w:ascii="Times New Roman" w:eastAsia="MS Mincho" w:hAnsi="Times New Roman"/>
                <w:b/>
                <w:sz w:val="18"/>
                <w:szCs w:val="18"/>
                <w:lang w:val="en-US" w:eastAsia="ja-JP"/>
              </w:rPr>
              <w:t>UL subframe index n</w:t>
            </w:r>
          </w:p>
        </w:tc>
      </w:tr>
      <w:tr w:rsidR="009303DD" w14:paraId="0F34F5EB" w14:textId="77777777" w:rsidTr="000D340E">
        <w:tc>
          <w:tcPr>
            <w:tcW w:w="0" w:type="auto"/>
            <w:vMerge/>
            <w:tcBorders>
              <w:top w:val="single" w:sz="4" w:space="0" w:color="auto"/>
              <w:left w:val="single" w:sz="4" w:space="0" w:color="auto"/>
              <w:bottom w:val="single" w:sz="4" w:space="0" w:color="auto"/>
              <w:right w:val="single" w:sz="4" w:space="0" w:color="auto"/>
            </w:tcBorders>
            <w:vAlign w:val="center"/>
            <w:hideMark/>
          </w:tcPr>
          <w:p w14:paraId="5CD8B5DB" w14:textId="77777777" w:rsidR="009303DD" w:rsidRPr="000D340E" w:rsidRDefault="009303DD" w:rsidP="00DE3673">
            <w:pPr>
              <w:rPr>
                <w:rFonts w:ascii="Times New Roman" w:eastAsia="MS Mincho" w:hAnsi="Times New Roman"/>
                <w:sz w:val="18"/>
                <w:szCs w:val="18"/>
                <w:lang w:val="en-US" w:eastAsia="ja-JP"/>
              </w:rPr>
            </w:pPr>
          </w:p>
        </w:tc>
        <w:tc>
          <w:tcPr>
            <w:tcW w:w="759" w:type="dxa"/>
            <w:tcBorders>
              <w:top w:val="single" w:sz="4" w:space="0" w:color="auto"/>
              <w:left w:val="single" w:sz="4" w:space="0" w:color="auto"/>
              <w:bottom w:val="single" w:sz="4" w:space="0" w:color="auto"/>
              <w:right w:val="single" w:sz="4" w:space="0" w:color="auto"/>
            </w:tcBorders>
            <w:hideMark/>
          </w:tcPr>
          <w:p w14:paraId="00C588A6"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0</w:t>
            </w:r>
          </w:p>
        </w:tc>
        <w:tc>
          <w:tcPr>
            <w:tcW w:w="760" w:type="dxa"/>
            <w:tcBorders>
              <w:top w:val="single" w:sz="4" w:space="0" w:color="auto"/>
              <w:left w:val="single" w:sz="4" w:space="0" w:color="auto"/>
              <w:bottom w:val="single" w:sz="4" w:space="0" w:color="auto"/>
              <w:right w:val="single" w:sz="4" w:space="0" w:color="auto"/>
            </w:tcBorders>
            <w:hideMark/>
          </w:tcPr>
          <w:p w14:paraId="351805F9"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1</w:t>
            </w:r>
          </w:p>
        </w:tc>
        <w:tc>
          <w:tcPr>
            <w:tcW w:w="760" w:type="dxa"/>
            <w:tcBorders>
              <w:top w:val="single" w:sz="4" w:space="0" w:color="auto"/>
              <w:left w:val="single" w:sz="4" w:space="0" w:color="auto"/>
              <w:bottom w:val="single" w:sz="4" w:space="0" w:color="auto"/>
              <w:right w:val="single" w:sz="4" w:space="0" w:color="auto"/>
            </w:tcBorders>
            <w:hideMark/>
          </w:tcPr>
          <w:p w14:paraId="75A9E7BD"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2</w:t>
            </w:r>
          </w:p>
        </w:tc>
        <w:tc>
          <w:tcPr>
            <w:tcW w:w="761" w:type="dxa"/>
            <w:tcBorders>
              <w:top w:val="single" w:sz="4" w:space="0" w:color="auto"/>
              <w:left w:val="single" w:sz="4" w:space="0" w:color="auto"/>
              <w:bottom w:val="single" w:sz="4" w:space="0" w:color="auto"/>
              <w:right w:val="single" w:sz="4" w:space="0" w:color="auto"/>
            </w:tcBorders>
            <w:hideMark/>
          </w:tcPr>
          <w:p w14:paraId="122C318A"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3</w:t>
            </w:r>
          </w:p>
        </w:tc>
        <w:tc>
          <w:tcPr>
            <w:tcW w:w="762" w:type="dxa"/>
            <w:tcBorders>
              <w:top w:val="single" w:sz="4" w:space="0" w:color="auto"/>
              <w:left w:val="single" w:sz="4" w:space="0" w:color="auto"/>
              <w:bottom w:val="single" w:sz="4" w:space="0" w:color="auto"/>
              <w:right w:val="single" w:sz="4" w:space="0" w:color="auto"/>
            </w:tcBorders>
            <w:hideMark/>
          </w:tcPr>
          <w:p w14:paraId="44753E58"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4</w:t>
            </w:r>
          </w:p>
        </w:tc>
        <w:tc>
          <w:tcPr>
            <w:tcW w:w="762" w:type="dxa"/>
            <w:tcBorders>
              <w:top w:val="single" w:sz="4" w:space="0" w:color="auto"/>
              <w:left w:val="single" w:sz="4" w:space="0" w:color="auto"/>
              <w:bottom w:val="single" w:sz="4" w:space="0" w:color="auto"/>
              <w:right w:val="single" w:sz="4" w:space="0" w:color="auto"/>
            </w:tcBorders>
            <w:hideMark/>
          </w:tcPr>
          <w:p w14:paraId="60E58D2F"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61662E65"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2" w:type="dxa"/>
            <w:tcBorders>
              <w:top w:val="single" w:sz="4" w:space="0" w:color="auto"/>
              <w:left w:val="single" w:sz="4" w:space="0" w:color="auto"/>
              <w:bottom w:val="single" w:sz="4" w:space="0" w:color="auto"/>
              <w:right w:val="single" w:sz="4" w:space="0" w:color="auto"/>
            </w:tcBorders>
            <w:hideMark/>
          </w:tcPr>
          <w:p w14:paraId="280ECF3B"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7</w:t>
            </w:r>
          </w:p>
        </w:tc>
        <w:tc>
          <w:tcPr>
            <w:tcW w:w="762" w:type="dxa"/>
            <w:tcBorders>
              <w:top w:val="single" w:sz="4" w:space="0" w:color="auto"/>
              <w:left w:val="single" w:sz="4" w:space="0" w:color="auto"/>
              <w:bottom w:val="single" w:sz="4" w:space="0" w:color="auto"/>
              <w:right w:val="single" w:sz="4" w:space="0" w:color="auto"/>
            </w:tcBorders>
            <w:hideMark/>
          </w:tcPr>
          <w:p w14:paraId="5B30CB8C"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8</w:t>
            </w:r>
          </w:p>
        </w:tc>
        <w:tc>
          <w:tcPr>
            <w:tcW w:w="762" w:type="dxa"/>
            <w:tcBorders>
              <w:top w:val="single" w:sz="4" w:space="0" w:color="auto"/>
              <w:left w:val="single" w:sz="4" w:space="0" w:color="auto"/>
              <w:bottom w:val="single" w:sz="4" w:space="0" w:color="auto"/>
              <w:right w:val="single" w:sz="4" w:space="0" w:color="auto"/>
            </w:tcBorders>
            <w:hideMark/>
          </w:tcPr>
          <w:p w14:paraId="79FD8DC7"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9</w:t>
            </w:r>
          </w:p>
        </w:tc>
      </w:tr>
      <w:tr w:rsidR="009303DD" w14:paraId="64BA54BF" w14:textId="77777777" w:rsidTr="000D340E">
        <w:tc>
          <w:tcPr>
            <w:tcW w:w="805" w:type="dxa"/>
            <w:tcBorders>
              <w:top w:val="single" w:sz="4" w:space="0" w:color="auto"/>
              <w:left w:val="single" w:sz="4" w:space="0" w:color="auto"/>
              <w:bottom w:val="single" w:sz="4" w:space="0" w:color="auto"/>
              <w:right w:val="single" w:sz="4" w:space="0" w:color="auto"/>
            </w:tcBorders>
            <w:hideMark/>
          </w:tcPr>
          <w:p w14:paraId="7DCAFE20" w14:textId="77777777" w:rsidR="009303DD" w:rsidRPr="000D340E" w:rsidRDefault="009303DD" w:rsidP="00DE3673">
            <w:pPr>
              <w:tabs>
                <w:tab w:val="left" w:pos="403"/>
              </w:tabs>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1</w:t>
            </w:r>
          </w:p>
        </w:tc>
        <w:tc>
          <w:tcPr>
            <w:tcW w:w="759" w:type="dxa"/>
            <w:tcBorders>
              <w:top w:val="single" w:sz="4" w:space="0" w:color="auto"/>
              <w:left w:val="single" w:sz="4" w:space="0" w:color="auto"/>
              <w:bottom w:val="single" w:sz="4" w:space="0" w:color="auto"/>
              <w:right w:val="single" w:sz="4" w:space="0" w:color="auto"/>
            </w:tcBorders>
          </w:tcPr>
          <w:p w14:paraId="6F8415F2" w14:textId="77777777" w:rsidR="009303DD" w:rsidRPr="000D340E" w:rsidRDefault="009303DD" w:rsidP="00DE3673">
            <w:pPr>
              <w:jc w:val="center"/>
              <w:rPr>
                <w:rFonts w:ascii="Times New Roman" w:eastAsia="MS Mincho" w:hAnsi="Times New Roman"/>
                <w:sz w:val="18"/>
                <w:szCs w:val="18"/>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394ADCBA" w14:textId="77777777" w:rsidR="009303DD" w:rsidRPr="000D340E" w:rsidRDefault="009303DD" w:rsidP="00DE3673">
            <w:pPr>
              <w:jc w:val="center"/>
              <w:rPr>
                <w:rFonts w:ascii="Times New Roman" w:eastAsia="MS Mincho" w:hAnsi="Times New Roman"/>
                <w:color w:val="FF0000"/>
                <w:sz w:val="18"/>
                <w:szCs w:val="18"/>
                <w:lang w:val="en-US" w:eastAsia="ja-JP"/>
              </w:rPr>
            </w:pPr>
            <w:r w:rsidRPr="000D340E">
              <w:rPr>
                <w:rFonts w:ascii="Times New Roman" w:eastAsia="MS Mincho" w:hAnsi="Times New Roman"/>
                <w:color w:val="FF0000"/>
                <w:sz w:val="18"/>
                <w:szCs w:val="18"/>
                <w:lang w:val="en-US" w:eastAsia="ja-JP"/>
              </w:rPr>
              <w:t>4</w:t>
            </w:r>
          </w:p>
        </w:tc>
        <w:tc>
          <w:tcPr>
            <w:tcW w:w="760" w:type="dxa"/>
            <w:tcBorders>
              <w:top w:val="single" w:sz="4" w:space="0" w:color="auto"/>
              <w:left w:val="single" w:sz="4" w:space="0" w:color="auto"/>
              <w:bottom w:val="single" w:sz="4" w:space="0" w:color="auto"/>
              <w:right w:val="single" w:sz="4" w:space="0" w:color="auto"/>
            </w:tcBorders>
            <w:hideMark/>
          </w:tcPr>
          <w:p w14:paraId="08029022"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4</w:t>
            </w:r>
          </w:p>
        </w:tc>
        <w:tc>
          <w:tcPr>
            <w:tcW w:w="761" w:type="dxa"/>
            <w:tcBorders>
              <w:top w:val="single" w:sz="4" w:space="0" w:color="auto"/>
              <w:left w:val="single" w:sz="4" w:space="0" w:color="auto"/>
              <w:bottom w:val="single" w:sz="4" w:space="0" w:color="auto"/>
              <w:right w:val="single" w:sz="4" w:space="0" w:color="auto"/>
            </w:tcBorders>
            <w:hideMark/>
          </w:tcPr>
          <w:p w14:paraId="6560238B"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3440785E"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28568511"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hideMark/>
          </w:tcPr>
          <w:p w14:paraId="1A3BABA1" w14:textId="77777777" w:rsidR="009303DD" w:rsidRPr="000D340E" w:rsidRDefault="009303DD" w:rsidP="00DE3673">
            <w:pPr>
              <w:jc w:val="center"/>
              <w:rPr>
                <w:rFonts w:ascii="Times New Roman" w:eastAsia="MS Mincho" w:hAnsi="Times New Roman"/>
                <w:color w:val="FF0000"/>
                <w:sz w:val="18"/>
                <w:szCs w:val="18"/>
                <w:lang w:val="en-US" w:eastAsia="ja-JP"/>
              </w:rPr>
            </w:pPr>
            <w:r w:rsidRPr="000D340E">
              <w:rPr>
                <w:rFonts w:ascii="Times New Roman" w:eastAsia="MS Mincho" w:hAnsi="Times New Roman"/>
                <w:color w:val="FF0000"/>
                <w:sz w:val="18"/>
                <w:szCs w:val="18"/>
                <w:lang w:val="en-US" w:eastAsia="ja-JP"/>
              </w:rPr>
              <w:t>4</w:t>
            </w:r>
          </w:p>
        </w:tc>
        <w:tc>
          <w:tcPr>
            <w:tcW w:w="762" w:type="dxa"/>
            <w:tcBorders>
              <w:top w:val="single" w:sz="4" w:space="0" w:color="auto"/>
              <w:left w:val="single" w:sz="4" w:space="0" w:color="auto"/>
              <w:bottom w:val="single" w:sz="4" w:space="0" w:color="auto"/>
              <w:right w:val="single" w:sz="4" w:space="0" w:color="auto"/>
            </w:tcBorders>
            <w:hideMark/>
          </w:tcPr>
          <w:p w14:paraId="7E33F9C7"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4</w:t>
            </w:r>
          </w:p>
        </w:tc>
        <w:tc>
          <w:tcPr>
            <w:tcW w:w="762" w:type="dxa"/>
            <w:tcBorders>
              <w:top w:val="single" w:sz="4" w:space="0" w:color="auto"/>
              <w:left w:val="single" w:sz="4" w:space="0" w:color="auto"/>
              <w:bottom w:val="single" w:sz="4" w:space="0" w:color="auto"/>
              <w:right w:val="single" w:sz="4" w:space="0" w:color="auto"/>
            </w:tcBorders>
            <w:hideMark/>
          </w:tcPr>
          <w:p w14:paraId="2B0253A3"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134F4FF0" w14:textId="77777777" w:rsidR="009303DD" w:rsidRPr="000D340E" w:rsidRDefault="009303DD" w:rsidP="00DE3673">
            <w:pPr>
              <w:jc w:val="center"/>
              <w:rPr>
                <w:rFonts w:ascii="Times New Roman" w:eastAsia="MS Mincho" w:hAnsi="Times New Roman"/>
                <w:sz w:val="18"/>
                <w:szCs w:val="18"/>
                <w:lang w:val="en-US" w:eastAsia="ja-JP"/>
              </w:rPr>
            </w:pPr>
          </w:p>
        </w:tc>
      </w:tr>
      <w:tr w:rsidR="009303DD" w14:paraId="5B26F499" w14:textId="77777777" w:rsidTr="000D340E">
        <w:tc>
          <w:tcPr>
            <w:tcW w:w="805" w:type="dxa"/>
            <w:tcBorders>
              <w:top w:val="single" w:sz="4" w:space="0" w:color="auto"/>
              <w:left w:val="single" w:sz="4" w:space="0" w:color="auto"/>
              <w:bottom w:val="single" w:sz="4" w:space="0" w:color="auto"/>
              <w:right w:val="single" w:sz="4" w:space="0" w:color="auto"/>
            </w:tcBorders>
            <w:hideMark/>
          </w:tcPr>
          <w:p w14:paraId="5B5203D1"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2</w:t>
            </w:r>
          </w:p>
        </w:tc>
        <w:tc>
          <w:tcPr>
            <w:tcW w:w="759" w:type="dxa"/>
            <w:tcBorders>
              <w:top w:val="single" w:sz="4" w:space="0" w:color="auto"/>
              <w:left w:val="single" w:sz="4" w:space="0" w:color="auto"/>
              <w:bottom w:val="single" w:sz="4" w:space="0" w:color="auto"/>
              <w:right w:val="single" w:sz="4" w:space="0" w:color="auto"/>
            </w:tcBorders>
          </w:tcPr>
          <w:p w14:paraId="7469605C" w14:textId="77777777" w:rsidR="009303DD" w:rsidRPr="000D340E" w:rsidRDefault="009303DD" w:rsidP="00DE3673">
            <w:pPr>
              <w:jc w:val="center"/>
              <w:rPr>
                <w:rFonts w:ascii="Times New Roman" w:eastAsia="MS Mincho" w:hAnsi="Times New Roman"/>
                <w:sz w:val="18"/>
                <w:szCs w:val="18"/>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09A297CB" w14:textId="77777777" w:rsidR="009303DD" w:rsidRPr="000D340E" w:rsidRDefault="009303DD" w:rsidP="00DE3673">
            <w:pPr>
              <w:jc w:val="center"/>
              <w:rPr>
                <w:rFonts w:ascii="Times New Roman" w:eastAsia="MS Mincho" w:hAnsi="Times New Roman"/>
                <w:color w:val="FF0000"/>
                <w:sz w:val="18"/>
                <w:szCs w:val="18"/>
                <w:lang w:val="en-US" w:eastAsia="ja-JP"/>
              </w:rPr>
            </w:pPr>
            <w:r w:rsidRPr="000D340E">
              <w:rPr>
                <w:rFonts w:ascii="Times New Roman" w:eastAsia="MS Mincho" w:hAnsi="Times New Roman"/>
                <w:color w:val="FF0000"/>
                <w:sz w:val="18"/>
                <w:szCs w:val="18"/>
                <w:lang w:val="en-US" w:eastAsia="ja-JP"/>
              </w:rPr>
              <w:t>5</w:t>
            </w:r>
          </w:p>
        </w:tc>
        <w:tc>
          <w:tcPr>
            <w:tcW w:w="760" w:type="dxa"/>
            <w:tcBorders>
              <w:top w:val="single" w:sz="4" w:space="0" w:color="auto"/>
              <w:left w:val="single" w:sz="4" w:space="0" w:color="auto"/>
              <w:bottom w:val="single" w:sz="4" w:space="0" w:color="auto"/>
              <w:right w:val="single" w:sz="4" w:space="0" w:color="auto"/>
            </w:tcBorders>
            <w:hideMark/>
          </w:tcPr>
          <w:p w14:paraId="3DA60FA7"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1" w:type="dxa"/>
            <w:tcBorders>
              <w:top w:val="single" w:sz="4" w:space="0" w:color="auto"/>
              <w:left w:val="single" w:sz="4" w:space="0" w:color="auto"/>
              <w:bottom w:val="single" w:sz="4" w:space="0" w:color="auto"/>
              <w:right w:val="single" w:sz="4" w:space="0" w:color="auto"/>
            </w:tcBorders>
          </w:tcPr>
          <w:p w14:paraId="26B34965"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713655B"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E2440B4"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hideMark/>
          </w:tcPr>
          <w:p w14:paraId="5FD321C4" w14:textId="77777777" w:rsidR="009303DD" w:rsidRPr="000D340E" w:rsidRDefault="009303DD" w:rsidP="00DE3673">
            <w:pPr>
              <w:jc w:val="center"/>
              <w:rPr>
                <w:rFonts w:ascii="Times New Roman" w:eastAsia="MS Mincho" w:hAnsi="Times New Roman"/>
                <w:color w:val="FF0000"/>
                <w:sz w:val="18"/>
                <w:szCs w:val="18"/>
                <w:lang w:val="en-US" w:eastAsia="ja-JP"/>
              </w:rPr>
            </w:pPr>
            <w:r w:rsidRPr="000D340E">
              <w:rPr>
                <w:rFonts w:ascii="Times New Roman" w:eastAsia="MS Mincho" w:hAnsi="Times New Roman"/>
                <w:color w:val="FF0000"/>
                <w:sz w:val="18"/>
                <w:szCs w:val="18"/>
                <w:lang w:val="en-US"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41C33704"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792273FC"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39C87B17" w14:textId="77777777" w:rsidR="009303DD" w:rsidRPr="000D340E" w:rsidRDefault="009303DD" w:rsidP="00DE3673">
            <w:pPr>
              <w:jc w:val="center"/>
              <w:rPr>
                <w:rFonts w:ascii="Times New Roman" w:eastAsia="MS Mincho" w:hAnsi="Times New Roman"/>
                <w:sz w:val="18"/>
                <w:szCs w:val="18"/>
                <w:lang w:val="en-US" w:eastAsia="ja-JP"/>
              </w:rPr>
            </w:pPr>
          </w:p>
        </w:tc>
      </w:tr>
      <w:tr w:rsidR="009303DD" w14:paraId="3408CEB1" w14:textId="77777777" w:rsidTr="000D340E">
        <w:tc>
          <w:tcPr>
            <w:tcW w:w="805" w:type="dxa"/>
            <w:tcBorders>
              <w:top w:val="single" w:sz="4" w:space="0" w:color="auto"/>
              <w:left w:val="single" w:sz="4" w:space="0" w:color="auto"/>
              <w:bottom w:val="single" w:sz="4" w:space="0" w:color="auto"/>
              <w:right w:val="single" w:sz="4" w:space="0" w:color="auto"/>
            </w:tcBorders>
            <w:hideMark/>
          </w:tcPr>
          <w:p w14:paraId="00828A39"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3</w:t>
            </w:r>
          </w:p>
        </w:tc>
        <w:tc>
          <w:tcPr>
            <w:tcW w:w="759" w:type="dxa"/>
            <w:tcBorders>
              <w:top w:val="single" w:sz="4" w:space="0" w:color="auto"/>
              <w:left w:val="single" w:sz="4" w:space="0" w:color="auto"/>
              <w:bottom w:val="single" w:sz="4" w:space="0" w:color="auto"/>
              <w:right w:val="single" w:sz="4" w:space="0" w:color="auto"/>
            </w:tcBorders>
          </w:tcPr>
          <w:p w14:paraId="2AFD4AC1" w14:textId="77777777" w:rsidR="009303DD" w:rsidRPr="000D340E" w:rsidRDefault="009303DD" w:rsidP="00DE3673">
            <w:pPr>
              <w:jc w:val="center"/>
              <w:rPr>
                <w:rFonts w:ascii="Times New Roman" w:eastAsia="MS Mincho" w:hAnsi="Times New Roman"/>
                <w:sz w:val="18"/>
                <w:szCs w:val="18"/>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5229A1BC" w14:textId="77777777" w:rsidR="009303DD" w:rsidRPr="000D340E" w:rsidRDefault="009303DD" w:rsidP="00DE3673">
            <w:pPr>
              <w:jc w:val="center"/>
              <w:rPr>
                <w:rFonts w:ascii="Times New Roman" w:eastAsia="MS Mincho" w:hAnsi="Times New Roman"/>
                <w:color w:val="FF0000"/>
                <w:sz w:val="18"/>
                <w:szCs w:val="18"/>
                <w:lang w:val="en-US" w:eastAsia="ja-JP"/>
              </w:rPr>
            </w:pPr>
            <w:r w:rsidRPr="000D340E">
              <w:rPr>
                <w:rFonts w:ascii="Times New Roman" w:eastAsia="MS Mincho" w:hAnsi="Times New Roman"/>
                <w:color w:val="FF0000"/>
                <w:sz w:val="18"/>
                <w:szCs w:val="18"/>
                <w:lang w:val="en-US" w:eastAsia="ja-JP"/>
              </w:rPr>
              <w:t>6</w:t>
            </w:r>
          </w:p>
        </w:tc>
        <w:tc>
          <w:tcPr>
            <w:tcW w:w="760" w:type="dxa"/>
            <w:tcBorders>
              <w:top w:val="single" w:sz="4" w:space="0" w:color="auto"/>
              <w:left w:val="single" w:sz="4" w:space="0" w:color="auto"/>
              <w:bottom w:val="single" w:sz="4" w:space="0" w:color="auto"/>
              <w:right w:val="single" w:sz="4" w:space="0" w:color="auto"/>
            </w:tcBorders>
            <w:hideMark/>
          </w:tcPr>
          <w:p w14:paraId="222E838D"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1" w:type="dxa"/>
            <w:tcBorders>
              <w:top w:val="single" w:sz="4" w:space="0" w:color="auto"/>
              <w:left w:val="single" w:sz="4" w:space="0" w:color="auto"/>
              <w:bottom w:val="single" w:sz="4" w:space="0" w:color="auto"/>
              <w:right w:val="single" w:sz="4" w:space="0" w:color="auto"/>
            </w:tcBorders>
            <w:hideMark/>
          </w:tcPr>
          <w:p w14:paraId="6D7976B6"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2" w:type="dxa"/>
            <w:tcBorders>
              <w:top w:val="single" w:sz="4" w:space="0" w:color="auto"/>
              <w:left w:val="single" w:sz="4" w:space="0" w:color="auto"/>
              <w:bottom w:val="single" w:sz="4" w:space="0" w:color="auto"/>
              <w:right w:val="single" w:sz="4" w:space="0" w:color="auto"/>
            </w:tcBorders>
            <w:hideMark/>
          </w:tcPr>
          <w:p w14:paraId="67CC10B0"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1AA9116C"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630E1BC6"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2F4C55F8"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1E8AD92C"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FBA2ACD" w14:textId="77777777" w:rsidR="009303DD" w:rsidRPr="000D340E" w:rsidRDefault="009303DD" w:rsidP="00DE3673">
            <w:pPr>
              <w:jc w:val="center"/>
              <w:rPr>
                <w:rFonts w:ascii="Times New Roman" w:eastAsia="MS Mincho" w:hAnsi="Times New Roman"/>
                <w:sz w:val="18"/>
                <w:szCs w:val="18"/>
                <w:lang w:val="en-US" w:eastAsia="ja-JP"/>
              </w:rPr>
            </w:pPr>
          </w:p>
        </w:tc>
      </w:tr>
      <w:tr w:rsidR="009303DD" w14:paraId="6640F22A" w14:textId="77777777" w:rsidTr="000D340E">
        <w:tc>
          <w:tcPr>
            <w:tcW w:w="805" w:type="dxa"/>
            <w:tcBorders>
              <w:top w:val="single" w:sz="4" w:space="0" w:color="auto"/>
              <w:left w:val="single" w:sz="4" w:space="0" w:color="auto"/>
              <w:bottom w:val="single" w:sz="4" w:space="0" w:color="auto"/>
              <w:right w:val="single" w:sz="4" w:space="0" w:color="auto"/>
            </w:tcBorders>
            <w:hideMark/>
          </w:tcPr>
          <w:p w14:paraId="50EE3C6F"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4</w:t>
            </w:r>
          </w:p>
        </w:tc>
        <w:tc>
          <w:tcPr>
            <w:tcW w:w="759" w:type="dxa"/>
            <w:tcBorders>
              <w:top w:val="single" w:sz="4" w:space="0" w:color="auto"/>
              <w:left w:val="single" w:sz="4" w:space="0" w:color="auto"/>
              <w:bottom w:val="single" w:sz="4" w:space="0" w:color="auto"/>
              <w:right w:val="single" w:sz="4" w:space="0" w:color="auto"/>
            </w:tcBorders>
          </w:tcPr>
          <w:p w14:paraId="5E9149E3" w14:textId="77777777" w:rsidR="009303DD" w:rsidRPr="000D340E" w:rsidRDefault="009303DD" w:rsidP="00DE3673">
            <w:pPr>
              <w:jc w:val="center"/>
              <w:rPr>
                <w:rFonts w:ascii="Times New Roman" w:eastAsia="MS Mincho" w:hAnsi="Times New Roman"/>
                <w:sz w:val="18"/>
                <w:szCs w:val="18"/>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06CC61F5" w14:textId="77777777" w:rsidR="009303DD" w:rsidRPr="000D340E" w:rsidRDefault="009303DD" w:rsidP="00DE3673">
            <w:pPr>
              <w:jc w:val="center"/>
              <w:rPr>
                <w:rFonts w:ascii="Times New Roman" w:eastAsia="MS Mincho" w:hAnsi="Times New Roman"/>
                <w:color w:val="FF0000"/>
                <w:sz w:val="18"/>
                <w:szCs w:val="18"/>
                <w:lang w:val="en-US" w:eastAsia="ja-JP"/>
              </w:rPr>
            </w:pPr>
            <w:r w:rsidRPr="000D340E">
              <w:rPr>
                <w:rFonts w:ascii="Times New Roman" w:eastAsia="MS Mincho" w:hAnsi="Times New Roman"/>
                <w:color w:val="FF0000"/>
                <w:sz w:val="18"/>
                <w:szCs w:val="18"/>
                <w:lang w:val="en-US" w:eastAsia="ja-JP"/>
              </w:rPr>
              <w:t>6</w:t>
            </w:r>
          </w:p>
        </w:tc>
        <w:tc>
          <w:tcPr>
            <w:tcW w:w="760" w:type="dxa"/>
            <w:tcBorders>
              <w:top w:val="single" w:sz="4" w:space="0" w:color="auto"/>
              <w:left w:val="single" w:sz="4" w:space="0" w:color="auto"/>
              <w:bottom w:val="single" w:sz="4" w:space="0" w:color="auto"/>
              <w:right w:val="single" w:sz="4" w:space="0" w:color="auto"/>
            </w:tcBorders>
            <w:hideMark/>
          </w:tcPr>
          <w:p w14:paraId="69D6BB55"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1" w:type="dxa"/>
            <w:tcBorders>
              <w:top w:val="single" w:sz="4" w:space="0" w:color="auto"/>
              <w:left w:val="single" w:sz="4" w:space="0" w:color="auto"/>
              <w:bottom w:val="single" w:sz="4" w:space="0" w:color="auto"/>
              <w:right w:val="single" w:sz="4" w:space="0" w:color="auto"/>
            </w:tcBorders>
            <w:hideMark/>
          </w:tcPr>
          <w:p w14:paraId="6DDDA915"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2" w:type="dxa"/>
            <w:tcBorders>
              <w:top w:val="single" w:sz="4" w:space="0" w:color="auto"/>
              <w:left w:val="single" w:sz="4" w:space="0" w:color="auto"/>
              <w:bottom w:val="single" w:sz="4" w:space="0" w:color="auto"/>
              <w:right w:val="single" w:sz="4" w:space="0" w:color="auto"/>
            </w:tcBorders>
          </w:tcPr>
          <w:p w14:paraId="6BAC7879"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52969EE2"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775A37B6"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5B184BBC"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4E1E46A2"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7A889ECC" w14:textId="77777777" w:rsidR="009303DD" w:rsidRPr="000D340E" w:rsidRDefault="009303DD" w:rsidP="00DE3673">
            <w:pPr>
              <w:jc w:val="center"/>
              <w:rPr>
                <w:rFonts w:ascii="Times New Roman" w:eastAsia="MS Mincho" w:hAnsi="Times New Roman"/>
                <w:sz w:val="18"/>
                <w:szCs w:val="18"/>
                <w:lang w:val="en-US" w:eastAsia="ja-JP"/>
              </w:rPr>
            </w:pPr>
          </w:p>
        </w:tc>
      </w:tr>
      <w:tr w:rsidR="009303DD" w14:paraId="68455F46" w14:textId="77777777" w:rsidTr="000D340E">
        <w:tc>
          <w:tcPr>
            <w:tcW w:w="805" w:type="dxa"/>
            <w:tcBorders>
              <w:top w:val="single" w:sz="4" w:space="0" w:color="auto"/>
              <w:left w:val="single" w:sz="4" w:space="0" w:color="auto"/>
              <w:bottom w:val="single" w:sz="4" w:space="0" w:color="auto"/>
              <w:right w:val="single" w:sz="4" w:space="0" w:color="auto"/>
            </w:tcBorders>
            <w:hideMark/>
          </w:tcPr>
          <w:p w14:paraId="64973169"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5</w:t>
            </w:r>
          </w:p>
        </w:tc>
        <w:tc>
          <w:tcPr>
            <w:tcW w:w="759" w:type="dxa"/>
            <w:tcBorders>
              <w:top w:val="single" w:sz="4" w:space="0" w:color="auto"/>
              <w:left w:val="single" w:sz="4" w:space="0" w:color="auto"/>
              <w:bottom w:val="single" w:sz="4" w:space="0" w:color="auto"/>
              <w:right w:val="single" w:sz="4" w:space="0" w:color="auto"/>
            </w:tcBorders>
          </w:tcPr>
          <w:p w14:paraId="174F8887" w14:textId="77777777" w:rsidR="009303DD" w:rsidRPr="000D340E" w:rsidRDefault="009303DD" w:rsidP="00DE3673">
            <w:pPr>
              <w:jc w:val="center"/>
              <w:rPr>
                <w:rFonts w:ascii="Times New Roman" w:eastAsia="MS Mincho" w:hAnsi="Times New Roman"/>
                <w:sz w:val="18"/>
                <w:szCs w:val="18"/>
                <w:lang w:val="en-US" w:eastAsia="ja-JP"/>
              </w:rPr>
            </w:pPr>
          </w:p>
        </w:tc>
        <w:tc>
          <w:tcPr>
            <w:tcW w:w="760" w:type="dxa"/>
            <w:tcBorders>
              <w:top w:val="single" w:sz="4" w:space="0" w:color="auto"/>
              <w:left w:val="single" w:sz="4" w:space="0" w:color="auto"/>
              <w:bottom w:val="single" w:sz="4" w:space="0" w:color="auto"/>
              <w:right w:val="single" w:sz="4" w:space="0" w:color="auto"/>
            </w:tcBorders>
            <w:hideMark/>
          </w:tcPr>
          <w:p w14:paraId="61354E6D" w14:textId="77777777" w:rsidR="009303DD" w:rsidRPr="000D340E" w:rsidRDefault="009303DD" w:rsidP="00DE3673">
            <w:pPr>
              <w:jc w:val="center"/>
              <w:rPr>
                <w:rFonts w:ascii="Times New Roman" w:eastAsia="MS Mincho" w:hAnsi="Times New Roman"/>
                <w:color w:val="FF0000"/>
                <w:sz w:val="18"/>
                <w:szCs w:val="18"/>
                <w:lang w:val="en-US" w:eastAsia="ja-JP"/>
              </w:rPr>
            </w:pPr>
            <w:r w:rsidRPr="000D340E">
              <w:rPr>
                <w:rFonts w:ascii="Times New Roman" w:eastAsia="MS Mincho" w:hAnsi="Times New Roman"/>
                <w:color w:val="FF0000"/>
                <w:sz w:val="18"/>
                <w:szCs w:val="18"/>
                <w:lang w:val="en-US" w:eastAsia="ja-JP"/>
              </w:rPr>
              <w:t>6</w:t>
            </w:r>
          </w:p>
        </w:tc>
        <w:tc>
          <w:tcPr>
            <w:tcW w:w="760" w:type="dxa"/>
            <w:tcBorders>
              <w:top w:val="single" w:sz="4" w:space="0" w:color="auto"/>
              <w:left w:val="single" w:sz="4" w:space="0" w:color="auto"/>
              <w:bottom w:val="single" w:sz="4" w:space="0" w:color="auto"/>
              <w:right w:val="single" w:sz="4" w:space="0" w:color="auto"/>
            </w:tcBorders>
            <w:hideMark/>
          </w:tcPr>
          <w:p w14:paraId="550E8BF4" w14:textId="77777777" w:rsidR="009303DD" w:rsidRPr="000D340E" w:rsidRDefault="009303DD" w:rsidP="00DE3673">
            <w:pPr>
              <w:jc w:val="center"/>
              <w:rPr>
                <w:rFonts w:ascii="Times New Roman" w:eastAsia="MS Mincho" w:hAnsi="Times New Roman"/>
                <w:sz w:val="18"/>
                <w:szCs w:val="18"/>
                <w:lang w:val="en-US" w:eastAsia="ja-JP"/>
              </w:rPr>
            </w:pPr>
            <w:r w:rsidRPr="000D340E">
              <w:rPr>
                <w:rFonts w:ascii="Times New Roman" w:eastAsia="MS Mincho" w:hAnsi="Times New Roman"/>
                <w:sz w:val="18"/>
                <w:szCs w:val="18"/>
                <w:lang w:val="en-US" w:eastAsia="ja-JP"/>
              </w:rPr>
              <w:t>6</w:t>
            </w:r>
          </w:p>
        </w:tc>
        <w:tc>
          <w:tcPr>
            <w:tcW w:w="761" w:type="dxa"/>
            <w:tcBorders>
              <w:top w:val="single" w:sz="4" w:space="0" w:color="auto"/>
              <w:left w:val="single" w:sz="4" w:space="0" w:color="auto"/>
              <w:bottom w:val="single" w:sz="4" w:space="0" w:color="auto"/>
              <w:right w:val="single" w:sz="4" w:space="0" w:color="auto"/>
            </w:tcBorders>
          </w:tcPr>
          <w:p w14:paraId="2A1C001C"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0F3CFE4D"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31F4986E"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0F88803E"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02AC7A8E"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2DE65D9F" w14:textId="77777777" w:rsidR="009303DD" w:rsidRPr="000D340E" w:rsidRDefault="009303DD" w:rsidP="00DE3673">
            <w:pPr>
              <w:jc w:val="center"/>
              <w:rPr>
                <w:rFonts w:ascii="Times New Roman" w:eastAsia="MS Mincho" w:hAnsi="Times New Roman"/>
                <w:sz w:val="18"/>
                <w:szCs w:val="18"/>
                <w:lang w:val="en-US" w:eastAsia="ja-JP"/>
              </w:rPr>
            </w:pPr>
          </w:p>
        </w:tc>
        <w:tc>
          <w:tcPr>
            <w:tcW w:w="762" w:type="dxa"/>
            <w:tcBorders>
              <w:top w:val="single" w:sz="4" w:space="0" w:color="auto"/>
              <w:left w:val="single" w:sz="4" w:space="0" w:color="auto"/>
              <w:bottom w:val="single" w:sz="4" w:space="0" w:color="auto"/>
              <w:right w:val="single" w:sz="4" w:space="0" w:color="auto"/>
            </w:tcBorders>
          </w:tcPr>
          <w:p w14:paraId="79A273E7" w14:textId="77777777" w:rsidR="009303DD" w:rsidRPr="000D340E" w:rsidRDefault="009303DD" w:rsidP="00DE3673">
            <w:pPr>
              <w:jc w:val="center"/>
              <w:rPr>
                <w:rFonts w:ascii="Times New Roman" w:eastAsia="MS Mincho" w:hAnsi="Times New Roman"/>
                <w:sz w:val="18"/>
                <w:szCs w:val="18"/>
                <w:lang w:val="en-US" w:eastAsia="ja-JP"/>
              </w:rPr>
            </w:pPr>
          </w:p>
        </w:tc>
      </w:tr>
    </w:tbl>
    <w:p w14:paraId="4864F219" w14:textId="77777777" w:rsidR="009303DD" w:rsidRDefault="009303DD" w:rsidP="009303DD">
      <w:pPr>
        <w:rPr>
          <w:rFonts w:eastAsia="MS Mincho"/>
          <w:lang w:val="en-US" w:eastAsia="ja-JP"/>
        </w:rPr>
      </w:pPr>
    </w:p>
    <w:p w14:paraId="63A8719C" w14:textId="77777777" w:rsidR="009303DD" w:rsidRPr="000D340E" w:rsidRDefault="009303DD" w:rsidP="0066391F">
      <w:pPr>
        <w:pStyle w:val="ListParagraph"/>
        <w:numPr>
          <w:ilvl w:val="1"/>
          <w:numId w:val="274"/>
        </w:numPr>
        <w:rPr>
          <w:rFonts w:eastAsia="MS Mincho"/>
          <w:lang w:val="en-US"/>
        </w:rPr>
      </w:pPr>
      <w:r w:rsidRPr="000D340E">
        <w:rPr>
          <w:rFonts w:eastAsia="MS Mincho"/>
          <w:lang w:val="en-US"/>
        </w:rPr>
        <w:t>Support non-adaptive HARQ transmission</w:t>
      </w:r>
    </w:p>
    <w:p w14:paraId="501B6748" w14:textId="77777777" w:rsidR="009303DD" w:rsidRDefault="009303DD" w:rsidP="009303DD">
      <w:pPr>
        <w:rPr>
          <w:rFonts w:eastAsia="MS Mincho"/>
          <w:lang w:val="en-US" w:eastAsia="ja-JP"/>
        </w:rPr>
      </w:pPr>
      <w:r>
        <w:rPr>
          <w:rFonts w:eastAsia="MS Mincho"/>
          <w:lang w:val="en-US" w:eastAsia="ja-JP"/>
        </w:rPr>
        <w:t>FFS the timing from PUSCH to its ACK/NACK feedback in PHICH</w:t>
      </w:r>
    </w:p>
    <w:p w14:paraId="4656076D" w14:textId="77777777" w:rsidR="009303DD" w:rsidRDefault="009303DD" w:rsidP="009303DD">
      <w:pPr>
        <w:rPr>
          <w:rFonts w:eastAsia="MS Mincho"/>
          <w:lang w:val="en-US" w:eastAsia="ja-JP"/>
        </w:rPr>
      </w:pPr>
    </w:p>
    <w:p w14:paraId="6D67CB5E" w14:textId="77777777" w:rsidR="009303DD" w:rsidRDefault="009303DD" w:rsidP="009303DD">
      <w:pPr>
        <w:rPr>
          <w:rFonts w:eastAsia="MS Mincho"/>
          <w:lang w:val="en-US" w:eastAsia="ja-JP"/>
        </w:rPr>
      </w:pPr>
    </w:p>
    <w:p w14:paraId="41F1CF22" w14:textId="77777777" w:rsidR="009303DD" w:rsidRDefault="009303DD" w:rsidP="009303DD">
      <w:pPr>
        <w:rPr>
          <w:rFonts w:eastAsia="MS Mincho"/>
          <w:lang w:val="en-US" w:eastAsia="ja-JP"/>
        </w:rPr>
      </w:pPr>
      <w:r>
        <w:rPr>
          <w:rFonts w:eastAsia="MS Mincho"/>
          <w:highlight w:val="green"/>
          <w:lang w:val="en-US" w:eastAsia="ja-JP"/>
        </w:rPr>
        <w:t>Agreement:</w:t>
      </w:r>
    </w:p>
    <w:p w14:paraId="74A41A19" w14:textId="77777777" w:rsidR="009303DD" w:rsidRPr="000D340E" w:rsidRDefault="009303DD" w:rsidP="0066391F">
      <w:pPr>
        <w:pStyle w:val="ListParagraph"/>
        <w:numPr>
          <w:ilvl w:val="0"/>
          <w:numId w:val="274"/>
        </w:numPr>
        <w:rPr>
          <w:rFonts w:eastAsia="MS Mincho"/>
          <w:lang w:val="en-US"/>
        </w:rPr>
      </w:pPr>
      <w:r w:rsidRPr="000D340E">
        <w:rPr>
          <w:rFonts w:eastAsia="MS Mincho"/>
        </w:rPr>
        <w:t xml:space="preserve">For TDD </w:t>
      </w:r>
      <w:r w:rsidRPr="000D340E">
        <w:rPr>
          <w:rFonts w:eastAsia="MS Mincho"/>
          <w:lang w:val="en-US"/>
        </w:rPr>
        <w:t xml:space="preserve">UL/DL configuration 6, </w:t>
      </w:r>
      <w:r w:rsidRPr="000D340E">
        <w:rPr>
          <w:rFonts w:eastAsia="MS Mincho"/>
        </w:rPr>
        <w:t>support the following timing design from UL grant to PUSCH</w:t>
      </w:r>
    </w:p>
    <w:p w14:paraId="568A2D9D" w14:textId="77777777" w:rsidR="009303DD" w:rsidRPr="000D340E" w:rsidRDefault="009303DD" w:rsidP="0066391F">
      <w:pPr>
        <w:pStyle w:val="ListParagraph"/>
        <w:numPr>
          <w:ilvl w:val="1"/>
          <w:numId w:val="274"/>
        </w:numPr>
        <w:rPr>
          <w:rFonts w:eastAsia="MS Mincho"/>
          <w:lang w:val="en-US"/>
        </w:rPr>
      </w:pPr>
      <w:r w:rsidRPr="000D340E">
        <w:rPr>
          <w:rFonts w:eastAsia="MS Mincho"/>
          <w:lang w:val="en-US"/>
        </w:rPr>
        <w:t>Introduce two bits for</w:t>
      </w:r>
      <w:r w:rsidRPr="000D340E">
        <w:rPr>
          <w:rFonts w:eastAsia="MS Mincho"/>
        </w:rPr>
        <w:t xml:space="preserve"> UL index field in DCI for UL grant in UE specific search space</w:t>
      </w:r>
    </w:p>
    <w:p w14:paraId="0E04B5AE" w14:textId="77777777" w:rsidR="009303DD" w:rsidRPr="000D340E" w:rsidRDefault="009303DD" w:rsidP="0066391F">
      <w:pPr>
        <w:pStyle w:val="ListParagraph"/>
        <w:numPr>
          <w:ilvl w:val="1"/>
          <w:numId w:val="274"/>
        </w:numPr>
        <w:rPr>
          <w:rFonts w:eastAsia="MS Mincho"/>
          <w:lang w:val="en-US"/>
        </w:rPr>
      </w:pPr>
      <w:r w:rsidRPr="000D340E">
        <w:rPr>
          <w:rFonts w:eastAsia="MS Mincho"/>
          <w:lang w:val="en-US"/>
        </w:rPr>
        <w:t xml:space="preserve">The UL index is interpreted as </w:t>
      </w:r>
    </w:p>
    <w:p w14:paraId="65BA9F4A" w14:textId="77777777" w:rsidR="009303DD" w:rsidRPr="000D340E" w:rsidRDefault="009303DD" w:rsidP="0066391F">
      <w:pPr>
        <w:pStyle w:val="ListParagraph"/>
        <w:numPr>
          <w:ilvl w:val="2"/>
          <w:numId w:val="274"/>
        </w:numPr>
        <w:rPr>
          <w:rFonts w:eastAsia="MS Mincho"/>
          <w:lang w:val="en-US"/>
        </w:rPr>
      </w:pPr>
      <w:r w:rsidRPr="000D340E">
        <w:rPr>
          <w:rFonts w:eastAsia="MS Mincho"/>
          <w:lang w:val="en-US"/>
        </w:rPr>
        <w:t xml:space="preserve">When </w:t>
      </w:r>
      <w:r w:rsidRPr="000D340E">
        <w:rPr>
          <w:rFonts w:eastAsia="MS Mincho"/>
        </w:rPr>
        <w:t>MSB=1 and LSB=0: UE shall upon detection of a PDCCH with DCI format 0/4 in subframe n intended for the UE, adjust the corresponding PUSCH transmission in subframe n+k, with the value of k in the following table</w:t>
      </w:r>
    </w:p>
    <w:p w14:paraId="437DB3DF" w14:textId="77777777" w:rsidR="009303DD" w:rsidRPr="000D340E" w:rsidRDefault="009303DD" w:rsidP="0066391F">
      <w:pPr>
        <w:pStyle w:val="ListParagraph"/>
        <w:numPr>
          <w:ilvl w:val="2"/>
          <w:numId w:val="274"/>
        </w:numPr>
        <w:rPr>
          <w:rFonts w:eastAsia="MS Mincho"/>
          <w:lang w:val="en-US"/>
        </w:rPr>
      </w:pPr>
      <w:r w:rsidRPr="000D340E">
        <w:rPr>
          <w:rFonts w:eastAsia="MS Mincho"/>
          <w:lang w:val="en-US"/>
        </w:rPr>
        <w:t xml:space="preserve">When </w:t>
      </w:r>
      <w:r w:rsidRPr="000D340E">
        <w:rPr>
          <w:rFonts w:eastAsia="MS Mincho"/>
        </w:rPr>
        <w:t>MSB=0 and LSB=1: UE shall adjust the corresponding PUSCH transmission in subframe n+6</w:t>
      </w:r>
    </w:p>
    <w:p w14:paraId="486A519F" w14:textId="77777777" w:rsidR="009303DD" w:rsidRPr="000D340E" w:rsidRDefault="009303DD" w:rsidP="0066391F">
      <w:pPr>
        <w:pStyle w:val="ListParagraph"/>
        <w:numPr>
          <w:ilvl w:val="2"/>
          <w:numId w:val="274"/>
        </w:numPr>
        <w:rPr>
          <w:rFonts w:eastAsia="MS Mincho"/>
          <w:lang w:val="en-US"/>
        </w:rPr>
      </w:pPr>
      <w:r w:rsidRPr="000D340E">
        <w:rPr>
          <w:rFonts w:eastAsia="MS Mincho"/>
          <w:lang w:val="en-US"/>
        </w:rPr>
        <w:t xml:space="preserve">When </w:t>
      </w:r>
      <w:r w:rsidRPr="000D340E">
        <w:rPr>
          <w:rFonts w:eastAsia="MS Mincho"/>
        </w:rPr>
        <w:t>MSB=1 and LSB=1: UE shall adjust the corresponding PUSCH transmission in both subframes n+k and n+6, with the value of k in the following table</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2"/>
        <w:gridCol w:w="880"/>
        <w:gridCol w:w="880"/>
        <w:gridCol w:w="880"/>
        <w:gridCol w:w="880"/>
        <w:gridCol w:w="880"/>
        <w:gridCol w:w="880"/>
        <w:gridCol w:w="880"/>
        <w:gridCol w:w="880"/>
        <w:gridCol w:w="880"/>
        <w:gridCol w:w="885"/>
      </w:tblGrid>
      <w:tr w:rsidR="000D340E" w:rsidRPr="000D340E" w14:paraId="0625267A" w14:textId="77777777" w:rsidTr="000D340E">
        <w:trPr>
          <w:trHeight w:val="20"/>
          <w:jc w:val="center"/>
        </w:trPr>
        <w:tc>
          <w:tcPr>
            <w:tcW w:w="882" w:type="dxa"/>
            <w:vMerge w:val="restart"/>
            <w:shd w:val="clear" w:color="auto" w:fill="auto"/>
            <w:tcMar>
              <w:top w:w="15" w:type="dxa"/>
              <w:left w:w="108" w:type="dxa"/>
              <w:bottom w:w="0" w:type="dxa"/>
              <w:right w:w="108" w:type="dxa"/>
            </w:tcMar>
            <w:hideMark/>
          </w:tcPr>
          <w:p w14:paraId="31CA11E9"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b/>
                <w:bCs/>
                <w:kern w:val="24"/>
                <w:sz w:val="18"/>
                <w:szCs w:val="28"/>
                <w:lang w:val="it-IT"/>
              </w:rPr>
              <w:t>TDD UL/DL</w:t>
            </w:r>
            <w:r w:rsidRPr="000D340E">
              <w:rPr>
                <w:rFonts w:ascii="Times New Roman" w:eastAsia="Times New Roman" w:hAnsi="Times New Roman"/>
                <w:b/>
                <w:bCs/>
                <w:kern w:val="24"/>
                <w:sz w:val="18"/>
                <w:szCs w:val="28"/>
                <w:lang w:val="it-IT"/>
              </w:rPr>
              <w:br/>
              <w:t>Config</w:t>
            </w:r>
          </w:p>
        </w:tc>
        <w:tc>
          <w:tcPr>
            <w:tcW w:w="8805" w:type="dxa"/>
            <w:gridSpan w:val="10"/>
            <w:shd w:val="clear" w:color="auto" w:fill="auto"/>
            <w:tcMar>
              <w:top w:w="15" w:type="dxa"/>
              <w:left w:w="108" w:type="dxa"/>
              <w:bottom w:w="0" w:type="dxa"/>
              <w:right w:w="108" w:type="dxa"/>
            </w:tcMar>
            <w:hideMark/>
          </w:tcPr>
          <w:p w14:paraId="301DE69F"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b/>
                <w:bCs/>
                <w:kern w:val="24"/>
                <w:sz w:val="18"/>
                <w:szCs w:val="28"/>
                <w:lang w:val="it-IT"/>
              </w:rPr>
              <w:t>DL subframe index n</w:t>
            </w:r>
          </w:p>
        </w:tc>
      </w:tr>
      <w:tr w:rsidR="000D340E" w:rsidRPr="000D340E" w14:paraId="55D3086F" w14:textId="77777777" w:rsidTr="000D340E">
        <w:trPr>
          <w:trHeight w:val="20"/>
          <w:jc w:val="center"/>
        </w:trPr>
        <w:tc>
          <w:tcPr>
            <w:tcW w:w="0" w:type="auto"/>
            <w:vMerge/>
            <w:shd w:val="clear" w:color="auto" w:fill="auto"/>
            <w:vAlign w:val="center"/>
            <w:hideMark/>
          </w:tcPr>
          <w:p w14:paraId="5A41B916" w14:textId="77777777" w:rsidR="009303DD" w:rsidRPr="000D340E" w:rsidRDefault="009303DD" w:rsidP="00DE3673">
            <w:pPr>
              <w:rPr>
                <w:rFonts w:ascii="Times New Roman" w:eastAsia="Times New Roman" w:hAnsi="Times New Roman"/>
                <w:sz w:val="18"/>
                <w:szCs w:val="36"/>
                <w:lang w:val="en-US"/>
              </w:rPr>
            </w:pPr>
          </w:p>
        </w:tc>
        <w:tc>
          <w:tcPr>
            <w:tcW w:w="880" w:type="dxa"/>
            <w:shd w:val="clear" w:color="auto" w:fill="auto"/>
            <w:tcMar>
              <w:top w:w="15" w:type="dxa"/>
              <w:left w:w="108" w:type="dxa"/>
              <w:bottom w:w="0" w:type="dxa"/>
              <w:right w:w="108" w:type="dxa"/>
            </w:tcMar>
            <w:hideMark/>
          </w:tcPr>
          <w:p w14:paraId="2666659F"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0</w:t>
            </w:r>
          </w:p>
        </w:tc>
        <w:tc>
          <w:tcPr>
            <w:tcW w:w="880" w:type="dxa"/>
            <w:shd w:val="clear" w:color="auto" w:fill="auto"/>
            <w:tcMar>
              <w:top w:w="15" w:type="dxa"/>
              <w:left w:w="108" w:type="dxa"/>
              <w:bottom w:w="0" w:type="dxa"/>
              <w:right w:w="108" w:type="dxa"/>
            </w:tcMar>
            <w:hideMark/>
          </w:tcPr>
          <w:p w14:paraId="41555C6E"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1</w:t>
            </w:r>
          </w:p>
        </w:tc>
        <w:tc>
          <w:tcPr>
            <w:tcW w:w="880" w:type="dxa"/>
            <w:shd w:val="clear" w:color="auto" w:fill="auto"/>
            <w:tcMar>
              <w:top w:w="15" w:type="dxa"/>
              <w:left w:w="108" w:type="dxa"/>
              <w:bottom w:w="0" w:type="dxa"/>
              <w:right w:w="108" w:type="dxa"/>
            </w:tcMar>
            <w:hideMark/>
          </w:tcPr>
          <w:p w14:paraId="02C7AF5F"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2</w:t>
            </w:r>
          </w:p>
        </w:tc>
        <w:tc>
          <w:tcPr>
            <w:tcW w:w="880" w:type="dxa"/>
            <w:shd w:val="clear" w:color="auto" w:fill="auto"/>
            <w:tcMar>
              <w:top w:w="15" w:type="dxa"/>
              <w:left w:w="108" w:type="dxa"/>
              <w:bottom w:w="0" w:type="dxa"/>
              <w:right w:w="108" w:type="dxa"/>
            </w:tcMar>
            <w:hideMark/>
          </w:tcPr>
          <w:p w14:paraId="419F86F5"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3</w:t>
            </w:r>
          </w:p>
        </w:tc>
        <w:tc>
          <w:tcPr>
            <w:tcW w:w="880" w:type="dxa"/>
            <w:shd w:val="clear" w:color="auto" w:fill="auto"/>
            <w:tcMar>
              <w:top w:w="15" w:type="dxa"/>
              <w:left w:w="108" w:type="dxa"/>
              <w:bottom w:w="0" w:type="dxa"/>
              <w:right w:w="108" w:type="dxa"/>
            </w:tcMar>
            <w:hideMark/>
          </w:tcPr>
          <w:p w14:paraId="20094EBB"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4</w:t>
            </w:r>
          </w:p>
        </w:tc>
        <w:tc>
          <w:tcPr>
            <w:tcW w:w="880" w:type="dxa"/>
            <w:shd w:val="clear" w:color="auto" w:fill="auto"/>
            <w:tcMar>
              <w:top w:w="15" w:type="dxa"/>
              <w:left w:w="108" w:type="dxa"/>
              <w:bottom w:w="0" w:type="dxa"/>
              <w:right w:w="108" w:type="dxa"/>
            </w:tcMar>
            <w:hideMark/>
          </w:tcPr>
          <w:p w14:paraId="201E31BB"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5</w:t>
            </w:r>
          </w:p>
        </w:tc>
        <w:tc>
          <w:tcPr>
            <w:tcW w:w="880" w:type="dxa"/>
            <w:shd w:val="clear" w:color="auto" w:fill="auto"/>
            <w:tcMar>
              <w:top w:w="15" w:type="dxa"/>
              <w:left w:w="108" w:type="dxa"/>
              <w:bottom w:w="0" w:type="dxa"/>
              <w:right w:w="108" w:type="dxa"/>
            </w:tcMar>
            <w:hideMark/>
          </w:tcPr>
          <w:p w14:paraId="41668596"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6</w:t>
            </w:r>
          </w:p>
        </w:tc>
        <w:tc>
          <w:tcPr>
            <w:tcW w:w="880" w:type="dxa"/>
            <w:shd w:val="clear" w:color="auto" w:fill="auto"/>
            <w:tcMar>
              <w:top w:w="15" w:type="dxa"/>
              <w:left w:w="108" w:type="dxa"/>
              <w:bottom w:w="0" w:type="dxa"/>
              <w:right w:w="108" w:type="dxa"/>
            </w:tcMar>
            <w:hideMark/>
          </w:tcPr>
          <w:p w14:paraId="151F9D3E"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7</w:t>
            </w:r>
          </w:p>
        </w:tc>
        <w:tc>
          <w:tcPr>
            <w:tcW w:w="880" w:type="dxa"/>
            <w:shd w:val="clear" w:color="auto" w:fill="auto"/>
            <w:tcMar>
              <w:top w:w="15" w:type="dxa"/>
              <w:left w:w="108" w:type="dxa"/>
              <w:bottom w:w="0" w:type="dxa"/>
              <w:right w:w="108" w:type="dxa"/>
            </w:tcMar>
            <w:hideMark/>
          </w:tcPr>
          <w:p w14:paraId="78E00D84"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8</w:t>
            </w:r>
          </w:p>
        </w:tc>
        <w:tc>
          <w:tcPr>
            <w:tcW w:w="880" w:type="dxa"/>
            <w:shd w:val="clear" w:color="auto" w:fill="auto"/>
            <w:tcMar>
              <w:top w:w="15" w:type="dxa"/>
              <w:left w:w="108" w:type="dxa"/>
              <w:bottom w:w="0" w:type="dxa"/>
              <w:right w:w="108" w:type="dxa"/>
            </w:tcMar>
            <w:hideMark/>
          </w:tcPr>
          <w:p w14:paraId="4673716C"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9</w:t>
            </w:r>
          </w:p>
        </w:tc>
      </w:tr>
      <w:tr w:rsidR="000D340E" w:rsidRPr="000D340E" w14:paraId="1FE2168A" w14:textId="77777777" w:rsidTr="000D340E">
        <w:trPr>
          <w:trHeight w:val="20"/>
          <w:jc w:val="center"/>
        </w:trPr>
        <w:tc>
          <w:tcPr>
            <w:tcW w:w="882" w:type="dxa"/>
            <w:shd w:val="clear" w:color="auto" w:fill="auto"/>
            <w:tcMar>
              <w:top w:w="15" w:type="dxa"/>
              <w:left w:w="108" w:type="dxa"/>
              <w:bottom w:w="0" w:type="dxa"/>
              <w:right w:w="108" w:type="dxa"/>
            </w:tcMar>
            <w:hideMark/>
          </w:tcPr>
          <w:p w14:paraId="1BF7801D"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b/>
                <w:bCs/>
                <w:kern w:val="24"/>
                <w:sz w:val="18"/>
                <w:szCs w:val="32"/>
              </w:rPr>
              <w:t>6</w:t>
            </w:r>
          </w:p>
        </w:tc>
        <w:tc>
          <w:tcPr>
            <w:tcW w:w="880" w:type="dxa"/>
            <w:shd w:val="clear" w:color="auto" w:fill="auto"/>
            <w:tcMar>
              <w:top w:w="15" w:type="dxa"/>
              <w:left w:w="108" w:type="dxa"/>
              <w:bottom w:w="0" w:type="dxa"/>
              <w:right w:w="108" w:type="dxa"/>
            </w:tcMar>
            <w:hideMark/>
          </w:tcPr>
          <w:p w14:paraId="00FAA0B2"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7</w:t>
            </w:r>
          </w:p>
        </w:tc>
        <w:tc>
          <w:tcPr>
            <w:tcW w:w="880" w:type="dxa"/>
            <w:shd w:val="clear" w:color="auto" w:fill="auto"/>
            <w:tcMar>
              <w:top w:w="15" w:type="dxa"/>
              <w:left w:w="108" w:type="dxa"/>
              <w:bottom w:w="0" w:type="dxa"/>
              <w:right w:w="108" w:type="dxa"/>
            </w:tcMar>
            <w:hideMark/>
          </w:tcPr>
          <w:p w14:paraId="29F37D12"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7</w:t>
            </w:r>
          </w:p>
        </w:tc>
        <w:tc>
          <w:tcPr>
            <w:tcW w:w="880" w:type="dxa"/>
            <w:shd w:val="clear" w:color="auto" w:fill="auto"/>
            <w:tcMar>
              <w:top w:w="15" w:type="dxa"/>
              <w:left w:w="108" w:type="dxa"/>
              <w:bottom w:w="0" w:type="dxa"/>
              <w:right w:w="108" w:type="dxa"/>
            </w:tcMar>
            <w:hideMark/>
          </w:tcPr>
          <w:p w14:paraId="7D11DC0D"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 </w:t>
            </w:r>
          </w:p>
        </w:tc>
        <w:tc>
          <w:tcPr>
            <w:tcW w:w="880" w:type="dxa"/>
            <w:shd w:val="clear" w:color="auto" w:fill="auto"/>
            <w:tcMar>
              <w:top w:w="15" w:type="dxa"/>
              <w:left w:w="108" w:type="dxa"/>
              <w:bottom w:w="0" w:type="dxa"/>
              <w:right w:w="108" w:type="dxa"/>
            </w:tcMar>
            <w:hideMark/>
          </w:tcPr>
          <w:p w14:paraId="3133D320"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 </w:t>
            </w:r>
          </w:p>
        </w:tc>
        <w:tc>
          <w:tcPr>
            <w:tcW w:w="880" w:type="dxa"/>
            <w:shd w:val="clear" w:color="auto" w:fill="auto"/>
            <w:tcMar>
              <w:top w:w="15" w:type="dxa"/>
              <w:left w:w="108" w:type="dxa"/>
              <w:bottom w:w="0" w:type="dxa"/>
              <w:right w:w="108" w:type="dxa"/>
            </w:tcMar>
            <w:hideMark/>
          </w:tcPr>
          <w:p w14:paraId="2C37402D"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 </w:t>
            </w:r>
          </w:p>
        </w:tc>
        <w:tc>
          <w:tcPr>
            <w:tcW w:w="880" w:type="dxa"/>
            <w:shd w:val="clear" w:color="auto" w:fill="auto"/>
            <w:tcMar>
              <w:top w:w="15" w:type="dxa"/>
              <w:left w:w="108" w:type="dxa"/>
              <w:bottom w:w="0" w:type="dxa"/>
              <w:right w:w="108" w:type="dxa"/>
            </w:tcMar>
            <w:hideMark/>
          </w:tcPr>
          <w:p w14:paraId="5EA5D81C"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7</w:t>
            </w:r>
          </w:p>
        </w:tc>
        <w:tc>
          <w:tcPr>
            <w:tcW w:w="880" w:type="dxa"/>
            <w:shd w:val="clear" w:color="auto" w:fill="auto"/>
            <w:tcMar>
              <w:top w:w="15" w:type="dxa"/>
              <w:left w:w="108" w:type="dxa"/>
              <w:bottom w:w="0" w:type="dxa"/>
              <w:right w:w="108" w:type="dxa"/>
            </w:tcMar>
            <w:hideMark/>
          </w:tcPr>
          <w:p w14:paraId="1B609B3E"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7</w:t>
            </w:r>
          </w:p>
        </w:tc>
        <w:tc>
          <w:tcPr>
            <w:tcW w:w="880" w:type="dxa"/>
            <w:shd w:val="clear" w:color="auto" w:fill="auto"/>
            <w:tcMar>
              <w:top w:w="15" w:type="dxa"/>
              <w:left w:w="108" w:type="dxa"/>
              <w:bottom w:w="0" w:type="dxa"/>
              <w:right w:w="108" w:type="dxa"/>
            </w:tcMar>
            <w:hideMark/>
          </w:tcPr>
          <w:p w14:paraId="643050AB"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 </w:t>
            </w:r>
          </w:p>
        </w:tc>
        <w:tc>
          <w:tcPr>
            <w:tcW w:w="880" w:type="dxa"/>
            <w:shd w:val="clear" w:color="auto" w:fill="auto"/>
            <w:tcMar>
              <w:top w:w="15" w:type="dxa"/>
              <w:left w:w="108" w:type="dxa"/>
              <w:bottom w:w="0" w:type="dxa"/>
              <w:right w:w="108" w:type="dxa"/>
            </w:tcMar>
            <w:hideMark/>
          </w:tcPr>
          <w:p w14:paraId="2C93A456"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 </w:t>
            </w:r>
          </w:p>
        </w:tc>
        <w:tc>
          <w:tcPr>
            <w:tcW w:w="880" w:type="dxa"/>
            <w:shd w:val="clear" w:color="auto" w:fill="auto"/>
            <w:tcMar>
              <w:top w:w="15" w:type="dxa"/>
              <w:left w:w="108" w:type="dxa"/>
              <w:bottom w:w="0" w:type="dxa"/>
              <w:right w:w="108" w:type="dxa"/>
            </w:tcMar>
            <w:hideMark/>
          </w:tcPr>
          <w:p w14:paraId="37144684"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32"/>
              </w:rPr>
              <w:t>5</w:t>
            </w:r>
          </w:p>
        </w:tc>
      </w:tr>
    </w:tbl>
    <w:p w14:paraId="3F8764C7" w14:textId="77777777" w:rsidR="009303DD" w:rsidRDefault="009303DD" w:rsidP="009303DD">
      <w:pPr>
        <w:rPr>
          <w:rFonts w:eastAsia="MS Mincho"/>
          <w:lang w:val="en-US" w:eastAsia="ja-JP"/>
        </w:rPr>
      </w:pPr>
    </w:p>
    <w:p w14:paraId="48320C6C" w14:textId="77777777" w:rsidR="009303DD" w:rsidRDefault="009303DD" w:rsidP="009303DD">
      <w:pPr>
        <w:rPr>
          <w:rFonts w:eastAsia="MS Mincho"/>
          <w:lang w:val="en-US" w:eastAsia="ja-JP"/>
        </w:rPr>
      </w:pPr>
      <w:r>
        <w:rPr>
          <w:rFonts w:eastAsia="MS Mincho"/>
          <w:highlight w:val="green"/>
          <w:lang w:val="en-US" w:eastAsia="ja-JP"/>
        </w:rPr>
        <w:t>Agreement:</w:t>
      </w:r>
    </w:p>
    <w:p w14:paraId="431354D0" w14:textId="77777777" w:rsidR="009303DD" w:rsidRPr="000D340E" w:rsidRDefault="009303DD" w:rsidP="0066391F">
      <w:pPr>
        <w:pStyle w:val="ListParagraph"/>
        <w:numPr>
          <w:ilvl w:val="0"/>
          <w:numId w:val="274"/>
        </w:numPr>
        <w:rPr>
          <w:rFonts w:eastAsia="MS Mincho"/>
          <w:lang w:val="en-US"/>
        </w:rPr>
      </w:pPr>
      <w:r w:rsidRPr="000D340E">
        <w:rPr>
          <w:rFonts w:eastAsia="MS Mincho"/>
          <w:lang w:val="en-US"/>
        </w:rPr>
        <w:t>For TDD UL/DL configuration 0 and 6</w:t>
      </w:r>
    </w:p>
    <w:p w14:paraId="57A997A3" w14:textId="77777777" w:rsidR="009303DD" w:rsidRPr="000D340E" w:rsidRDefault="009303DD" w:rsidP="0066391F">
      <w:pPr>
        <w:pStyle w:val="ListParagraph"/>
        <w:numPr>
          <w:ilvl w:val="1"/>
          <w:numId w:val="274"/>
        </w:numPr>
        <w:rPr>
          <w:rFonts w:eastAsia="MS Mincho"/>
          <w:lang w:val="en-US"/>
        </w:rPr>
      </w:pPr>
      <w:r w:rsidRPr="000D340E">
        <w:rPr>
          <w:rFonts w:eastAsia="MS Mincho"/>
          <w:lang w:val="en-US"/>
        </w:rPr>
        <w:t>Support both adaptive and non-adaptive HARQ transmission, and specify the timing from PUSCH to its ACK/NACK feedback in PHICH or UL grant for retransmission according to the following table</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5"/>
        <w:gridCol w:w="915"/>
        <w:gridCol w:w="915"/>
        <w:gridCol w:w="915"/>
        <w:gridCol w:w="915"/>
        <w:gridCol w:w="915"/>
        <w:gridCol w:w="915"/>
        <w:gridCol w:w="915"/>
        <w:gridCol w:w="915"/>
        <w:gridCol w:w="693"/>
        <w:gridCol w:w="621"/>
        <w:gridCol w:w="8"/>
      </w:tblGrid>
      <w:tr w:rsidR="000D340E" w:rsidRPr="000D340E" w14:paraId="065DE924" w14:textId="77777777" w:rsidTr="000D340E">
        <w:trPr>
          <w:trHeight w:val="20"/>
          <w:jc w:val="center"/>
        </w:trPr>
        <w:tc>
          <w:tcPr>
            <w:tcW w:w="915" w:type="dxa"/>
            <w:vMerge w:val="restart"/>
            <w:shd w:val="clear" w:color="auto" w:fill="auto"/>
            <w:tcMar>
              <w:top w:w="15" w:type="dxa"/>
              <w:left w:w="108" w:type="dxa"/>
              <w:bottom w:w="0" w:type="dxa"/>
              <w:right w:w="108" w:type="dxa"/>
            </w:tcMar>
            <w:hideMark/>
          </w:tcPr>
          <w:p w14:paraId="202B2D85" w14:textId="77777777" w:rsidR="009303DD" w:rsidRPr="000D340E" w:rsidRDefault="009303DD" w:rsidP="00DE3673">
            <w:pPr>
              <w:spacing w:line="360" w:lineRule="auto"/>
              <w:ind w:firstLine="202"/>
              <w:jc w:val="right"/>
              <w:rPr>
                <w:rFonts w:ascii="Times New Roman" w:eastAsia="Times New Roman" w:hAnsi="Times New Roman"/>
                <w:sz w:val="18"/>
                <w:szCs w:val="18"/>
                <w:lang w:val="en-US"/>
              </w:rPr>
            </w:pPr>
            <w:r w:rsidRPr="000D340E">
              <w:rPr>
                <w:rFonts w:ascii="Times New Roman" w:eastAsia="Times New Roman" w:hAnsi="Times New Roman"/>
                <w:b/>
                <w:bCs/>
                <w:kern w:val="24"/>
                <w:sz w:val="18"/>
                <w:szCs w:val="18"/>
              </w:rPr>
              <w:lastRenderedPageBreak/>
              <w:t>TDD UL/DL</w:t>
            </w:r>
            <w:r w:rsidRPr="000D340E">
              <w:rPr>
                <w:rFonts w:ascii="Times New Roman" w:eastAsia="Times New Roman" w:hAnsi="Times New Roman"/>
                <w:b/>
                <w:bCs/>
                <w:kern w:val="24"/>
                <w:sz w:val="18"/>
                <w:szCs w:val="18"/>
              </w:rPr>
              <w:br/>
              <w:t>Config</w:t>
            </w:r>
          </w:p>
        </w:tc>
        <w:tc>
          <w:tcPr>
            <w:tcW w:w="8642" w:type="dxa"/>
            <w:gridSpan w:val="11"/>
            <w:shd w:val="clear" w:color="auto" w:fill="auto"/>
            <w:tcMar>
              <w:top w:w="15" w:type="dxa"/>
              <w:left w:w="108" w:type="dxa"/>
              <w:bottom w:w="0" w:type="dxa"/>
              <w:right w:w="108" w:type="dxa"/>
            </w:tcMar>
            <w:vAlign w:val="center"/>
            <w:hideMark/>
          </w:tcPr>
          <w:p w14:paraId="337E10F9"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b/>
                <w:bCs/>
                <w:kern w:val="24"/>
                <w:sz w:val="18"/>
                <w:szCs w:val="18"/>
              </w:rPr>
              <w:t>subframe index n</w:t>
            </w:r>
          </w:p>
        </w:tc>
      </w:tr>
      <w:tr w:rsidR="000D340E" w:rsidRPr="000D340E" w14:paraId="01D583F8" w14:textId="77777777" w:rsidTr="000D340E">
        <w:trPr>
          <w:gridAfter w:val="1"/>
          <w:wAfter w:w="8" w:type="dxa"/>
          <w:trHeight w:val="20"/>
          <w:jc w:val="center"/>
        </w:trPr>
        <w:tc>
          <w:tcPr>
            <w:tcW w:w="0" w:type="auto"/>
            <w:vMerge/>
            <w:shd w:val="clear" w:color="auto" w:fill="auto"/>
            <w:vAlign w:val="center"/>
            <w:hideMark/>
          </w:tcPr>
          <w:p w14:paraId="5BC5C4E5" w14:textId="77777777" w:rsidR="009303DD" w:rsidRPr="000D340E" w:rsidRDefault="009303DD" w:rsidP="00DE3673">
            <w:pPr>
              <w:rPr>
                <w:rFonts w:ascii="Times New Roman" w:eastAsia="Times New Roman" w:hAnsi="Times New Roman"/>
                <w:sz w:val="18"/>
                <w:szCs w:val="18"/>
                <w:lang w:val="en-US"/>
              </w:rPr>
            </w:pPr>
          </w:p>
        </w:tc>
        <w:tc>
          <w:tcPr>
            <w:tcW w:w="915" w:type="dxa"/>
            <w:shd w:val="clear" w:color="auto" w:fill="auto"/>
            <w:tcMar>
              <w:top w:w="15" w:type="dxa"/>
              <w:left w:w="108" w:type="dxa"/>
              <w:bottom w:w="0" w:type="dxa"/>
              <w:right w:w="108" w:type="dxa"/>
            </w:tcMar>
            <w:vAlign w:val="center"/>
            <w:hideMark/>
          </w:tcPr>
          <w:p w14:paraId="4D1F7595"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0</w:t>
            </w:r>
          </w:p>
        </w:tc>
        <w:tc>
          <w:tcPr>
            <w:tcW w:w="915" w:type="dxa"/>
            <w:shd w:val="clear" w:color="auto" w:fill="auto"/>
            <w:tcMar>
              <w:top w:w="15" w:type="dxa"/>
              <w:left w:w="108" w:type="dxa"/>
              <w:bottom w:w="0" w:type="dxa"/>
              <w:right w:w="108" w:type="dxa"/>
            </w:tcMar>
            <w:vAlign w:val="center"/>
            <w:hideMark/>
          </w:tcPr>
          <w:p w14:paraId="4AEEC0A7"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1</w:t>
            </w:r>
          </w:p>
        </w:tc>
        <w:tc>
          <w:tcPr>
            <w:tcW w:w="915" w:type="dxa"/>
            <w:shd w:val="clear" w:color="auto" w:fill="auto"/>
            <w:tcMar>
              <w:top w:w="15" w:type="dxa"/>
              <w:left w:w="108" w:type="dxa"/>
              <w:bottom w:w="0" w:type="dxa"/>
              <w:right w:w="108" w:type="dxa"/>
            </w:tcMar>
            <w:vAlign w:val="center"/>
            <w:hideMark/>
          </w:tcPr>
          <w:p w14:paraId="4461933F"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2</w:t>
            </w:r>
          </w:p>
        </w:tc>
        <w:tc>
          <w:tcPr>
            <w:tcW w:w="915" w:type="dxa"/>
            <w:shd w:val="clear" w:color="auto" w:fill="auto"/>
            <w:tcMar>
              <w:top w:w="15" w:type="dxa"/>
              <w:left w:w="108" w:type="dxa"/>
              <w:bottom w:w="0" w:type="dxa"/>
              <w:right w:w="108" w:type="dxa"/>
            </w:tcMar>
            <w:vAlign w:val="center"/>
            <w:hideMark/>
          </w:tcPr>
          <w:p w14:paraId="6E5AA3C9"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3</w:t>
            </w:r>
          </w:p>
        </w:tc>
        <w:tc>
          <w:tcPr>
            <w:tcW w:w="915" w:type="dxa"/>
            <w:shd w:val="clear" w:color="auto" w:fill="auto"/>
            <w:tcMar>
              <w:top w:w="15" w:type="dxa"/>
              <w:left w:w="108" w:type="dxa"/>
              <w:bottom w:w="0" w:type="dxa"/>
              <w:right w:w="108" w:type="dxa"/>
            </w:tcMar>
            <w:vAlign w:val="center"/>
            <w:hideMark/>
          </w:tcPr>
          <w:p w14:paraId="264A564C"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4</w:t>
            </w:r>
          </w:p>
        </w:tc>
        <w:tc>
          <w:tcPr>
            <w:tcW w:w="915" w:type="dxa"/>
            <w:shd w:val="clear" w:color="auto" w:fill="auto"/>
            <w:tcMar>
              <w:top w:w="15" w:type="dxa"/>
              <w:left w:w="108" w:type="dxa"/>
              <w:bottom w:w="0" w:type="dxa"/>
              <w:right w:w="108" w:type="dxa"/>
            </w:tcMar>
            <w:vAlign w:val="center"/>
            <w:hideMark/>
          </w:tcPr>
          <w:p w14:paraId="0CDD7A41"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5</w:t>
            </w:r>
          </w:p>
        </w:tc>
        <w:tc>
          <w:tcPr>
            <w:tcW w:w="915" w:type="dxa"/>
            <w:shd w:val="clear" w:color="auto" w:fill="auto"/>
            <w:tcMar>
              <w:top w:w="15" w:type="dxa"/>
              <w:left w:w="108" w:type="dxa"/>
              <w:bottom w:w="0" w:type="dxa"/>
              <w:right w:w="108" w:type="dxa"/>
            </w:tcMar>
            <w:vAlign w:val="center"/>
            <w:hideMark/>
          </w:tcPr>
          <w:p w14:paraId="27A7BE85"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6</w:t>
            </w:r>
          </w:p>
        </w:tc>
        <w:tc>
          <w:tcPr>
            <w:tcW w:w="915" w:type="dxa"/>
            <w:shd w:val="clear" w:color="auto" w:fill="auto"/>
            <w:tcMar>
              <w:top w:w="15" w:type="dxa"/>
              <w:left w:w="108" w:type="dxa"/>
              <w:bottom w:w="0" w:type="dxa"/>
              <w:right w:w="108" w:type="dxa"/>
            </w:tcMar>
            <w:vAlign w:val="center"/>
            <w:hideMark/>
          </w:tcPr>
          <w:p w14:paraId="6944C2EA"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7</w:t>
            </w:r>
          </w:p>
        </w:tc>
        <w:tc>
          <w:tcPr>
            <w:tcW w:w="693" w:type="dxa"/>
            <w:shd w:val="clear" w:color="auto" w:fill="auto"/>
            <w:tcMar>
              <w:top w:w="15" w:type="dxa"/>
              <w:left w:w="108" w:type="dxa"/>
              <w:bottom w:w="0" w:type="dxa"/>
              <w:right w:w="108" w:type="dxa"/>
            </w:tcMar>
            <w:vAlign w:val="center"/>
            <w:hideMark/>
          </w:tcPr>
          <w:p w14:paraId="0DF6799B"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8</w:t>
            </w:r>
          </w:p>
        </w:tc>
        <w:tc>
          <w:tcPr>
            <w:tcW w:w="621" w:type="dxa"/>
            <w:shd w:val="clear" w:color="auto" w:fill="auto"/>
            <w:tcMar>
              <w:top w:w="15" w:type="dxa"/>
              <w:left w:w="108" w:type="dxa"/>
              <w:bottom w:w="0" w:type="dxa"/>
              <w:right w:w="108" w:type="dxa"/>
            </w:tcMar>
            <w:vAlign w:val="center"/>
            <w:hideMark/>
          </w:tcPr>
          <w:p w14:paraId="43A3E6AE"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9</w:t>
            </w:r>
          </w:p>
        </w:tc>
      </w:tr>
      <w:tr w:rsidR="000D340E" w:rsidRPr="000D340E" w14:paraId="5DF4BE20" w14:textId="77777777" w:rsidTr="000D340E">
        <w:trPr>
          <w:gridAfter w:val="1"/>
          <w:wAfter w:w="8" w:type="dxa"/>
          <w:trHeight w:val="20"/>
          <w:jc w:val="center"/>
        </w:trPr>
        <w:tc>
          <w:tcPr>
            <w:tcW w:w="915" w:type="dxa"/>
            <w:shd w:val="clear" w:color="auto" w:fill="auto"/>
            <w:tcMar>
              <w:top w:w="15" w:type="dxa"/>
              <w:left w:w="108" w:type="dxa"/>
              <w:bottom w:w="0" w:type="dxa"/>
              <w:right w:w="108" w:type="dxa"/>
            </w:tcMar>
            <w:vAlign w:val="center"/>
            <w:hideMark/>
          </w:tcPr>
          <w:p w14:paraId="77348400"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b/>
                <w:bCs/>
                <w:kern w:val="24"/>
                <w:sz w:val="18"/>
                <w:szCs w:val="18"/>
              </w:rPr>
              <w:t>0</w:t>
            </w:r>
          </w:p>
        </w:tc>
        <w:tc>
          <w:tcPr>
            <w:tcW w:w="915" w:type="dxa"/>
            <w:shd w:val="clear" w:color="auto" w:fill="auto"/>
            <w:tcMar>
              <w:top w:w="15" w:type="dxa"/>
              <w:left w:w="108" w:type="dxa"/>
              <w:bottom w:w="0" w:type="dxa"/>
              <w:right w:w="108" w:type="dxa"/>
            </w:tcMar>
            <w:vAlign w:val="center"/>
            <w:hideMark/>
          </w:tcPr>
          <w:p w14:paraId="34B8FC13"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 </w:t>
            </w:r>
          </w:p>
        </w:tc>
        <w:tc>
          <w:tcPr>
            <w:tcW w:w="915" w:type="dxa"/>
            <w:shd w:val="clear" w:color="auto" w:fill="auto"/>
            <w:tcMar>
              <w:top w:w="15" w:type="dxa"/>
              <w:left w:w="108" w:type="dxa"/>
              <w:bottom w:w="0" w:type="dxa"/>
              <w:right w:w="108" w:type="dxa"/>
            </w:tcMar>
            <w:vAlign w:val="center"/>
            <w:hideMark/>
          </w:tcPr>
          <w:p w14:paraId="37AB2A10"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5</w:t>
            </w:r>
          </w:p>
        </w:tc>
        <w:tc>
          <w:tcPr>
            <w:tcW w:w="915" w:type="dxa"/>
            <w:shd w:val="clear" w:color="auto" w:fill="auto"/>
            <w:tcMar>
              <w:top w:w="15" w:type="dxa"/>
              <w:left w:w="108" w:type="dxa"/>
              <w:bottom w:w="0" w:type="dxa"/>
              <w:right w:w="108" w:type="dxa"/>
            </w:tcMar>
            <w:vAlign w:val="center"/>
            <w:hideMark/>
          </w:tcPr>
          <w:p w14:paraId="3C797464"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4</w:t>
            </w:r>
          </w:p>
        </w:tc>
        <w:tc>
          <w:tcPr>
            <w:tcW w:w="915" w:type="dxa"/>
            <w:shd w:val="clear" w:color="auto" w:fill="auto"/>
            <w:tcMar>
              <w:top w:w="15" w:type="dxa"/>
              <w:left w:w="108" w:type="dxa"/>
              <w:bottom w:w="0" w:type="dxa"/>
              <w:right w:w="108" w:type="dxa"/>
            </w:tcMar>
            <w:vAlign w:val="center"/>
            <w:hideMark/>
          </w:tcPr>
          <w:p w14:paraId="1A72EC3C"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7</w:t>
            </w:r>
          </w:p>
        </w:tc>
        <w:tc>
          <w:tcPr>
            <w:tcW w:w="915" w:type="dxa"/>
            <w:shd w:val="clear" w:color="auto" w:fill="auto"/>
            <w:tcMar>
              <w:top w:w="15" w:type="dxa"/>
              <w:left w:w="108" w:type="dxa"/>
              <w:bottom w:w="0" w:type="dxa"/>
              <w:right w:w="108" w:type="dxa"/>
            </w:tcMar>
            <w:vAlign w:val="center"/>
            <w:hideMark/>
          </w:tcPr>
          <w:p w14:paraId="45DD6D59"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6</w:t>
            </w:r>
          </w:p>
        </w:tc>
        <w:tc>
          <w:tcPr>
            <w:tcW w:w="915" w:type="dxa"/>
            <w:shd w:val="clear" w:color="auto" w:fill="auto"/>
            <w:tcMar>
              <w:top w:w="15" w:type="dxa"/>
              <w:left w:w="108" w:type="dxa"/>
              <w:bottom w:w="0" w:type="dxa"/>
              <w:right w:w="108" w:type="dxa"/>
            </w:tcMar>
            <w:vAlign w:val="center"/>
            <w:hideMark/>
          </w:tcPr>
          <w:p w14:paraId="5AB8C7F9"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 </w:t>
            </w:r>
          </w:p>
        </w:tc>
        <w:tc>
          <w:tcPr>
            <w:tcW w:w="915" w:type="dxa"/>
            <w:shd w:val="clear" w:color="auto" w:fill="auto"/>
            <w:tcMar>
              <w:top w:w="15" w:type="dxa"/>
              <w:left w:w="108" w:type="dxa"/>
              <w:bottom w:w="0" w:type="dxa"/>
              <w:right w:w="108" w:type="dxa"/>
            </w:tcMar>
            <w:vAlign w:val="center"/>
            <w:hideMark/>
          </w:tcPr>
          <w:p w14:paraId="7DDC70B9"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5</w:t>
            </w:r>
          </w:p>
        </w:tc>
        <w:tc>
          <w:tcPr>
            <w:tcW w:w="915" w:type="dxa"/>
            <w:shd w:val="clear" w:color="auto" w:fill="auto"/>
            <w:tcMar>
              <w:top w:w="15" w:type="dxa"/>
              <w:left w:w="108" w:type="dxa"/>
              <w:bottom w:w="0" w:type="dxa"/>
              <w:right w:w="108" w:type="dxa"/>
            </w:tcMar>
            <w:vAlign w:val="center"/>
            <w:hideMark/>
          </w:tcPr>
          <w:p w14:paraId="0CDD5E2C"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4</w:t>
            </w:r>
          </w:p>
        </w:tc>
        <w:tc>
          <w:tcPr>
            <w:tcW w:w="693" w:type="dxa"/>
            <w:shd w:val="clear" w:color="auto" w:fill="auto"/>
            <w:tcMar>
              <w:top w:w="15" w:type="dxa"/>
              <w:left w:w="108" w:type="dxa"/>
              <w:bottom w:w="0" w:type="dxa"/>
              <w:right w:w="108" w:type="dxa"/>
            </w:tcMar>
            <w:vAlign w:val="center"/>
            <w:hideMark/>
          </w:tcPr>
          <w:p w14:paraId="2372864B"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7</w:t>
            </w:r>
          </w:p>
        </w:tc>
        <w:tc>
          <w:tcPr>
            <w:tcW w:w="621" w:type="dxa"/>
            <w:shd w:val="clear" w:color="auto" w:fill="auto"/>
            <w:tcMar>
              <w:top w:w="15" w:type="dxa"/>
              <w:left w:w="108" w:type="dxa"/>
              <w:bottom w:w="0" w:type="dxa"/>
              <w:right w:w="108" w:type="dxa"/>
            </w:tcMar>
            <w:vAlign w:val="center"/>
            <w:hideMark/>
          </w:tcPr>
          <w:p w14:paraId="7B96A995"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6</w:t>
            </w:r>
          </w:p>
        </w:tc>
      </w:tr>
      <w:tr w:rsidR="000D340E" w:rsidRPr="000D340E" w14:paraId="117657E4" w14:textId="77777777" w:rsidTr="000D340E">
        <w:trPr>
          <w:gridAfter w:val="1"/>
          <w:wAfter w:w="8" w:type="dxa"/>
          <w:trHeight w:val="20"/>
          <w:jc w:val="center"/>
        </w:trPr>
        <w:tc>
          <w:tcPr>
            <w:tcW w:w="915" w:type="dxa"/>
            <w:shd w:val="clear" w:color="auto" w:fill="auto"/>
            <w:tcMar>
              <w:top w:w="15" w:type="dxa"/>
              <w:left w:w="108" w:type="dxa"/>
              <w:bottom w:w="0" w:type="dxa"/>
              <w:right w:w="108" w:type="dxa"/>
            </w:tcMar>
            <w:vAlign w:val="center"/>
            <w:hideMark/>
          </w:tcPr>
          <w:p w14:paraId="112EBB5A"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b/>
                <w:bCs/>
                <w:kern w:val="24"/>
                <w:sz w:val="18"/>
                <w:szCs w:val="18"/>
              </w:rPr>
              <w:t>6</w:t>
            </w:r>
          </w:p>
        </w:tc>
        <w:tc>
          <w:tcPr>
            <w:tcW w:w="915" w:type="dxa"/>
            <w:shd w:val="clear" w:color="auto" w:fill="auto"/>
            <w:tcMar>
              <w:top w:w="15" w:type="dxa"/>
              <w:left w:w="108" w:type="dxa"/>
              <w:bottom w:w="0" w:type="dxa"/>
              <w:right w:w="108" w:type="dxa"/>
            </w:tcMar>
            <w:vAlign w:val="center"/>
            <w:hideMark/>
          </w:tcPr>
          <w:p w14:paraId="48D62A7C"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 </w:t>
            </w:r>
          </w:p>
        </w:tc>
        <w:tc>
          <w:tcPr>
            <w:tcW w:w="915" w:type="dxa"/>
            <w:shd w:val="clear" w:color="auto" w:fill="auto"/>
            <w:tcMar>
              <w:top w:w="15" w:type="dxa"/>
              <w:left w:w="108" w:type="dxa"/>
              <w:bottom w:w="0" w:type="dxa"/>
              <w:right w:w="108" w:type="dxa"/>
            </w:tcMar>
            <w:vAlign w:val="center"/>
            <w:hideMark/>
          </w:tcPr>
          <w:p w14:paraId="5B28B920"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4</w:t>
            </w:r>
          </w:p>
        </w:tc>
        <w:tc>
          <w:tcPr>
            <w:tcW w:w="915" w:type="dxa"/>
            <w:shd w:val="clear" w:color="auto" w:fill="auto"/>
            <w:tcMar>
              <w:top w:w="15" w:type="dxa"/>
              <w:left w:w="108" w:type="dxa"/>
              <w:bottom w:w="0" w:type="dxa"/>
              <w:right w:w="108" w:type="dxa"/>
            </w:tcMar>
            <w:vAlign w:val="center"/>
            <w:hideMark/>
          </w:tcPr>
          <w:p w14:paraId="4452F7E9"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4</w:t>
            </w:r>
          </w:p>
        </w:tc>
        <w:tc>
          <w:tcPr>
            <w:tcW w:w="915" w:type="dxa"/>
            <w:shd w:val="clear" w:color="auto" w:fill="auto"/>
            <w:tcMar>
              <w:top w:w="15" w:type="dxa"/>
              <w:left w:w="108" w:type="dxa"/>
              <w:bottom w:w="0" w:type="dxa"/>
              <w:right w:w="108" w:type="dxa"/>
            </w:tcMar>
            <w:vAlign w:val="center"/>
            <w:hideMark/>
          </w:tcPr>
          <w:p w14:paraId="3DFD8614"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6</w:t>
            </w:r>
          </w:p>
        </w:tc>
        <w:tc>
          <w:tcPr>
            <w:tcW w:w="915" w:type="dxa"/>
            <w:shd w:val="clear" w:color="auto" w:fill="auto"/>
            <w:tcMar>
              <w:top w:w="15" w:type="dxa"/>
              <w:left w:w="108" w:type="dxa"/>
              <w:bottom w:w="0" w:type="dxa"/>
              <w:right w:w="108" w:type="dxa"/>
            </w:tcMar>
            <w:vAlign w:val="center"/>
            <w:hideMark/>
          </w:tcPr>
          <w:p w14:paraId="420D7E57"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6</w:t>
            </w:r>
          </w:p>
        </w:tc>
        <w:tc>
          <w:tcPr>
            <w:tcW w:w="915" w:type="dxa"/>
            <w:shd w:val="clear" w:color="auto" w:fill="auto"/>
            <w:tcMar>
              <w:top w:w="15" w:type="dxa"/>
              <w:left w:w="108" w:type="dxa"/>
              <w:bottom w:w="0" w:type="dxa"/>
              <w:right w:w="108" w:type="dxa"/>
            </w:tcMar>
            <w:vAlign w:val="center"/>
            <w:hideMark/>
          </w:tcPr>
          <w:p w14:paraId="1AB4979D"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 </w:t>
            </w:r>
          </w:p>
        </w:tc>
        <w:tc>
          <w:tcPr>
            <w:tcW w:w="915" w:type="dxa"/>
            <w:shd w:val="clear" w:color="auto" w:fill="auto"/>
            <w:tcMar>
              <w:top w:w="15" w:type="dxa"/>
              <w:left w:w="108" w:type="dxa"/>
              <w:bottom w:w="0" w:type="dxa"/>
              <w:right w:w="108" w:type="dxa"/>
            </w:tcMar>
            <w:vAlign w:val="center"/>
            <w:hideMark/>
          </w:tcPr>
          <w:p w14:paraId="1D292ADE"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4</w:t>
            </w:r>
          </w:p>
        </w:tc>
        <w:tc>
          <w:tcPr>
            <w:tcW w:w="915" w:type="dxa"/>
            <w:shd w:val="clear" w:color="auto" w:fill="auto"/>
            <w:tcMar>
              <w:top w:w="15" w:type="dxa"/>
              <w:left w:w="108" w:type="dxa"/>
              <w:bottom w:w="0" w:type="dxa"/>
              <w:right w:w="108" w:type="dxa"/>
            </w:tcMar>
            <w:vAlign w:val="center"/>
            <w:hideMark/>
          </w:tcPr>
          <w:p w14:paraId="4F5E4F67"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4</w:t>
            </w:r>
          </w:p>
        </w:tc>
        <w:tc>
          <w:tcPr>
            <w:tcW w:w="693" w:type="dxa"/>
            <w:shd w:val="clear" w:color="auto" w:fill="auto"/>
            <w:tcMar>
              <w:top w:w="15" w:type="dxa"/>
              <w:left w:w="108" w:type="dxa"/>
              <w:bottom w:w="0" w:type="dxa"/>
              <w:right w:w="108" w:type="dxa"/>
            </w:tcMar>
            <w:vAlign w:val="center"/>
            <w:hideMark/>
          </w:tcPr>
          <w:p w14:paraId="70190A91"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7</w:t>
            </w:r>
          </w:p>
        </w:tc>
        <w:tc>
          <w:tcPr>
            <w:tcW w:w="621" w:type="dxa"/>
            <w:shd w:val="clear" w:color="auto" w:fill="auto"/>
            <w:tcMar>
              <w:top w:w="15" w:type="dxa"/>
              <w:left w:w="108" w:type="dxa"/>
              <w:bottom w:w="0" w:type="dxa"/>
              <w:right w:w="108" w:type="dxa"/>
            </w:tcMar>
            <w:vAlign w:val="center"/>
            <w:hideMark/>
          </w:tcPr>
          <w:p w14:paraId="0BB748F3" w14:textId="77777777" w:rsidR="009303DD" w:rsidRPr="000D340E" w:rsidRDefault="009303DD" w:rsidP="00DE3673">
            <w:pPr>
              <w:spacing w:line="360" w:lineRule="auto"/>
              <w:ind w:firstLine="202"/>
              <w:jc w:val="center"/>
              <w:rPr>
                <w:rFonts w:ascii="Times New Roman" w:eastAsia="Times New Roman" w:hAnsi="Times New Roman"/>
                <w:sz w:val="18"/>
                <w:szCs w:val="18"/>
                <w:lang w:val="en-US"/>
              </w:rPr>
            </w:pPr>
            <w:r w:rsidRPr="000D340E">
              <w:rPr>
                <w:rFonts w:ascii="Times New Roman" w:eastAsia="Times New Roman" w:hAnsi="Times New Roman"/>
                <w:kern w:val="24"/>
                <w:sz w:val="18"/>
                <w:szCs w:val="18"/>
              </w:rPr>
              <w:t> </w:t>
            </w:r>
          </w:p>
        </w:tc>
      </w:tr>
    </w:tbl>
    <w:p w14:paraId="04166F7E" w14:textId="77777777" w:rsidR="009303DD" w:rsidRDefault="009303DD" w:rsidP="009303DD">
      <w:pPr>
        <w:rPr>
          <w:rFonts w:eastAsia="MS Mincho"/>
          <w:lang w:val="en-US" w:eastAsia="ja-JP"/>
        </w:rPr>
      </w:pPr>
    </w:p>
    <w:p w14:paraId="6C9F7FB5" w14:textId="77777777" w:rsidR="009303DD" w:rsidRDefault="009303DD" w:rsidP="009303DD">
      <w:pPr>
        <w:rPr>
          <w:rFonts w:eastAsia="MS Mincho"/>
          <w:szCs w:val="36"/>
          <w:lang w:eastAsia="ja-JP"/>
        </w:rPr>
      </w:pPr>
      <w:r>
        <w:rPr>
          <w:rFonts w:eastAsia="MS Mincho"/>
          <w:szCs w:val="36"/>
          <w:highlight w:val="green"/>
          <w:lang w:eastAsia="ja-JP"/>
        </w:rPr>
        <w:t>Agreement:</w:t>
      </w:r>
    </w:p>
    <w:p w14:paraId="3DF343C8" w14:textId="77777777" w:rsidR="009303DD" w:rsidRPr="000D340E" w:rsidRDefault="009303DD" w:rsidP="0066391F">
      <w:pPr>
        <w:pStyle w:val="ListParagraph"/>
        <w:numPr>
          <w:ilvl w:val="0"/>
          <w:numId w:val="274"/>
        </w:numPr>
        <w:rPr>
          <w:rFonts w:eastAsia="MS Mincho"/>
          <w:lang w:val="en-US"/>
        </w:rPr>
      </w:pPr>
      <w:r w:rsidRPr="000D340E">
        <w:rPr>
          <w:rFonts w:eastAsia="MS Mincho"/>
        </w:rPr>
        <w:t>DMRS for PUSCH in UpPTS is transmitted in the UpPTS</w:t>
      </w:r>
    </w:p>
    <w:p w14:paraId="387C2167" w14:textId="77777777" w:rsidR="009303DD" w:rsidRPr="000D340E" w:rsidRDefault="009303DD" w:rsidP="0066391F">
      <w:pPr>
        <w:pStyle w:val="ListParagraph"/>
        <w:numPr>
          <w:ilvl w:val="1"/>
          <w:numId w:val="274"/>
        </w:numPr>
        <w:rPr>
          <w:rFonts w:eastAsia="MS Mincho"/>
          <w:lang w:val="en-US"/>
        </w:rPr>
      </w:pPr>
      <w:r w:rsidRPr="000D340E">
        <w:rPr>
          <w:rFonts w:eastAsia="MS Mincho"/>
          <w:highlight w:val="darkYellow"/>
          <w:lang w:val="en-US"/>
        </w:rPr>
        <w:t>Working assumption:</w:t>
      </w:r>
      <w:r w:rsidRPr="000D340E">
        <w:rPr>
          <w:rFonts w:eastAsia="MS Mincho"/>
          <w:lang w:val="en-US"/>
        </w:rPr>
        <w:t xml:space="preserve"> DMRS is transmitted in the symbol index </w:t>
      </w:r>
      <w:r w:rsidRPr="000D340E">
        <w:rPr>
          <w:rFonts w:eastAsia="MS Mincho"/>
          <w:i/>
          <w:iCs/>
          <w:lang w:val="en-US"/>
        </w:rPr>
        <w:t>l</w:t>
      </w:r>
      <w:r w:rsidRPr="000D340E">
        <w:rPr>
          <w:rFonts w:eastAsia="MS Mincho"/>
          <w:lang w:val="en-US"/>
        </w:rPr>
        <w:t xml:space="preserve">=3 for normal CP, and the symbol index </w:t>
      </w:r>
      <w:r w:rsidRPr="000D340E">
        <w:rPr>
          <w:rFonts w:eastAsia="MS Mincho"/>
          <w:i/>
          <w:iCs/>
          <w:lang w:val="en-US"/>
        </w:rPr>
        <w:t>l</w:t>
      </w:r>
      <w:r w:rsidRPr="000D340E">
        <w:rPr>
          <w:rFonts w:eastAsia="MS Mincho"/>
          <w:lang w:val="en-US"/>
        </w:rPr>
        <w:t>=2 for extended CP</w:t>
      </w:r>
    </w:p>
    <w:p w14:paraId="0D1A4CC7" w14:textId="77777777" w:rsidR="009303DD" w:rsidRPr="000D340E" w:rsidRDefault="009303DD" w:rsidP="0066391F">
      <w:pPr>
        <w:pStyle w:val="ListParagraph"/>
        <w:numPr>
          <w:ilvl w:val="1"/>
          <w:numId w:val="274"/>
        </w:numPr>
        <w:rPr>
          <w:rFonts w:eastAsia="MS Mincho"/>
          <w:lang w:val="en-US"/>
        </w:rPr>
      </w:pPr>
      <w:r w:rsidRPr="000D340E">
        <w:rPr>
          <w:rFonts w:eastAsia="MS Mincho"/>
          <w:lang w:val="en-US"/>
        </w:rPr>
        <w:t>FFS: Support additionally the following alternative by RRC configuration for DMRS transmission for PUSCH in UpPTS:</w:t>
      </w:r>
    </w:p>
    <w:p w14:paraId="45003866" w14:textId="77777777" w:rsidR="009303DD" w:rsidRPr="000D340E" w:rsidRDefault="009303DD" w:rsidP="0066391F">
      <w:pPr>
        <w:pStyle w:val="ListParagraph"/>
        <w:numPr>
          <w:ilvl w:val="2"/>
          <w:numId w:val="274"/>
        </w:numPr>
        <w:rPr>
          <w:rFonts w:eastAsia="MS Mincho"/>
          <w:lang w:val="en-US"/>
        </w:rPr>
      </w:pPr>
      <w:r w:rsidRPr="000D340E">
        <w:rPr>
          <w:rFonts w:eastAsia="MS Mincho"/>
        </w:rPr>
        <w:t>DMRS for PUSCH in UpPTS is transmitted in the following UL subframe, and reuse the legacy DMRS pattern in normal UL subframe</w:t>
      </w:r>
    </w:p>
    <w:p w14:paraId="3DE96C88" w14:textId="77777777" w:rsidR="009303DD" w:rsidRDefault="009303DD" w:rsidP="009303DD">
      <w:pPr>
        <w:rPr>
          <w:rFonts w:eastAsia="MS Mincho"/>
          <w:szCs w:val="36"/>
          <w:lang w:val="en-US" w:eastAsia="ja-JP"/>
        </w:rPr>
      </w:pPr>
      <w:r>
        <w:rPr>
          <w:rFonts w:eastAsia="MS Mincho"/>
          <w:szCs w:val="36"/>
          <w:highlight w:val="darkYellow"/>
          <w:lang w:val="en-US" w:eastAsia="ja-JP"/>
        </w:rPr>
        <w:t>Working assumption:</w:t>
      </w:r>
    </w:p>
    <w:p w14:paraId="3EF569AF" w14:textId="77777777" w:rsidR="009303DD" w:rsidRPr="000D340E" w:rsidRDefault="009303DD" w:rsidP="0066391F">
      <w:pPr>
        <w:pStyle w:val="ListParagraph"/>
        <w:numPr>
          <w:ilvl w:val="0"/>
          <w:numId w:val="274"/>
        </w:numPr>
        <w:rPr>
          <w:rFonts w:eastAsia="MS Mincho"/>
          <w:lang w:val="en-US"/>
        </w:rPr>
      </w:pPr>
      <w:r w:rsidRPr="000D340E">
        <w:rPr>
          <w:rFonts w:eastAsia="MS Mincho"/>
          <w:lang w:val="en-US"/>
        </w:rPr>
        <w:t>For TDD UL/DL configuration 0</w:t>
      </w:r>
    </w:p>
    <w:p w14:paraId="67E434F7" w14:textId="77777777" w:rsidR="009303DD" w:rsidRPr="000D340E" w:rsidRDefault="009303DD" w:rsidP="0066391F">
      <w:pPr>
        <w:pStyle w:val="ListParagraph"/>
        <w:numPr>
          <w:ilvl w:val="1"/>
          <w:numId w:val="274"/>
        </w:numPr>
        <w:rPr>
          <w:rFonts w:eastAsia="MS Mincho"/>
          <w:lang w:val="en-US"/>
        </w:rPr>
      </w:pPr>
      <w:r w:rsidRPr="000D340E">
        <w:rPr>
          <w:rFonts w:eastAsia="MS Mincho"/>
        </w:rPr>
        <w:t>Support the following for timing from UL grant to PUSCH</w:t>
      </w:r>
    </w:p>
    <w:p w14:paraId="38D0D221" w14:textId="77777777" w:rsidR="009303DD" w:rsidRPr="000D340E" w:rsidRDefault="009303DD" w:rsidP="0066391F">
      <w:pPr>
        <w:pStyle w:val="ListParagraph"/>
        <w:numPr>
          <w:ilvl w:val="2"/>
          <w:numId w:val="274"/>
        </w:numPr>
        <w:rPr>
          <w:rFonts w:eastAsia="MS Mincho"/>
          <w:lang w:val="en-US"/>
        </w:rPr>
      </w:pPr>
      <w:r w:rsidRPr="000D340E">
        <w:rPr>
          <w:rFonts w:eastAsia="MS Mincho"/>
        </w:rPr>
        <w:t>Change the interpretation of UL index field</w:t>
      </w:r>
    </w:p>
    <w:p w14:paraId="3E1A1321" w14:textId="3DF9FF25" w:rsidR="009303DD" w:rsidRPr="000D340E" w:rsidRDefault="009303DD" w:rsidP="0066391F">
      <w:pPr>
        <w:pStyle w:val="ListParagraph"/>
        <w:numPr>
          <w:ilvl w:val="3"/>
          <w:numId w:val="274"/>
        </w:numPr>
        <w:rPr>
          <w:rFonts w:eastAsia="MS Mincho"/>
          <w:lang w:val="en-US"/>
        </w:rPr>
      </w:pPr>
      <w:r w:rsidRPr="000D340E">
        <w:rPr>
          <w:rFonts w:eastAsia="MS Mincho"/>
        </w:rPr>
        <w:t>MSB=1, LSB=0: UE shall upon detection of a PDCCH with DCI format 0 in subframe n intended for the UE, adjust the corresponding PUSCH transmission in subframe n+k, with k given in the following table.</w:t>
      </w:r>
    </w:p>
    <w:p w14:paraId="095CBC59" w14:textId="28EB9156" w:rsidR="009303DD" w:rsidRPr="000D340E" w:rsidRDefault="009303DD" w:rsidP="0066391F">
      <w:pPr>
        <w:pStyle w:val="ListParagraph"/>
        <w:numPr>
          <w:ilvl w:val="3"/>
          <w:numId w:val="274"/>
        </w:numPr>
        <w:rPr>
          <w:rFonts w:eastAsia="MS Mincho"/>
          <w:lang w:val="en-US"/>
        </w:rPr>
      </w:pPr>
      <w:r w:rsidRPr="000D340E">
        <w:rPr>
          <w:rFonts w:eastAsia="MS Mincho"/>
        </w:rPr>
        <w:t>MSB=0, LSB=1: UE shall adjust the corresponding PUSCH transmission in subframe n+7</w:t>
      </w:r>
    </w:p>
    <w:p w14:paraId="45B25043" w14:textId="7D547200" w:rsidR="009303DD" w:rsidRPr="000D340E" w:rsidRDefault="009303DD" w:rsidP="0066391F">
      <w:pPr>
        <w:pStyle w:val="ListParagraph"/>
        <w:numPr>
          <w:ilvl w:val="3"/>
          <w:numId w:val="274"/>
        </w:numPr>
        <w:rPr>
          <w:rFonts w:eastAsia="MS Mincho"/>
          <w:lang w:val="en-US"/>
        </w:rPr>
      </w:pPr>
      <w:r w:rsidRPr="000D340E">
        <w:rPr>
          <w:rFonts w:eastAsia="MS Mincho"/>
        </w:rPr>
        <w:t>MSB=1, LSB=1: UE shall adjust the corresponding PUSCH transmission in both subframes n+ k and n+7, with k in the following table</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910"/>
        <w:gridCol w:w="910"/>
        <w:gridCol w:w="910"/>
        <w:gridCol w:w="910"/>
        <w:gridCol w:w="910"/>
        <w:gridCol w:w="910"/>
        <w:gridCol w:w="910"/>
        <w:gridCol w:w="910"/>
        <w:gridCol w:w="910"/>
        <w:gridCol w:w="912"/>
      </w:tblGrid>
      <w:tr w:rsidR="000D340E" w:rsidRPr="000D340E" w14:paraId="7F4071A3" w14:textId="77777777" w:rsidTr="000D340E">
        <w:trPr>
          <w:trHeight w:val="20"/>
          <w:jc w:val="center"/>
        </w:trPr>
        <w:tc>
          <w:tcPr>
            <w:tcW w:w="911" w:type="dxa"/>
            <w:vMerge w:val="restart"/>
            <w:shd w:val="clear" w:color="auto" w:fill="auto"/>
            <w:tcMar>
              <w:top w:w="15" w:type="dxa"/>
              <w:left w:w="108" w:type="dxa"/>
              <w:bottom w:w="0" w:type="dxa"/>
              <w:right w:w="108" w:type="dxa"/>
            </w:tcMar>
            <w:hideMark/>
          </w:tcPr>
          <w:p w14:paraId="64BE0170"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b/>
                <w:bCs/>
                <w:kern w:val="24"/>
                <w:sz w:val="18"/>
                <w:lang w:val="it-IT"/>
              </w:rPr>
              <w:t>TDD UL/DL</w:t>
            </w:r>
            <w:r w:rsidRPr="000D340E">
              <w:rPr>
                <w:rFonts w:ascii="Times New Roman" w:eastAsia="Times New Roman" w:hAnsi="Times New Roman"/>
                <w:b/>
                <w:bCs/>
                <w:kern w:val="24"/>
                <w:sz w:val="18"/>
                <w:lang w:val="it-IT"/>
              </w:rPr>
              <w:br/>
              <w:t>Config</w:t>
            </w:r>
          </w:p>
        </w:tc>
        <w:tc>
          <w:tcPr>
            <w:tcW w:w="9102" w:type="dxa"/>
            <w:gridSpan w:val="10"/>
            <w:shd w:val="clear" w:color="auto" w:fill="auto"/>
            <w:tcMar>
              <w:top w:w="15" w:type="dxa"/>
              <w:left w:w="108" w:type="dxa"/>
              <w:bottom w:w="0" w:type="dxa"/>
              <w:right w:w="108" w:type="dxa"/>
            </w:tcMar>
            <w:hideMark/>
          </w:tcPr>
          <w:p w14:paraId="684A237D"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b/>
                <w:bCs/>
                <w:kern w:val="24"/>
                <w:sz w:val="18"/>
                <w:lang w:val="it-IT"/>
              </w:rPr>
              <w:t>DL subframe index n</w:t>
            </w:r>
          </w:p>
        </w:tc>
      </w:tr>
      <w:tr w:rsidR="000D340E" w:rsidRPr="000D340E" w14:paraId="64D10F53" w14:textId="77777777" w:rsidTr="000D340E">
        <w:trPr>
          <w:trHeight w:val="20"/>
          <w:jc w:val="center"/>
        </w:trPr>
        <w:tc>
          <w:tcPr>
            <w:tcW w:w="0" w:type="auto"/>
            <w:vMerge/>
            <w:shd w:val="clear" w:color="auto" w:fill="auto"/>
            <w:vAlign w:val="center"/>
            <w:hideMark/>
          </w:tcPr>
          <w:p w14:paraId="66546463" w14:textId="77777777" w:rsidR="009303DD" w:rsidRPr="000D340E" w:rsidRDefault="009303DD" w:rsidP="00DE3673">
            <w:pPr>
              <w:rPr>
                <w:rFonts w:ascii="Times New Roman" w:eastAsia="Times New Roman" w:hAnsi="Times New Roman"/>
                <w:sz w:val="18"/>
                <w:szCs w:val="36"/>
                <w:lang w:val="en-US"/>
              </w:rPr>
            </w:pPr>
          </w:p>
        </w:tc>
        <w:tc>
          <w:tcPr>
            <w:tcW w:w="910" w:type="dxa"/>
            <w:shd w:val="clear" w:color="auto" w:fill="auto"/>
            <w:tcMar>
              <w:top w:w="15" w:type="dxa"/>
              <w:left w:w="108" w:type="dxa"/>
              <w:bottom w:w="0" w:type="dxa"/>
              <w:right w:w="108" w:type="dxa"/>
            </w:tcMar>
            <w:hideMark/>
          </w:tcPr>
          <w:p w14:paraId="4E9C12A4"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0</w:t>
            </w:r>
          </w:p>
        </w:tc>
        <w:tc>
          <w:tcPr>
            <w:tcW w:w="910" w:type="dxa"/>
            <w:shd w:val="clear" w:color="auto" w:fill="auto"/>
            <w:tcMar>
              <w:top w:w="15" w:type="dxa"/>
              <w:left w:w="108" w:type="dxa"/>
              <w:bottom w:w="0" w:type="dxa"/>
              <w:right w:w="108" w:type="dxa"/>
            </w:tcMar>
            <w:hideMark/>
          </w:tcPr>
          <w:p w14:paraId="5483EDE6"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1</w:t>
            </w:r>
          </w:p>
        </w:tc>
        <w:tc>
          <w:tcPr>
            <w:tcW w:w="910" w:type="dxa"/>
            <w:shd w:val="clear" w:color="auto" w:fill="auto"/>
            <w:tcMar>
              <w:top w:w="15" w:type="dxa"/>
              <w:left w:w="108" w:type="dxa"/>
              <w:bottom w:w="0" w:type="dxa"/>
              <w:right w:w="108" w:type="dxa"/>
            </w:tcMar>
            <w:hideMark/>
          </w:tcPr>
          <w:p w14:paraId="644A85F7"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2</w:t>
            </w:r>
          </w:p>
        </w:tc>
        <w:tc>
          <w:tcPr>
            <w:tcW w:w="910" w:type="dxa"/>
            <w:shd w:val="clear" w:color="auto" w:fill="auto"/>
            <w:tcMar>
              <w:top w:w="15" w:type="dxa"/>
              <w:left w:w="108" w:type="dxa"/>
              <w:bottom w:w="0" w:type="dxa"/>
              <w:right w:w="108" w:type="dxa"/>
            </w:tcMar>
            <w:hideMark/>
          </w:tcPr>
          <w:p w14:paraId="1A0246C6"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3</w:t>
            </w:r>
          </w:p>
        </w:tc>
        <w:tc>
          <w:tcPr>
            <w:tcW w:w="910" w:type="dxa"/>
            <w:shd w:val="clear" w:color="auto" w:fill="auto"/>
            <w:tcMar>
              <w:top w:w="15" w:type="dxa"/>
              <w:left w:w="108" w:type="dxa"/>
              <w:bottom w:w="0" w:type="dxa"/>
              <w:right w:w="108" w:type="dxa"/>
            </w:tcMar>
            <w:hideMark/>
          </w:tcPr>
          <w:p w14:paraId="6461DEF0"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4</w:t>
            </w:r>
          </w:p>
        </w:tc>
        <w:tc>
          <w:tcPr>
            <w:tcW w:w="910" w:type="dxa"/>
            <w:shd w:val="clear" w:color="auto" w:fill="auto"/>
            <w:tcMar>
              <w:top w:w="15" w:type="dxa"/>
              <w:left w:w="108" w:type="dxa"/>
              <w:bottom w:w="0" w:type="dxa"/>
              <w:right w:w="108" w:type="dxa"/>
            </w:tcMar>
            <w:hideMark/>
          </w:tcPr>
          <w:p w14:paraId="19B28232"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5</w:t>
            </w:r>
          </w:p>
        </w:tc>
        <w:tc>
          <w:tcPr>
            <w:tcW w:w="910" w:type="dxa"/>
            <w:shd w:val="clear" w:color="auto" w:fill="auto"/>
            <w:tcMar>
              <w:top w:w="15" w:type="dxa"/>
              <w:left w:w="108" w:type="dxa"/>
              <w:bottom w:w="0" w:type="dxa"/>
              <w:right w:w="108" w:type="dxa"/>
            </w:tcMar>
            <w:hideMark/>
          </w:tcPr>
          <w:p w14:paraId="703965F1"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6</w:t>
            </w:r>
          </w:p>
        </w:tc>
        <w:tc>
          <w:tcPr>
            <w:tcW w:w="910" w:type="dxa"/>
            <w:shd w:val="clear" w:color="auto" w:fill="auto"/>
            <w:tcMar>
              <w:top w:w="15" w:type="dxa"/>
              <w:left w:w="108" w:type="dxa"/>
              <w:bottom w:w="0" w:type="dxa"/>
              <w:right w:w="108" w:type="dxa"/>
            </w:tcMar>
            <w:hideMark/>
          </w:tcPr>
          <w:p w14:paraId="6508CE14"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7</w:t>
            </w:r>
          </w:p>
        </w:tc>
        <w:tc>
          <w:tcPr>
            <w:tcW w:w="910" w:type="dxa"/>
            <w:shd w:val="clear" w:color="auto" w:fill="auto"/>
            <w:tcMar>
              <w:top w:w="15" w:type="dxa"/>
              <w:left w:w="108" w:type="dxa"/>
              <w:bottom w:w="0" w:type="dxa"/>
              <w:right w:w="108" w:type="dxa"/>
            </w:tcMar>
            <w:hideMark/>
          </w:tcPr>
          <w:p w14:paraId="1DD6B51A"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8</w:t>
            </w:r>
          </w:p>
        </w:tc>
        <w:tc>
          <w:tcPr>
            <w:tcW w:w="910" w:type="dxa"/>
            <w:shd w:val="clear" w:color="auto" w:fill="auto"/>
            <w:tcMar>
              <w:top w:w="15" w:type="dxa"/>
              <w:left w:w="108" w:type="dxa"/>
              <w:bottom w:w="0" w:type="dxa"/>
              <w:right w:w="108" w:type="dxa"/>
            </w:tcMar>
            <w:hideMark/>
          </w:tcPr>
          <w:p w14:paraId="50EE6622"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9</w:t>
            </w:r>
          </w:p>
        </w:tc>
      </w:tr>
      <w:tr w:rsidR="000D340E" w:rsidRPr="000D340E" w14:paraId="066E30CC" w14:textId="77777777" w:rsidTr="000D340E">
        <w:trPr>
          <w:trHeight w:val="20"/>
          <w:jc w:val="center"/>
        </w:trPr>
        <w:tc>
          <w:tcPr>
            <w:tcW w:w="911" w:type="dxa"/>
            <w:shd w:val="clear" w:color="auto" w:fill="auto"/>
            <w:tcMar>
              <w:top w:w="15" w:type="dxa"/>
              <w:left w:w="108" w:type="dxa"/>
              <w:bottom w:w="0" w:type="dxa"/>
              <w:right w:w="108" w:type="dxa"/>
            </w:tcMar>
            <w:hideMark/>
          </w:tcPr>
          <w:p w14:paraId="4345CF59"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b/>
                <w:bCs/>
                <w:kern w:val="24"/>
                <w:sz w:val="18"/>
                <w:szCs w:val="28"/>
              </w:rPr>
              <w:t>0</w:t>
            </w:r>
          </w:p>
        </w:tc>
        <w:tc>
          <w:tcPr>
            <w:tcW w:w="910" w:type="dxa"/>
            <w:shd w:val="clear" w:color="auto" w:fill="auto"/>
            <w:tcMar>
              <w:top w:w="15" w:type="dxa"/>
              <w:left w:w="108" w:type="dxa"/>
              <w:bottom w:w="0" w:type="dxa"/>
              <w:right w:w="108" w:type="dxa"/>
            </w:tcMar>
            <w:hideMark/>
          </w:tcPr>
          <w:p w14:paraId="68306E42"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4</w:t>
            </w:r>
          </w:p>
        </w:tc>
        <w:tc>
          <w:tcPr>
            <w:tcW w:w="910" w:type="dxa"/>
            <w:shd w:val="clear" w:color="auto" w:fill="auto"/>
            <w:tcMar>
              <w:top w:w="15" w:type="dxa"/>
              <w:left w:w="108" w:type="dxa"/>
              <w:bottom w:w="0" w:type="dxa"/>
              <w:right w:w="108" w:type="dxa"/>
            </w:tcMar>
            <w:hideMark/>
          </w:tcPr>
          <w:p w14:paraId="2502CD85"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5</w:t>
            </w:r>
          </w:p>
        </w:tc>
        <w:tc>
          <w:tcPr>
            <w:tcW w:w="910" w:type="dxa"/>
            <w:shd w:val="clear" w:color="auto" w:fill="auto"/>
            <w:tcMar>
              <w:top w:w="15" w:type="dxa"/>
              <w:left w:w="108" w:type="dxa"/>
              <w:bottom w:w="0" w:type="dxa"/>
              <w:right w:w="108" w:type="dxa"/>
            </w:tcMar>
            <w:hideMark/>
          </w:tcPr>
          <w:p w14:paraId="77931E3C"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 </w:t>
            </w:r>
          </w:p>
        </w:tc>
        <w:tc>
          <w:tcPr>
            <w:tcW w:w="910" w:type="dxa"/>
            <w:shd w:val="clear" w:color="auto" w:fill="auto"/>
            <w:tcMar>
              <w:top w:w="15" w:type="dxa"/>
              <w:left w:w="108" w:type="dxa"/>
              <w:bottom w:w="0" w:type="dxa"/>
              <w:right w:w="108" w:type="dxa"/>
            </w:tcMar>
            <w:hideMark/>
          </w:tcPr>
          <w:p w14:paraId="61FBE978"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 </w:t>
            </w:r>
          </w:p>
        </w:tc>
        <w:tc>
          <w:tcPr>
            <w:tcW w:w="910" w:type="dxa"/>
            <w:shd w:val="clear" w:color="auto" w:fill="auto"/>
            <w:tcMar>
              <w:top w:w="15" w:type="dxa"/>
              <w:left w:w="108" w:type="dxa"/>
              <w:bottom w:w="0" w:type="dxa"/>
              <w:right w:w="108" w:type="dxa"/>
            </w:tcMar>
            <w:hideMark/>
          </w:tcPr>
          <w:p w14:paraId="18387C3C"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 </w:t>
            </w:r>
          </w:p>
        </w:tc>
        <w:tc>
          <w:tcPr>
            <w:tcW w:w="910" w:type="dxa"/>
            <w:shd w:val="clear" w:color="auto" w:fill="auto"/>
            <w:tcMar>
              <w:top w:w="15" w:type="dxa"/>
              <w:left w:w="108" w:type="dxa"/>
              <w:bottom w:w="0" w:type="dxa"/>
              <w:right w:w="108" w:type="dxa"/>
            </w:tcMar>
            <w:hideMark/>
          </w:tcPr>
          <w:p w14:paraId="4A02C2E4"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4</w:t>
            </w:r>
          </w:p>
        </w:tc>
        <w:tc>
          <w:tcPr>
            <w:tcW w:w="910" w:type="dxa"/>
            <w:shd w:val="clear" w:color="auto" w:fill="auto"/>
            <w:tcMar>
              <w:top w:w="15" w:type="dxa"/>
              <w:left w:w="108" w:type="dxa"/>
              <w:bottom w:w="0" w:type="dxa"/>
              <w:right w:w="108" w:type="dxa"/>
            </w:tcMar>
            <w:hideMark/>
          </w:tcPr>
          <w:p w14:paraId="66FB8E66"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5</w:t>
            </w:r>
          </w:p>
        </w:tc>
        <w:tc>
          <w:tcPr>
            <w:tcW w:w="910" w:type="dxa"/>
            <w:shd w:val="clear" w:color="auto" w:fill="auto"/>
            <w:tcMar>
              <w:top w:w="15" w:type="dxa"/>
              <w:left w:w="108" w:type="dxa"/>
              <w:bottom w:w="0" w:type="dxa"/>
              <w:right w:w="108" w:type="dxa"/>
            </w:tcMar>
            <w:hideMark/>
          </w:tcPr>
          <w:p w14:paraId="5B92DCA2"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 </w:t>
            </w:r>
          </w:p>
        </w:tc>
        <w:tc>
          <w:tcPr>
            <w:tcW w:w="910" w:type="dxa"/>
            <w:shd w:val="clear" w:color="auto" w:fill="auto"/>
            <w:tcMar>
              <w:top w:w="15" w:type="dxa"/>
              <w:left w:w="108" w:type="dxa"/>
              <w:bottom w:w="0" w:type="dxa"/>
              <w:right w:w="108" w:type="dxa"/>
            </w:tcMar>
            <w:hideMark/>
          </w:tcPr>
          <w:p w14:paraId="2C271D2D"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 </w:t>
            </w:r>
          </w:p>
        </w:tc>
        <w:tc>
          <w:tcPr>
            <w:tcW w:w="910" w:type="dxa"/>
            <w:shd w:val="clear" w:color="auto" w:fill="auto"/>
            <w:tcMar>
              <w:top w:w="15" w:type="dxa"/>
              <w:left w:w="108" w:type="dxa"/>
              <w:bottom w:w="0" w:type="dxa"/>
              <w:right w:w="108" w:type="dxa"/>
            </w:tcMar>
            <w:hideMark/>
          </w:tcPr>
          <w:p w14:paraId="73971785" w14:textId="77777777" w:rsidR="009303DD" w:rsidRPr="000D340E" w:rsidRDefault="009303DD" w:rsidP="00DE3673">
            <w:pPr>
              <w:overflowPunct w:val="0"/>
              <w:spacing w:after="180"/>
              <w:jc w:val="center"/>
              <w:rPr>
                <w:rFonts w:ascii="Times New Roman" w:eastAsia="Times New Roman" w:hAnsi="Times New Roman"/>
                <w:sz w:val="18"/>
                <w:szCs w:val="36"/>
                <w:lang w:val="en-US"/>
              </w:rPr>
            </w:pPr>
            <w:r w:rsidRPr="000D340E">
              <w:rPr>
                <w:rFonts w:ascii="Times New Roman" w:eastAsia="Times New Roman" w:hAnsi="Times New Roman"/>
                <w:kern w:val="24"/>
                <w:sz w:val="18"/>
                <w:szCs w:val="28"/>
              </w:rPr>
              <w:t> </w:t>
            </w:r>
          </w:p>
        </w:tc>
      </w:tr>
    </w:tbl>
    <w:p w14:paraId="46E261E8" w14:textId="77777777" w:rsidR="009303DD" w:rsidRDefault="009303DD" w:rsidP="0012593B"/>
    <w:p w14:paraId="53598EC3" w14:textId="39D76629" w:rsidR="00617810" w:rsidRDefault="00617810" w:rsidP="0012593B">
      <w:r>
        <w:t>Not treated.</w:t>
      </w:r>
    </w:p>
    <w:p w14:paraId="345FD22F" w14:textId="736A1FE4" w:rsidR="00617810" w:rsidRDefault="00377AD3" w:rsidP="00617810">
      <w:hyperlink r:id="rId828" w:history="1">
        <w:r>
          <w:rPr>
            <w:rStyle w:val="Hyperlink"/>
          </w:rPr>
          <w:t>R1-1608608</w:t>
        </w:r>
      </w:hyperlink>
      <w:r w:rsidR="00617810">
        <w:tab/>
        <w:t>Transmission of PUSCH on UpPTS</w:t>
      </w:r>
      <w:r w:rsidR="00617810">
        <w:tab/>
        <w:t>Huawei, HiSilicon</w:t>
      </w:r>
    </w:p>
    <w:p w14:paraId="5B0F2446" w14:textId="43A8273B" w:rsidR="00617810" w:rsidRDefault="00377AD3" w:rsidP="00617810">
      <w:hyperlink r:id="rId829" w:history="1">
        <w:r>
          <w:rPr>
            <w:rStyle w:val="Hyperlink"/>
          </w:rPr>
          <w:t>R1-1608740</w:t>
        </w:r>
      </w:hyperlink>
      <w:r w:rsidR="00617810">
        <w:tab/>
        <w:t>Remaining issues for PUSCH support in UpPTS</w:t>
      </w:r>
      <w:r w:rsidR="00617810">
        <w:tab/>
        <w:t>CATT</w:t>
      </w:r>
    </w:p>
    <w:p w14:paraId="6EEF6B0B" w14:textId="310348D4" w:rsidR="00617810" w:rsidRDefault="00377AD3" w:rsidP="00617810">
      <w:hyperlink r:id="rId830" w:history="1">
        <w:r>
          <w:rPr>
            <w:rStyle w:val="Hyperlink"/>
          </w:rPr>
          <w:t>R1-1609294</w:t>
        </w:r>
      </w:hyperlink>
      <w:r w:rsidR="00617810">
        <w:tab/>
        <w:t>Discussion on DMRS design for PUSCH in UpPTS</w:t>
      </w:r>
      <w:r w:rsidR="00617810">
        <w:tab/>
        <w:t>CMCC</w:t>
      </w:r>
    </w:p>
    <w:p w14:paraId="71EA6820" w14:textId="03DA269D" w:rsidR="00617810" w:rsidRDefault="00377AD3" w:rsidP="00617810">
      <w:hyperlink r:id="rId831" w:history="1">
        <w:r>
          <w:rPr>
            <w:rStyle w:val="Hyperlink"/>
          </w:rPr>
          <w:t>R1-1609295</w:t>
        </w:r>
      </w:hyperlink>
      <w:r w:rsidR="00617810">
        <w:tab/>
        <w:t>Discussion on TBS scaling design for PUSCH in UpPTS</w:t>
      </w:r>
      <w:r w:rsidR="00617810">
        <w:tab/>
        <w:t>CMCC</w:t>
      </w:r>
    </w:p>
    <w:p w14:paraId="48A97974" w14:textId="6602CE9E" w:rsidR="00617810" w:rsidRDefault="00377AD3" w:rsidP="00617810">
      <w:hyperlink r:id="rId832" w:history="1">
        <w:r>
          <w:rPr>
            <w:rStyle w:val="Hyperlink"/>
          </w:rPr>
          <w:t>R1-1609296</w:t>
        </w:r>
      </w:hyperlink>
      <w:r w:rsidR="00617810">
        <w:tab/>
        <w:t>Discussion on TTI bundling for PUSCH  in UpPTS</w:t>
      </w:r>
      <w:r w:rsidR="00617810">
        <w:tab/>
        <w:t>CMCC</w:t>
      </w:r>
    </w:p>
    <w:p w14:paraId="28A52B49" w14:textId="1F1CC51D" w:rsidR="00617810" w:rsidRDefault="00377AD3" w:rsidP="00617810">
      <w:hyperlink r:id="rId833" w:history="1">
        <w:r>
          <w:rPr>
            <w:rStyle w:val="Hyperlink"/>
          </w:rPr>
          <w:t>R1-1609354</w:t>
        </w:r>
      </w:hyperlink>
      <w:r w:rsidR="00617810">
        <w:tab/>
        <w:t>Discussion on UCI in PUSCH on UpPTS</w:t>
      </w:r>
      <w:r w:rsidR="00617810">
        <w:tab/>
        <w:t>Huawei, HiSilicon</w:t>
      </w:r>
    </w:p>
    <w:p w14:paraId="637A68AF" w14:textId="7A554341" w:rsidR="00617810" w:rsidRDefault="00377AD3" w:rsidP="00617810">
      <w:hyperlink r:id="rId834" w:history="1">
        <w:r>
          <w:rPr>
            <w:rStyle w:val="Hyperlink"/>
          </w:rPr>
          <w:t>R1-1609884</w:t>
        </w:r>
      </w:hyperlink>
      <w:r w:rsidR="00617810">
        <w:tab/>
        <w:t>HARQ timing for TTI bundling for PUSCH transmission in special subframe</w:t>
      </w:r>
      <w:r w:rsidR="00617810">
        <w:tab/>
        <w:t>Nokia, Alcatel-Lucent Shanghai Bell</w:t>
      </w:r>
    </w:p>
    <w:p w14:paraId="6A0EE141" w14:textId="366A2ADD" w:rsidR="00617810" w:rsidRDefault="00377AD3" w:rsidP="00617810">
      <w:hyperlink r:id="rId835" w:history="1">
        <w:r>
          <w:rPr>
            <w:rStyle w:val="Hyperlink"/>
          </w:rPr>
          <w:t>R1-1609991</w:t>
        </w:r>
      </w:hyperlink>
      <w:r w:rsidR="00617810">
        <w:tab/>
        <w:t>PUSCH in UpPTS</w:t>
      </w:r>
      <w:r w:rsidR="00617810">
        <w:tab/>
        <w:t>Qualcomm Incorporated</w:t>
      </w:r>
    </w:p>
    <w:p w14:paraId="57E47917" w14:textId="64FE5E9F" w:rsidR="00617810" w:rsidRDefault="00377AD3" w:rsidP="00617810">
      <w:hyperlink r:id="rId836" w:history="1">
        <w:r>
          <w:rPr>
            <w:rStyle w:val="Hyperlink"/>
          </w:rPr>
          <w:t>R1-1610697</w:t>
        </w:r>
      </w:hyperlink>
      <w:r w:rsidR="00617810">
        <w:tab/>
        <w:t>Way Forward on timing design for TTI bundling</w:t>
      </w:r>
      <w:r w:rsidR="00617810">
        <w:tab/>
        <w:t>CMCC</w:t>
      </w:r>
    </w:p>
    <w:p w14:paraId="2DC6AC94" w14:textId="07B9E033" w:rsidR="00617810" w:rsidRPr="002F2DAB" w:rsidRDefault="00377AD3" w:rsidP="00617810">
      <w:hyperlink r:id="rId837" w:history="1">
        <w:r>
          <w:rPr>
            <w:rStyle w:val="Hyperlink"/>
          </w:rPr>
          <w:t>R1-1610698</w:t>
        </w:r>
      </w:hyperlink>
      <w:r w:rsidR="00617810">
        <w:tab/>
        <w:t>Way Forward on TBS scalling design for PUSCH UpPTS</w:t>
      </w:r>
      <w:r w:rsidR="00617810">
        <w:tab/>
        <w:t>CMCC</w:t>
      </w:r>
    </w:p>
    <w:p w14:paraId="44565295" w14:textId="6D1327EC" w:rsidR="0012593B" w:rsidRPr="00486333" w:rsidRDefault="0012593B" w:rsidP="00486333">
      <w:pPr>
        <w:pStyle w:val="Heading3"/>
        <w:rPr>
          <w:i/>
          <w:iCs/>
        </w:rPr>
      </w:pPr>
      <w:bookmarkStart w:id="167" w:name="_Toc466555383"/>
      <w:r w:rsidRPr="00486333">
        <w:rPr>
          <w:lang w:eastAsia="ja-JP"/>
        </w:rPr>
        <w:t>Further Enhanced MTC for LTE</w:t>
      </w:r>
      <w:r w:rsidR="004558FF" w:rsidRPr="00486333">
        <w:rPr>
          <w:lang w:eastAsia="ja-JP"/>
        </w:rPr>
        <w:t xml:space="preserve"> - </w:t>
      </w:r>
      <w:r w:rsidRPr="00486333">
        <w:rPr>
          <w:rFonts w:hint="eastAsia"/>
          <w:i/>
          <w:iCs/>
        </w:rPr>
        <w:t>W</w:t>
      </w:r>
      <w:r w:rsidRPr="00486333">
        <w:rPr>
          <w:i/>
          <w:iCs/>
        </w:rPr>
        <w:t xml:space="preserve">ID in </w:t>
      </w:r>
      <w:hyperlink r:id="rId838" w:history="1">
        <w:r w:rsidRPr="00486333">
          <w:rPr>
            <w:rFonts w:hint="eastAsia"/>
            <w:i/>
            <w:iCs/>
          </w:rPr>
          <w:t>RP-161464</w:t>
        </w:r>
        <w:bookmarkEnd w:id="167"/>
      </w:hyperlink>
    </w:p>
    <w:p w14:paraId="437E7EEA" w14:textId="6F4D92DC" w:rsidR="004558FF" w:rsidRPr="00C977D6" w:rsidRDefault="00377AD3" w:rsidP="004558FF">
      <w:pPr>
        <w:rPr>
          <w:b/>
        </w:rPr>
      </w:pPr>
      <w:hyperlink r:id="rId839" w:history="1">
        <w:r>
          <w:rPr>
            <w:rStyle w:val="Hyperlink"/>
            <w:b/>
          </w:rPr>
          <w:t>R1-1610871</w:t>
        </w:r>
      </w:hyperlink>
      <w:r w:rsidR="004558FF" w:rsidRPr="00C977D6">
        <w:rPr>
          <w:b/>
        </w:rPr>
        <w:tab/>
        <w:t>Chairman's notes of AI 7.2.8 on Further Enhanced MTC for LTE</w:t>
      </w:r>
      <w:r w:rsidR="004558FF" w:rsidRPr="00C977D6">
        <w:rPr>
          <w:b/>
        </w:rPr>
        <w:tab/>
        <w:t>Ad-Hoc chair (Nokia, Ericsson)</w:t>
      </w:r>
    </w:p>
    <w:p w14:paraId="66D7C227" w14:textId="6D347C2E" w:rsidR="004558FF" w:rsidRDefault="004558FF" w:rsidP="004558FF">
      <w:r w:rsidRPr="000B1042">
        <w:rPr>
          <w:rFonts w:ascii="Times New Roman" w:eastAsia="SimSun" w:hAnsi="Times New Roman"/>
          <w:kern w:val="2"/>
          <w:szCs w:val="20"/>
        </w:rPr>
        <w:t xml:space="preserve">The document was presented by </w:t>
      </w:r>
      <w:r w:rsidR="00A72171">
        <w:rPr>
          <w:rFonts w:ascii="Times New Roman" w:eastAsia="SimSun" w:hAnsi="Times New Roman"/>
          <w:kern w:val="2"/>
          <w:szCs w:val="20"/>
        </w:rPr>
        <w:t>Johan Bergman</w:t>
      </w:r>
      <w:r w:rsidRPr="000B1042">
        <w:t xml:space="preserve"> from </w:t>
      </w:r>
      <w:r w:rsidR="00A72171">
        <w:t>Ericsson.</w:t>
      </w:r>
    </w:p>
    <w:p w14:paraId="032F2900"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51249C62" w14:textId="08203DDB" w:rsidR="00A72171" w:rsidRPr="00F8448A" w:rsidRDefault="00A72171" w:rsidP="00486333">
      <w:pPr>
        <w:pStyle w:val="Heading4"/>
      </w:pPr>
      <w:bookmarkStart w:id="168" w:name="_Toc463622467"/>
      <w:bookmarkStart w:id="169" w:name="_Toc466555384"/>
      <w:r>
        <w:rPr>
          <w:rFonts w:hint="eastAsia"/>
        </w:rPr>
        <w:t>Higher data rates</w:t>
      </w:r>
      <w:bookmarkEnd w:id="168"/>
      <w:bookmarkEnd w:id="169"/>
    </w:p>
    <w:p w14:paraId="04903A04" w14:textId="77777777" w:rsidR="00A72171" w:rsidRPr="005B655C" w:rsidRDefault="00A72171" w:rsidP="00A72171">
      <w:pPr>
        <w:rPr>
          <w:rFonts w:eastAsia="MS Mincho"/>
          <w:i/>
          <w:iCs/>
          <w:lang w:eastAsia="ja-JP"/>
        </w:rPr>
      </w:pPr>
      <w:r w:rsidRPr="00F8448A">
        <w:rPr>
          <w:i/>
          <w:iCs/>
        </w:rPr>
        <w:t xml:space="preserve">Contributions relevant for more than one sub-topic (e.g. joint DCI design) are submitted to </w:t>
      </w:r>
      <w:r w:rsidRPr="00573C2F">
        <w:rPr>
          <w:rFonts w:hint="eastAsia"/>
          <w:i/>
          <w:iCs/>
        </w:rPr>
        <w:t xml:space="preserve">this </w:t>
      </w:r>
      <w:r>
        <w:rPr>
          <w:i/>
          <w:iCs/>
        </w:rPr>
        <w:t>agenda ite</w:t>
      </w:r>
      <w:r w:rsidRPr="00573C2F">
        <w:rPr>
          <w:rFonts w:hint="eastAsia"/>
          <w:i/>
          <w:iCs/>
        </w:rPr>
        <w:t>m</w:t>
      </w:r>
    </w:p>
    <w:p w14:paraId="2C0E59D6" w14:textId="3CC43F63" w:rsidR="00A72171" w:rsidRPr="00F60069" w:rsidRDefault="00377AD3" w:rsidP="00A72171">
      <w:pPr>
        <w:rPr>
          <w:rFonts w:eastAsia="MS Mincho"/>
          <w:lang w:eastAsia="ja-JP"/>
        </w:rPr>
      </w:pPr>
      <w:hyperlink r:id="rId840" w:history="1">
        <w:r>
          <w:rPr>
            <w:rStyle w:val="Hyperlink"/>
            <w:rFonts w:eastAsia="MS Mincho"/>
            <w:lang w:eastAsia="ja-JP"/>
          </w:rPr>
          <w:t>R1-1608623</w:t>
        </w:r>
      </w:hyperlink>
      <w:r w:rsidR="00A72171" w:rsidRPr="00F60069">
        <w:rPr>
          <w:rFonts w:eastAsia="MS Mincho"/>
          <w:lang w:eastAsia="ja-JP"/>
        </w:rPr>
        <w:tab/>
        <w:t>Considerations on the control channel of supporting wider bandwidth in FeMTC</w:t>
      </w:r>
      <w:r w:rsidR="00A72171" w:rsidRPr="00F60069">
        <w:rPr>
          <w:rFonts w:eastAsia="MS Mincho"/>
          <w:lang w:eastAsia="ja-JP"/>
        </w:rPr>
        <w:tab/>
        <w:t>Huawei, HiSilicon</w:t>
      </w:r>
    </w:p>
    <w:p w14:paraId="3D992AED" w14:textId="5A8EAF2B" w:rsidR="00A72171" w:rsidRPr="00F60069" w:rsidRDefault="00377AD3" w:rsidP="00A72171">
      <w:pPr>
        <w:rPr>
          <w:rFonts w:eastAsia="MS Mincho"/>
          <w:lang w:eastAsia="ja-JP"/>
        </w:rPr>
      </w:pPr>
      <w:hyperlink r:id="rId841" w:history="1">
        <w:r>
          <w:rPr>
            <w:rStyle w:val="Hyperlink"/>
            <w:rFonts w:eastAsia="MS Mincho"/>
            <w:lang w:eastAsia="ja-JP"/>
          </w:rPr>
          <w:t>R1-1608624</w:t>
        </w:r>
      </w:hyperlink>
      <w:r w:rsidR="00A72171" w:rsidRPr="00F60069">
        <w:rPr>
          <w:rFonts w:eastAsia="MS Mincho"/>
          <w:lang w:eastAsia="ja-JP"/>
        </w:rPr>
        <w:tab/>
        <w:t>DCI design on supporting wider bandwidth in FeMTC</w:t>
      </w:r>
      <w:r w:rsidR="00A72171" w:rsidRPr="00F60069">
        <w:rPr>
          <w:rFonts w:eastAsia="MS Mincho"/>
          <w:lang w:eastAsia="ja-JP"/>
        </w:rPr>
        <w:tab/>
        <w:t>Huawei, HiSilicon</w:t>
      </w:r>
    </w:p>
    <w:p w14:paraId="3810AB2D" w14:textId="2775F78B" w:rsidR="00A72171" w:rsidRPr="00F60069" w:rsidRDefault="00377AD3" w:rsidP="00A72171">
      <w:pPr>
        <w:rPr>
          <w:rFonts w:eastAsia="MS Mincho"/>
          <w:lang w:eastAsia="ja-JP"/>
        </w:rPr>
      </w:pPr>
      <w:hyperlink r:id="rId842" w:history="1">
        <w:r>
          <w:rPr>
            <w:rStyle w:val="Hyperlink"/>
            <w:rFonts w:eastAsia="MS Mincho"/>
            <w:lang w:eastAsia="ja-JP"/>
          </w:rPr>
          <w:t>R1-1609204</w:t>
        </w:r>
      </w:hyperlink>
      <w:r w:rsidR="00A72171" w:rsidRPr="00F60069">
        <w:rPr>
          <w:rFonts w:eastAsia="MS Mincho"/>
          <w:lang w:eastAsia="ja-JP"/>
        </w:rPr>
        <w:tab/>
        <w:t>Fallback operation for FeMTC</w:t>
      </w:r>
      <w:r w:rsidR="00A72171" w:rsidRPr="00F60069">
        <w:rPr>
          <w:rFonts w:eastAsia="MS Mincho"/>
          <w:lang w:eastAsia="ja-JP"/>
        </w:rPr>
        <w:tab/>
        <w:t>LG Electronics</w:t>
      </w:r>
    </w:p>
    <w:p w14:paraId="7283B875" w14:textId="23EF899F" w:rsidR="00A72171" w:rsidRPr="00F60069" w:rsidRDefault="00377AD3" w:rsidP="00A72171">
      <w:pPr>
        <w:rPr>
          <w:rFonts w:eastAsia="MS Mincho"/>
          <w:lang w:eastAsia="ja-JP"/>
        </w:rPr>
      </w:pPr>
      <w:hyperlink r:id="rId843" w:history="1">
        <w:r>
          <w:rPr>
            <w:rStyle w:val="Hyperlink"/>
            <w:rFonts w:eastAsia="MS Mincho"/>
            <w:lang w:eastAsia="ja-JP"/>
          </w:rPr>
          <w:t>R1-1609397</w:t>
        </w:r>
      </w:hyperlink>
      <w:r w:rsidR="00A72171" w:rsidRPr="00F60069">
        <w:rPr>
          <w:rFonts w:eastAsia="MS Mincho"/>
          <w:lang w:eastAsia="ja-JP"/>
        </w:rPr>
        <w:tab/>
        <w:t>Discussion on Higher Data Rate for Further eMTC</w:t>
      </w:r>
      <w:r w:rsidR="00A72171" w:rsidRPr="00F60069">
        <w:rPr>
          <w:rFonts w:eastAsia="MS Mincho"/>
          <w:lang w:eastAsia="ja-JP"/>
        </w:rPr>
        <w:tab/>
        <w:t>Lenovo</w:t>
      </w:r>
    </w:p>
    <w:p w14:paraId="42485BE9" w14:textId="434D7313" w:rsidR="00A72171" w:rsidRPr="00F60069" w:rsidRDefault="00377AD3" w:rsidP="00A72171">
      <w:pPr>
        <w:rPr>
          <w:rFonts w:eastAsia="MS Mincho"/>
          <w:lang w:eastAsia="ja-JP"/>
        </w:rPr>
      </w:pPr>
      <w:hyperlink r:id="rId844" w:history="1">
        <w:r>
          <w:rPr>
            <w:rStyle w:val="Hyperlink"/>
            <w:rFonts w:eastAsia="MS Mincho"/>
            <w:lang w:eastAsia="ja-JP"/>
          </w:rPr>
          <w:t>R1-1609476</w:t>
        </w:r>
      </w:hyperlink>
      <w:r w:rsidR="00A72171" w:rsidRPr="00F60069">
        <w:rPr>
          <w:rFonts w:eastAsia="MS Mincho"/>
          <w:lang w:eastAsia="ja-JP"/>
        </w:rPr>
        <w:tab/>
        <w:t>Overall DCI design options for higher data rates for FeMTC</w:t>
      </w:r>
      <w:r w:rsidR="00A72171" w:rsidRPr="00F60069">
        <w:rPr>
          <w:rFonts w:eastAsia="MS Mincho"/>
          <w:lang w:eastAsia="ja-JP"/>
        </w:rPr>
        <w:tab/>
        <w:t>Intel Corporation</w:t>
      </w:r>
    </w:p>
    <w:p w14:paraId="6CFAD9C6" w14:textId="77777777" w:rsidR="00A72171" w:rsidRDefault="00A72171" w:rsidP="00A72171">
      <w:pPr>
        <w:rPr>
          <w:rFonts w:eastAsia="MS Mincho"/>
          <w:b/>
          <w:lang w:eastAsia="ja-JP"/>
        </w:rPr>
      </w:pPr>
    </w:p>
    <w:p w14:paraId="6E8182DA" w14:textId="6E18BF97" w:rsidR="00A72171" w:rsidRPr="00A72171" w:rsidRDefault="00377AD3" w:rsidP="00A72171">
      <w:pPr>
        <w:rPr>
          <w:rFonts w:eastAsia="MS Mincho"/>
          <w:b/>
          <w:lang w:eastAsia="ja-JP"/>
        </w:rPr>
      </w:pPr>
      <w:hyperlink r:id="rId845" w:history="1">
        <w:r>
          <w:rPr>
            <w:rStyle w:val="Hyperlink"/>
            <w:rFonts w:eastAsia="MS Mincho"/>
            <w:b/>
            <w:lang w:eastAsia="ja-JP"/>
          </w:rPr>
          <w:t>R1-1610661</w:t>
        </w:r>
      </w:hyperlink>
      <w:r w:rsidR="00A72171" w:rsidRPr="00A72171">
        <w:rPr>
          <w:rFonts w:eastAsia="MS Mincho"/>
          <w:b/>
          <w:lang w:eastAsia="ja-JP"/>
        </w:rPr>
        <w:tab/>
        <w:t>WF on DCI for higher data rates in FeMTC</w:t>
      </w:r>
      <w:r w:rsidR="00A72171" w:rsidRPr="00A72171">
        <w:rPr>
          <w:rFonts w:eastAsia="MS Mincho"/>
          <w:b/>
          <w:lang w:eastAsia="ja-JP"/>
        </w:rPr>
        <w:tab/>
        <w:t>Ericsson, Qualcomm, Sony, NTT DoCoMo, Intel, Kyocera, KT Corp., Sierra Wireless</w:t>
      </w:r>
    </w:p>
    <w:p w14:paraId="118CD558" w14:textId="77777777" w:rsidR="00A72171" w:rsidRDefault="00A72171" w:rsidP="00A72171">
      <w:pPr>
        <w:rPr>
          <w:rFonts w:eastAsia="MS Mincho"/>
          <w:lang w:val="en-US" w:eastAsia="ja-JP"/>
        </w:rPr>
      </w:pPr>
    </w:p>
    <w:p w14:paraId="7985E432" w14:textId="77777777" w:rsidR="00A72171" w:rsidRDefault="00A72171" w:rsidP="00A72171">
      <w:pPr>
        <w:rPr>
          <w:rFonts w:eastAsia="MS Mincho"/>
          <w:lang w:val="en-US" w:eastAsia="ja-JP"/>
        </w:rPr>
      </w:pPr>
      <w:r w:rsidRPr="00F06463">
        <w:rPr>
          <w:rFonts w:eastAsia="MS Mincho"/>
          <w:highlight w:val="green"/>
          <w:lang w:val="en-US" w:eastAsia="ja-JP"/>
        </w:rPr>
        <w:lastRenderedPageBreak/>
        <w:t>Agreement:</w:t>
      </w:r>
    </w:p>
    <w:p w14:paraId="20904DDF" w14:textId="77777777" w:rsidR="00A72171" w:rsidRPr="009F7873" w:rsidRDefault="00A72171" w:rsidP="0066391F">
      <w:pPr>
        <w:pStyle w:val="ListParagraph"/>
        <w:numPr>
          <w:ilvl w:val="0"/>
          <w:numId w:val="185"/>
        </w:numPr>
        <w:rPr>
          <w:lang w:val="en-US"/>
        </w:rPr>
      </w:pPr>
      <w:r w:rsidRPr="009F7873">
        <w:rPr>
          <w:lang w:val="en-US"/>
        </w:rPr>
        <w:t>FeMTC UEs use Rel-13 DCI formats for MPDCCH Type-0/1/2 CSS transmissions.</w:t>
      </w:r>
    </w:p>
    <w:p w14:paraId="5B0839A7" w14:textId="77777777" w:rsidR="00A72171" w:rsidRPr="007234BC" w:rsidRDefault="00A72171" w:rsidP="00A72171">
      <w:pPr>
        <w:rPr>
          <w:rFonts w:eastAsia="MS Mincho"/>
          <w:lang w:val="en-US" w:eastAsia="ja-JP"/>
        </w:rPr>
      </w:pPr>
      <w:r w:rsidRPr="0032590B">
        <w:rPr>
          <w:rFonts w:eastAsia="MS Mincho"/>
          <w:lang w:val="en-US" w:eastAsia="ja-JP"/>
        </w:rPr>
        <w:t>Proposal:</w:t>
      </w:r>
    </w:p>
    <w:p w14:paraId="6598AD1C" w14:textId="77777777" w:rsidR="00A72171" w:rsidRPr="007234BC" w:rsidRDefault="00A72171" w:rsidP="0066391F">
      <w:pPr>
        <w:numPr>
          <w:ilvl w:val="0"/>
          <w:numId w:val="181"/>
        </w:numPr>
        <w:rPr>
          <w:rFonts w:eastAsia="MS Mincho"/>
          <w:lang w:val="en-US" w:eastAsia="ja-JP"/>
        </w:rPr>
      </w:pPr>
      <w:r w:rsidRPr="007234BC">
        <w:rPr>
          <w:rFonts w:eastAsia="MS Mincho"/>
          <w:lang w:val="en-US" w:eastAsia="ja-JP"/>
        </w:rPr>
        <w:t xml:space="preserve">FeMTC UEs use </w:t>
      </w:r>
      <w:r>
        <w:rPr>
          <w:rFonts w:eastAsia="MS Mincho"/>
          <w:lang w:val="en-US" w:eastAsia="ja-JP"/>
        </w:rPr>
        <w:t xml:space="preserve">Rel-13 or </w:t>
      </w:r>
      <w:r w:rsidRPr="007234BC">
        <w:rPr>
          <w:rFonts w:eastAsia="MS Mincho"/>
          <w:lang w:val="en-US" w:eastAsia="ja-JP"/>
        </w:rPr>
        <w:t>Rel-14 DCI formats for MPDCCH USS transmissions.</w:t>
      </w:r>
    </w:p>
    <w:p w14:paraId="2D35E52A" w14:textId="77777777" w:rsidR="00A72171" w:rsidRPr="007234BC" w:rsidRDefault="00A72171" w:rsidP="0066391F">
      <w:pPr>
        <w:numPr>
          <w:ilvl w:val="1"/>
          <w:numId w:val="181"/>
        </w:numPr>
        <w:rPr>
          <w:rFonts w:eastAsia="MS Mincho"/>
          <w:lang w:val="en-US" w:eastAsia="ja-JP"/>
        </w:rPr>
      </w:pPr>
      <w:r w:rsidRPr="007234BC">
        <w:rPr>
          <w:rFonts w:eastAsia="MS Mincho"/>
          <w:lang w:val="en-US" w:eastAsia="ja-JP"/>
        </w:rPr>
        <w:t>It is FFS whether the Rel-14 DCI formats are backwards compatible</w:t>
      </w:r>
      <w:r>
        <w:rPr>
          <w:rFonts w:eastAsia="MS Mincho"/>
          <w:lang w:val="en-US" w:eastAsia="ja-JP"/>
        </w:rPr>
        <w:t xml:space="preserve"> with the same size</w:t>
      </w:r>
      <w:r w:rsidRPr="007234BC">
        <w:rPr>
          <w:rFonts w:eastAsia="MS Mincho"/>
          <w:lang w:val="en-US" w:eastAsia="ja-JP"/>
        </w:rPr>
        <w:t xml:space="preserve"> </w:t>
      </w:r>
      <w:r>
        <w:rPr>
          <w:rFonts w:eastAsia="MS Mincho"/>
          <w:lang w:val="en-US" w:eastAsia="ja-JP"/>
        </w:rPr>
        <w:t>as</w:t>
      </w:r>
      <w:r w:rsidRPr="007234BC">
        <w:rPr>
          <w:rFonts w:eastAsia="MS Mincho"/>
          <w:lang w:val="en-US" w:eastAsia="ja-JP"/>
        </w:rPr>
        <w:t xml:space="preserve"> the Rel-13 DCI formats or whether they</w:t>
      </w:r>
      <w:r>
        <w:rPr>
          <w:rFonts w:eastAsia="MS Mincho"/>
          <w:lang w:val="en-US" w:eastAsia="ja-JP"/>
        </w:rPr>
        <w:t xml:space="preserve"> can have a different size.</w:t>
      </w:r>
    </w:p>
    <w:p w14:paraId="07A53582" w14:textId="77777777" w:rsidR="00A72171" w:rsidRDefault="00A72171" w:rsidP="00A72171">
      <w:pPr>
        <w:rPr>
          <w:rFonts w:eastAsia="MS Mincho"/>
          <w:lang w:val="en-US" w:eastAsia="ja-JP"/>
        </w:rPr>
      </w:pPr>
    </w:p>
    <w:p w14:paraId="68026702" w14:textId="489CF1CC" w:rsidR="00A72171" w:rsidRPr="00A72171" w:rsidRDefault="00377AD3" w:rsidP="00A72171">
      <w:pPr>
        <w:rPr>
          <w:rFonts w:eastAsia="MS Mincho"/>
          <w:b/>
          <w:lang w:eastAsia="ja-JP"/>
        </w:rPr>
      </w:pPr>
      <w:hyperlink r:id="rId846" w:history="1">
        <w:r>
          <w:rPr>
            <w:rStyle w:val="Hyperlink"/>
            <w:rFonts w:eastAsia="MS Mincho"/>
            <w:b/>
            <w:lang w:val="en-US" w:eastAsia="ja-JP"/>
          </w:rPr>
          <w:t>R1-1610630</w:t>
        </w:r>
      </w:hyperlink>
      <w:r w:rsidR="00A72171" w:rsidRPr="00A72171">
        <w:rPr>
          <w:rFonts w:eastAsia="MS Mincho"/>
          <w:b/>
          <w:lang w:val="en-US" w:eastAsia="ja-JP"/>
        </w:rPr>
        <w:tab/>
        <w:t>WF on RRC reconfiguration for FeMTC features</w:t>
      </w:r>
      <w:r w:rsidR="00A72171" w:rsidRPr="00A72171">
        <w:rPr>
          <w:rFonts w:eastAsia="MS Mincho"/>
          <w:b/>
          <w:lang w:val="en-US" w:eastAsia="ja-JP"/>
        </w:rPr>
        <w:tab/>
      </w:r>
      <w:r w:rsidR="00A72171" w:rsidRPr="00A72171">
        <w:rPr>
          <w:rFonts w:eastAsia="MS Mincho"/>
          <w:b/>
          <w:lang w:eastAsia="ja-JP"/>
        </w:rPr>
        <w:t>Qualcomm, Ericsson, Sony, Sequans, DOCOMO, Virtuosys, Sierra Wireless, Kyocera</w:t>
      </w:r>
    </w:p>
    <w:p w14:paraId="3F36AD11" w14:textId="77777777" w:rsidR="00A72171" w:rsidRDefault="00A72171" w:rsidP="00A72171">
      <w:pPr>
        <w:rPr>
          <w:rFonts w:eastAsia="MS Mincho"/>
          <w:lang w:eastAsia="ja-JP"/>
        </w:rPr>
      </w:pPr>
      <w:r>
        <w:rPr>
          <w:rFonts w:eastAsia="MS Mincho"/>
          <w:lang w:eastAsia="ja-JP"/>
        </w:rPr>
        <w:t>Also supported by Intel and ZTE and Nokia.</w:t>
      </w:r>
    </w:p>
    <w:p w14:paraId="6E30D32E" w14:textId="77777777" w:rsidR="00A72171" w:rsidRPr="003C29D2" w:rsidRDefault="00A72171" w:rsidP="00A72171">
      <w:pPr>
        <w:rPr>
          <w:rFonts w:eastAsia="MS Mincho"/>
          <w:lang w:val="en-US" w:eastAsia="ja-JP"/>
        </w:rPr>
      </w:pPr>
    </w:p>
    <w:p w14:paraId="30C912EA" w14:textId="77777777" w:rsidR="009F7873" w:rsidRDefault="00A72171" w:rsidP="009F7873">
      <w:pPr>
        <w:rPr>
          <w:rFonts w:eastAsia="MS Mincho"/>
          <w:lang w:val="en-US" w:eastAsia="ja-JP"/>
        </w:rPr>
      </w:pPr>
      <w:r w:rsidRPr="00D50DE7">
        <w:rPr>
          <w:rFonts w:eastAsia="MS Mincho"/>
          <w:highlight w:val="green"/>
          <w:lang w:eastAsia="ja-JP"/>
        </w:rPr>
        <w:t>Agreement:</w:t>
      </w:r>
      <w:r w:rsidR="009F7873">
        <w:rPr>
          <w:rFonts w:eastAsia="MS Mincho"/>
          <w:lang w:val="en-US" w:eastAsia="ja-JP"/>
        </w:rPr>
        <w:t xml:space="preserve"> </w:t>
      </w:r>
    </w:p>
    <w:p w14:paraId="4845B298" w14:textId="2CE76F61" w:rsidR="00A72171" w:rsidRPr="009F7873" w:rsidRDefault="00A72171" w:rsidP="0066391F">
      <w:pPr>
        <w:pStyle w:val="ListParagraph"/>
        <w:numPr>
          <w:ilvl w:val="0"/>
          <w:numId w:val="185"/>
        </w:numPr>
        <w:spacing w:after="0"/>
        <w:ind w:left="714" w:hanging="357"/>
      </w:pPr>
      <w:r w:rsidRPr="009F7873">
        <w:rPr>
          <w:lang w:val="en-US"/>
        </w:rPr>
        <w:t>The following FeMTC features:</w:t>
      </w:r>
    </w:p>
    <w:p w14:paraId="34E155D9" w14:textId="77777777" w:rsidR="00A72171" w:rsidRPr="003F46F5" w:rsidRDefault="00A72171" w:rsidP="0066391F">
      <w:pPr>
        <w:numPr>
          <w:ilvl w:val="1"/>
          <w:numId w:val="184"/>
        </w:numPr>
        <w:rPr>
          <w:rFonts w:eastAsia="MS Mincho"/>
          <w:lang w:val="en-US" w:eastAsia="ja-JP"/>
        </w:rPr>
      </w:pPr>
      <w:r w:rsidRPr="003C29D2">
        <w:rPr>
          <w:rFonts w:eastAsia="MS Mincho"/>
          <w:lang w:val="en-US" w:eastAsia="ja-JP"/>
        </w:rPr>
        <w:t>HARQ-ACK bundling</w:t>
      </w:r>
    </w:p>
    <w:p w14:paraId="43A73D80" w14:textId="77777777" w:rsidR="00A72171" w:rsidRPr="003C29D2" w:rsidRDefault="00A72171" w:rsidP="0066391F">
      <w:pPr>
        <w:numPr>
          <w:ilvl w:val="1"/>
          <w:numId w:val="184"/>
        </w:numPr>
        <w:rPr>
          <w:rFonts w:eastAsia="MS Mincho"/>
          <w:lang w:val="en-US" w:eastAsia="ja-JP"/>
        </w:rPr>
      </w:pPr>
      <w:r w:rsidRPr="003C29D2">
        <w:rPr>
          <w:rFonts w:eastAsia="MS Mincho"/>
          <w:lang w:val="en-US" w:eastAsia="ja-JP"/>
        </w:rPr>
        <w:t>Larger maximum TBS for 1.4MHz operation</w:t>
      </w:r>
    </w:p>
    <w:p w14:paraId="01EF1EE9" w14:textId="77777777" w:rsidR="00A72171" w:rsidRPr="003C29D2" w:rsidRDefault="00A72171" w:rsidP="0066391F">
      <w:pPr>
        <w:numPr>
          <w:ilvl w:val="1"/>
          <w:numId w:val="184"/>
        </w:numPr>
        <w:rPr>
          <w:rFonts w:eastAsia="MS Mincho"/>
          <w:lang w:val="en-US" w:eastAsia="ja-JP"/>
        </w:rPr>
      </w:pPr>
      <w:r w:rsidRPr="003C29D2">
        <w:rPr>
          <w:rFonts w:eastAsia="MS Mincho"/>
          <w:lang w:val="en-US" w:eastAsia="ja-JP"/>
        </w:rPr>
        <w:t>Larger maximum TBS for 5MHz operation</w:t>
      </w:r>
    </w:p>
    <w:p w14:paraId="4D818817" w14:textId="77777777" w:rsidR="00A72171" w:rsidRPr="003C29D2" w:rsidRDefault="00A72171" w:rsidP="0066391F">
      <w:pPr>
        <w:numPr>
          <w:ilvl w:val="1"/>
          <w:numId w:val="184"/>
        </w:numPr>
        <w:rPr>
          <w:rFonts w:eastAsia="MS Mincho"/>
          <w:lang w:val="sv-SE" w:eastAsia="ja-JP"/>
        </w:rPr>
      </w:pPr>
      <w:r w:rsidRPr="003C29D2">
        <w:rPr>
          <w:rFonts w:eastAsia="MS Mincho"/>
          <w:lang w:val="en-US" w:eastAsia="ja-JP"/>
        </w:rPr>
        <w:t>Support of larger bandwidth</w:t>
      </w:r>
    </w:p>
    <w:p w14:paraId="7D4EC414" w14:textId="77777777" w:rsidR="00A72171" w:rsidRPr="003C29D2" w:rsidRDefault="00A72171" w:rsidP="0066391F">
      <w:pPr>
        <w:numPr>
          <w:ilvl w:val="1"/>
          <w:numId w:val="184"/>
        </w:numPr>
        <w:rPr>
          <w:rFonts w:eastAsia="MS Mincho"/>
          <w:lang w:val="sv-SE" w:eastAsia="ja-JP"/>
        </w:rPr>
      </w:pPr>
      <w:r w:rsidRPr="003C29D2">
        <w:rPr>
          <w:rFonts w:eastAsia="MS Mincho"/>
          <w:lang w:val="en-US" w:eastAsia="ja-JP"/>
        </w:rPr>
        <w:t>10 HARQ processes for downlink</w:t>
      </w:r>
    </w:p>
    <w:p w14:paraId="51C52F6C" w14:textId="77777777" w:rsidR="00A72171" w:rsidRPr="003C29D2" w:rsidRDefault="00A72171" w:rsidP="00A72171">
      <w:pPr>
        <w:rPr>
          <w:lang w:val="sv-SE" w:eastAsia="ja-JP"/>
        </w:rPr>
      </w:pPr>
      <w:r>
        <w:rPr>
          <w:lang w:val="en-US" w:eastAsia="ja-JP"/>
        </w:rPr>
        <w:t>a</w:t>
      </w:r>
      <w:r w:rsidRPr="003C29D2">
        <w:rPr>
          <w:lang w:val="en-US" w:eastAsia="ja-JP"/>
        </w:rPr>
        <w:t>re enabled as follows:</w:t>
      </w:r>
    </w:p>
    <w:p w14:paraId="14B91B54" w14:textId="77777777" w:rsidR="00A72171" w:rsidRPr="009F7873" w:rsidRDefault="00A72171" w:rsidP="0066391F">
      <w:pPr>
        <w:pStyle w:val="ListParagraph"/>
        <w:numPr>
          <w:ilvl w:val="1"/>
          <w:numId w:val="185"/>
        </w:numPr>
        <w:rPr>
          <w:rFonts w:eastAsia="MS Mincho"/>
          <w:lang w:val="en-US"/>
        </w:rPr>
      </w:pPr>
      <w:r w:rsidRPr="009F7873">
        <w:rPr>
          <w:rFonts w:eastAsia="MS Mincho"/>
          <w:lang w:val="en-US"/>
        </w:rPr>
        <w:t>The UE reports capability to support a given feature</w:t>
      </w:r>
    </w:p>
    <w:p w14:paraId="1C5A17DF" w14:textId="77777777" w:rsidR="00A72171" w:rsidRPr="009F7873" w:rsidRDefault="00A72171" w:rsidP="0066391F">
      <w:pPr>
        <w:pStyle w:val="ListParagraph"/>
        <w:numPr>
          <w:ilvl w:val="1"/>
          <w:numId w:val="185"/>
        </w:numPr>
        <w:rPr>
          <w:rFonts w:eastAsia="MS Mincho"/>
          <w:lang w:val="en-US"/>
        </w:rPr>
      </w:pPr>
      <w:r w:rsidRPr="009F7873">
        <w:rPr>
          <w:rFonts w:eastAsia="MS Mincho"/>
          <w:lang w:val="en-US"/>
        </w:rPr>
        <w:t>FFS: The eNB enables the larger bandwidth and larger TBS by RRC reconfiguration</w:t>
      </w:r>
    </w:p>
    <w:p w14:paraId="47527BE3" w14:textId="77777777" w:rsidR="00A72171" w:rsidRPr="009F7873" w:rsidRDefault="00A72171" w:rsidP="0066391F">
      <w:pPr>
        <w:pStyle w:val="ListParagraph"/>
        <w:numPr>
          <w:ilvl w:val="1"/>
          <w:numId w:val="185"/>
        </w:numPr>
        <w:rPr>
          <w:rFonts w:eastAsia="MS Mincho"/>
          <w:lang w:val="en-US"/>
        </w:rPr>
      </w:pPr>
      <w:r w:rsidRPr="009F7873">
        <w:rPr>
          <w:rFonts w:eastAsia="MS Mincho"/>
          <w:lang w:val="en-US"/>
        </w:rPr>
        <w:t>The eNB enables the other features by RRC reconfiguration</w:t>
      </w:r>
    </w:p>
    <w:p w14:paraId="42677DF2" w14:textId="77777777" w:rsidR="00A72171" w:rsidRPr="009F7873" w:rsidRDefault="00A72171" w:rsidP="0066391F">
      <w:pPr>
        <w:pStyle w:val="ListParagraph"/>
        <w:numPr>
          <w:ilvl w:val="0"/>
          <w:numId w:val="185"/>
        </w:numPr>
        <w:rPr>
          <w:rFonts w:eastAsia="MS Mincho"/>
          <w:lang w:val="en-US"/>
        </w:rPr>
      </w:pPr>
      <w:r w:rsidRPr="009F7873">
        <w:rPr>
          <w:rFonts w:eastAsia="MS Mincho"/>
          <w:lang w:val="en-US"/>
        </w:rPr>
        <w:t>FFS: dependency between different features</w:t>
      </w:r>
    </w:p>
    <w:p w14:paraId="17577586" w14:textId="77777777" w:rsidR="00A72171" w:rsidRPr="009F7873" w:rsidRDefault="00A72171" w:rsidP="0066391F">
      <w:pPr>
        <w:pStyle w:val="ListParagraph"/>
        <w:numPr>
          <w:ilvl w:val="1"/>
          <w:numId w:val="185"/>
        </w:numPr>
        <w:rPr>
          <w:rFonts w:eastAsia="MS Mincho"/>
          <w:lang w:val="en-US"/>
        </w:rPr>
      </w:pPr>
      <w:r w:rsidRPr="009F7873">
        <w:rPr>
          <w:rFonts w:eastAsia="MS Mincho"/>
          <w:lang w:val="en-US"/>
        </w:rPr>
        <w:t>E.g. a UE that supports 5MHz operation shall support larger maximum TBS.</w:t>
      </w:r>
    </w:p>
    <w:p w14:paraId="11444989" w14:textId="77777777" w:rsidR="00A72171" w:rsidRPr="00D761BD" w:rsidRDefault="00A72171" w:rsidP="00A72171">
      <w:pPr>
        <w:rPr>
          <w:rFonts w:eastAsia="MS Mincho"/>
          <w:lang w:val="en-US" w:eastAsia="ja-JP"/>
        </w:rPr>
      </w:pPr>
    </w:p>
    <w:p w14:paraId="03C5B48F" w14:textId="34B9FDB5" w:rsidR="00A72171" w:rsidRPr="00F60069" w:rsidRDefault="00377AD3" w:rsidP="00A72171">
      <w:pPr>
        <w:rPr>
          <w:rFonts w:eastAsia="MS Mincho"/>
          <w:lang w:eastAsia="ja-JP"/>
        </w:rPr>
      </w:pPr>
      <w:hyperlink r:id="rId847" w:history="1">
        <w:r>
          <w:rPr>
            <w:rStyle w:val="Hyperlink"/>
            <w:rFonts w:eastAsia="MS Mincho"/>
            <w:lang w:eastAsia="ja-JP"/>
          </w:rPr>
          <w:t>R1-1609156</w:t>
        </w:r>
      </w:hyperlink>
      <w:r w:rsidR="00A72171" w:rsidRPr="00F60069">
        <w:rPr>
          <w:rFonts w:eastAsia="MS Mincho"/>
          <w:lang w:eastAsia="ja-JP"/>
        </w:rPr>
        <w:tab/>
        <w:t>Retuning Symbols for FeMTC in Rel-14</w:t>
      </w:r>
      <w:r w:rsidR="00A72171" w:rsidRPr="00F60069">
        <w:rPr>
          <w:rFonts w:eastAsia="MS Mincho"/>
          <w:lang w:eastAsia="ja-JP"/>
        </w:rPr>
        <w:tab/>
        <w:t>NEC</w:t>
      </w:r>
    </w:p>
    <w:p w14:paraId="52AC96BC" w14:textId="6054C1BD" w:rsidR="00A72171" w:rsidRPr="009F7873" w:rsidRDefault="00377AD3" w:rsidP="00A72171">
      <w:pPr>
        <w:rPr>
          <w:rFonts w:eastAsia="MS Mincho"/>
          <w:b/>
          <w:lang w:eastAsia="ja-JP"/>
        </w:rPr>
      </w:pPr>
      <w:hyperlink r:id="rId848" w:history="1">
        <w:r>
          <w:rPr>
            <w:rStyle w:val="Hyperlink"/>
            <w:rFonts w:eastAsia="MS Mincho"/>
            <w:b/>
            <w:lang w:eastAsia="ja-JP"/>
          </w:rPr>
          <w:t>R1-1610662</w:t>
        </w:r>
      </w:hyperlink>
      <w:r w:rsidR="00A72171" w:rsidRPr="009F7873">
        <w:rPr>
          <w:rFonts w:eastAsia="MS Mincho"/>
          <w:b/>
          <w:lang w:eastAsia="ja-JP"/>
        </w:rPr>
        <w:tab/>
        <w:t>WF on retuning symbols in FeMTC</w:t>
      </w:r>
      <w:r w:rsidR="00A72171" w:rsidRPr="009F7873">
        <w:rPr>
          <w:rFonts w:eastAsia="MS Mincho"/>
          <w:b/>
          <w:lang w:eastAsia="ja-JP"/>
        </w:rPr>
        <w:tab/>
        <w:t>Ericsson, NEC, Sequans, Sierra Wireless</w:t>
      </w:r>
    </w:p>
    <w:p w14:paraId="016FA519" w14:textId="77777777" w:rsidR="009F7873" w:rsidRDefault="009F7873" w:rsidP="00A72171">
      <w:pPr>
        <w:rPr>
          <w:rFonts w:eastAsia="MS Mincho"/>
          <w:lang w:eastAsia="ja-JP"/>
        </w:rPr>
      </w:pPr>
    </w:p>
    <w:p w14:paraId="421F7A65" w14:textId="77777777" w:rsidR="00A72171" w:rsidRDefault="00A72171" w:rsidP="00A72171">
      <w:pPr>
        <w:rPr>
          <w:rFonts w:eastAsia="MS Mincho"/>
          <w:lang w:eastAsia="ja-JP"/>
        </w:rPr>
      </w:pPr>
      <w:r w:rsidRPr="007D53D0">
        <w:rPr>
          <w:rFonts w:eastAsia="MS Mincho"/>
          <w:highlight w:val="green"/>
          <w:lang w:eastAsia="ja-JP"/>
        </w:rPr>
        <w:t>Agreement:</w:t>
      </w:r>
    </w:p>
    <w:p w14:paraId="4CA75533" w14:textId="77777777" w:rsidR="00A72171" w:rsidRPr="009F7873" w:rsidRDefault="00A72171" w:rsidP="0066391F">
      <w:pPr>
        <w:pStyle w:val="ListParagraph"/>
        <w:numPr>
          <w:ilvl w:val="0"/>
          <w:numId w:val="186"/>
        </w:numPr>
        <w:rPr>
          <w:rFonts w:eastAsia="MS Mincho"/>
          <w:lang w:val="en-US"/>
        </w:rPr>
      </w:pPr>
      <w:r w:rsidRPr="009F7873">
        <w:rPr>
          <w:rFonts w:eastAsia="MS Mincho"/>
          <w:lang w:val="en-US"/>
        </w:rPr>
        <w:t>Rel-14 UE supporting CE mode A and/or B can indicate how many narrowband retuning symbols it needs.</w:t>
      </w:r>
    </w:p>
    <w:p w14:paraId="4A7C5D91" w14:textId="77777777" w:rsidR="00A72171" w:rsidRPr="009F7873" w:rsidRDefault="00A72171" w:rsidP="0066391F">
      <w:pPr>
        <w:pStyle w:val="ListParagraph"/>
        <w:numPr>
          <w:ilvl w:val="1"/>
          <w:numId w:val="186"/>
        </w:numPr>
        <w:rPr>
          <w:rFonts w:eastAsia="MS Mincho"/>
          <w:lang w:val="sv-SE"/>
        </w:rPr>
      </w:pPr>
      <w:r w:rsidRPr="009F7873">
        <w:rPr>
          <w:rFonts w:eastAsia="MS Mincho"/>
          <w:lang w:val="en-US"/>
        </w:rPr>
        <w:t>Range: {0, 1, 2} symbols</w:t>
      </w:r>
    </w:p>
    <w:p w14:paraId="201E6DED" w14:textId="77777777" w:rsidR="00A72171" w:rsidRPr="009F7873" w:rsidRDefault="00A72171" w:rsidP="0066391F">
      <w:pPr>
        <w:pStyle w:val="ListParagraph"/>
        <w:numPr>
          <w:ilvl w:val="1"/>
          <w:numId w:val="186"/>
        </w:numPr>
        <w:rPr>
          <w:rFonts w:eastAsia="MS Mincho"/>
          <w:lang w:val="sv-SE"/>
        </w:rPr>
      </w:pPr>
      <w:r w:rsidRPr="009F7873">
        <w:rPr>
          <w:rFonts w:eastAsia="MS Mincho"/>
          <w:lang w:val="en-US"/>
        </w:rPr>
        <w:t>Default value: 2 symbols</w:t>
      </w:r>
    </w:p>
    <w:p w14:paraId="4A6BE64D" w14:textId="77777777" w:rsidR="00A72171" w:rsidRPr="009F7873" w:rsidRDefault="00A72171" w:rsidP="0066391F">
      <w:pPr>
        <w:pStyle w:val="ListParagraph"/>
        <w:numPr>
          <w:ilvl w:val="0"/>
          <w:numId w:val="186"/>
        </w:numPr>
        <w:rPr>
          <w:rFonts w:eastAsia="MS Mincho"/>
          <w:lang w:val="en-US"/>
        </w:rPr>
      </w:pPr>
      <w:r w:rsidRPr="009F7873">
        <w:rPr>
          <w:rFonts w:eastAsia="MS Mincho"/>
          <w:lang w:val="en-US"/>
        </w:rPr>
        <w:t>FFS: If the UE indicates it needs 1 symbol for retuning, then:</w:t>
      </w:r>
    </w:p>
    <w:p w14:paraId="286F0392" w14:textId="77777777" w:rsidR="00A72171" w:rsidRPr="009F7873" w:rsidRDefault="00A72171" w:rsidP="0066391F">
      <w:pPr>
        <w:pStyle w:val="ListParagraph"/>
        <w:numPr>
          <w:ilvl w:val="1"/>
          <w:numId w:val="186"/>
        </w:numPr>
        <w:rPr>
          <w:rFonts w:eastAsia="MS Mincho"/>
          <w:lang w:val="en-US"/>
        </w:rPr>
      </w:pPr>
      <w:r w:rsidRPr="009F7873">
        <w:rPr>
          <w:rFonts w:eastAsia="MS Mincho"/>
          <w:lang w:val="en-US"/>
        </w:rPr>
        <w:t>When retuning between two PUSCH narrowbands, the guard period is the last SC-FDMA symbol in the previous UL subframe</w:t>
      </w:r>
    </w:p>
    <w:p w14:paraId="45E8CB96" w14:textId="77777777" w:rsidR="00A72171" w:rsidRPr="009F7873" w:rsidRDefault="00A72171" w:rsidP="0066391F">
      <w:pPr>
        <w:pStyle w:val="ListParagraph"/>
        <w:numPr>
          <w:ilvl w:val="1"/>
          <w:numId w:val="186"/>
        </w:numPr>
        <w:rPr>
          <w:rFonts w:eastAsia="MS Mincho"/>
          <w:lang w:val="en-US"/>
        </w:rPr>
      </w:pPr>
      <w:r w:rsidRPr="009F7873">
        <w:rPr>
          <w:rFonts w:eastAsia="MS Mincho"/>
          <w:lang w:val="en-US"/>
        </w:rPr>
        <w:t>When retuning between two PUCCH narrowbands, the guard period is the last SC-FDMA symbol in the previous UL subframe</w:t>
      </w:r>
    </w:p>
    <w:p w14:paraId="0ED70147" w14:textId="77777777" w:rsidR="00A72171" w:rsidRPr="009F7873" w:rsidRDefault="00A72171" w:rsidP="0066391F">
      <w:pPr>
        <w:pStyle w:val="ListParagraph"/>
        <w:numPr>
          <w:ilvl w:val="1"/>
          <w:numId w:val="186"/>
        </w:numPr>
        <w:rPr>
          <w:rFonts w:eastAsia="MS Mincho"/>
          <w:lang w:val="en-US"/>
        </w:rPr>
      </w:pPr>
      <w:r w:rsidRPr="009F7873">
        <w:rPr>
          <w:rFonts w:eastAsia="MS Mincho"/>
          <w:lang w:val="en-US"/>
        </w:rPr>
        <w:t>When retuning from a PUSCH narrowband to a PUCCH narrowband, the guard period is the last SC-FDMA symbol in the previous UL subframe</w:t>
      </w:r>
    </w:p>
    <w:p w14:paraId="6958B4B7" w14:textId="77777777" w:rsidR="00A72171" w:rsidRPr="009F7873" w:rsidRDefault="00A72171" w:rsidP="0066391F">
      <w:pPr>
        <w:pStyle w:val="ListParagraph"/>
        <w:numPr>
          <w:ilvl w:val="1"/>
          <w:numId w:val="186"/>
        </w:numPr>
        <w:rPr>
          <w:rFonts w:eastAsia="MS Mincho"/>
          <w:lang w:val="en-US"/>
        </w:rPr>
      </w:pPr>
      <w:r w:rsidRPr="009F7873">
        <w:rPr>
          <w:rFonts w:eastAsia="MS Mincho"/>
          <w:lang w:val="en-US"/>
        </w:rPr>
        <w:t>When retuning from a PUCCH narrowband to a PUSCH narrowband, the guard period is the first SC-FDMA symbol in the next UL subframe</w:t>
      </w:r>
    </w:p>
    <w:p w14:paraId="0B19CBF7" w14:textId="77777777" w:rsidR="00A72171" w:rsidRPr="009F7873" w:rsidRDefault="00A72171" w:rsidP="0066391F">
      <w:pPr>
        <w:pStyle w:val="ListParagraph"/>
        <w:numPr>
          <w:ilvl w:val="0"/>
          <w:numId w:val="186"/>
        </w:numPr>
        <w:rPr>
          <w:rFonts w:eastAsia="MS Mincho"/>
          <w:lang w:val="en-US"/>
        </w:rPr>
      </w:pPr>
      <w:r w:rsidRPr="009F7873">
        <w:rPr>
          <w:rFonts w:eastAsia="MS Mincho"/>
          <w:lang w:val="en-US"/>
        </w:rPr>
        <w:t>It is up to eNB whether and how to take the UE capability into account.</w:t>
      </w:r>
    </w:p>
    <w:p w14:paraId="77B28364" w14:textId="436D1EFD" w:rsidR="00A72171" w:rsidRPr="00B50A05" w:rsidRDefault="00A72171" w:rsidP="00486333">
      <w:pPr>
        <w:pStyle w:val="Heading5"/>
        <w:rPr>
          <w:lang w:val="sv-SE" w:eastAsia="ja-JP"/>
        </w:rPr>
      </w:pPr>
      <w:bookmarkStart w:id="170" w:name="_Toc466555385"/>
      <w:r w:rsidRPr="00B50A05">
        <w:rPr>
          <w:lang w:val="sv-SE"/>
        </w:rPr>
        <w:t>Larger max PDSCH/PUSCH TBS</w:t>
      </w:r>
      <w:bookmarkEnd w:id="170"/>
    </w:p>
    <w:p w14:paraId="16678A2B" w14:textId="03DA323E" w:rsidR="00A72171" w:rsidRPr="00F60069" w:rsidRDefault="00377AD3" w:rsidP="00A72171">
      <w:pPr>
        <w:rPr>
          <w:rFonts w:eastAsia="MS Mincho"/>
          <w:lang w:eastAsia="ja-JP"/>
        </w:rPr>
      </w:pPr>
      <w:hyperlink r:id="rId849" w:history="1">
        <w:r>
          <w:rPr>
            <w:rStyle w:val="Hyperlink"/>
            <w:rFonts w:eastAsia="MS Mincho"/>
            <w:lang w:eastAsia="ja-JP"/>
          </w:rPr>
          <w:t>R1-1608626</w:t>
        </w:r>
      </w:hyperlink>
      <w:r w:rsidR="00A72171" w:rsidRPr="00F60069">
        <w:rPr>
          <w:rFonts w:eastAsia="MS Mincho"/>
          <w:lang w:eastAsia="ja-JP"/>
        </w:rPr>
        <w:tab/>
        <w:t>On supporting larger TBS for UEs with maximum 1.4 MHz bandwidth in TDD/HD-FDD</w:t>
      </w:r>
      <w:r w:rsidR="00A72171" w:rsidRPr="00F60069">
        <w:rPr>
          <w:rFonts w:eastAsia="MS Mincho"/>
          <w:lang w:eastAsia="ja-JP"/>
        </w:rPr>
        <w:tab/>
        <w:t>Huawei, HiSilicon</w:t>
      </w:r>
    </w:p>
    <w:p w14:paraId="1D2C4A65" w14:textId="51078950" w:rsidR="00A72171" w:rsidRPr="00F60069" w:rsidRDefault="00377AD3" w:rsidP="00A72171">
      <w:pPr>
        <w:rPr>
          <w:rFonts w:eastAsia="MS Mincho"/>
          <w:lang w:eastAsia="ja-JP"/>
        </w:rPr>
      </w:pPr>
      <w:hyperlink r:id="rId850" w:history="1">
        <w:r>
          <w:rPr>
            <w:rStyle w:val="Hyperlink"/>
            <w:rFonts w:eastAsia="MS Mincho"/>
            <w:lang w:eastAsia="ja-JP"/>
          </w:rPr>
          <w:t>R1-1608627</w:t>
        </w:r>
      </w:hyperlink>
      <w:r w:rsidR="00A72171" w:rsidRPr="00F60069">
        <w:rPr>
          <w:rFonts w:eastAsia="MS Mincho"/>
          <w:lang w:eastAsia="ja-JP"/>
        </w:rPr>
        <w:tab/>
        <w:t>On supporting larger TBS for UEs with larger bandwidth</w:t>
      </w:r>
      <w:r w:rsidR="00A72171" w:rsidRPr="00F60069">
        <w:rPr>
          <w:rFonts w:eastAsia="MS Mincho"/>
          <w:lang w:eastAsia="ja-JP"/>
        </w:rPr>
        <w:tab/>
        <w:t>Huawei, HiSilicon</w:t>
      </w:r>
    </w:p>
    <w:p w14:paraId="472ED610" w14:textId="279F3AD9" w:rsidR="00A72171" w:rsidRPr="00F60069" w:rsidRDefault="00377AD3" w:rsidP="00A72171">
      <w:pPr>
        <w:rPr>
          <w:rFonts w:eastAsia="MS Mincho"/>
          <w:lang w:eastAsia="ja-JP"/>
        </w:rPr>
      </w:pPr>
      <w:hyperlink r:id="rId851" w:history="1">
        <w:r>
          <w:rPr>
            <w:rStyle w:val="Hyperlink"/>
            <w:rFonts w:eastAsia="MS Mincho"/>
            <w:lang w:eastAsia="ja-JP"/>
          </w:rPr>
          <w:t>R1-1608890</w:t>
        </w:r>
      </w:hyperlink>
      <w:r w:rsidR="00A72171" w:rsidRPr="00F60069">
        <w:rPr>
          <w:rFonts w:eastAsia="MS Mincho"/>
          <w:lang w:eastAsia="ja-JP"/>
        </w:rPr>
        <w:tab/>
        <w:t>Maximum TBS for FeMTC</w:t>
      </w:r>
      <w:r w:rsidR="00A72171" w:rsidRPr="00F60069">
        <w:rPr>
          <w:rFonts w:eastAsia="MS Mincho"/>
          <w:lang w:eastAsia="ja-JP"/>
        </w:rPr>
        <w:tab/>
        <w:t>Nokia, Alcatel-Lucent Shanghai Bell</w:t>
      </w:r>
    </w:p>
    <w:p w14:paraId="6AD707B1" w14:textId="6B20F763" w:rsidR="00A72171" w:rsidRPr="00F60069" w:rsidRDefault="00377AD3" w:rsidP="00A72171">
      <w:pPr>
        <w:rPr>
          <w:rFonts w:eastAsia="MS Mincho"/>
          <w:lang w:eastAsia="ja-JP"/>
        </w:rPr>
      </w:pPr>
      <w:hyperlink r:id="rId852" w:history="1">
        <w:r>
          <w:rPr>
            <w:rStyle w:val="Hyperlink"/>
            <w:rFonts w:eastAsia="MS Mincho"/>
            <w:lang w:eastAsia="ja-JP"/>
          </w:rPr>
          <w:t>R1-1609477</w:t>
        </w:r>
      </w:hyperlink>
      <w:r w:rsidR="00A72171" w:rsidRPr="00F60069">
        <w:rPr>
          <w:rFonts w:eastAsia="MS Mincho"/>
          <w:lang w:eastAsia="ja-JP"/>
        </w:rPr>
        <w:tab/>
        <w:t>Support of larger max TBS for DL and UL</w:t>
      </w:r>
      <w:r w:rsidR="00A72171" w:rsidRPr="00F60069">
        <w:rPr>
          <w:rFonts w:eastAsia="MS Mincho"/>
          <w:lang w:eastAsia="ja-JP"/>
        </w:rPr>
        <w:tab/>
        <w:t>Intel Corporation</w:t>
      </w:r>
    </w:p>
    <w:p w14:paraId="564EF002" w14:textId="63027C3C" w:rsidR="00A72171" w:rsidRDefault="00377AD3" w:rsidP="00A72171">
      <w:pPr>
        <w:rPr>
          <w:rFonts w:eastAsia="MS Mincho"/>
          <w:lang w:eastAsia="ja-JP"/>
        </w:rPr>
      </w:pPr>
      <w:hyperlink r:id="rId853" w:history="1">
        <w:r>
          <w:rPr>
            <w:rStyle w:val="Hyperlink"/>
            <w:rFonts w:eastAsia="MS Mincho"/>
            <w:lang w:eastAsia="ja-JP"/>
          </w:rPr>
          <w:t>R1-1609992</w:t>
        </w:r>
      </w:hyperlink>
      <w:r w:rsidR="00A72171" w:rsidRPr="00F60069">
        <w:rPr>
          <w:rFonts w:eastAsia="MS Mincho"/>
          <w:lang w:eastAsia="ja-JP"/>
        </w:rPr>
        <w:tab/>
        <w:t>Support of higher data rates</w:t>
      </w:r>
      <w:r w:rsidR="00A72171" w:rsidRPr="00F60069">
        <w:rPr>
          <w:rFonts w:eastAsia="MS Mincho"/>
          <w:lang w:eastAsia="ja-JP"/>
        </w:rPr>
        <w:tab/>
        <w:t>Qualcomm Incorporated</w:t>
      </w:r>
    </w:p>
    <w:p w14:paraId="2D5A6D58" w14:textId="692EAF03" w:rsidR="00A72171" w:rsidRPr="00F60069" w:rsidRDefault="00377AD3" w:rsidP="00A72171">
      <w:pPr>
        <w:rPr>
          <w:rFonts w:eastAsia="MS Mincho"/>
          <w:lang w:eastAsia="ja-JP"/>
        </w:rPr>
      </w:pPr>
      <w:hyperlink r:id="rId854" w:history="1">
        <w:r>
          <w:rPr>
            <w:rStyle w:val="Hyperlink"/>
            <w:rFonts w:eastAsia="MS Mincho"/>
            <w:lang w:eastAsia="ja-JP"/>
          </w:rPr>
          <w:t>R1-1610388</w:t>
        </w:r>
      </w:hyperlink>
      <w:r w:rsidR="00A72171" w:rsidRPr="00F60069">
        <w:rPr>
          <w:rFonts w:eastAsia="MS Mincho"/>
          <w:lang w:eastAsia="ja-JP"/>
        </w:rPr>
        <w:tab/>
        <w:t>Larger max TBS for MTC</w:t>
      </w:r>
      <w:r w:rsidR="00A72171" w:rsidRPr="00F60069">
        <w:rPr>
          <w:rFonts w:eastAsia="MS Mincho"/>
          <w:lang w:eastAsia="ja-JP"/>
        </w:rPr>
        <w:tab/>
        <w:t>Ericsson</w:t>
      </w:r>
    </w:p>
    <w:p w14:paraId="0121A309" w14:textId="66CDB129" w:rsidR="00A72171" w:rsidRDefault="00377AD3" w:rsidP="00A72171">
      <w:pPr>
        <w:rPr>
          <w:rFonts w:eastAsia="MS Mincho"/>
          <w:lang w:eastAsia="ja-JP"/>
        </w:rPr>
      </w:pPr>
      <w:hyperlink r:id="rId855" w:history="1">
        <w:r>
          <w:rPr>
            <w:rStyle w:val="Hyperlink"/>
            <w:rFonts w:eastAsia="MS Mincho"/>
            <w:lang w:eastAsia="ja-JP"/>
          </w:rPr>
          <w:t>R1-1610407</w:t>
        </w:r>
      </w:hyperlink>
      <w:r w:rsidR="00A72171" w:rsidRPr="00F60069">
        <w:rPr>
          <w:rFonts w:eastAsia="MS Mincho"/>
          <w:lang w:eastAsia="ja-JP"/>
        </w:rPr>
        <w:tab/>
        <w:t xml:space="preserve">Design for larger maximum TBS </w:t>
      </w:r>
      <w:r w:rsidR="00A72171" w:rsidRPr="00F60069">
        <w:rPr>
          <w:rFonts w:eastAsia="MS Mincho"/>
          <w:lang w:eastAsia="ja-JP"/>
        </w:rPr>
        <w:tab/>
        <w:t>Kyocera Corporation</w:t>
      </w:r>
    </w:p>
    <w:p w14:paraId="0278507D" w14:textId="77777777" w:rsidR="00A72171" w:rsidRDefault="00A72171" w:rsidP="00A72171">
      <w:pPr>
        <w:rPr>
          <w:rFonts w:eastAsia="MS Mincho"/>
          <w:b/>
          <w:lang w:eastAsia="ja-JP"/>
        </w:rPr>
      </w:pPr>
    </w:p>
    <w:p w14:paraId="5CB47213" w14:textId="28124C33" w:rsidR="00A72171" w:rsidRPr="009F7873" w:rsidRDefault="00377AD3" w:rsidP="00A72171">
      <w:pPr>
        <w:rPr>
          <w:rFonts w:eastAsia="MS Mincho"/>
          <w:b/>
          <w:lang w:eastAsia="ja-JP"/>
        </w:rPr>
      </w:pPr>
      <w:hyperlink r:id="rId856" w:history="1">
        <w:r>
          <w:rPr>
            <w:rStyle w:val="Hyperlink"/>
            <w:rFonts w:eastAsia="MS Mincho"/>
            <w:b/>
            <w:lang w:eastAsia="ja-JP"/>
          </w:rPr>
          <w:t>R1-1610663</w:t>
        </w:r>
      </w:hyperlink>
      <w:r w:rsidR="00A72171" w:rsidRPr="009F7873">
        <w:rPr>
          <w:rFonts w:eastAsia="MS Mincho"/>
          <w:b/>
          <w:lang w:eastAsia="ja-JP"/>
        </w:rPr>
        <w:tab/>
        <w:t>WF on TBS for FeMTC</w:t>
      </w:r>
      <w:r w:rsidR="00A72171" w:rsidRPr="009F7873">
        <w:rPr>
          <w:rFonts w:eastAsia="MS Mincho"/>
          <w:b/>
          <w:lang w:eastAsia="ja-JP"/>
        </w:rPr>
        <w:tab/>
        <w:t>Ericsson, Qualcomm, Sony</w:t>
      </w:r>
    </w:p>
    <w:p w14:paraId="3B7BB19A" w14:textId="77777777" w:rsidR="009F7873" w:rsidRDefault="009F7873" w:rsidP="00A72171">
      <w:pPr>
        <w:rPr>
          <w:rFonts w:eastAsia="MS Mincho"/>
          <w:highlight w:val="green"/>
          <w:lang w:val="en-US" w:eastAsia="ja-JP"/>
        </w:rPr>
      </w:pPr>
    </w:p>
    <w:p w14:paraId="11891DC1" w14:textId="77777777" w:rsidR="00A72171" w:rsidRPr="008C06D1" w:rsidRDefault="00A72171" w:rsidP="00A72171">
      <w:pPr>
        <w:rPr>
          <w:rFonts w:eastAsia="MS Mincho"/>
          <w:lang w:val="en-US" w:eastAsia="ja-JP"/>
        </w:rPr>
      </w:pPr>
      <w:r w:rsidRPr="008C06D1">
        <w:rPr>
          <w:rFonts w:eastAsia="MS Mincho"/>
          <w:highlight w:val="green"/>
          <w:lang w:val="en-US" w:eastAsia="ja-JP"/>
        </w:rPr>
        <w:t>Agreement:</w:t>
      </w:r>
    </w:p>
    <w:p w14:paraId="54472DFC" w14:textId="77777777" w:rsidR="00A72171" w:rsidRPr="009F7873" w:rsidRDefault="00A72171" w:rsidP="0066391F">
      <w:pPr>
        <w:pStyle w:val="ListParagraph"/>
        <w:numPr>
          <w:ilvl w:val="0"/>
          <w:numId w:val="187"/>
        </w:numPr>
        <w:rPr>
          <w:rFonts w:eastAsia="MS Mincho"/>
          <w:lang w:val="en-US"/>
        </w:rPr>
      </w:pPr>
      <w:r w:rsidRPr="009F7873">
        <w:rPr>
          <w:rFonts w:eastAsia="MS Mincho"/>
          <w:lang w:val="en-US"/>
        </w:rPr>
        <w:t>Supported modulation schemes for Rel-14 BL/CE UEs:</w:t>
      </w:r>
    </w:p>
    <w:p w14:paraId="49BBF137" w14:textId="77777777" w:rsidR="00A72171" w:rsidRPr="009F7873" w:rsidRDefault="00A72171" w:rsidP="0066391F">
      <w:pPr>
        <w:pStyle w:val="ListParagraph"/>
        <w:numPr>
          <w:ilvl w:val="1"/>
          <w:numId w:val="187"/>
        </w:numPr>
        <w:rPr>
          <w:rFonts w:eastAsia="MS Mincho"/>
          <w:lang w:val="sv-SE"/>
        </w:rPr>
      </w:pPr>
      <w:r w:rsidRPr="009F7873">
        <w:rPr>
          <w:rFonts w:eastAsia="MS Mincho"/>
          <w:lang w:val="en-US"/>
        </w:rPr>
        <w:t>PDSCH: QPSK, 16QAM</w:t>
      </w:r>
    </w:p>
    <w:p w14:paraId="4A21AE8F" w14:textId="77777777" w:rsidR="00A72171" w:rsidRPr="009F7873" w:rsidRDefault="00A72171" w:rsidP="0066391F">
      <w:pPr>
        <w:pStyle w:val="ListParagraph"/>
        <w:numPr>
          <w:ilvl w:val="1"/>
          <w:numId w:val="187"/>
        </w:numPr>
        <w:rPr>
          <w:rFonts w:eastAsia="MS Mincho"/>
          <w:lang w:val="sv-SE"/>
        </w:rPr>
      </w:pPr>
      <w:r w:rsidRPr="009F7873">
        <w:rPr>
          <w:rFonts w:eastAsia="MS Mincho"/>
          <w:lang w:val="en-US"/>
        </w:rPr>
        <w:t>PUSCH: QPSK, 16QAM</w:t>
      </w:r>
    </w:p>
    <w:p w14:paraId="09328D27" w14:textId="77777777" w:rsidR="00A72171" w:rsidRPr="00C345F8" w:rsidRDefault="00A72171" w:rsidP="00A72171">
      <w:pPr>
        <w:rPr>
          <w:rFonts w:eastAsia="MS Mincho"/>
          <w:lang w:val="sv-SE" w:eastAsia="ja-JP"/>
        </w:rPr>
      </w:pPr>
      <w:r w:rsidRPr="00223714">
        <w:rPr>
          <w:rFonts w:eastAsia="MS Mincho"/>
          <w:highlight w:val="green"/>
          <w:lang w:val="sv-SE" w:eastAsia="ja-JP"/>
        </w:rPr>
        <w:t>Agreement:</w:t>
      </w:r>
    </w:p>
    <w:p w14:paraId="735DC58A" w14:textId="77777777" w:rsidR="00A72171" w:rsidRPr="009F7873" w:rsidRDefault="00A72171" w:rsidP="0066391F">
      <w:pPr>
        <w:pStyle w:val="ListParagraph"/>
        <w:numPr>
          <w:ilvl w:val="0"/>
          <w:numId w:val="187"/>
        </w:numPr>
        <w:rPr>
          <w:rFonts w:eastAsia="MS Mincho"/>
          <w:lang w:val="en-US"/>
        </w:rPr>
      </w:pPr>
      <w:r w:rsidRPr="009F7873">
        <w:rPr>
          <w:rFonts w:eastAsia="MS Mincho"/>
          <w:lang w:val="en-US"/>
        </w:rPr>
        <w:t>Max TBS for 5-MHz Rel-14 BL/CE UEs:</w:t>
      </w:r>
    </w:p>
    <w:p w14:paraId="6F703E0F" w14:textId="77777777" w:rsidR="00A72171" w:rsidRPr="009F7873" w:rsidRDefault="00A72171" w:rsidP="0066391F">
      <w:pPr>
        <w:pStyle w:val="ListParagraph"/>
        <w:numPr>
          <w:ilvl w:val="1"/>
          <w:numId w:val="187"/>
        </w:numPr>
        <w:rPr>
          <w:rFonts w:eastAsia="MS Mincho"/>
          <w:lang w:val="sv-SE"/>
        </w:rPr>
      </w:pPr>
      <w:r w:rsidRPr="009F7873">
        <w:rPr>
          <w:rFonts w:eastAsia="MS Mincho"/>
          <w:lang w:val="en-US"/>
        </w:rPr>
        <w:t>PDSCH: 4008 bits</w:t>
      </w:r>
    </w:p>
    <w:p w14:paraId="4009BA43" w14:textId="77777777" w:rsidR="00A72171" w:rsidRPr="009F7873" w:rsidRDefault="00A72171" w:rsidP="0066391F">
      <w:pPr>
        <w:pStyle w:val="ListParagraph"/>
        <w:numPr>
          <w:ilvl w:val="1"/>
          <w:numId w:val="187"/>
        </w:numPr>
        <w:rPr>
          <w:rFonts w:eastAsia="MS Mincho"/>
          <w:lang w:val="sv-SE"/>
        </w:rPr>
      </w:pPr>
      <w:r w:rsidRPr="009F7873">
        <w:rPr>
          <w:rFonts w:eastAsia="MS Mincho"/>
          <w:lang w:val="en-US"/>
        </w:rPr>
        <w:lastRenderedPageBreak/>
        <w:t>PUSCH: 4008 bits</w:t>
      </w:r>
    </w:p>
    <w:p w14:paraId="503B7D12" w14:textId="77777777" w:rsidR="00A72171" w:rsidRDefault="00A72171" w:rsidP="00A72171">
      <w:pPr>
        <w:rPr>
          <w:rFonts w:eastAsia="MS Mincho"/>
          <w:lang w:eastAsia="ja-JP"/>
        </w:rPr>
      </w:pPr>
      <w:r w:rsidRPr="001D0AFE">
        <w:rPr>
          <w:rFonts w:eastAsia="MS Mincho"/>
          <w:highlight w:val="green"/>
          <w:lang w:eastAsia="ja-JP"/>
        </w:rPr>
        <w:t>Agreement:</w:t>
      </w:r>
    </w:p>
    <w:p w14:paraId="153A087D" w14:textId="77777777" w:rsidR="00A72171" w:rsidRPr="009F7873" w:rsidRDefault="00A72171" w:rsidP="0066391F">
      <w:pPr>
        <w:pStyle w:val="ListParagraph"/>
        <w:numPr>
          <w:ilvl w:val="0"/>
          <w:numId w:val="187"/>
        </w:numPr>
        <w:rPr>
          <w:rFonts w:eastAsia="MS Mincho"/>
          <w:lang w:val="en-US"/>
        </w:rPr>
      </w:pPr>
      <w:r w:rsidRPr="009F7873">
        <w:rPr>
          <w:rFonts w:eastAsia="MS Mincho"/>
          <w:lang w:val="en-US"/>
        </w:rPr>
        <w:t>Soft buffer size for 5-MHz Rel-14 BL UEs:</w:t>
      </w:r>
    </w:p>
    <w:p w14:paraId="6E645AEE" w14:textId="77777777" w:rsidR="00A72171" w:rsidRPr="009F7873" w:rsidRDefault="00A72171" w:rsidP="0066391F">
      <w:pPr>
        <w:pStyle w:val="ListParagraph"/>
        <w:numPr>
          <w:ilvl w:val="1"/>
          <w:numId w:val="187"/>
        </w:numPr>
        <w:rPr>
          <w:rFonts w:eastAsia="MS Mincho"/>
          <w:lang w:val="en-US"/>
        </w:rPr>
      </w:pPr>
      <w:r w:rsidRPr="009F7873">
        <w:rPr>
          <w:rFonts w:eastAsia="MS Mincho"/>
          <w:lang w:val="en-US"/>
        </w:rPr>
        <w:t>Option 1: N∙96∙</w:t>
      </w:r>
      <w:r w:rsidRPr="009F7873">
        <w:rPr>
          <w:rFonts w:ascii="Cambria Math" w:eastAsia="MS Mincho" w:hAnsi="Cambria Math" w:cs="Cambria Math"/>
          <w:lang w:val="en-US"/>
        </w:rPr>
        <w:t>⌈</w:t>
      </w:r>
      <w:r w:rsidRPr="009F7873">
        <w:rPr>
          <w:rFonts w:eastAsia="MS Mincho"/>
          <w:lang w:val="en-US"/>
        </w:rPr>
        <w:t>(X+28)/32</w:t>
      </w:r>
      <w:r w:rsidRPr="009F7873">
        <w:rPr>
          <w:rFonts w:ascii="Cambria Math" w:eastAsia="MS Mincho" w:hAnsi="Cambria Math" w:cs="Cambria Math"/>
          <w:lang w:val="en-US"/>
        </w:rPr>
        <w:t>⌉</w:t>
      </w:r>
      <w:r w:rsidRPr="009F7873">
        <w:rPr>
          <w:rFonts w:eastAsia="MS Mincho"/>
          <w:lang w:val="en-US"/>
        </w:rPr>
        <w:t xml:space="preserve"> where N = max number of DL HARQ processes and X = max DL TBS</w:t>
      </w:r>
    </w:p>
    <w:p w14:paraId="1B014D28" w14:textId="77777777" w:rsidR="00A72171" w:rsidRPr="009F7873" w:rsidRDefault="00A72171" w:rsidP="0066391F">
      <w:pPr>
        <w:pStyle w:val="ListParagraph"/>
        <w:numPr>
          <w:ilvl w:val="1"/>
          <w:numId w:val="187"/>
        </w:numPr>
        <w:rPr>
          <w:rFonts w:eastAsia="MS Mincho"/>
          <w:lang w:val="en-US"/>
        </w:rPr>
      </w:pPr>
      <w:r w:rsidRPr="009F7873">
        <w:rPr>
          <w:rFonts w:eastAsia="MS Mincho"/>
          <w:lang w:val="en-US"/>
        </w:rPr>
        <w:t>Option 2: a smaller value than in Option 1</w:t>
      </w:r>
    </w:p>
    <w:p w14:paraId="1BF9B234" w14:textId="77777777" w:rsidR="00A72171" w:rsidRPr="009F7873" w:rsidRDefault="00A72171" w:rsidP="0066391F">
      <w:pPr>
        <w:pStyle w:val="ListParagraph"/>
        <w:numPr>
          <w:ilvl w:val="0"/>
          <w:numId w:val="187"/>
        </w:numPr>
        <w:rPr>
          <w:rFonts w:eastAsia="MS Mincho"/>
          <w:lang w:val="en-US"/>
        </w:rPr>
      </w:pPr>
      <w:r w:rsidRPr="009F7873">
        <w:rPr>
          <w:rFonts w:eastAsia="MS Mincho"/>
          <w:lang w:val="en-US"/>
        </w:rPr>
        <w:t>Option 2 is agreed</w:t>
      </w:r>
    </w:p>
    <w:p w14:paraId="553630FB" w14:textId="77777777" w:rsidR="00A72171" w:rsidRPr="009F7873" w:rsidRDefault="00A72171" w:rsidP="0066391F">
      <w:pPr>
        <w:pStyle w:val="ListParagraph"/>
        <w:numPr>
          <w:ilvl w:val="1"/>
          <w:numId w:val="187"/>
        </w:numPr>
        <w:rPr>
          <w:rFonts w:eastAsia="MS Mincho"/>
          <w:lang w:val="en-US"/>
        </w:rPr>
      </w:pPr>
      <w:r w:rsidRPr="009F7873">
        <w:rPr>
          <w:rFonts w:eastAsia="MS Mincho"/>
          <w:lang w:val="en-US"/>
        </w:rPr>
        <w:t>Details are FFS</w:t>
      </w:r>
    </w:p>
    <w:p w14:paraId="1B0200F3" w14:textId="77777777" w:rsidR="00A72171" w:rsidRDefault="00A72171" w:rsidP="00A72171">
      <w:pPr>
        <w:rPr>
          <w:rFonts w:eastAsia="MS Mincho"/>
          <w:lang w:eastAsia="ja-JP"/>
        </w:rPr>
      </w:pPr>
      <w:r w:rsidRPr="001D0AFE">
        <w:rPr>
          <w:rFonts w:eastAsia="MS Mincho"/>
          <w:highlight w:val="green"/>
          <w:lang w:eastAsia="ja-JP"/>
        </w:rPr>
        <w:t>Agreement:</w:t>
      </w:r>
    </w:p>
    <w:p w14:paraId="36EB361B" w14:textId="77777777" w:rsidR="00A72171" w:rsidRPr="009F7873" w:rsidRDefault="00A72171" w:rsidP="0066391F">
      <w:pPr>
        <w:pStyle w:val="ListParagraph"/>
        <w:numPr>
          <w:ilvl w:val="0"/>
          <w:numId w:val="188"/>
        </w:numPr>
        <w:rPr>
          <w:rFonts w:eastAsia="MS Mincho"/>
          <w:lang w:val="en-US"/>
        </w:rPr>
      </w:pPr>
      <w:r w:rsidRPr="009F7873">
        <w:rPr>
          <w:rFonts w:eastAsia="MS Mincho"/>
          <w:lang w:val="en-US"/>
        </w:rPr>
        <w:t>Max UL TBS in CE mode A for 1.4-MHz Rel-14 BL FD-FDD UE:</w:t>
      </w:r>
    </w:p>
    <w:p w14:paraId="78877CC0" w14:textId="77777777" w:rsidR="00A72171" w:rsidRPr="009F7873" w:rsidRDefault="00A72171" w:rsidP="0066391F">
      <w:pPr>
        <w:pStyle w:val="ListParagraph"/>
        <w:numPr>
          <w:ilvl w:val="1"/>
          <w:numId w:val="188"/>
        </w:numPr>
        <w:rPr>
          <w:rFonts w:eastAsia="MS Mincho"/>
          <w:lang w:val="en-US"/>
        </w:rPr>
      </w:pPr>
      <w:r w:rsidRPr="009F7873">
        <w:rPr>
          <w:rFonts w:eastAsia="MS Mincho"/>
          <w:lang w:val="en-US"/>
        </w:rPr>
        <w:t>Option A: 1000 bits (same as Rel-13 Cat-M1)</w:t>
      </w:r>
    </w:p>
    <w:p w14:paraId="00C9D4E1" w14:textId="77777777" w:rsidR="00A72171" w:rsidRPr="009F7873" w:rsidRDefault="00A72171" w:rsidP="0066391F">
      <w:pPr>
        <w:pStyle w:val="ListParagraph"/>
        <w:numPr>
          <w:ilvl w:val="1"/>
          <w:numId w:val="188"/>
        </w:numPr>
        <w:rPr>
          <w:rFonts w:eastAsia="MS Mincho"/>
          <w:lang w:val="en-US"/>
        </w:rPr>
      </w:pPr>
      <w:r w:rsidRPr="009F7873">
        <w:rPr>
          <w:rFonts w:eastAsia="MS Mincho"/>
          <w:lang w:val="en-US"/>
        </w:rPr>
        <w:t>Option B: 2984 bits (same as 1.4-MHz FeMTC TDD/HD-FDD UE)</w:t>
      </w:r>
    </w:p>
    <w:p w14:paraId="59F86A6B" w14:textId="77777777" w:rsidR="00A72171" w:rsidRPr="009F7873" w:rsidRDefault="00A72171" w:rsidP="0066391F">
      <w:pPr>
        <w:pStyle w:val="ListParagraph"/>
        <w:numPr>
          <w:ilvl w:val="0"/>
          <w:numId w:val="188"/>
        </w:numPr>
        <w:rPr>
          <w:rFonts w:eastAsia="MS Mincho"/>
          <w:lang w:val="en-US"/>
        </w:rPr>
      </w:pPr>
      <w:r w:rsidRPr="009F7873">
        <w:rPr>
          <w:rFonts w:eastAsia="MS Mincho"/>
          <w:lang w:val="en-US"/>
        </w:rPr>
        <w:t>Option B is agreed</w:t>
      </w:r>
    </w:p>
    <w:p w14:paraId="2A176AEF" w14:textId="77777777" w:rsidR="00A72171" w:rsidRDefault="00A72171" w:rsidP="00A72171">
      <w:pPr>
        <w:rPr>
          <w:rFonts w:eastAsia="MS Mincho"/>
          <w:lang w:val="en-US" w:eastAsia="ja-JP"/>
        </w:rPr>
      </w:pPr>
    </w:p>
    <w:p w14:paraId="5F6E0C84" w14:textId="5F55C30F" w:rsidR="00A72171" w:rsidRPr="009F7873" w:rsidRDefault="00377AD3" w:rsidP="00A72171">
      <w:pPr>
        <w:rPr>
          <w:rFonts w:eastAsia="MS Mincho"/>
          <w:b/>
          <w:lang w:val="en-US" w:eastAsia="ja-JP"/>
        </w:rPr>
      </w:pPr>
      <w:hyperlink r:id="rId857" w:history="1">
        <w:r>
          <w:rPr>
            <w:rStyle w:val="Hyperlink"/>
            <w:rFonts w:eastAsia="MS Mincho"/>
            <w:b/>
            <w:lang w:val="en-US" w:eastAsia="ja-JP"/>
          </w:rPr>
          <w:t>R1-1610817</w:t>
        </w:r>
      </w:hyperlink>
      <w:r w:rsidR="00A72171" w:rsidRPr="009F7873">
        <w:rPr>
          <w:rFonts w:eastAsia="MS Mincho"/>
          <w:b/>
          <w:lang w:val="en-US" w:eastAsia="ja-JP"/>
        </w:rPr>
        <w:tab/>
        <w:t>WF on TBS indication for 1.4 MHz feMTC UEs</w:t>
      </w:r>
      <w:r w:rsidR="00A72171" w:rsidRPr="009F7873">
        <w:rPr>
          <w:rFonts w:eastAsia="MS Mincho"/>
          <w:b/>
          <w:lang w:val="en-US" w:eastAsia="ja-JP"/>
        </w:rPr>
        <w:tab/>
      </w:r>
      <w:r w:rsidR="00A72171" w:rsidRPr="009F7873">
        <w:rPr>
          <w:rFonts w:eastAsia="MS Mincho"/>
          <w:b/>
          <w:lang w:eastAsia="ja-JP"/>
        </w:rPr>
        <w:t>Huawei, HiSilicon, Qualcomm</w:t>
      </w:r>
    </w:p>
    <w:p w14:paraId="1BE31EEA" w14:textId="77777777" w:rsidR="00A72171" w:rsidRDefault="00A72171" w:rsidP="00A72171">
      <w:pPr>
        <w:rPr>
          <w:rFonts w:eastAsia="MS Mincho"/>
          <w:lang w:val="en-US" w:eastAsia="ja-JP"/>
        </w:rPr>
      </w:pPr>
      <w:r w:rsidRPr="00F2683B">
        <w:rPr>
          <w:rFonts w:eastAsia="MS Mincho"/>
          <w:highlight w:val="green"/>
          <w:lang w:val="en-US" w:eastAsia="ja-JP"/>
        </w:rPr>
        <w:t>Agreement:</w:t>
      </w:r>
    </w:p>
    <w:p w14:paraId="7325AD41" w14:textId="77777777" w:rsidR="00A72171" w:rsidRDefault="00A72171" w:rsidP="0066391F">
      <w:pPr>
        <w:numPr>
          <w:ilvl w:val="0"/>
          <w:numId w:val="182"/>
        </w:numPr>
        <w:rPr>
          <w:rFonts w:eastAsia="MS Mincho"/>
          <w:lang w:val="en-US" w:eastAsia="ja-JP"/>
        </w:rPr>
      </w:pPr>
      <w:r>
        <w:rPr>
          <w:rFonts w:eastAsia="MS Mincho"/>
          <w:lang w:val="en-US" w:eastAsia="ja-JP"/>
        </w:rPr>
        <w:t>TBS for 1.4-</w:t>
      </w:r>
      <w:r w:rsidRPr="00E361F9">
        <w:rPr>
          <w:rFonts w:eastAsia="MS Mincho"/>
          <w:lang w:val="en-US" w:eastAsia="ja-JP"/>
        </w:rPr>
        <w:t>MHz UE in CE mode A is indicated by using the existing TBS table</w:t>
      </w:r>
    </w:p>
    <w:p w14:paraId="077483F0" w14:textId="77777777" w:rsidR="00A72171" w:rsidRPr="00D411FD" w:rsidRDefault="00A72171" w:rsidP="0066391F">
      <w:pPr>
        <w:numPr>
          <w:ilvl w:val="1"/>
          <w:numId w:val="182"/>
        </w:numPr>
        <w:rPr>
          <w:rFonts w:eastAsia="MS Mincho"/>
          <w:lang w:val="en-US" w:eastAsia="ja-JP"/>
        </w:rPr>
      </w:pPr>
      <w:r w:rsidRPr="00E361F9">
        <w:rPr>
          <w:rFonts w:eastAsia="MS Mincho"/>
          <w:lang w:val="en-US" w:eastAsia="ja-JP"/>
        </w:rPr>
        <w:t>Introduce UE capability signaling</w:t>
      </w:r>
      <w:r>
        <w:rPr>
          <w:rFonts w:eastAsia="MS Mincho"/>
          <w:lang w:val="en-US" w:eastAsia="ja-JP"/>
        </w:rPr>
        <w:t xml:space="preserve"> for the larger TBS</w:t>
      </w:r>
    </w:p>
    <w:p w14:paraId="1BF64244" w14:textId="77777777" w:rsidR="00A72171" w:rsidRDefault="00A72171" w:rsidP="0066391F">
      <w:pPr>
        <w:numPr>
          <w:ilvl w:val="1"/>
          <w:numId w:val="182"/>
        </w:numPr>
        <w:rPr>
          <w:rFonts w:eastAsia="MS Mincho"/>
          <w:lang w:val="en-US" w:eastAsia="ja-JP"/>
        </w:rPr>
      </w:pPr>
      <w:r w:rsidRPr="00E361F9">
        <w:rPr>
          <w:rFonts w:eastAsia="MS Mincho"/>
          <w:lang w:val="en-US" w:eastAsia="ja-JP"/>
        </w:rPr>
        <w:t>The use of larger TBS is RRC configured by eNB</w:t>
      </w:r>
    </w:p>
    <w:p w14:paraId="5158E765" w14:textId="77777777" w:rsidR="00A72171" w:rsidRDefault="00A72171" w:rsidP="00A72171">
      <w:pPr>
        <w:rPr>
          <w:rFonts w:eastAsia="MS Mincho"/>
          <w:lang w:val="en-US" w:eastAsia="ja-JP"/>
        </w:rPr>
      </w:pPr>
    </w:p>
    <w:p w14:paraId="5AB1EC79" w14:textId="18280BCA" w:rsidR="00A72171" w:rsidRPr="009F7873" w:rsidRDefault="00377AD3" w:rsidP="00A72171">
      <w:pPr>
        <w:rPr>
          <w:rFonts w:eastAsia="MS Mincho"/>
          <w:b/>
          <w:lang w:val="en-US" w:eastAsia="ja-JP"/>
        </w:rPr>
      </w:pPr>
      <w:hyperlink r:id="rId858" w:history="1">
        <w:r>
          <w:rPr>
            <w:rStyle w:val="Hyperlink"/>
            <w:rFonts w:eastAsia="MS Mincho"/>
            <w:b/>
            <w:lang w:val="en-US" w:eastAsia="ja-JP"/>
          </w:rPr>
          <w:t>R1-1610861</w:t>
        </w:r>
      </w:hyperlink>
      <w:r w:rsidR="00A72171" w:rsidRPr="009F7873">
        <w:rPr>
          <w:rFonts w:eastAsia="MS Mincho"/>
          <w:b/>
          <w:lang w:val="en-US" w:eastAsia="ja-JP"/>
        </w:rPr>
        <w:tab/>
        <w:t>WF on TBS indication for 1.4 MHz feMTC UEs</w:t>
      </w:r>
      <w:r w:rsidR="00A72171" w:rsidRPr="009F7873">
        <w:rPr>
          <w:rFonts w:eastAsia="MS Mincho"/>
          <w:b/>
          <w:lang w:val="en-US" w:eastAsia="ja-JP"/>
        </w:rPr>
        <w:tab/>
        <w:t>Huawei, HiSilicon, Nokia, Qualcomm, Sierra Wireless</w:t>
      </w:r>
    </w:p>
    <w:p w14:paraId="4772AD88" w14:textId="77777777" w:rsidR="009F7873" w:rsidRDefault="009F7873" w:rsidP="00A72171">
      <w:pPr>
        <w:rPr>
          <w:rFonts w:eastAsia="MS Mincho"/>
          <w:highlight w:val="green"/>
          <w:lang w:val="en-US" w:eastAsia="ja-JP"/>
        </w:rPr>
      </w:pPr>
    </w:p>
    <w:p w14:paraId="38120B71" w14:textId="0584A7F7" w:rsidR="00A72171" w:rsidRDefault="00A72171" w:rsidP="009F7873">
      <w:pPr>
        <w:rPr>
          <w:rFonts w:eastAsia="MS Mincho"/>
          <w:lang w:val="en-US" w:eastAsia="ja-JP"/>
        </w:rPr>
      </w:pPr>
      <w:r w:rsidRPr="00F2683B">
        <w:rPr>
          <w:rFonts w:eastAsia="MS Mincho"/>
          <w:highlight w:val="green"/>
          <w:lang w:val="en-US" w:eastAsia="ja-JP"/>
        </w:rPr>
        <w:t>Agreement:</w:t>
      </w:r>
      <w:r w:rsidR="009F7873">
        <w:rPr>
          <w:rFonts w:eastAsia="MS Mincho"/>
          <w:lang w:val="en-US" w:eastAsia="ja-JP"/>
        </w:rPr>
        <w:t xml:space="preserve"> </w:t>
      </w:r>
      <w:r>
        <w:rPr>
          <w:rFonts w:eastAsia="MS Mincho"/>
          <w:lang w:val="en-US" w:eastAsia="ja-JP"/>
        </w:rPr>
        <w:t xml:space="preserve">The tables in </w:t>
      </w:r>
      <w:hyperlink r:id="rId859" w:history="1">
        <w:r w:rsidR="00377AD3">
          <w:rPr>
            <w:rStyle w:val="Hyperlink"/>
            <w:rFonts w:eastAsia="MS Mincho"/>
            <w:lang w:val="en-US" w:eastAsia="ja-JP"/>
          </w:rPr>
          <w:t>R1-1610861</w:t>
        </w:r>
      </w:hyperlink>
      <w:r>
        <w:rPr>
          <w:rFonts w:eastAsia="MS Mincho"/>
          <w:lang w:val="en-US" w:eastAsia="ja-JP"/>
        </w:rPr>
        <w:t xml:space="preserve"> are agreed.</w:t>
      </w:r>
    </w:p>
    <w:p w14:paraId="274DAEB7" w14:textId="615E74FD" w:rsidR="00A72171" w:rsidRDefault="00A72171" w:rsidP="00486333">
      <w:pPr>
        <w:pStyle w:val="Heading5"/>
        <w:rPr>
          <w:lang w:eastAsia="ja-JP"/>
        </w:rPr>
      </w:pPr>
      <w:bookmarkStart w:id="171" w:name="_Toc466555386"/>
      <w:r w:rsidRPr="00F8448A">
        <w:t>Larger max PDSCH/PUSCH channel bandwidth</w:t>
      </w:r>
      <w:bookmarkEnd w:id="171"/>
    </w:p>
    <w:p w14:paraId="6A3472F4" w14:textId="57F4FFA3" w:rsidR="00A72171" w:rsidRPr="00F60069" w:rsidRDefault="00377AD3" w:rsidP="00A72171">
      <w:pPr>
        <w:rPr>
          <w:rFonts w:eastAsia="MS Mincho"/>
          <w:lang w:eastAsia="ja-JP"/>
        </w:rPr>
      </w:pPr>
      <w:hyperlink r:id="rId860" w:history="1">
        <w:r>
          <w:rPr>
            <w:rStyle w:val="Hyperlink"/>
            <w:rFonts w:eastAsia="MS Mincho"/>
            <w:lang w:eastAsia="ja-JP"/>
          </w:rPr>
          <w:t>R1-1608622</w:t>
        </w:r>
      </w:hyperlink>
      <w:r w:rsidR="00A72171" w:rsidRPr="00F60069">
        <w:rPr>
          <w:rFonts w:eastAsia="MS Mincho"/>
          <w:lang w:eastAsia="ja-JP"/>
        </w:rPr>
        <w:tab/>
        <w:t>On enabling and disabling of wider bandwidth in FeMTC</w:t>
      </w:r>
      <w:r w:rsidR="00A72171" w:rsidRPr="00F60069">
        <w:rPr>
          <w:rFonts w:eastAsia="MS Mincho"/>
          <w:lang w:eastAsia="ja-JP"/>
        </w:rPr>
        <w:tab/>
        <w:t>Huawei, HiSilicon</w:t>
      </w:r>
    </w:p>
    <w:p w14:paraId="792AD7A0" w14:textId="19000644" w:rsidR="00A72171" w:rsidRPr="00F60069" w:rsidRDefault="00377AD3" w:rsidP="00A72171">
      <w:pPr>
        <w:rPr>
          <w:rFonts w:eastAsia="MS Mincho"/>
          <w:lang w:eastAsia="ja-JP"/>
        </w:rPr>
      </w:pPr>
      <w:hyperlink r:id="rId861" w:history="1">
        <w:r>
          <w:rPr>
            <w:rStyle w:val="Hyperlink"/>
            <w:rFonts w:eastAsia="MS Mincho"/>
            <w:lang w:eastAsia="ja-JP"/>
          </w:rPr>
          <w:t>R1-1608625</w:t>
        </w:r>
      </w:hyperlink>
      <w:r w:rsidR="00A72171" w:rsidRPr="00F60069">
        <w:rPr>
          <w:rFonts w:eastAsia="MS Mincho"/>
          <w:lang w:eastAsia="ja-JP"/>
        </w:rPr>
        <w:tab/>
        <w:t>On supporting larger channel bandwidth for Rel-14 non-BL UEs in CE mode A</w:t>
      </w:r>
      <w:r w:rsidR="00A72171" w:rsidRPr="00F60069">
        <w:rPr>
          <w:rFonts w:eastAsia="MS Mincho"/>
          <w:lang w:eastAsia="ja-JP"/>
        </w:rPr>
        <w:tab/>
        <w:t>Huawei, HiSilicon</w:t>
      </w:r>
    </w:p>
    <w:p w14:paraId="7B9EFEEC" w14:textId="23639021" w:rsidR="00A72171" w:rsidRPr="00F60069" w:rsidRDefault="00377AD3" w:rsidP="00A72171">
      <w:pPr>
        <w:rPr>
          <w:rFonts w:eastAsia="MS Mincho"/>
          <w:lang w:eastAsia="ja-JP"/>
        </w:rPr>
      </w:pPr>
      <w:hyperlink r:id="rId862" w:history="1">
        <w:r>
          <w:rPr>
            <w:rStyle w:val="Hyperlink"/>
            <w:rFonts w:eastAsia="MS Mincho"/>
            <w:lang w:eastAsia="ja-JP"/>
          </w:rPr>
          <w:t>R1-1608891</w:t>
        </w:r>
      </w:hyperlink>
      <w:r w:rsidR="00A72171" w:rsidRPr="00F60069">
        <w:rPr>
          <w:rFonts w:eastAsia="MS Mincho"/>
          <w:lang w:eastAsia="ja-JP"/>
        </w:rPr>
        <w:tab/>
        <w:t>Consideration on supporting larger channel bandwidth for FeMTC</w:t>
      </w:r>
      <w:r w:rsidR="00A72171" w:rsidRPr="00F60069">
        <w:rPr>
          <w:rFonts w:eastAsia="MS Mincho"/>
          <w:lang w:eastAsia="ja-JP"/>
        </w:rPr>
        <w:tab/>
        <w:t>Nokia, Alcatel-Lucent Shanghai Bell</w:t>
      </w:r>
    </w:p>
    <w:p w14:paraId="1DA68FDC" w14:textId="2EF571A6" w:rsidR="00A72171" w:rsidRPr="00F60069" w:rsidRDefault="00377AD3" w:rsidP="00A72171">
      <w:pPr>
        <w:rPr>
          <w:rFonts w:eastAsia="MS Mincho"/>
          <w:lang w:eastAsia="ja-JP"/>
        </w:rPr>
      </w:pPr>
      <w:hyperlink r:id="rId863" w:history="1">
        <w:r>
          <w:rPr>
            <w:rStyle w:val="Hyperlink"/>
            <w:rFonts w:eastAsia="MS Mincho"/>
            <w:lang w:eastAsia="ja-JP"/>
          </w:rPr>
          <w:t>R1-1608937</w:t>
        </w:r>
      </w:hyperlink>
      <w:r w:rsidR="00A72171" w:rsidRPr="00F60069">
        <w:rPr>
          <w:rFonts w:eastAsia="MS Mincho"/>
          <w:lang w:eastAsia="ja-JP"/>
        </w:rPr>
        <w:tab/>
        <w:t>Resource Allocation in wide bandwidth feMTC</w:t>
      </w:r>
      <w:r w:rsidR="00A72171" w:rsidRPr="00F60069">
        <w:rPr>
          <w:rFonts w:eastAsia="MS Mincho"/>
          <w:lang w:eastAsia="ja-JP"/>
        </w:rPr>
        <w:tab/>
        <w:t>Sony</w:t>
      </w:r>
    </w:p>
    <w:p w14:paraId="19E9A299" w14:textId="04930882" w:rsidR="00A72171" w:rsidRPr="00F60069" w:rsidRDefault="00377AD3" w:rsidP="00A72171">
      <w:pPr>
        <w:rPr>
          <w:rFonts w:eastAsia="MS Mincho"/>
          <w:lang w:eastAsia="ja-JP"/>
        </w:rPr>
      </w:pPr>
      <w:hyperlink r:id="rId864" w:history="1">
        <w:r>
          <w:rPr>
            <w:rStyle w:val="Hyperlink"/>
            <w:rFonts w:eastAsia="MS Mincho"/>
            <w:lang w:eastAsia="ja-JP"/>
          </w:rPr>
          <w:t>R1-1609154</w:t>
        </w:r>
      </w:hyperlink>
      <w:r w:rsidR="00A72171" w:rsidRPr="00F60069">
        <w:rPr>
          <w:rFonts w:eastAsia="MS Mincho"/>
          <w:lang w:eastAsia="ja-JP"/>
        </w:rPr>
        <w:tab/>
        <w:t>Larger maximum PDSCH/PUSCH channel bandwidth in CE mode A</w:t>
      </w:r>
      <w:r w:rsidR="00A72171" w:rsidRPr="00F60069">
        <w:rPr>
          <w:rFonts w:eastAsia="MS Mincho"/>
          <w:lang w:eastAsia="ja-JP"/>
        </w:rPr>
        <w:tab/>
        <w:t>NEC</w:t>
      </w:r>
    </w:p>
    <w:p w14:paraId="330F797C" w14:textId="7DB778D3" w:rsidR="00A72171" w:rsidRPr="00F60069" w:rsidRDefault="00377AD3" w:rsidP="00A72171">
      <w:pPr>
        <w:rPr>
          <w:rFonts w:eastAsia="MS Mincho"/>
          <w:lang w:eastAsia="ja-JP"/>
        </w:rPr>
      </w:pPr>
      <w:hyperlink r:id="rId865" w:history="1">
        <w:r>
          <w:rPr>
            <w:rStyle w:val="Hyperlink"/>
            <w:rFonts w:eastAsia="MS Mincho"/>
            <w:lang w:eastAsia="ja-JP"/>
          </w:rPr>
          <w:t>R1-1609205</w:t>
        </w:r>
      </w:hyperlink>
      <w:r w:rsidR="00A72171" w:rsidRPr="00F60069">
        <w:rPr>
          <w:rFonts w:eastAsia="MS Mincho"/>
          <w:lang w:eastAsia="ja-JP"/>
        </w:rPr>
        <w:tab/>
        <w:t>Larger channel bandwidth for FeMTC</w:t>
      </w:r>
      <w:r w:rsidR="00A72171" w:rsidRPr="00F60069">
        <w:rPr>
          <w:rFonts w:eastAsia="MS Mincho"/>
          <w:lang w:eastAsia="ja-JP"/>
        </w:rPr>
        <w:tab/>
        <w:t>LG Electronics</w:t>
      </w:r>
    </w:p>
    <w:p w14:paraId="73B462D6" w14:textId="432F7D98" w:rsidR="00A72171" w:rsidRPr="00F60069" w:rsidRDefault="00377AD3" w:rsidP="00A72171">
      <w:pPr>
        <w:rPr>
          <w:rFonts w:eastAsia="MS Mincho"/>
          <w:lang w:eastAsia="ja-JP"/>
        </w:rPr>
      </w:pPr>
      <w:hyperlink r:id="rId866" w:history="1">
        <w:r>
          <w:rPr>
            <w:rStyle w:val="Hyperlink"/>
            <w:rFonts w:eastAsia="MS Mincho"/>
            <w:lang w:eastAsia="ja-JP"/>
          </w:rPr>
          <w:t>R1-1609478</w:t>
        </w:r>
      </w:hyperlink>
      <w:r w:rsidR="00A72171" w:rsidRPr="00F60069">
        <w:rPr>
          <w:rFonts w:eastAsia="MS Mincho"/>
          <w:lang w:eastAsia="ja-JP"/>
        </w:rPr>
        <w:tab/>
        <w:t>Support of larger max channel bandwidth for PDSCH/PUSCH</w:t>
      </w:r>
      <w:r w:rsidR="00A72171" w:rsidRPr="00F60069">
        <w:rPr>
          <w:rFonts w:eastAsia="MS Mincho"/>
          <w:lang w:eastAsia="ja-JP"/>
        </w:rPr>
        <w:tab/>
        <w:t>Intel Corporation</w:t>
      </w:r>
    </w:p>
    <w:p w14:paraId="6A408EF2" w14:textId="0C03134B" w:rsidR="00A72171" w:rsidRPr="00F60069" w:rsidRDefault="00377AD3" w:rsidP="00A72171">
      <w:pPr>
        <w:rPr>
          <w:rFonts w:eastAsia="MS Mincho"/>
          <w:lang w:eastAsia="ja-JP"/>
        </w:rPr>
      </w:pPr>
      <w:hyperlink r:id="rId867" w:history="1">
        <w:r>
          <w:rPr>
            <w:rStyle w:val="Hyperlink"/>
            <w:rFonts w:eastAsia="MS Mincho"/>
            <w:lang w:eastAsia="ja-JP"/>
          </w:rPr>
          <w:t>R1-1609828</w:t>
        </w:r>
      </w:hyperlink>
      <w:r w:rsidR="00A72171" w:rsidRPr="00F60069">
        <w:rPr>
          <w:rFonts w:eastAsia="MS Mincho"/>
          <w:lang w:eastAsia="ja-JP"/>
        </w:rPr>
        <w:tab/>
        <w:t>Discussion on support of larger PDSCH/PUSCH bandwidth for MTC</w:t>
      </w:r>
      <w:r w:rsidR="00A72171" w:rsidRPr="00F60069">
        <w:rPr>
          <w:rFonts w:eastAsia="MS Mincho"/>
          <w:lang w:eastAsia="ja-JP"/>
        </w:rPr>
        <w:tab/>
        <w:t>ZTE</w:t>
      </w:r>
    </w:p>
    <w:p w14:paraId="49B8C6A2" w14:textId="63D784C9" w:rsidR="00A72171" w:rsidRPr="00F60069" w:rsidRDefault="00377AD3" w:rsidP="00A72171">
      <w:pPr>
        <w:rPr>
          <w:rFonts w:eastAsia="MS Mincho"/>
          <w:lang w:eastAsia="ja-JP"/>
        </w:rPr>
      </w:pPr>
      <w:hyperlink r:id="rId868" w:history="1">
        <w:r>
          <w:rPr>
            <w:rStyle w:val="Hyperlink"/>
            <w:rFonts w:eastAsia="MS Mincho"/>
            <w:lang w:eastAsia="ja-JP"/>
          </w:rPr>
          <w:t>R1-1609829</w:t>
        </w:r>
      </w:hyperlink>
      <w:r w:rsidR="00A72171" w:rsidRPr="00F60069">
        <w:rPr>
          <w:rFonts w:eastAsia="MS Mincho"/>
          <w:lang w:eastAsia="ja-JP"/>
        </w:rPr>
        <w:tab/>
        <w:t>Resource allocation for larger PDSCH/PUSCH bandwidth for MTC</w:t>
      </w:r>
      <w:r w:rsidR="00A72171" w:rsidRPr="00F60069">
        <w:rPr>
          <w:rFonts w:eastAsia="MS Mincho"/>
          <w:lang w:eastAsia="ja-JP"/>
        </w:rPr>
        <w:tab/>
        <w:t>ZTE</w:t>
      </w:r>
    </w:p>
    <w:p w14:paraId="50A92432" w14:textId="013BE8D4" w:rsidR="00A72171" w:rsidRPr="00F60069" w:rsidRDefault="00377AD3" w:rsidP="00A72171">
      <w:pPr>
        <w:rPr>
          <w:rFonts w:eastAsia="MS Mincho"/>
          <w:lang w:eastAsia="ja-JP"/>
        </w:rPr>
      </w:pPr>
      <w:hyperlink r:id="rId869" w:history="1">
        <w:r>
          <w:rPr>
            <w:rStyle w:val="Hyperlink"/>
            <w:rFonts w:eastAsia="MS Mincho"/>
            <w:lang w:eastAsia="ja-JP"/>
          </w:rPr>
          <w:t>R1-1609993</w:t>
        </w:r>
      </w:hyperlink>
      <w:r w:rsidR="00A72171" w:rsidRPr="00F60069">
        <w:rPr>
          <w:rFonts w:eastAsia="MS Mincho"/>
          <w:lang w:eastAsia="ja-JP"/>
        </w:rPr>
        <w:tab/>
        <w:t>Support of larger data channel bandwidth</w:t>
      </w:r>
      <w:r w:rsidR="00A72171" w:rsidRPr="00F60069">
        <w:rPr>
          <w:rFonts w:eastAsia="MS Mincho"/>
          <w:lang w:eastAsia="ja-JP"/>
        </w:rPr>
        <w:tab/>
        <w:t>Qualcomm Incorporated</w:t>
      </w:r>
    </w:p>
    <w:p w14:paraId="03DE68DC" w14:textId="2499A72C" w:rsidR="00A72171" w:rsidRPr="00F60069" w:rsidRDefault="00377AD3" w:rsidP="00A72171">
      <w:pPr>
        <w:rPr>
          <w:rFonts w:eastAsia="MS Mincho"/>
          <w:lang w:eastAsia="ja-JP"/>
        </w:rPr>
      </w:pPr>
      <w:hyperlink r:id="rId870" w:history="1">
        <w:r>
          <w:rPr>
            <w:rStyle w:val="Hyperlink"/>
            <w:rFonts w:eastAsia="MS Mincho"/>
            <w:lang w:eastAsia="ja-JP"/>
          </w:rPr>
          <w:t>R1-1610389</w:t>
        </w:r>
      </w:hyperlink>
      <w:r w:rsidR="00A72171" w:rsidRPr="00F60069">
        <w:rPr>
          <w:rFonts w:eastAsia="MS Mincho"/>
          <w:lang w:eastAsia="ja-JP"/>
        </w:rPr>
        <w:tab/>
        <w:t>Larger max channel bandwidth for MTC</w:t>
      </w:r>
      <w:r w:rsidR="00A72171" w:rsidRPr="00F60069">
        <w:rPr>
          <w:rFonts w:eastAsia="MS Mincho"/>
          <w:lang w:eastAsia="ja-JP"/>
        </w:rPr>
        <w:tab/>
        <w:t>Ericsson</w:t>
      </w:r>
    </w:p>
    <w:p w14:paraId="06697978" w14:textId="53EE449A" w:rsidR="00A72171" w:rsidRDefault="00377AD3" w:rsidP="00A72171">
      <w:pPr>
        <w:rPr>
          <w:rFonts w:eastAsia="MS Mincho"/>
          <w:lang w:eastAsia="ja-JP"/>
        </w:rPr>
      </w:pPr>
      <w:hyperlink r:id="rId871" w:history="1">
        <w:r>
          <w:rPr>
            <w:rStyle w:val="Hyperlink"/>
            <w:rFonts w:eastAsia="MS Mincho"/>
            <w:lang w:eastAsia="ja-JP"/>
          </w:rPr>
          <w:t>R1-1610406</w:t>
        </w:r>
      </w:hyperlink>
      <w:r w:rsidR="00A72171" w:rsidRPr="00F60069">
        <w:rPr>
          <w:rFonts w:eastAsia="MS Mincho"/>
          <w:lang w:eastAsia="ja-JP"/>
        </w:rPr>
        <w:tab/>
        <w:t>Design for larger max PDSCH/PUSCH channel bandwidth</w:t>
      </w:r>
      <w:r w:rsidR="00A72171" w:rsidRPr="00F60069">
        <w:rPr>
          <w:rFonts w:eastAsia="MS Mincho"/>
          <w:lang w:eastAsia="ja-JP"/>
        </w:rPr>
        <w:tab/>
        <w:t>Kyocera Corporation</w:t>
      </w:r>
    </w:p>
    <w:p w14:paraId="1765B741" w14:textId="77777777" w:rsidR="00A72171" w:rsidRDefault="00A72171" w:rsidP="00A72171">
      <w:pPr>
        <w:rPr>
          <w:rFonts w:eastAsia="MS Mincho"/>
          <w:b/>
          <w:lang w:val="en-US" w:eastAsia="ja-JP"/>
        </w:rPr>
      </w:pPr>
    </w:p>
    <w:p w14:paraId="3433F71B" w14:textId="7055191C" w:rsidR="00A72171" w:rsidRPr="009F7873" w:rsidRDefault="00377AD3" w:rsidP="00A72171">
      <w:pPr>
        <w:rPr>
          <w:rFonts w:eastAsia="MS Mincho"/>
          <w:b/>
          <w:lang w:val="en-US" w:eastAsia="ja-JP"/>
        </w:rPr>
      </w:pPr>
      <w:hyperlink r:id="rId872" w:history="1">
        <w:r>
          <w:rPr>
            <w:rStyle w:val="Hyperlink"/>
            <w:rFonts w:eastAsia="MS Mincho"/>
            <w:b/>
            <w:lang w:val="en-US" w:eastAsia="ja-JP"/>
          </w:rPr>
          <w:t>R1-1610650</w:t>
        </w:r>
      </w:hyperlink>
      <w:r w:rsidR="00A72171" w:rsidRPr="009F7873">
        <w:rPr>
          <w:rFonts w:eastAsia="MS Mincho"/>
          <w:b/>
          <w:lang w:val="en-US" w:eastAsia="ja-JP"/>
        </w:rPr>
        <w:tab/>
        <w:t>WF on support of larger PDSCH/PUSCH channel bandwidth for MTC</w:t>
      </w:r>
      <w:r w:rsidR="00A72171" w:rsidRPr="009F7873">
        <w:rPr>
          <w:rFonts w:eastAsia="MS Mincho"/>
          <w:b/>
          <w:lang w:val="en-US" w:eastAsia="ja-JP"/>
        </w:rPr>
        <w:tab/>
        <w:t>ZTE, ZTE Microelectronics</w:t>
      </w:r>
    </w:p>
    <w:p w14:paraId="489B8D04" w14:textId="77777777" w:rsidR="00A72171" w:rsidRDefault="00A72171" w:rsidP="00A72171">
      <w:pPr>
        <w:rPr>
          <w:rFonts w:eastAsia="MS Mincho"/>
          <w:lang w:val="en-US" w:eastAsia="ja-JP"/>
        </w:rPr>
      </w:pPr>
      <w:r w:rsidRPr="005B6575">
        <w:rPr>
          <w:rFonts w:eastAsia="MS Mincho"/>
          <w:highlight w:val="green"/>
          <w:lang w:val="en-US" w:eastAsia="ja-JP"/>
        </w:rPr>
        <w:t>Agreement:</w:t>
      </w:r>
    </w:p>
    <w:p w14:paraId="127DB3DD" w14:textId="77777777" w:rsidR="00A72171" w:rsidRPr="009F7873" w:rsidRDefault="00A72171" w:rsidP="0066391F">
      <w:pPr>
        <w:pStyle w:val="ListParagraph"/>
        <w:numPr>
          <w:ilvl w:val="0"/>
          <w:numId w:val="189"/>
        </w:numPr>
        <w:rPr>
          <w:rFonts w:eastAsia="MS Mincho"/>
          <w:lang w:val="en-US"/>
        </w:rPr>
      </w:pPr>
      <w:r w:rsidRPr="009F7873">
        <w:rPr>
          <w:rFonts w:eastAsia="MS Mincho"/>
          <w:lang w:val="en-US"/>
        </w:rPr>
        <w:t>Rel-14 non-BL UE can support CE mode A in connected mode with a maximum PDSCH/PUSCH channel bandwidth of either 5 or 20 MHz.</w:t>
      </w:r>
    </w:p>
    <w:p w14:paraId="7B69DDDA" w14:textId="77777777" w:rsidR="00A72171" w:rsidRPr="009F7873" w:rsidRDefault="00A72171" w:rsidP="0066391F">
      <w:pPr>
        <w:pStyle w:val="ListParagraph"/>
        <w:numPr>
          <w:ilvl w:val="1"/>
          <w:numId w:val="189"/>
        </w:numPr>
        <w:rPr>
          <w:rFonts w:eastAsia="MS Mincho"/>
          <w:lang w:val="en-US"/>
        </w:rPr>
      </w:pPr>
      <w:r w:rsidRPr="009F7873">
        <w:rPr>
          <w:rFonts w:eastAsia="MS Mincho"/>
          <w:lang w:val="en-US"/>
        </w:rPr>
        <w:t>Rel-14 capability signaling is introduced to differentiate non-BL UEs with respect to maximum UE channel BW support in CE.</w:t>
      </w:r>
    </w:p>
    <w:p w14:paraId="2770F9B8" w14:textId="77777777" w:rsidR="00A72171" w:rsidRPr="009F7873" w:rsidRDefault="00A72171" w:rsidP="0066391F">
      <w:pPr>
        <w:pStyle w:val="ListParagraph"/>
        <w:numPr>
          <w:ilvl w:val="0"/>
          <w:numId w:val="189"/>
        </w:numPr>
        <w:rPr>
          <w:rFonts w:eastAsia="MS Mincho"/>
          <w:lang w:val="en-US"/>
        </w:rPr>
      </w:pPr>
      <w:r w:rsidRPr="009F7873">
        <w:rPr>
          <w:rFonts w:eastAsia="MS Mincho"/>
          <w:lang w:val="fr-FR"/>
        </w:rPr>
        <w:t>Rel-14 non-BL UE may also support Rel-13 CE mode A and CE mode B.</w:t>
      </w:r>
    </w:p>
    <w:p w14:paraId="3428D5B2" w14:textId="77777777" w:rsidR="00A72171" w:rsidRPr="009F7873" w:rsidRDefault="00A72171" w:rsidP="0066391F">
      <w:pPr>
        <w:pStyle w:val="ListParagraph"/>
        <w:numPr>
          <w:ilvl w:val="0"/>
          <w:numId w:val="189"/>
        </w:numPr>
        <w:rPr>
          <w:rFonts w:eastAsia="MS Mincho"/>
          <w:lang w:val="en-US"/>
        </w:rPr>
      </w:pPr>
      <w:r w:rsidRPr="009F7873">
        <w:rPr>
          <w:rFonts w:eastAsia="MS Mincho"/>
          <w:lang w:val="en-US"/>
        </w:rPr>
        <w:t>A Rel-14 non-BL UE supporting CE mode A operation with 20-MHz maximum PDSCH/PUSCH channel bandwidth also supports CE mode A operation with 5-MHz maximum channel bandwidth.</w:t>
      </w:r>
    </w:p>
    <w:p w14:paraId="1D9ADCF1" w14:textId="77777777" w:rsidR="00A72171" w:rsidRPr="009F7873" w:rsidRDefault="00A72171" w:rsidP="0066391F">
      <w:pPr>
        <w:pStyle w:val="ListParagraph"/>
        <w:numPr>
          <w:ilvl w:val="0"/>
          <w:numId w:val="189"/>
        </w:numPr>
        <w:rPr>
          <w:rFonts w:eastAsia="MS Mincho"/>
          <w:lang w:val="en-US"/>
        </w:rPr>
      </w:pPr>
      <w:r w:rsidRPr="009F7873">
        <w:rPr>
          <w:rFonts w:eastAsia="MS Mincho"/>
          <w:lang w:val="en-US"/>
        </w:rPr>
        <w:t>Strive for commonality in the DCI design for the 5-MHz and 20-MHz cases without introducing unnecessary overhead for the 5-MHz case.</w:t>
      </w:r>
    </w:p>
    <w:p w14:paraId="591AC3C5" w14:textId="77777777" w:rsidR="00A72171" w:rsidRPr="009F7873" w:rsidRDefault="00A72171" w:rsidP="0066391F">
      <w:pPr>
        <w:pStyle w:val="ListParagraph"/>
        <w:numPr>
          <w:ilvl w:val="0"/>
          <w:numId w:val="189"/>
        </w:numPr>
        <w:rPr>
          <w:rFonts w:eastAsia="MS Mincho"/>
          <w:lang w:val="en-US"/>
        </w:rPr>
      </w:pPr>
      <w:r w:rsidRPr="009F7873">
        <w:rPr>
          <w:rFonts w:eastAsia="MS Mincho"/>
          <w:lang w:val="en-US"/>
        </w:rPr>
        <w:t>FFS whether to support frequency hopping for PDSCH/PUSCH channel bandwidths &gt;5 MHz</w:t>
      </w:r>
    </w:p>
    <w:p w14:paraId="72D53B93" w14:textId="77777777" w:rsidR="00A72171" w:rsidRDefault="00A72171" w:rsidP="00A72171">
      <w:pPr>
        <w:rPr>
          <w:rFonts w:eastAsia="MS Mincho"/>
          <w:lang w:val="en-US" w:eastAsia="ja-JP"/>
        </w:rPr>
      </w:pPr>
    </w:p>
    <w:p w14:paraId="795B5C87" w14:textId="23C44362" w:rsidR="00A72171" w:rsidRPr="009F7873" w:rsidRDefault="00377AD3" w:rsidP="00A72171">
      <w:pPr>
        <w:rPr>
          <w:rFonts w:eastAsia="MS Mincho"/>
          <w:b/>
          <w:lang w:val="en-US" w:eastAsia="ja-JP"/>
        </w:rPr>
      </w:pPr>
      <w:hyperlink r:id="rId873" w:history="1">
        <w:r>
          <w:rPr>
            <w:rStyle w:val="Hyperlink"/>
            <w:rFonts w:eastAsia="MS Mincho"/>
            <w:b/>
            <w:lang w:val="en-US" w:eastAsia="ja-JP"/>
          </w:rPr>
          <w:t>R1-1610684</w:t>
        </w:r>
      </w:hyperlink>
      <w:r w:rsidR="00A72171" w:rsidRPr="009F7873">
        <w:rPr>
          <w:rFonts w:eastAsia="MS Mincho"/>
          <w:b/>
          <w:lang w:val="en-US" w:eastAsia="ja-JP"/>
        </w:rPr>
        <w:tab/>
        <w:t>WF on supporting larger channel bandwidth for Rel-14 non-BL UEs</w:t>
      </w:r>
      <w:r w:rsidR="00A72171" w:rsidRPr="009F7873">
        <w:rPr>
          <w:rFonts w:eastAsia="MS Mincho"/>
          <w:b/>
          <w:lang w:val="en-US" w:eastAsia="ja-JP"/>
        </w:rPr>
        <w:tab/>
        <w:t>Huawei, HiSilicon, Qualcomm</w:t>
      </w:r>
    </w:p>
    <w:p w14:paraId="40F99710" w14:textId="77777777" w:rsidR="00A72171" w:rsidRDefault="00A72171" w:rsidP="00A72171">
      <w:pPr>
        <w:rPr>
          <w:rFonts w:eastAsia="MS Mincho"/>
          <w:lang w:val="en-US" w:eastAsia="ja-JP"/>
        </w:rPr>
      </w:pPr>
      <w:r w:rsidRPr="00FD589E">
        <w:rPr>
          <w:rFonts w:eastAsia="MS Mincho"/>
          <w:highlight w:val="green"/>
          <w:lang w:val="en-US" w:eastAsia="ja-JP"/>
        </w:rPr>
        <w:t>Agreement:</w:t>
      </w:r>
    </w:p>
    <w:p w14:paraId="42250991" w14:textId="77777777" w:rsidR="00A72171" w:rsidRPr="009F7873" w:rsidRDefault="00A72171" w:rsidP="0066391F">
      <w:pPr>
        <w:pStyle w:val="ListParagraph"/>
        <w:numPr>
          <w:ilvl w:val="0"/>
          <w:numId w:val="190"/>
        </w:numPr>
        <w:rPr>
          <w:rFonts w:eastAsia="MS Mincho"/>
          <w:lang w:val="en-US"/>
        </w:rPr>
      </w:pPr>
      <w:r w:rsidRPr="009F7873">
        <w:rPr>
          <w:rFonts w:eastAsia="MS Mincho" w:hint="eastAsia"/>
          <w:lang w:val="en-US"/>
        </w:rPr>
        <w:t xml:space="preserve">The larger maximum UE channel BW for PDSCH is supported for </w:t>
      </w:r>
      <w:r w:rsidRPr="009F7873">
        <w:rPr>
          <w:rFonts w:eastAsia="MS Mincho"/>
          <w:lang w:val="en-US"/>
        </w:rPr>
        <w:t xml:space="preserve">both CE mode A and </w:t>
      </w:r>
      <w:r w:rsidRPr="009F7873">
        <w:rPr>
          <w:rFonts w:eastAsia="MS Mincho" w:hint="eastAsia"/>
          <w:lang w:val="en-US"/>
        </w:rPr>
        <w:t>CE mode B.</w:t>
      </w:r>
    </w:p>
    <w:p w14:paraId="21ECE7D4" w14:textId="77777777" w:rsidR="00A72171" w:rsidRPr="009F7873" w:rsidRDefault="00A72171" w:rsidP="0066391F">
      <w:pPr>
        <w:pStyle w:val="ListParagraph"/>
        <w:numPr>
          <w:ilvl w:val="0"/>
          <w:numId w:val="190"/>
        </w:numPr>
        <w:rPr>
          <w:rFonts w:eastAsia="MS Mincho"/>
          <w:lang w:val="en-US"/>
        </w:rPr>
      </w:pPr>
      <w:r w:rsidRPr="009F7873">
        <w:rPr>
          <w:rFonts w:eastAsia="MS Mincho" w:hint="eastAsia"/>
          <w:lang w:val="en-US"/>
        </w:rPr>
        <w:t>The larger maximum UE channel BW for PUSCH is not supported for CE mode B.</w:t>
      </w:r>
    </w:p>
    <w:p w14:paraId="188675ED" w14:textId="77777777" w:rsidR="00A72171" w:rsidRPr="009F7873" w:rsidRDefault="00A72171" w:rsidP="0066391F">
      <w:pPr>
        <w:pStyle w:val="ListParagraph"/>
        <w:numPr>
          <w:ilvl w:val="0"/>
          <w:numId w:val="190"/>
        </w:numPr>
        <w:rPr>
          <w:rFonts w:eastAsia="MS Mincho"/>
          <w:lang w:val="en-US"/>
        </w:rPr>
      </w:pPr>
      <w:r w:rsidRPr="009F7873">
        <w:rPr>
          <w:rFonts w:eastAsia="MS Mincho"/>
          <w:lang w:val="en-US"/>
        </w:rPr>
        <w:t>For the 5-MHz BL UE,</w:t>
      </w:r>
    </w:p>
    <w:p w14:paraId="7966CAA1" w14:textId="77777777" w:rsidR="00A72171" w:rsidRPr="009F7873" w:rsidRDefault="00A72171" w:rsidP="0066391F">
      <w:pPr>
        <w:pStyle w:val="ListParagraph"/>
        <w:numPr>
          <w:ilvl w:val="1"/>
          <w:numId w:val="190"/>
        </w:numPr>
        <w:rPr>
          <w:rFonts w:eastAsia="MS Mincho"/>
          <w:lang w:val="en-US"/>
        </w:rPr>
      </w:pPr>
      <w:r w:rsidRPr="009F7873">
        <w:rPr>
          <w:rFonts w:eastAsia="MS Mincho"/>
          <w:lang w:val="en-US"/>
        </w:rPr>
        <w:t>T</w:t>
      </w:r>
      <w:r w:rsidRPr="009F7873">
        <w:rPr>
          <w:rFonts w:eastAsia="MS Mincho" w:hint="eastAsia"/>
          <w:lang w:val="x-none"/>
        </w:rPr>
        <w:t>he maximum reception bandwidth is 25 PRBs.</w:t>
      </w:r>
    </w:p>
    <w:p w14:paraId="777871E7" w14:textId="77777777" w:rsidR="00A72171" w:rsidRPr="009F7873" w:rsidRDefault="00A72171" w:rsidP="0066391F">
      <w:pPr>
        <w:pStyle w:val="ListParagraph"/>
        <w:numPr>
          <w:ilvl w:val="1"/>
          <w:numId w:val="190"/>
        </w:numPr>
        <w:rPr>
          <w:rFonts w:eastAsia="MS Mincho"/>
          <w:lang w:val="en-US"/>
        </w:rPr>
      </w:pPr>
      <w:r w:rsidRPr="009F7873">
        <w:rPr>
          <w:rFonts w:eastAsia="MS Mincho"/>
          <w:lang w:val="en-US"/>
        </w:rPr>
        <w:t xml:space="preserve">The </w:t>
      </w:r>
      <w:r w:rsidRPr="009F7873">
        <w:rPr>
          <w:rFonts w:eastAsia="MS Mincho" w:hint="eastAsia"/>
          <w:lang w:val="x-none"/>
        </w:rPr>
        <w:t xml:space="preserve">maximum </w:t>
      </w:r>
      <w:r w:rsidRPr="009F7873">
        <w:rPr>
          <w:rFonts w:eastAsia="MS Mincho"/>
          <w:lang w:val="en-US"/>
        </w:rPr>
        <w:t>allocatable</w:t>
      </w:r>
      <w:r w:rsidRPr="009F7873">
        <w:rPr>
          <w:rFonts w:eastAsia="MS Mincho" w:hint="eastAsia"/>
          <w:lang w:val="x-none"/>
        </w:rPr>
        <w:t xml:space="preserve"> PDSCH channel bandwidth </w:t>
      </w:r>
      <w:r w:rsidRPr="009F7873">
        <w:rPr>
          <w:rFonts w:eastAsia="MS Mincho"/>
          <w:lang w:val="en-US"/>
        </w:rPr>
        <w:t>is</w:t>
      </w:r>
      <w:r w:rsidRPr="009F7873">
        <w:rPr>
          <w:rFonts w:eastAsia="MS Mincho" w:hint="eastAsia"/>
          <w:lang w:val="x-none"/>
        </w:rPr>
        <w:t xml:space="preserve"> </w:t>
      </w:r>
      <w:r w:rsidRPr="009F7873">
        <w:rPr>
          <w:rFonts w:eastAsia="MS Mincho"/>
          <w:lang w:val="en-US"/>
        </w:rPr>
        <w:t xml:space="preserve">[FFS between </w:t>
      </w:r>
      <w:r w:rsidRPr="009F7873">
        <w:rPr>
          <w:rFonts w:eastAsia="MS Mincho" w:hint="eastAsia"/>
          <w:lang w:val="en-US"/>
        </w:rPr>
        <w:t>24 or 25] PRBs</w:t>
      </w:r>
      <w:r w:rsidRPr="009F7873">
        <w:rPr>
          <w:rFonts w:eastAsia="MS Mincho"/>
          <w:lang w:val="en-US"/>
        </w:rPr>
        <w:t>.</w:t>
      </w:r>
    </w:p>
    <w:p w14:paraId="62B6AF04" w14:textId="77777777" w:rsidR="00A72171" w:rsidRPr="009F7873" w:rsidRDefault="00A72171" w:rsidP="0066391F">
      <w:pPr>
        <w:pStyle w:val="ListParagraph"/>
        <w:numPr>
          <w:ilvl w:val="1"/>
          <w:numId w:val="190"/>
        </w:numPr>
        <w:rPr>
          <w:rFonts w:eastAsia="MS Mincho"/>
          <w:lang w:val="en-US"/>
        </w:rPr>
      </w:pPr>
      <w:r w:rsidRPr="009F7873">
        <w:rPr>
          <w:rFonts w:eastAsia="MS Mincho"/>
          <w:lang w:val="en-US"/>
        </w:rPr>
        <w:t>T</w:t>
      </w:r>
      <w:r w:rsidRPr="009F7873">
        <w:rPr>
          <w:rFonts w:eastAsia="MS Mincho" w:hint="eastAsia"/>
          <w:lang w:val="x-none"/>
        </w:rPr>
        <w:t>he maximum transmission bandwidth is 25 PRBs.</w:t>
      </w:r>
    </w:p>
    <w:p w14:paraId="15650F49" w14:textId="77777777" w:rsidR="00A72171" w:rsidRPr="009F7873" w:rsidRDefault="00A72171" w:rsidP="0066391F">
      <w:pPr>
        <w:pStyle w:val="ListParagraph"/>
        <w:numPr>
          <w:ilvl w:val="1"/>
          <w:numId w:val="190"/>
        </w:numPr>
        <w:rPr>
          <w:rFonts w:eastAsia="MS Mincho"/>
          <w:lang w:val="en-US"/>
        </w:rPr>
      </w:pPr>
      <w:r w:rsidRPr="009F7873">
        <w:rPr>
          <w:rFonts w:eastAsia="MS Mincho"/>
          <w:lang w:val="en-US"/>
        </w:rPr>
        <w:lastRenderedPageBreak/>
        <w:t xml:space="preserve">The </w:t>
      </w:r>
      <w:r w:rsidRPr="009F7873">
        <w:rPr>
          <w:rFonts w:eastAsia="MS Mincho" w:hint="eastAsia"/>
          <w:lang w:val="x-none"/>
        </w:rPr>
        <w:t xml:space="preserve">maximum </w:t>
      </w:r>
      <w:r w:rsidRPr="009F7873">
        <w:rPr>
          <w:rFonts w:eastAsia="MS Mincho"/>
          <w:lang w:val="en-US"/>
        </w:rPr>
        <w:t>allocatable</w:t>
      </w:r>
      <w:r w:rsidRPr="009F7873">
        <w:rPr>
          <w:rFonts w:eastAsia="MS Mincho" w:hint="eastAsia"/>
          <w:lang w:val="x-none"/>
        </w:rPr>
        <w:t xml:space="preserve"> PUSCH channel bandwidth </w:t>
      </w:r>
      <w:r w:rsidRPr="009F7873">
        <w:rPr>
          <w:rFonts w:eastAsia="MS Mincho"/>
          <w:lang w:val="en-US"/>
        </w:rPr>
        <w:t>is</w:t>
      </w:r>
      <w:r w:rsidRPr="009F7873">
        <w:rPr>
          <w:rFonts w:eastAsia="MS Mincho" w:hint="eastAsia"/>
          <w:lang w:val="x-none"/>
        </w:rPr>
        <w:t xml:space="preserve"> </w:t>
      </w:r>
      <w:r w:rsidRPr="009F7873">
        <w:rPr>
          <w:rFonts w:eastAsia="MS Mincho"/>
          <w:lang w:val="en-US"/>
        </w:rPr>
        <w:t xml:space="preserve">[FFS between </w:t>
      </w:r>
      <w:r w:rsidRPr="009F7873">
        <w:rPr>
          <w:rFonts w:eastAsia="MS Mincho" w:hint="eastAsia"/>
          <w:lang w:val="en-US"/>
        </w:rPr>
        <w:t>24 or 25] PRBs</w:t>
      </w:r>
      <w:r w:rsidRPr="009F7873">
        <w:rPr>
          <w:rFonts w:eastAsia="MS Mincho"/>
          <w:lang w:val="en-US"/>
        </w:rPr>
        <w:t>.</w:t>
      </w:r>
    </w:p>
    <w:p w14:paraId="61082D66" w14:textId="7FBAFC47" w:rsidR="00A72171" w:rsidRPr="00690979" w:rsidRDefault="00A72171" w:rsidP="00486333">
      <w:pPr>
        <w:pStyle w:val="Heading5"/>
        <w:rPr>
          <w:lang w:val="sv-SE" w:eastAsia="ja-JP"/>
        </w:rPr>
      </w:pPr>
      <w:bookmarkStart w:id="172" w:name="_Toc466555387"/>
      <w:r w:rsidRPr="00690979">
        <w:rPr>
          <w:lang w:val="sv-SE"/>
        </w:rPr>
        <w:t>HARQ-ACK bundling in HD-FDD</w:t>
      </w:r>
      <w:bookmarkEnd w:id="172"/>
    </w:p>
    <w:p w14:paraId="11C27FA5" w14:textId="54CF28D6" w:rsidR="00A72171" w:rsidRPr="00690979" w:rsidRDefault="00377AD3" w:rsidP="00A72171">
      <w:pPr>
        <w:rPr>
          <w:rFonts w:eastAsia="MS Mincho"/>
          <w:lang w:val="sv-SE" w:eastAsia="ja-JP"/>
        </w:rPr>
      </w:pPr>
      <w:hyperlink r:id="rId874" w:history="1">
        <w:r>
          <w:rPr>
            <w:rStyle w:val="Hyperlink"/>
            <w:rFonts w:eastAsia="MS Mincho"/>
            <w:lang w:val="sv-SE" w:eastAsia="ja-JP"/>
          </w:rPr>
          <w:t>R1-1608630</w:t>
        </w:r>
      </w:hyperlink>
      <w:r w:rsidR="00A72171" w:rsidRPr="00690979">
        <w:rPr>
          <w:rFonts w:eastAsia="MS Mincho"/>
          <w:lang w:val="sv-SE" w:eastAsia="ja-JP"/>
        </w:rPr>
        <w:tab/>
        <w:t>HARQ-ACK bundling in HD-FDD</w:t>
      </w:r>
      <w:r w:rsidR="00A72171" w:rsidRPr="00690979">
        <w:rPr>
          <w:rFonts w:eastAsia="MS Mincho"/>
          <w:lang w:val="sv-SE" w:eastAsia="ja-JP"/>
        </w:rPr>
        <w:tab/>
        <w:t>Huawei, HiSilicon</w:t>
      </w:r>
    </w:p>
    <w:p w14:paraId="6DA78B65" w14:textId="538C5391" w:rsidR="00A72171" w:rsidRPr="00F60069" w:rsidRDefault="00377AD3" w:rsidP="00A72171">
      <w:pPr>
        <w:rPr>
          <w:rFonts w:eastAsia="MS Mincho"/>
          <w:lang w:eastAsia="ja-JP"/>
        </w:rPr>
      </w:pPr>
      <w:hyperlink r:id="rId875" w:history="1">
        <w:r>
          <w:rPr>
            <w:rStyle w:val="Hyperlink"/>
            <w:rFonts w:eastAsia="MS Mincho"/>
            <w:lang w:eastAsia="ja-JP"/>
          </w:rPr>
          <w:t>R1-1608797</w:t>
        </w:r>
      </w:hyperlink>
      <w:r w:rsidR="00A72171" w:rsidRPr="00F60069">
        <w:rPr>
          <w:rFonts w:eastAsia="MS Mincho"/>
          <w:lang w:eastAsia="ja-JP"/>
        </w:rPr>
        <w:tab/>
      </w:r>
      <w:r w:rsidR="00A72171">
        <w:rPr>
          <w:rFonts w:eastAsia="MS Mincho"/>
          <w:lang w:eastAsia="ja-JP"/>
        </w:rPr>
        <w:t>D</w:t>
      </w:r>
      <w:r w:rsidR="00A72171" w:rsidRPr="00F60069">
        <w:rPr>
          <w:rFonts w:eastAsia="MS Mincho"/>
          <w:lang w:eastAsia="ja-JP"/>
        </w:rPr>
        <w:t>esign of HARQ-ACK bundling for HD-FDD</w:t>
      </w:r>
      <w:r w:rsidR="00A72171" w:rsidRPr="00F60069">
        <w:rPr>
          <w:rFonts w:eastAsia="MS Mincho"/>
          <w:lang w:eastAsia="ja-JP"/>
        </w:rPr>
        <w:tab/>
        <w:t>Sequans Communications</w:t>
      </w:r>
    </w:p>
    <w:p w14:paraId="4F9B9335" w14:textId="6BE3D9E8" w:rsidR="00A72171" w:rsidRPr="00F60069" w:rsidRDefault="00377AD3" w:rsidP="00A72171">
      <w:pPr>
        <w:rPr>
          <w:rFonts w:eastAsia="MS Mincho"/>
          <w:lang w:eastAsia="ja-JP"/>
        </w:rPr>
      </w:pPr>
      <w:hyperlink r:id="rId876" w:history="1">
        <w:r>
          <w:rPr>
            <w:rStyle w:val="Hyperlink"/>
            <w:rFonts w:eastAsia="MS Mincho"/>
            <w:lang w:eastAsia="ja-JP"/>
          </w:rPr>
          <w:t>R1-1608892</w:t>
        </w:r>
      </w:hyperlink>
      <w:r w:rsidR="00A72171" w:rsidRPr="00F60069">
        <w:rPr>
          <w:rFonts w:eastAsia="MS Mincho"/>
          <w:lang w:eastAsia="ja-JP"/>
        </w:rPr>
        <w:tab/>
        <w:t>ACK/NACK Bundling in FeMTC</w:t>
      </w:r>
      <w:r w:rsidR="00A72171" w:rsidRPr="00F60069">
        <w:rPr>
          <w:rFonts w:eastAsia="MS Mincho"/>
          <w:lang w:eastAsia="ja-JP"/>
        </w:rPr>
        <w:tab/>
        <w:t>Nokia, Alcatel-Lucent Shanghai Bell</w:t>
      </w:r>
    </w:p>
    <w:p w14:paraId="1E6B394A" w14:textId="6B01E0D6" w:rsidR="00A72171" w:rsidRPr="00F60069" w:rsidRDefault="00377AD3" w:rsidP="00A72171">
      <w:pPr>
        <w:rPr>
          <w:rFonts w:eastAsia="MS Mincho"/>
          <w:lang w:eastAsia="ja-JP"/>
        </w:rPr>
      </w:pPr>
      <w:hyperlink r:id="rId877" w:history="1">
        <w:r>
          <w:rPr>
            <w:rStyle w:val="Hyperlink"/>
            <w:rFonts w:eastAsia="MS Mincho"/>
            <w:lang w:eastAsia="ja-JP"/>
          </w:rPr>
          <w:t>R1-1608938</w:t>
        </w:r>
      </w:hyperlink>
      <w:r w:rsidR="00A72171" w:rsidRPr="00F60069">
        <w:rPr>
          <w:rFonts w:eastAsia="MS Mincho"/>
          <w:lang w:eastAsia="ja-JP"/>
        </w:rPr>
        <w:tab/>
        <w:t>Considerations on HARQ-ACK Bundling in HD-FDD</w:t>
      </w:r>
      <w:r w:rsidR="00A72171" w:rsidRPr="00F60069">
        <w:rPr>
          <w:rFonts w:eastAsia="MS Mincho"/>
          <w:lang w:eastAsia="ja-JP"/>
        </w:rPr>
        <w:tab/>
        <w:t>Sony</w:t>
      </w:r>
    </w:p>
    <w:p w14:paraId="128187FA" w14:textId="157E9724" w:rsidR="00A72171" w:rsidRPr="00F60069" w:rsidRDefault="00377AD3" w:rsidP="00A72171">
      <w:pPr>
        <w:rPr>
          <w:rFonts w:eastAsia="MS Mincho"/>
          <w:lang w:eastAsia="ja-JP"/>
        </w:rPr>
      </w:pPr>
      <w:hyperlink r:id="rId878" w:history="1">
        <w:r>
          <w:rPr>
            <w:rStyle w:val="Hyperlink"/>
            <w:rFonts w:eastAsia="MS Mincho"/>
            <w:lang w:eastAsia="ja-JP"/>
          </w:rPr>
          <w:t>R1-1609155</w:t>
        </w:r>
      </w:hyperlink>
      <w:r w:rsidR="00A72171" w:rsidRPr="00F60069">
        <w:rPr>
          <w:rFonts w:eastAsia="MS Mincho"/>
          <w:lang w:eastAsia="ja-JP"/>
        </w:rPr>
        <w:tab/>
        <w:t>Different Options for HARQ-ACK bundling in CE mode A for HD-FDD</w:t>
      </w:r>
      <w:r w:rsidR="00A72171" w:rsidRPr="00F60069">
        <w:rPr>
          <w:rFonts w:eastAsia="MS Mincho"/>
          <w:lang w:eastAsia="ja-JP"/>
        </w:rPr>
        <w:tab/>
        <w:t>NEC</w:t>
      </w:r>
    </w:p>
    <w:p w14:paraId="0E4A4F39" w14:textId="51725BF3" w:rsidR="00A72171" w:rsidRPr="00F60069" w:rsidRDefault="00377AD3" w:rsidP="00A72171">
      <w:pPr>
        <w:rPr>
          <w:rFonts w:eastAsia="MS Mincho"/>
          <w:lang w:eastAsia="ja-JP"/>
        </w:rPr>
      </w:pPr>
      <w:hyperlink r:id="rId879" w:history="1">
        <w:r>
          <w:rPr>
            <w:rStyle w:val="Hyperlink"/>
            <w:rFonts w:eastAsia="MS Mincho"/>
            <w:lang w:eastAsia="ja-JP"/>
          </w:rPr>
          <w:t>R1-1609819</w:t>
        </w:r>
      </w:hyperlink>
      <w:r w:rsidR="00A72171" w:rsidRPr="00F60069">
        <w:rPr>
          <w:rFonts w:eastAsia="MS Mincho"/>
          <w:lang w:eastAsia="ja-JP"/>
        </w:rPr>
        <w:tab/>
        <w:t xml:space="preserve">Ack Bundling Design Considerations </w:t>
      </w:r>
      <w:r w:rsidR="00A72171" w:rsidRPr="00F60069">
        <w:rPr>
          <w:rFonts w:eastAsia="MS Mincho"/>
          <w:lang w:eastAsia="ja-JP"/>
        </w:rPr>
        <w:tab/>
        <w:t>Sierra Wireless, S.A.</w:t>
      </w:r>
    </w:p>
    <w:p w14:paraId="53CE0989" w14:textId="1C31554E" w:rsidR="00A72171" w:rsidRPr="00F60069" w:rsidRDefault="00377AD3" w:rsidP="00A72171">
      <w:pPr>
        <w:rPr>
          <w:rFonts w:eastAsia="MS Mincho"/>
          <w:lang w:eastAsia="ja-JP"/>
        </w:rPr>
      </w:pPr>
      <w:hyperlink r:id="rId880" w:history="1">
        <w:r>
          <w:rPr>
            <w:rStyle w:val="Hyperlink"/>
            <w:rFonts w:eastAsia="MS Mincho"/>
            <w:lang w:eastAsia="ja-JP"/>
          </w:rPr>
          <w:t>R1-1609830</w:t>
        </w:r>
      </w:hyperlink>
      <w:r w:rsidR="00A72171" w:rsidRPr="00F60069">
        <w:rPr>
          <w:rFonts w:eastAsia="MS Mincho"/>
          <w:lang w:eastAsia="ja-JP"/>
        </w:rPr>
        <w:tab/>
        <w:t>Support of HARQ-ACK bundling for MTC</w:t>
      </w:r>
      <w:r w:rsidR="00A72171" w:rsidRPr="00F60069">
        <w:rPr>
          <w:rFonts w:eastAsia="MS Mincho"/>
          <w:lang w:eastAsia="ja-JP"/>
        </w:rPr>
        <w:tab/>
        <w:t>ZTE</w:t>
      </w:r>
    </w:p>
    <w:p w14:paraId="22509FB8" w14:textId="10980C0E" w:rsidR="00A72171" w:rsidRPr="00F60069" w:rsidRDefault="00377AD3" w:rsidP="00A72171">
      <w:pPr>
        <w:rPr>
          <w:rFonts w:eastAsia="MS Mincho"/>
          <w:lang w:eastAsia="ja-JP"/>
        </w:rPr>
      </w:pPr>
      <w:hyperlink r:id="rId881" w:history="1">
        <w:r>
          <w:rPr>
            <w:rStyle w:val="Hyperlink"/>
            <w:rFonts w:eastAsia="MS Mincho"/>
            <w:lang w:eastAsia="ja-JP"/>
          </w:rPr>
          <w:t>R1-1609994</w:t>
        </w:r>
      </w:hyperlink>
      <w:r w:rsidR="00A72171" w:rsidRPr="00F60069">
        <w:rPr>
          <w:rFonts w:eastAsia="MS Mincho"/>
          <w:lang w:eastAsia="ja-JP"/>
        </w:rPr>
        <w:tab/>
        <w:t>Support of HARQ-ACK bundling in HD-FDD</w:t>
      </w:r>
      <w:r w:rsidR="00A72171" w:rsidRPr="00F60069">
        <w:rPr>
          <w:rFonts w:eastAsia="MS Mincho"/>
          <w:lang w:eastAsia="ja-JP"/>
        </w:rPr>
        <w:tab/>
        <w:t>Qualcomm Incorporated</w:t>
      </w:r>
    </w:p>
    <w:p w14:paraId="0A0C0C3F" w14:textId="1EC0B56C" w:rsidR="00A72171" w:rsidRPr="002400CC" w:rsidRDefault="00377AD3" w:rsidP="00A72171">
      <w:pPr>
        <w:rPr>
          <w:rFonts w:eastAsia="MS Mincho"/>
          <w:lang w:eastAsia="ja-JP"/>
        </w:rPr>
      </w:pPr>
      <w:hyperlink r:id="rId882" w:history="1">
        <w:r>
          <w:rPr>
            <w:rStyle w:val="Hyperlink"/>
            <w:rFonts w:eastAsia="MS Mincho"/>
            <w:lang w:eastAsia="ja-JP"/>
          </w:rPr>
          <w:t>R1-1610025</w:t>
        </w:r>
      </w:hyperlink>
      <w:r w:rsidR="00A72171" w:rsidRPr="002400CC">
        <w:rPr>
          <w:rFonts w:eastAsia="MS Mincho"/>
          <w:lang w:eastAsia="ja-JP"/>
        </w:rPr>
        <w:tab/>
        <w:t xml:space="preserve">HARQ bundling design for HD-FDD </w:t>
      </w:r>
      <w:r w:rsidR="00A72171">
        <w:rPr>
          <w:rFonts w:eastAsia="MS Mincho"/>
          <w:lang w:eastAsia="ja-JP"/>
        </w:rPr>
        <w:t>in Rel-14 MTC</w:t>
      </w:r>
      <w:r w:rsidR="00A72171" w:rsidRPr="00F60069">
        <w:rPr>
          <w:rFonts w:eastAsia="MS Mincho"/>
          <w:lang w:eastAsia="ja-JP"/>
        </w:rPr>
        <w:tab/>
        <w:t>NTT DOCOMO, INC.</w:t>
      </w:r>
    </w:p>
    <w:p w14:paraId="0B3E7B6C" w14:textId="4C77BB36" w:rsidR="00A72171" w:rsidRDefault="00377AD3" w:rsidP="00A72171">
      <w:pPr>
        <w:rPr>
          <w:rFonts w:eastAsia="MS Mincho"/>
          <w:lang w:eastAsia="ja-JP"/>
        </w:rPr>
      </w:pPr>
      <w:hyperlink r:id="rId883" w:history="1">
        <w:r>
          <w:rPr>
            <w:rStyle w:val="Hyperlink"/>
            <w:rFonts w:eastAsia="MS Mincho"/>
            <w:lang w:eastAsia="ja-JP"/>
          </w:rPr>
          <w:t>R1-1610390</w:t>
        </w:r>
      </w:hyperlink>
      <w:r w:rsidR="00A72171" w:rsidRPr="00F60069">
        <w:rPr>
          <w:rFonts w:eastAsia="MS Mincho"/>
          <w:lang w:eastAsia="ja-JP"/>
        </w:rPr>
        <w:tab/>
        <w:t>HARQ-ACK bundling for MTC</w:t>
      </w:r>
      <w:r w:rsidR="00A72171" w:rsidRPr="00F60069">
        <w:rPr>
          <w:rFonts w:eastAsia="MS Mincho"/>
          <w:lang w:eastAsia="ja-JP"/>
        </w:rPr>
        <w:tab/>
        <w:t>Ericsson</w:t>
      </w:r>
    </w:p>
    <w:p w14:paraId="771189FD" w14:textId="77777777" w:rsidR="00A72171" w:rsidRDefault="00A72171" w:rsidP="00A72171">
      <w:pPr>
        <w:rPr>
          <w:rFonts w:eastAsia="MS Mincho"/>
          <w:lang w:val="en-US" w:eastAsia="ja-JP"/>
        </w:rPr>
      </w:pPr>
    </w:p>
    <w:p w14:paraId="76E7B21B" w14:textId="2968A6FF" w:rsidR="00A72171" w:rsidRPr="009F7873" w:rsidRDefault="00377AD3" w:rsidP="00A72171">
      <w:pPr>
        <w:ind w:left="1418" w:hanging="1418"/>
        <w:rPr>
          <w:rFonts w:eastAsia="MS Mincho"/>
          <w:b/>
          <w:lang w:eastAsia="ja-JP"/>
        </w:rPr>
      </w:pPr>
      <w:hyperlink r:id="rId884" w:history="1">
        <w:r>
          <w:rPr>
            <w:rStyle w:val="Hyperlink"/>
            <w:rFonts w:eastAsia="MS Mincho"/>
            <w:b/>
            <w:lang w:val="en-US" w:eastAsia="ja-JP"/>
          </w:rPr>
          <w:t>R1-1610651</w:t>
        </w:r>
      </w:hyperlink>
      <w:r w:rsidR="00A72171" w:rsidRPr="009F7873">
        <w:rPr>
          <w:rFonts w:eastAsia="MS Mincho"/>
          <w:b/>
          <w:lang w:val="en-US" w:eastAsia="ja-JP"/>
        </w:rPr>
        <w:tab/>
        <w:t>WF on HARQ bundling in HD-FDD for MTC</w:t>
      </w:r>
      <w:r w:rsidR="00A72171" w:rsidRPr="009F7873">
        <w:rPr>
          <w:rFonts w:eastAsia="MS Mincho"/>
          <w:b/>
          <w:lang w:val="en-US" w:eastAsia="ja-JP"/>
        </w:rPr>
        <w:tab/>
      </w:r>
      <w:r w:rsidR="00A72171" w:rsidRPr="009F7873">
        <w:rPr>
          <w:rFonts w:eastAsia="MS Mincho"/>
          <w:b/>
          <w:lang w:eastAsia="ja-JP"/>
        </w:rPr>
        <w:t>ZTE, ZTE Microelectronics, Sony, Lenovo, NTT Docomo, Sierra Wireless, Sequans</w:t>
      </w:r>
    </w:p>
    <w:p w14:paraId="31A8B81C" w14:textId="77777777" w:rsidR="00A72171" w:rsidRDefault="00A72171" w:rsidP="00A72171">
      <w:pPr>
        <w:rPr>
          <w:rFonts w:eastAsia="MS Mincho"/>
          <w:lang w:val="en-US" w:eastAsia="ja-JP"/>
        </w:rPr>
      </w:pPr>
      <w:r>
        <w:rPr>
          <w:rFonts w:eastAsia="MS Mincho"/>
          <w:lang w:eastAsia="ja-JP"/>
        </w:rPr>
        <w:t>Also supported by Qualcomm</w:t>
      </w:r>
    </w:p>
    <w:p w14:paraId="30ABDF37" w14:textId="77777777" w:rsidR="00A72171" w:rsidRDefault="00A72171" w:rsidP="00A72171">
      <w:pPr>
        <w:rPr>
          <w:rFonts w:eastAsia="MS Mincho"/>
          <w:lang w:val="en-US" w:eastAsia="ja-JP"/>
        </w:rPr>
      </w:pPr>
      <w:r w:rsidRPr="009234EB">
        <w:rPr>
          <w:rFonts w:eastAsia="MS Mincho"/>
          <w:highlight w:val="green"/>
          <w:lang w:val="en-US" w:eastAsia="ja-JP"/>
        </w:rPr>
        <w:t>Agreement:</w:t>
      </w:r>
    </w:p>
    <w:p w14:paraId="4C9F210A" w14:textId="77777777" w:rsidR="00A72171" w:rsidRPr="009F7873" w:rsidRDefault="00A72171" w:rsidP="0066391F">
      <w:pPr>
        <w:pStyle w:val="ListParagraph"/>
        <w:numPr>
          <w:ilvl w:val="0"/>
          <w:numId w:val="191"/>
        </w:numPr>
        <w:rPr>
          <w:lang w:val="en-US"/>
        </w:rPr>
      </w:pPr>
      <w:r w:rsidRPr="009F7873">
        <w:rPr>
          <w:rFonts w:hint="eastAsia"/>
          <w:lang w:val="en-US"/>
        </w:rPr>
        <w:t xml:space="preserve">HARQ-ACK bundling </w:t>
      </w:r>
      <w:r w:rsidRPr="009F7873">
        <w:rPr>
          <w:lang w:val="en-US"/>
        </w:rPr>
        <w:t xml:space="preserve">is supported </w:t>
      </w:r>
      <w:r w:rsidRPr="009F7873">
        <w:rPr>
          <w:rFonts w:hint="eastAsia"/>
          <w:lang w:val="en-US"/>
        </w:rPr>
        <w:t>in CE Mode A in HD-FDD.</w:t>
      </w:r>
    </w:p>
    <w:p w14:paraId="0FC3513B" w14:textId="77777777" w:rsidR="00A72171" w:rsidRPr="009F7873" w:rsidRDefault="00A72171" w:rsidP="0066391F">
      <w:pPr>
        <w:pStyle w:val="ListParagraph"/>
        <w:numPr>
          <w:ilvl w:val="0"/>
          <w:numId w:val="191"/>
        </w:numPr>
        <w:rPr>
          <w:lang w:val="en-US"/>
        </w:rPr>
      </w:pPr>
      <w:r w:rsidRPr="009F7873">
        <w:rPr>
          <w:rFonts w:hint="eastAsia"/>
          <w:lang w:val="en-US"/>
        </w:rPr>
        <w:t xml:space="preserve">HARQ-ACK bundling </w:t>
      </w:r>
      <w:r w:rsidRPr="009F7873">
        <w:rPr>
          <w:lang w:val="en-US"/>
        </w:rPr>
        <w:t xml:space="preserve">is not supported </w:t>
      </w:r>
      <w:r w:rsidRPr="009F7873">
        <w:rPr>
          <w:rFonts w:hint="eastAsia"/>
          <w:lang w:val="en-US"/>
        </w:rPr>
        <w:t>in CE Mode B.</w:t>
      </w:r>
    </w:p>
    <w:p w14:paraId="530FFAAE" w14:textId="77777777" w:rsidR="00A72171" w:rsidRPr="009F7873" w:rsidRDefault="00A72171" w:rsidP="0066391F">
      <w:pPr>
        <w:pStyle w:val="ListParagraph"/>
        <w:numPr>
          <w:ilvl w:val="0"/>
          <w:numId w:val="191"/>
        </w:numPr>
        <w:rPr>
          <w:lang w:val="en-US"/>
        </w:rPr>
      </w:pPr>
      <w:r w:rsidRPr="009F7873">
        <w:rPr>
          <w:lang w:val="en-US"/>
        </w:rPr>
        <w:t xml:space="preserve">FFS whether </w:t>
      </w:r>
      <w:r w:rsidRPr="009F7873">
        <w:rPr>
          <w:rFonts w:hint="eastAsia"/>
          <w:lang w:val="en-US"/>
        </w:rPr>
        <w:t xml:space="preserve">HARQ-ACK bundling </w:t>
      </w:r>
      <w:r w:rsidRPr="009F7873">
        <w:rPr>
          <w:lang w:val="en-US"/>
        </w:rPr>
        <w:t xml:space="preserve">is supported </w:t>
      </w:r>
      <w:r w:rsidRPr="009F7873">
        <w:rPr>
          <w:rFonts w:hint="eastAsia"/>
          <w:lang w:val="en-US"/>
        </w:rPr>
        <w:t>in CE Mode A in FD-FDD.</w:t>
      </w:r>
    </w:p>
    <w:p w14:paraId="2710D288" w14:textId="77777777" w:rsidR="00A72171" w:rsidRPr="009F7873" w:rsidRDefault="00A72171" w:rsidP="0066391F">
      <w:pPr>
        <w:pStyle w:val="ListParagraph"/>
        <w:numPr>
          <w:ilvl w:val="0"/>
          <w:numId w:val="191"/>
        </w:numPr>
        <w:rPr>
          <w:lang w:val="en-US"/>
        </w:rPr>
      </w:pPr>
      <w:r w:rsidRPr="009F7873">
        <w:rPr>
          <w:lang w:val="en-US"/>
        </w:rPr>
        <w:t>FFS whether HARQ-ACK bundling is supported for PUCCH repetition case.</w:t>
      </w:r>
    </w:p>
    <w:p w14:paraId="4B6985C5" w14:textId="77777777" w:rsidR="00A72171" w:rsidRPr="009F7873" w:rsidRDefault="00A72171" w:rsidP="0066391F">
      <w:pPr>
        <w:pStyle w:val="ListParagraph"/>
        <w:numPr>
          <w:ilvl w:val="0"/>
          <w:numId w:val="191"/>
        </w:numPr>
        <w:rPr>
          <w:lang w:val="en-US"/>
        </w:rPr>
      </w:pPr>
      <w:r w:rsidRPr="009F7873">
        <w:rPr>
          <w:lang w:val="en-US"/>
        </w:rPr>
        <w:t>FFS whether HARQ-ACK bundling is supported for PDSCH repetition case.</w:t>
      </w:r>
    </w:p>
    <w:p w14:paraId="2A3DB2A8" w14:textId="77777777" w:rsidR="00A72171" w:rsidRPr="009F7873" w:rsidRDefault="00A72171" w:rsidP="0066391F">
      <w:pPr>
        <w:pStyle w:val="ListParagraph"/>
        <w:numPr>
          <w:ilvl w:val="0"/>
          <w:numId w:val="191"/>
        </w:numPr>
        <w:rPr>
          <w:lang w:val="en-US"/>
        </w:rPr>
      </w:pPr>
      <w:r w:rsidRPr="009F7873">
        <w:rPr>
          <w:lang w:val="en-US"/>
        </w:rPr>
        <w:t>FFS whether HARQ-ACK bundling is supported for MPDCCH repetition case.</w:t>
      </w:r>
    </w:p>
    <w:p w14:paraId="1BFB9393" w14:textId="77777777" w:rsidR="00A72171" w:rsidRDefault="00A72171" w:rsidP="00A72171">
      <w:pPr>
        <w:rPr>
          <w:rFonts w:eastAsia="MS Mincho"/>
          <w:lang w:val="en-US" w:eastAsia="ja-JP"/>
        </w:rPr>
      </w:pPr>
    </w:p>
    <w:p w14:paraId="1D593F41" w14:textId="22494842" w:rsidR="00A72171" w:rsidRPr="009F7873" w:rsidRDefault="00377AD3" w:rsidP="00A72171">
      <w:pPr>
        <w:ind w:left="1418" w:hanging="1418"/>
        <w:rPr>
          <w:rFonts w:eastAsia="MS Mincho"/>
          <w:b/>
          <w:lang w:val="en-US" w:eastAsia="ja-JP"/>
        </w:rPr>
      </w:pPr>
      <w:hyperlink r:id="rId885" w:history="1">
        <w:r>
          <w:rPr>
            <w:rStyle w:val="Hyperlink"/>
            <w:rFonts w:eastAsia="MS Mincho"/>
            <w:b/>
            <w:lang w:val="en-US" w:eastAsia="ja-JP"/>
          </w:rPr>
          <w:t>R1-1610824</w:t>
        </w:r>
      </w:hyperlink>
      <w:r w:rsidR="00A72171" w:rsidRPr="009F7873">
        <w:rPr>
          <w:rFonts w:eastAsia="MS Mincho"/>
          <w:b/>
          <w:lang w:val="en-US" w:eastAsia="ja-JP"/>
        </w:rPr>
        <w:tab/>
        <w:t>WF on bundle size and bundle number in HD-FDD for MTC</w:t>
      </w:r>
      <w:r w:rsidR="00A72171" w:rsidRPr="009F7873">
        <w:rPr>
          <w:rFonts w:eastAsia="MS Mincho"/>
          <w:b/>
          <w:lang w:val="en-US" w:eastAsia="ja-JP"/>
        </w:rPr>
        <w:tab/>
      </w:r>
      <w:r w:rsidR="00A72171" w:rsidRPr="009F7873">
        <w:rPr>
          <w:rFonts w:eastAsia="MS Mincho"/>
          <w:b/>
          <w:lang w:eastAsia="ja-JP"/>
        </w:rPr>
        <w:t>ZTE, ZTE Microelectronics, Sierra Wireless, Ericsson, Lenovo, Sony</w:t>
      </w:r>
    </w:p>
    <w:p w14:paraId="03DC53B8" w14:textId="77777777" w:rsidR="00A72171" w:rsidRPr="00D818A3" w:rsidRDefault="00A72171" w:rsidP="00A72171">
      <w:pPr>
        <w:rPr>
          <w:rFonts w:eastAsia="MS Mincho"/>
          <w:lang w:val="en-US" w:eastAsia="ja-JP"/>
        </w:rPr>
      </w:pPr>
      <w:r w:rsidRPr="00A677D0">
        <w:rPr>
          <w:rFonts w:eastAsia="MS Mincho"/>
          <w:highlight w:val="green"/>
          <w:lang w:val="en-US" w:eastAsia="ja-JP"/>
        </w:rPr>
        <w:t>Agreement:</w:t>
      </w:r>
    </w:p>
    <w:p w14:paraId="368468AD" w14:textId="77777777" w:rsidR="00A72171" w:rsidRPr="009F7873" w:rsidRDefault="00A72171" w:rsidP="0066391F">
      <w:pPr>
        <w:pStyle w:val="ListParagraph"/>
        <w:numPr>
          <w:ilvl w:val="0"/>
          <w:numId w:val="192"/>
        </w:numPr>
        <w:rPr>
          <w:rFonts w:eastAsia="MS Mincho"/>
          <w:lang w:val="en-US"/>
        </w:rPr>
      </w:pPr>
      <w:r w:rsidRPr="009F7873">
        <w:rPr>
          <w:rFonts w:eastAsia="MS Mincho"/>
          <w:lang w:val="en-US"/>
        </w:rPr>
        <w:t>One or multiple HARQ-ACK bundles can be supported for PDSCH scheduling before switching to UL.</w:t>
      </w:r>
    </w:p>
    <w:p w14:paraId="10B07C7B" w14:textId="77777777" w:rsidR="00A72171" w:rsidRPr="009F7873" w:rsidRDefault="00A72171" w:rsidP="0066391F">
      <w:pPr>
        <w:pStyle w:val="ListParagraph"/>
        <w:numPr>
          <w:ilvl w:val="1"/>
          <w:numId w:val="192"/>
        </w:numPr>
        <w:rPr>
          <w:rFonts w:eastAsia="MS Mincho"/>
          <w:lang w:val="en-US"/>
        </w:rPr>
      </w:pPr>
      <w:r w:rsidRPr="009F7873">
        <w:rPr>
          <w:rFonts w:eastAsia="MS Mincho"/>
          <w:lang w:val="en-US"/>
        </w:rPr>
        <w:t>HARQ-ACK bundle size is defined as the number of PDSCH transmissions (corresponding to different HARQ processes) with a joint HARQ-ACK feedback.</w:t>
      </w:r>
    </w:p>
    <w:p w14:paraId="5DA44709" w14:textId="77777777" w:rsidR="00A72171" w:rsidRPr="009F7873" w:rsidRDefault="00A72171" w:rsidP="0066391F">
      <w:pPr>
        <w:pStyle w:val="ListParagraph"/>
        <w:numPr>
          <w:ilvl w:val="1"/>
          <w:numId w:val="192"/>
        </w:numPr>
        <w:rPr>
          <w:rFonts w:eastAsia="MS Mincho"/>
          <w:lang w:val="en-US"/>
        </w:rPr>
      </w:pPr>
      <w:r w:rsidRPr="009F7873">
        <w:rPr>
          <w:rFonts w:eastAsia="MS Mincho"/>
          <w:lang w:val="en-US"/>
        </w:rPr>
        <w:t>The maximum HARQ-ACK bundle size is 4.</w:t>
      </w:r>
    </w:p>
    <w:p w14:paraId="024601A2" w14:textId="77777777" w:rsidR="00A72171" w:rsidRPr="009F7873" w:rsidRDefault="00A72171" w:rsidP="0066391F">
      <w:pPr>
        <w:pStyle w:val="ListParagraph"/>
        <w:numPr>
          <w:ilvl w:val="1"/>
          <w:numId w:val="192"/>
        </w:numPr>
        <w:rPr>
          <w:rFonts w:eastAsia="MS Mincho"/>
          <w:lang w:val="en-US"/>
        </w:rPr>
      </w:pPr>
      <w:r w:rsidRPr="009F7873">
        <w:rPr>
          <w:rFonts w:eastAsia="MS Mincho"/>
          <w:lang w:val="en-US"/>
        </w:rPr>
        <w:t>FFS: maximum number of HARQ-ACK bundles before switching to UL</w:t>
      </w:r>
    </w:p>
    <w:p w14:paraId="52B963C4" w14:textId="4C4A98AA" w:rsidR="00A72171" w:rsidRDefault="00A72171" w:rsidP="00486333">
      <w:pPr>
        <w:pStyle w:val="Heading5"/>
        <w:rPr>
          <w:lang w:eastAsia="ja-JP"/>
        </w:rPr>
      </w:pPr>
      <w:bookmarkStart w:id="173" w:name="_Toc466555388"/>
      <w:r w:rsidRPr="00F8448A">
        <w:t>Number of DL processes in FD-FDD</w:t>
      </w:r>
      <w:bookmarkEnd w:id="173"/>
    </w:p>
    <w:p w14:paraId="2D352DB9" w14:textId="7E7BB9EB" w:rsidR="00A72171" w:rsidRPr="00F60069" w:rsidRDefault="00377AD3" w:rsidP="00A72171">
      <w:pPr>
        <w:rPr>
          <w:rFonts w:eastAsia="MS Mincho"/>
          <w:lang w:eastAsia="ja-JP"/>
        </w:rPr>
      </w:pPr>
      <w:hyperlink r:id="rId886" w:history="1">
        <w:r>
          <w:rPr>
            <w:rStyle w:val="Hyperlink"/>
            <w:rFonts w:eastAsia="MS Mincho"/>
            <w:lang w:eastAsia="ja-JP"/>
          </w:rPr>
          <w:t>R1-1608629</w:t>
        </w:r>
      </w:hyperlink>
      <w:r w:rsidR="00A72171" w:rsidRPr="00F60069">
        <w:rPr>
          <w:rFonts w:eastAsia="MS Mincho"/>
          <w:lang w:eastAsia="ja-JP"/>
        </w:rPr>
        <w:tab/>
        <w:t>Analysis on increasing DL HARQ processes in CE mode A for FD-FDD</w:t>
      </w:r>
      <w:r w:rsidR="00A72171" w:rsidRPr="00F60069">
        <w:rPr>
          <w:rFonts w:eastAsia="MS Mincho"/>
          <w:lang w:eastAsia="ja-JP"/>
        </w:rPr>
        <w:tab/>
        <w:t>Huawei, HiSilicon</w:t>
      </w:r>
    </w:p>
    <w:p w14:paraId="6C27E2AD" w14:textId="56594AD8" w:rsidR="00A72171" w:rsidRPr="00F60069" w:rsidRDefault="00377AD3" w:rsidP="00A72171">
      <w:pPr>
        <w:rPr>
          <w:rFonts w:eastAsia="MS Mincho"/>
          <w:lang w:eastAsia="ja-JP"/>
        </w:rPr>
      </w:pPr>
      <w:hyperlink r:id="rId887" w:history="1">
        <w:r>
          <w:rPr>
            <w:rStyle w:val="Hyperlink"/>
            <w:rFonts w:eastAsia="MS Mincho"/>
            <w:lang w:eastAsia="ja-JP"/>
          </w:rPr>
          <w:t>R1-1608798</w:t>
        </w:r>
      </w:hyperlink>
      <w:r w:rsidR="00A72171" w:rsidRPr="00F60069">
        <w:rPr>
          <w:rFonts w:eastAsia="MS Mincho"/>
          <w:lang w:eastAsia="ja-JP"/>
        </w:rPr>
        <w:tab/>
      </w:r>
      <w:r w:rsidR="00A72171">
        <w:rPr>
          <w:rFonts w:eastAsia="MS Mincho"/>
          <w:lang w:eastAsia="ja-JP"/>
        </w:rPr>
        <w:t>O</w:t>
      </w:r>
      <w:r w:rsidR="00A72171" w:rsidRPr="00F60069">
        <w:rPr>
          <w:rFonts w:eastAsia="MS Mincho"/>
          <w:lang w:eastAsia="ja-JP"/>
        </w:rPr>
        <w:t>n supporting 10 DL HARQ processes</w:t>
      </w:r>
      <w:r w:rsidR="00A72171" w:rsidRPr="00F60069">
        <w:rPr>
          <w:rFonts w:eastAsia="MS Mincho"/>
          <w:lang w:eastAsia="ja-JP"/>
        </w:rPr>
        <w:tab/>
        <w:t>Sequans Communications</w:t>
      </w:r>
    </w:p>
    <w:p w14:paraId="51300A32" w14:textId="69793378" w:rsidR="00A72171" w:rsidRPr="00F60069" w:rsidRDefault="00377AD3" w:rsidP="00A72171">
      <w:pPr>
        <w:rPr>
          <w:rFonts w:eastAsia="MS Mincho"/>
          <w:lang w:eastAsia="ja-JP"/>
        </w:rPr>
      </w:pPr>
      <w:hyperlink r:id="rId888" w:history="1">
        <w:r>
          <w:rPr>
            <w:rStyle w:val="Hyperlink"/>
            <w:rFonts w:eastAsia="MS Mincho"/>
            <w:lang w:eastAsia="ja-JP"/>
          </w:rPr>
          <w:t>R1-1608893</w:t>
        </w:r>
      </w:hyperlink>
      <w:r w:rsidR="00A72171" w:rsidRPr="00F60069">
        <w:rPr>
          <w:rFonts w:eastAsia="MS Mincho"/>
          <w:lang w:eastAsia="ja-JP"/>
        </w:rPr>
        <w:tab/>
        <w:t>Increasing the number of HARQ processes in FeMTC</w:t>
      </w:r>
      <w:r w:rsidR="00A72171" w:rsidRPr="00F60069">
        <w:rPr>
          <w:rFonts w:eastAsia="MS Mincho"/>
          <w:lang w:eastAsia="ja-JP"/>
        </w:rPr>
        <w:tab/>
        <w:t>Nokia, Alcatel-Lucent Shanghai Bell</w:t>
      </w:r>
    </w:p>
    <w:p w14:paraId="3B040A0A" w14:textId="7A5AACFD" w:rsidR="00A72171" w:rsidRPr="00F60069" w:rsidRDefault="00377AD3" w:rsidP="00A72171">
      <w:pPr>
        <w:rPr>
          <w:rFonts w:eastAsia="MS Mincho"/>
          <w:lang w:eastAsia="ja-JP"/>
        </w:rPr>
      </w:pPr>
      <w:hyperlink r:id="rId889" w:history="1">
        <w:r>
          <w:rPr>
            <w:rStyle w:val="Hyperlink"/>
            <w:rFonts w:eastAsia="MS Mincho"/>
            <w:lang w:eastAsia="ja-JP"/>
          </w:rPr>
          <w:t>R1-1608939</w:t>
        </w:r>
      </w:hyperlink>
      <w:r w:rsidR="00A72171" w:rsidRPr="00F60069">
        <w:rPr>
          <w:rFonts w:eastAsia="MS Mincho"/>
          <w:lang w:eastAsia="ja-JP"/>
        </w:rPr>
        <w:tab/>
        <w:t>Considerations on HARQ Processes in FD-FDD</w:t>
      </w:r>
      <w:r w:rsidR="00A72171" w:rsidRPr="00F60069">
        <w:rPr>
          <w:rFonts w:eastAsia="MS Mincho"/>
          <w:lang w:eastAsia="ja-JP"/>
        </w:rPr>
        <w:tab/>
        <w:t>Sony</w:t>
      </w:r>
    </w:p>
    <w:p w14:paraId="2501EE5D" w14:textId="3411186C" w:rsidR="00A72171" w:rsidRPr="00F60069" w:rsidRDefault="00377AD3" w:rsidP="00A72171">
      <w:pPr>
        <w:rPr>
          <w:rFonts w:eastAsia="MS Mincho"/>
          <w:lang w:eastAsia="ja-JP"/>
        </w:rPr>
      </w:pPr>
      <w:hyperlink r:id="rId890" w:history="1">
        <w:r>
          <w:rPr>
            <w:rStyle w:val="Hyperlink"/>
            <w:rFonts w:eastAsia="MS Mincho"/>
            <w:lang w:eastAsia="ja-JP"/>
          </w:rPr>
          <w:t>R1-1609831</w:t>
        </w:r>
      </w:hyperlink>
      <w:r w:rsidR="00A72171" w:rsidRPr="00F60069">
        <w:rPr>
          <w:rFonts w:eastAsia="MS Mincho"/>
          <w:lang w:eastAsia="ja-JP"/>
        </w:rPr>
        <w:tab/>
        <w:t>Discussion on Number of DL processes in FD-FDD for MTC</w:t>
      </w:r>
      <w:r w:rsidR="00A72171" w:rsidRPr="00F60069">
        <w:rPr>
          <w:rFonts w:eastAsia="MS Mincho"/>
          <w:lang w:eastAsia="ja-JP"/>
        </w:rPr>
        <w:tab/>
        <w:t>ZTE</w:t>
      </w:r>
    </w:p>
    <w:p w14:paraId="56221943" w14:textId="486EE77F" w:rsidR="00A72171" w:rsidRPr="00F60069" w:rsidRDefault="00377AD3" w:rsidP="00A72171">
      <w:pPr>
        <w:rPr>
          <w:rFonts w:eastAsia="MS Mincho"/>
          <w:lang w:eastAsia="ja-JP"/>
        </w:rPr>
      </w:pPr>
      <w:hyperlink r:id="rId891" w:history="1">
        <w:r>
          <w:rPr>
            <w:rStyle w:val="Hyperlink"/>
            <w:rFonts w:eastAsia="MS Mincho"/>
            <w:lang w:eastAsia="ja-JP"/>
          </w:rPr>
          <w:t>R1-1610026</w:t>
        </w:r>
      </w:hyperlink>
      <w:r w:rsidR="00A72171" w:rsidRPr="00F60069">
        <w:rPr>
          <w:rFonts w:eastAsia="MS Mincho"/>
          <w:lang w:eastAsia="ja-JP"/>
        </w:rPr>
        <w:tab/>
        <w:t>Indication of up to 10 HARQ process number for FD-FDD in Rel-14 MTC</w:t>
      </w:r>
      <w:r w:rsidR="00A72171" w:rsidRPr="00F60069">
        <w:rPr>
          <w:rFonts w:eastAsia="MS Mincho"/>
          <w:lang w:eastAsia="ja-JP"/>
        </w:rPr>
        <w:tab/>
        <w:t>NTT DOCOMO, INC.</w:t>
      </w:r>
    </w:p>
    <w:p w14:paraId="752FF102" w14:textId="54FC9CC8" w:rsidR="00A72171" w:rsidRDefault="00377AD3" w:rsidP="00A72171">
      <w:pPr>
        <w:rPr>
          <w:rFonts w:eastAsia="MS Mincho"/>
          <w:lang w:eastAsia="ja-JP"/>
        </w:rPr>
      </w:pPr>
      <w:hyperlink r:id="rId892" w:history="1">
        <w:r>
          <w:rPr>
            <w:rStyle w:val="Hyperlink"/>
            <w:rFonts w:eastAsia="MS Mincho"/>
            <w:lang w:eastAsia="ja-JP"/>
          </w:rPr>
          <w:t>R1-1610391</w:t>
        </w:r>
      </w:hyperlink>
      <w:r w:rsidR="00A72171" w:rsidRPr="00F60069">
        <w:rPr>
          <w:rFonts w:eastAsia="MS Mincho"/>
          <w:lang w:eastAsia="ja-JP"/>
        </w:rPr>
        <w:tab/>
        <w:t>Number of DL HARQ processes for MTC</w:t>
      </w:r>
      <w:r w:rsidR="00A72171" w:rsidRPr="00F60069">
        <w:rPr>
          <w:rFonts w:eastAsia="MS Mincho"/>
          <w:lang w:eastAsia="ja-JP"/>
        </w:rPr>
        <w:tab/>
        <w:t>Ericsson</w:t>
      </w:r>
    </w:p>
    <w:p w14:paraId="4B3DD97B" w14:textId="77777777" w:rsidR="00A72171" w:rsidRDefault="00A72171" w:rsidP="00A72171">
      <w:pPr>
        <w:rPr>
          <w:rFonts w:eastAsia="MS Mincho"/>
          <w:lang w:eastAsia="ja-JP"/>
        </w:rPr>
      </w:pPr>
    </w:p>
    <w:p w14:paraId="1ECD11FC" w14:textId="6E1B136A" w:rsidR="00A72171" w:rsidRPr="009F7873" w:rsidRDefault="00377AD3" w:rsidP="00A72171">
      <w:pPr>
        <w:rPr>
          <w:rFonts w:eastAsia="MS Mincho"/>
          <w:b/>
          <w:lang w:val="en-US" w:eastAsia="ja-JP"/>
        </w:rPr>
      </w:pPr>
      <w:hyperlink r:id="rId893" w:history="1">
        <w:r>
          <w:rPr>
            <w:rStyle w:val="Hyperlink"/>
            <w:rFonts w:eastAsia="MS Mincho"/>
            <w:b/>
            <w:lang w:eastAsia="ja-JP"/>
          </w:rPr>
          <w:t>R1-1610670</w:t>
        </w:r>
      </w:hyperlink>
      <w:r w:rsidR="00A72171" w:rsidRPr="009F7873">
        <w:rPr>
          <w:rFonts w:eastAsia="MS Mincho"/>
          <w:b/>
          <w:lang w:eastAsia="ja-JP"/>
        </w:rPr>
        <w:tab/>
        <w:t>WF on supporting 10 HARQ processes</w:t>
      </w:r>
      <w:r w:rsidR="00A72171" w:rsidRPr="009F7873">
        <w:rPr>
          <w:rFonts w:eastAsia="MS Mincho"/>
          <w:b/>
          <w:lang w:eastAsia="ja-JP"/>
        </w:rPr>
        <w:tab/>
      </w:r>
      <w:r w:rsidR="00A72171" w:rsidRPr="009F7873">
        <w:rPr>
          <w:rFonts w:eastAsia="MS Mincho"/>
          <w:b/>
          <w:lang w:val="en-US" w:eastAsia="ja-JP"/>
        </w:rPr>
        <w:t>Sequans, Intel, Sony, Ericsson</w:t>
      </w:r>
    </w:p>
    <w:p w14:paraId="3C37C345" w14:textId="77777777" w:rsidR="00A72171" w:rsidRPr="0038143F" w:rsidRDefault="00A72171" w:rsidP="00A72171">
      <w:pPr>
        <w:rPr>
          <w:rFonts w:eastAsia="MS Mincho"/>
          <w:lang w:val="en-US" w:eastAsia="ja-JP"/>
        </w:rPr>
      </w:pPr>
      <w:r>
        <w:rPr>
          <w:rFonts w:eastAsia="MS Mincho"/>
          <w:lang w:val="en-US" w:eastAsia="ja-JP"/>
        </w:rPr>
        <w:t>Also supported by Sierra Wireless and Qualcomm</w:t>
      </w:r>
    </w:p>
    <w:p w14:paraId="424AF5EC" w14:textId="77777777" w:rsidR="00A72171" w:rsidRDefault="00A72171" w:rsidP="00A72171">
      <w:pPr>
        <w:rPr>
          <w:rFonts w:eastAsia="MS Mincho"/>
          <w:lang w:eastAsia="ja-JP"/>
        </w:rPr>
      </w:pPr>
      <w:r w:rsidRPr="00F1745C">
        <w:rPr>
          <w:rFonts w:eastAsia="MS Mincho"/>
          <w:highlight w:val="green"/>
          <w:lang w:eastAsia="ja-JP"/>
        </w:rPr>
        <w:t>Agreement:</w:t>
      </w:r>
    </w:p>
    <w:p w14:paraId="50C93FFE" w14:textId="77777777" w:rsidR="00A72171" w:rsidRPr="009F7873" w:rsidRDefault="00A72171" w:rsidP="0066391F">
      <w:pPr>
        <w:pStyle w:val="ListParagraph"/>
        <w:numPr>
          <w:ilvl w:val="0"/>
          <w:numId w:val="192"/>
        </w:numPr>
        <w:rPr>
          <w:rFonts w:eastAsia="MS Mincho"/>
          <w:lang w:val="en-US"/>
        </w:rPr>
      </w:pPr>
      <w:r w:rsidRPr="009F7873">
        <w:rPr>
          <w:rFonts w:eastAsia="MS Mincho"/>
          <w:lang w:val="en-US"/>
        </w:rPr>
        <w:t>For HD-FDD and FD-FDD,</w:t>
      </w:r>
    </w:p>
    <w:p w14:paraId="53A8C445" w14:textId="77777777" w:rsidR="00A72171" w:rsidRPr="009F7873" w:rsidRDefault="00A72171" w:rsidP="0066391F">
      <w:pPr>
        <w:pStyle w:val="ListParagraph"/>
        <w:numPr>
          <w:ilvl w:val="1"/>
          <w:numId w:val="192"/>
        </w:numPr>
        <w:rPr>
          <w:rFonts w:eastAsia="MS Mincho"/>
          <w:lang w:val="en-US"/>
        </w:rPr>
      </w:pPr>
      <w:r w:rsidRPr="009F7873">
        <w:rPr>
          <w:rFonts w:eastAsia="MS Mincho"/>
          <w:lang w:val="en-US"/>
        </w:rPr>
        <w:t>Support for max 10 DL HARQ processes in CE mode A is introduced for Rel-14 BL UEs</w:t>
      </w:r>
    </w:p>
    <w:p w14:paraId="0C7E7279" w14:textId="77777777" w:rsidR="00A72171" w:rsidRPr="009F7873" w:rsidRDefault="00A72171" w:rsidP="0066391F">
      <w:pPr>
        <w:pStyle w:val="ListParagraph"/>
        <w:numPr>
          <w:ilvl w:val="1"/>
          <w:numId w:val="192"/>
        </w:numPr>
        <w:rPr>
          <w:rFonts w:eastAsia="MS Mincho"/>
          <w:lang w:val="en-US"/>
        </w:rPr>
      </w:pPr>
      <w:r w:rsidRPr="009F7873">
        <w:rPr>
          <w:rFonts w:eastAsia="MS Mincho"/>
          <w:lang w:val="en-US"/>
        </w:rPr>
        <w:t>A 1.4-MHz BL UE supporting max 10 DL HARQ processes has the same required soft buffer size as Rel-13 Cat-M1 UE</w:t>
      </w:r>
    </w:p>
    <w:p w14:paraId="69FA328B" w14:textId="64CF99E8" w:rsidR="00A72171" w:rsidRPr="00F60069" w:rsidRDefault="00A72171" w:rsidP="00486333">
      <w:pPr>
        <w:pStyle w:val="Heading4"/>
      </w:pPr>
      <w:bookmarkStart w:id="174" w:name="_Toc463622468"/>
      <w:bookmarkStart w:id="175" w:name="_Toc466555389"/>
      <w:r>
        <w:rPr>
          <w:rFonts w:hint="eastAsia"/>
        </w:rPr>
        <w:t>Multicast support</w:t>
      </w:r>
      <w:bookmarkEnd w:id="174"/>
      <w:bookmarkEnd w:id="175"/>
    </w:p>
    <w:p w14:paraId="3E71ED3E" w14:textId="6BEED67C" w:rsidR="00A72171" w:rsidRPr="00F60069" w:rsidRDefault="00377AD3" w:rsidP="00A72171">
      <w:pPr>
        <w:rPr>
          <w:rFonts w:eastAsia="MS Mincho"/>
          <w:lang w:eastAsia="ja-JP"/>
        </w:rPr>
      </w:pPr>
      <w:hyperlink r:id="rId894" w:history="1">
        <w:r>
          <w:rPr>
            <w:rStyle w:val="Hyperlink"/>
            <w:rFonts w:eastAsia="MS Mincho"/>
            <w:lang w:eastAsia="ja-JP"/>
          </w:rPr>
          <w:t>R1-1608628</w:t>
        </w:r>
      </w:hyperlink>
      <w:r w:rsidR="00A72171" w:rsidRPr="00F60069">
        <w:rPr>
          <w:rFonts w:eastAsia="MS Mincho"/>
          <w:lang w:eastAsia="ja-JP"/>
        </w:rPr>
        <w:tab/>
        <w:t>Consideration on SC-PTM transmission for FeMTC</w:t>
      </w:r>
      <w:r w:rsidR="00A72171" w:rsidRPr="00F60069">
        <w:rPr>
          <w:rFonts w:eastAsia="MS Mincho"/>
          <w:lang w:eastAsia="ja-JP"/>
        </w:rPr>
        <w:tab/>
        <w:t>Huawei, HiSilicon</w:t>
      </w:r>
    </w:p>
    <w:p w14:paraId="33A728D5" w14:textId="30AFEA4D" w:rsidR="00A72171" w:rsidRPr="00F60069" w:rsidRDefault="00377AD3" w:rsidP="00A72171">
      <w:pPr>
        <w:rPr>
          <w:rFonts w:eastAsia="MS Mincho"/>
          <w:lang w:eastAsia="ja-JP"/>
        </w:rPr>
      </w:pPr>
      <w:hyperlink r:id="rId895" w:history="1">
        <w:r>
          <w:rPr>
            <w:rStyle w:val="Hyperlink"/>
            <w:rFonts w:eastAsia="MS Mincho"/>
            <w:lang w:eastAsia="ja-JP"/>
          </w:rPr>
          <w:t>R1-1608894</w:t>
        </w:r>
      </w:hyperlink>
      <w:r w:rsidR="00A72171" w:rsidRPr="00F60069">
        <w:rPr>
          <w:rFonts w:eastAsia="MS Mincho"/>
          <w:lang w:eastAsia="ja-JP"/>
        </w:rPr>
        <w:tab/>
        <w:t>SPS Design Considerations</w:t>
      </w:r>
      <w:r w:rsidR="00A72171" w:rsidRPr="00F60069">
        <w:rPr>
          <w:rFonts w:eastAsia="MS Mincho"/>
          <w:lang w:eastAsia="ja-JP"/>
        </w:rPr>
        <w:tab/>
        <w:t>Nokia, Alcatel-Lucent Shanghai Bell</w:t>
      </w:r>
    </w:p>
    <w:p w14:paraId="2ED64DE5" w14:textId="56223D0E" w:rsidR="00A72171" w:rsidRPr="00F60069" w:rsidRDefault="00377AD3" w:rsidP="00A72171">
      <w:pPr>
        <w:rPr>
          <w:rFonts w:eastAsia="MS Mincho"/>
          <w:lang w:eastAsia="ja-JP"/>
        </w:rPr>
      </w:pPr>
      <w:hyperlink r:id="rId896" w:history="1">
        <w:r>
          <w:rPr>
            <w:rStyle w:val="Hyperlink"/>
            <w:rFonts w:eastAsia="MS Mincho"/>
            <w:lang w:eastAsia="ja-JP"/>
          </w:rPr>
          <w:t>R1-1608895</w:t>
        </w:r>
      </w:hyperlink>
      <w:r w:rsidR="00A72171" w:rsidRPr="00F60069">
        <w:rPr>
          <w:rFonts w:eastAsia="MS Mincho"/>
          <w:lang w:eastAsia="ja-JP"/>
        </w:rPr>
        <w:tab/>
        <w:t>SC-PTM Search Space Considerations</w:t>
      </w:r>
      <w:r w:rsidR="00A72171" w:rsidRPr="00F60069">
        <w:rPr>
          <w:rFonts w:eastAsia="MS Mincho"/>
          <w:lang w:eastAsia="ja-JP"/>
        </w:rPr>
        <w:tab/>
        <w:t>Nokia, Alcatel-Lucent Shanghai Bell</w:t>
      </w:r>
    </w:p>
    <w:p w14:paraId="6E770DD9" w14:textId="51FD6FAC" w:rsidR="00A72171" w:rsidRPr="00F60069" w:rsidRDefault="00377AD3" w:rsidP="00A72171">
      <w:pPr>
        <w:rPr>
          <w:rFonts w:eastAsia="MS Mincho"/>
          <w:lang w:eastAsia="ja-JP"/>
        </w:rPr>
      </w:pPr>
      <w:hyperlink r:id="rId897" w:history="1">
        <w:r>
          <w:rPr>
            <w:rStyle w:val="Hyperlink"/>
            <w:rFonts w:eastAsia="MS Mincho"/>
            <w:lang w:eastAsia="ja-JP"/>
          </w:rPr>
          <w:t>R1-1608940</w:t>
        </w:r>
      </w:hyperlink>
      <w:r w:rsidR="00A72171" w:rsidRPr="00F60069">
        <w:rPr>
          <w:rFonts w:eastAsia="MS Mincho"/>
          <w:lang w:eastAsia="ja-JP"/>
        </w:rPr>
        <w:tab/>
        <w:t>Multicast Support for feMTC</w:t>
      </w:r>
      <w:r w:rsidR="00A72171" w:rsidRPr="00F60069">
        <w:rPr>
          <w:rFonts w:eastAsia="MS Mincho"/>
          <w:lang w:eastAsia="ja-JP"/>
        </w:rPr>
        <w:tab/>
        <w:t>Sony</w:t>
      </w:r>
    </w:p>
    <w:p w14:paraId="685B3EDB" w14:textId="7F88CABD" w:rsidR="00A72171" w:rsidRPr="00F60069" w:rsidRDefault="00377AD3" w:rsidP="00A72171">
      <w:pPr>
        <w:rPr>
          <w:rFonts w:eastAsia="MS Mincho"/>
          <w:lang w:eastAsia="ja-JP"/>
        </w:rPr>
      </w:pPr>
      <w:hyperlink r:id="rId898" w:history="1">
        <w:r>
          <w:rPr>
            <w:rStyle w:val="Hyperlink"/>
            <w:rFonts w:eastAsia="MS Mincho"/>
            <w:lang w:eastAsia="ja-JP"/>
          </w:rPr>
          <w:t>R1-1609206</w:t>
        </w:r>
      </w:hyperlink>
      <w:r w:rsidR="00A72171" w:rsidRPr="00F60069">
        <w:rPr>
          <w:rFonts w:eastAsia="MS Mincho"/>
          <w:lang w:eastAsia="ja-JP"/>
        </w:rPr>
        <w:tab/>
        <w:t>Multicast support for FeMTC</w:t>
      </w:r>
      <w:r w:rsidR="00A72171" w:rsidRPr="00F60069">
        <w:rPr>
          <w:rFonts w:eastAsia="MS Mincho"/>
          <w:lang w:eastAsia="ja-JP"/>
        </w:rPr>
        <w:tab/>
        <w:t>LG Electronics</w:t>
      </w:r>
    </w:p>
    <w:p w14:paraId="0F874FAC" w14:textId="7C5D02E6" w:rsidR="00A72171" w:rsidRPr="00F60069" w:rsidRDefault="00377AD3" w:rsidP="00A72171">
      <w:pPr>
        <w:rPr>
          <w:rFonts w:eastAsia="MS Mincho"/>
          <w:lang w:eastAsia="ja-JP"/>
        </w:rPr>
      </w:pPr>
      <w:hyperlink r:id="rId899" w:history="1">
        <w:r>
          <w:rPr>
            <w:rStyle w:val="Hyperlink"/>
            <w:rFonts w:eastAsia="MS Mincho"/>
            <w:lang w:eastAsia="ja-JP"/>
          </w:rPr>
          <w:t>R1-1609358</w:t>
        </w:r>
      </w:hyperlink>
      <w:r w:rsidR="00A72171" w:rsidRPr="00F60069">
        <w:rPr>
          <w:rFonts w:eastAsia="MS Mincho"/>
          <w:lang w:eastAsia="ja-JP"/>
        </w:rPr>
        <w:tab/>
        <w:t>Control channel design on supporting SC-PTM in FeMTC</w:t>
      </w:r>
      <w:r w:rsidR="00A72171" w:rsidRPr="00F60069">
        <w:rPr>
          <w:rFonts w:eastAsia="MS Mincho"/>
          <w:lang w:eastAsia="ja-JP"/>
        </w:rPr>
        <w:tab/>
        <w:t>Huawei, HiSilicon</w:t>
      </w:r>
    </w:p>
    <w:p w14:paraId="5508337A" w14:textId="65613A3F" w:rsidR="00A72171" w:rsidRPr="00F60069" w:rsidRDefault="00377AD3" w:rsidP="00A72171">
      <w:pPr>
        <w:rPr>
          <w:rFonts w:eastAsia="MS Mincho"/>
          <w:lang w:eastAsia="ja-JP"/>
        </w:rPr>
      </w:pPr>
      <w:hyperlink r:id="rId900" w:history="1">
        <w:r>
          <w:rPr>
            <w:rStyle w:val="Hyperlink"/>
            <w:rFonts w:eastAsia="MS Mincho"/>
            <w:lang w:eastAsia="ja-JP"/>
          </w:rPr>
          <w:t>R1-1609479</w:t>
        </w:r>
      </w:hyperlink>
      <w:r w:rsidR="00A72171" w:rsidRPr="00F60069">
        <w:rPr>
          <w:rFonts w:eastAsia="MS Mincho"/>
          <w:lang w:eastAsia="ja-JP"/>
        </w:rPr>
        <w:tab/>
        <w:t>SC-PTM for FeMTC</w:t>
      </w:r>
      <w:r w:rsidR="00A72171" w:rsidRPr="00F60069">
        <w:rPr>
          <w:rFonts w:eastAsia="MS Mincho"/>
          <w:lang w:eastAsia="ja-JP"/>
        </w:rPr>
        <w:tab/>
        <w:t>Intel Corporation</w:t>
      </w:r>
    </w:p>
    <w:p w14:paraId="36ABBFCA" w14:textId="6BE1D945" w:rsidR="00A72171" w:rsidRPr="00F60069" w:rsidRDefault="00377AD3" w:rsidP="00A72171">
      <w:pPr>
        <w:rPr>
          <w:rFonts w:eastAsia="MS Mincho"/>
          <w:lang w:eastAsia="ja-JP"/>
        </w:rPr>
      </w:pPr>
      <w:hyperlink r:id="rId901" w:history="1">
        <w:r>
          <w:rPr>
            <w:rStyle w:val="Hyperlink"/>
            <w:rFonts w:eastAsia="MS Mincho"/>
            <w:lang w:eastAsia="ja-JP"/>
          </w:rPr>
          <w:t>R1-1609606</w:t>
        </w:r>
      </w:hyperlink>
      <w:r w:rsidR="00A72171" w:rsidRPr="00F60069">
        <w:rPr>
          <w:rFonts w:eastAsia="MS Mincho"/>
          <w:lang w:eastAsia="ja-JP"/>
        </w:rPr>
        <w:tab/>
        <w:t>on supporting multicast with large TBS</w:t>
      </w:r>
      <w:r w:rsidR="00A72171" w:rsidRPr="00F60069">
        <w:rPr>
          <w:rFonts w:eastAsia="MS Mincho"/>
          <w:lang w:eastAsia="ja-JP"/>
        </w:rPr>
        <w:tab/>
        <w:t>Sequans Communications</w:t>
      </w:r>
    </w:p>
    <w:p w14:paraId="75E97482" w14:textId="192276AC" w:rsidR="00A72171" w:rsidRPr="00F60069" w:rsidRDefault="00377AD3" w:rsidP="00A72171">
      <w:pPr>
        <w:rPr>
          <w:rFonts w:eastAsia="MS Mincho"/>
          <w:lang w:eastAsia="ja-JP"/>
        </w:rPr>
      </w:pPr>
      <w:hyperlink r:id="rId902" w:history="1">
        <w:r>
          <w:rPr>
            <w:rStyle w:val="Hyperlink"/>
            <w:rFonts w:eastAsia="MS Mincho"/>
            <w:lang w:eastAsia="ja-JP"/>
          </w:rPr>
          <w:t>R1-1609832</w:t>
        </w:r>
      </w:hyperlink>
      <w:r w:rsidR="00A72171" w:rsidRPr="00F60069">
        <w:rPr>
          <w:rFonts w:eastAsia="MS Mincho"/>
          <w:lang w:eastAsia="ja-JP"/>
        </w:rPr>
        <w:tab/>
        <w:t>Discussion on multicast support for MTC</w:t>
      </w:r>
      <w:r w:rsidR="00A72171" w:rsidRPr="00F60069">
        <w:rPr>
          <w:rFonts w:eastAsia="MS Mincho"/>
          <w:lang w:eastAsia="ja-JP"/>
        </w:rPr>
        <w:tab/>
        <w:t>ZTE</w:t>
      </w:r>
    </w:p>
    <w:p w14:paraId="18278E0C" w14:textId="56BE6424" w:rsidR="00A72171" w:rsidRPr="00F60069" w:rsidRDefault="00377AD3" w:rsidP="00A72171">
      <w:pPr>
        <w:rPr>
          <w:rFonts w:eastAsia="MS Mincho"/>
          <w:lang w:eastAsia="ja-JP"/>
        </w:rPr>
      </w:pPr>
      <w:hyperlink r:id="rId903" w:history="1">
        <w:r>
          <w:rPr>
            <w:rStyle w:val="Hyperlink"/>
            <w:rFonts w:eastAsia="MS Mincho"/>
            <w:lang w:eastAsia="ja-JP"/>
          </w:rPr>
          <w:t>R1-1609867</w:t>
        </w:r>
      </w:hyperlink>
      <w:r w:rsidR="00A72171" w:rsidRPr="00F60069">
        <w:rPr>
          <w:rFonts w:eastAsia="MS Mincho"/>
          <w:lang w:eastAsia="ja-JP"/>
        </w:rPr>
        <w:tab/>
        <w:t>Further discussion on the change notification of SC-PTM for FeMTC</w:t>
      </w:r>
      <w:r w:rsidR="00A72171" w:rsidRPr="00F60069">
        <w:rPr>
          <w:rFonts w:eastAsia="MS Mincho"/>
          <w:lang w:eastAsia="ja-JP"/>
        </w:rPr>
        <w:tab/>
        <w:t>Sharp</w:t>
      </w:r>
    </w:p>
    <w:p w14:paraId="40812EB6" w14:textId="30E381F5" w:rsidR="00A72171" w:rsidRPr="00F60069" w:rsidRDefault="00377AD3" w:rsidP="00A72171">
      <w:pPr>
        <w:rPr>
          <w:rFonts w:eastAsia="MS Mincho"/>
          <w:lang w:eastAsia="ja-JP"/>
        </w:rPr>
      </w:pPr>
      <w:hyperlink r:id="rId904" w:history="1">
        <w:r>
          <w:rPr>
            <w:rStyle w:val="Hyperlink"/>
            <w:rFonts w:eastAsia="MS Mincho"/>
            <w:lang w:eastAsia="ja-JP"/>
          </w:rPr>
          <w:t>R1-1609995</w:t>
        </w:r>
      </w:hyperlink>
      <w:r w:rsidR="00A72171" w:rsidRPr="00F60069">
        <w:rPr>
          <w:rFonts w:eastAsia="MS Mincho"/>
          <w:lang w:eastAsia="ja-JP"/>
        </w:rPr>
        <w:tab/>
        <w:t>Support of multicast</w:t>
      </w:r>
      <w:r w:rsidR="00A72171" w:rsidRPr="00F60069">
        <w:rPr>
          <w:rFonts w:eastAsia="MS Mincho"/>
          <w:lang w:eastAsia="ja-JP"/>
        </w:rPr>
        <w:tab/>
        <w:t>Qualcomm Incorporated</w:t>
      </w:r>
    </w:p>
    <w:p w14:paraId="36E9D97B" w14:textId="3BB66152" w:rsidR="00A72171" w:rsidRPr="00F60069" w:rsidRDefault="00377AD3" w:rsidP="00A72171">
      <w:pPr>
        <w:rPr>
          <w:rFonts w:eastAsia="MS Mincho"/>
          <w:lang w:eastAsia="ja-JP"/>
        </w:rPr>
      </w:pPr>
      <w:hyperlink r:id="rId905" w:history="1">
        <w:r>
          <w:rPr>
            <w:rStyle w:val="Hyperlink"/>
            <w:rFonts w:eastAsia="MS Mincho"/>
            <w:lang w:eastAsia="ja-JP"/>
          </w:rPr>
          <w:t>R1-1610392</w:t>
        </w:r>
      </w:hyperlink>
      <w:r w:rsidR="00A72171" w:rsidRPr="00F60069">
        <w:rPr>
          <w:rFonts w:eastAsia="MS Mincho"/>
          <w:lang w:eastAsia="ja-JP"/>
        </w:rPr>
        <w:tab/>
        <w:t>Collision handling for multicast support for MTC</w:t>
      </w:r>
      <w:r w:rsidR="00A72171" w:rsidRPr="00F60069">
        <w:rPr>
          <w:rFonts w:eastAsia="MS Mincho"/>
          <w:lang w:eastAsia="ja-JP"/>
        </w:rPr>
        <w:tab/>
        <w:t>Ericsson</w:t>
      </w:r>
    </w:p>
    <w:p w14:paraId="44490399" w14:textId="77A8EBFC" w:rsidR="00A72171" w:rsidRDefault="00377AD3" w:rsidP="00A72171">
      <w:pPr>
        <w:rPr>
          <w:rFonts w:eastAsia="MS Mincho"/>
          <w:lang w:eastAsia="ja-JP"/>
        </w:rPr>
      </w:pPr>
      <w:hyperlink r:id="rId906" w:history="1">
        <w:r>
          <w:rPr>
            <w:rStyle w:val="Hyperlink"/>
            <w:rFonts w:eastAsia="MS Mincho"/>
            <w:lang w:eastAsia="ja-JP"/>
          </w:rPr>
          <w:t>R1-1610393</w:t>
        </w:r>
      </w:hyperlink>
      <w:r w:rsidR="00A72171" w:rsidRPr="00F60069">
        <w:rPr>
          <w:rFonts w:eastAsia="MS Mincho"/>
          <w:lang w:eastAsia="ja-JP"/>
        </w:rPr>
        <w:tab/>
        <w:t>L1 configuration for multicast support for MTC</w:t>
      </w:r>
      <w:r w:rsidR="00A72171" w:rsidRPr="00F60069">
        <w:rPr>
          <w:rFonts w:eastAsia="MS Mincho"/>
          <w:lang w:eastAsia="ja-JP"/>
        </w:rPr>
        <w:tab/>
        <w:t>Ericsson</w:t>
      </w:r>
    </w:p>
    <w:p w14:paraId="401BDC19" w14:textId="77777777" w:rsidR="00A72171" w:rsidRDefault="00A72171" w:rsidP="00A72171">
      <w:pPr>
        <w:rPr>
          <w:rFonts w:eastAsia="MS Mincho"/>
          <w:b/>
          <w:lang w:eastAsia="ja-JP"/>
        </w:rPr>
      </w:pPr>
    </w:p>
    <w:p w14:paraId="07D78AEB" w14:textId="02205CEC" w:rsidR="00A72171" w:rsidRPr="009F7873" w:rsidRDefault="00377AD3" w:rsidP="00A72171">
      <w:pPr>
        <w:rPr>
          <w:rFonts w:eastAsia="MS Mincho"/>
          <w:b/>
          <w:lang w:eastAsia="ja-JP"/>
        </w:rPr>
      </w:pPr>
      <w:hyperlink r:id="rId907" w:history="1">
        <w:r>
          <w:rPr>
            <w:rStyle w:val="Hyperlink"/>
            <w:rFonts w:eastAsia="MS Mincho"/>
            <w:b/>
            <w:lang w:eastAsia="ja-JP"/>
          </w:rPr>
          <w:t>R1-1610820</w:t>
        </w:r>
      </w:hyperlink>
      <w:r w:rsidR="00A72171" w:rsidRPr="009F7873">
        <w:rPr>
          <w:rFonts w:eastAsia="MS Mincho"/>
          <w:b/>
          <w:lang w:eastAsia="ja-JP"/>
        </w:rPr>
        <w:tab/>
        <w:t>WF on FeMTC SC-PTM scheduling</w:t>
      </w:r>
      <w:r w:rsidR="00A72171" w:rsidRPr="009F7873">
        <w:rPr>
          <w:rFonts w:eastAsia="MS Mincho"/>
          <w:b/>
          <w:lang w:eastAsia="ja-JP"/>
        </w:rPr>
        <w:tab/>
        <w:t>Ericsson, ITL, Nokia, ASB</w:t>
      </w:r>
    </w:p>
    <w:p w14:paraId="72F9190F" w14:textId="77777777" w:rsidR="00A72171" w:rsidRDefault="00A72171" w:rsidP="00A72171">
      <w:pPr>
        <w:rPr>
          <w:rFonts w:eastAsia="MS Mincho"/>
          <w:lang w:eastAsia="ja-JP"/>
        </w:rPr>
      </w:pPr>
      <w:r w:rsidRPr="00587C42">
        <w:rPr>
          <w:rFonts w:eastAsia="MS Mincho"/>
          <w:highlight w:val="green"/>
          <w:lang w:eastAsia="ja-JP"/>
        </w:rPr>
        <w:t>Agreement:</w:t>
      </w:r>
    </w:p>
    <w:p w14:paraId="59433D6C" w14:textId="77777777" w:rsidR="00A72171" w:rsidRPr="009F7873" w:rsidRDefault="00A72171" w:rsidP="0066391F">
      <w:pPr>
        <w:pStyle w:val="ListParagraph"/>
        <w:numPr>
          <w:ilvl w:val="0"/>
          <w:numId w:val="192"/>
        </w:numPr>
        <w:rPr>
          <w:rFonts w:eastAsia="MS Mincho"/>
        </w:rPr>
      </w:pPr>
      <w:r w:rsidRPr="009F7873">
        <w:rPr>
          <w:rFonts w:eastAsia="MS Mincho"/>
        </w:rPr>
        <w:t xml:space="preserve">Max channel bandwidth and max TBS for </w:t>
      </w:r>
      <w:r w:rsidRPr="009F7873">
        <w:rPr>
          <w:rFonts w:eastAsia="MS Mincho"/>
          <w:b/>
        </w:rPr>
        <w:t>SC-MTCH</w:t>
      </w:r>
      <w:r w:rsidRPr="009F7873">
        <w:rPr>
          <w:rFonts w:eastAsia="MS Mincho"/>
        </w:rPr>
        <w:t xml:space="preserve"> PDSCH transmission to BL/CE UEs:</w:t>
      </w:r>
    </w:p>
    <w:p w14:paraId="03984483" w14:textId="77777777" w:rsidR="00A72171" w:rsidRPr="009F7873" w:rsidRDefault="00A72171" w:rsidP="0066391F">
      <w:pPr>
        <w:pStyle w:val="ListParagraph"/>
        <w:numPr>
          <w:ilvl w:val="1"/>
          <w:numId w:val="192"/>
        </w:numPr>
        <w:rPr>
          <w:rFonts w:eastAsia="MS Mincho"/>
        </w:rPr>
      </w:pPr>
      <w:r w:rsidRPr="009F7873">
        <w:rPr>
          <w:rFonts w:eastAsia="MS Mincho"/>
          <w:b/>
        </w:rPr>
        <w:t>Option 1:</w:t>
      </w:r>
      <w:r w:rsidRPr="009F7873">
        <w:rPr>
          <w:rFonts w:eastAsia="MS Mincho"/>
        </w:rPr>
        <w:t xml:space="preserve"> According to Rel-13 Cat-M1 limitations (i.e. 6 PRBs and 1000 bits)</w:t>
      </w:r>
    </w:p>
    <w:p w14:paraId="0388F4C4" w14:textId="77777777" w:rsidR="00A72171" w:rsidRPr="009F7873" w:rsidRDefault="00A72171" w:rsidP="0066391F">
      <w:pPr>
        <w:pStyle w:val="ListParagraph"/>
        <w:numPr>
          <w:ilvl w:val="1"/>
          <w:numId w:val="192"/>
        </w:numPr>
        <w:rPr>
          <w:rFonts w:eastAsia="MS Mincho"/>
        </w:rPr>
      </w:pPr>
      <w:r w:rsidRPr="009F7873">
        <w:rPr>
          <w:rFonts w:eastAsia="MS Mincho"/>
          <w:b/>
        </w:rPr>
        <w:t>Option 2:</w:t>
      </w:r>
      <w:r w:rsidRPr="009F7873">
        <w:rPr>
          <w:rFonts w:eastAsia="MS Mincho"/>
        </w:rPr>
        <w:t xml:space="preserve"> Configurable per SC-MTCH (with minimum maximum values of 6 PRBs and 1000 bits)</w:t>
      </w:r>
    </w:p>
    <w:p w14:paraId="3822A5E5" w14:textId="77777777" w:rsidR="00A72171" w:rsidRPr="009F7873" w:rsidRDefault="00A72171" w:rsidP="0066391F">
      <w:pPr>
        <w:pStyle w:val="ListParagraph"/>
        <w:numPr>
          <w:ilvl w:val="0"/>
          <w:numId w:val="192"/>
        </w:numPr>
        <w:rPr>
          <w:rFonts w:eastAsia="MS Mincho"/>
        </w:rPr>
      </w:pPr>
      <w:r w:rsidRPr="009F7873">
        <w:rPr>
          <w:rFonts w:eastAsia="MS Mincho"/>
        </w:rPr>
        <w:t xml:space="preserve">Max channel bandwidth and max TBS for </w:t>
      </w:r>
      <w:r w:rsidRPr="009F7873">
        <w:rPr>
          <w:rFonts w:eastAsia="MS Mincho"/>
          <w:b/>
        </w:rPr>
        <w:t>SC-MCCH</w:t>
      </w:r>
      <w:r w:rsidRPr="009F7873">
        <w:rPr>
          <w:rFonts w:eastAsia="MS Mincho"/>
        </w:rPr>
        <w:t xml:space="preserve"> PDSCH transmission to BL/CE UEs:</w:t>
      </w:r>
    </w:p>
    <w:p w14:paraId="24431FDB" w14:textId="77777777" w:rsidR="00A72171" w:rsidRPr="009F7873" w:rsidRDefault="00A72171" w:rsidP="0066391F">
      <w:pPr>
        <w:pStyle w:val="ListParagraph"/>
        <w:numPr>
          <w:ilvl w:val="1"/>
          <w:numId w:val="192"/>
        </w:numPr>
        <w:rPr>
          <w:rFonts w:eastAsia="MS Mincho"/>
        </w:rPr>
      </w:pPr>
      <w:r w:rsidRPr="009F7873">
        <w:rPr>
          <w:rFonts w:eastAsia="MS Mincho"/>
          <w:b/>
        </w:rPr>
        <w:t>Option A:</w:t>
      </w:r>
      <w:r w:rsidRPr="009F7873">
        <w:rPr>
          <w:rFonts w:eastAsia="MS Mincho"/>
        </w:rPr>
        <w:t xml:space="preserve"> According to Rel-13 Cat-M1 limitations (i.e. 6 PRBs and 1000 bits)</w:t>
      </w:r>
    </w:p>
    <w:p w14:paraId="3E29C9FC" w14:textId="77777777" w:rsidR="00A72171" w:rsidRPr="009F7873" w:rsidRDefault="00A72171" w:rsidP="0066391F">
      <w:pPr>
        <w:pStyle w:val="ListParagraph"/>
        <w:numPr>
          <w:ilvl w:val="1"/>
          <w:numId w:val="192"/>
        </w:numPr>
        <w:rPr>
          <w:rFonts w:eastAsia="MS Mincho"/>
        </w:rPr>
      </w:pPr>
      <w:r w:rsidRPr="009F7873">
        <w:rPr>
          <w:rFonts w:eastAsia="MS Mincho"/>
          <w:b/>
        </w:rPr>
        <w:t>Option B:</w:t>
      </w:r>
      <w:r w:rsidRPr="009F7873">
        <w:rPr>
          <w:rFonts w:eastAsia="MS Mincho"/>
        </w:rPr>
        <w:t xml:space="preserve"> Configurable per SC-MCCH (with minimum maximum values of 6 PRBs and 1000 bits)</w:t>
      </w:r>
    </w:p>
    <w:p w14:paraId="64368F94" w14:textId="77777777" w:rsidR="00A72171" w:rsidRPr="009F7873" w:rsidRDefault="00A72171" w:rsidP="0066391F">
      <w:pPr>
        <w:pStyle w:val="ListParagraph"/>
        <w:numPr>
          <w:ilvl w:val="0"/>
          <w:numId w:val="192"/>
        </w:numPr>
        <w:rPr>
          <w:rFonts w:eastAsia="MS Mincho"/>
        </w:rPr>
      </w:pPr>
      <w:r w:rsidRPr="009F7873">
        <w:rPr>
          <w:rFonts w:eastAsia="MS Mincho"/>
        </w:rPr>
        <w:t>From physical layer point of view,</w:t>
      </w:r>
    </w:p>
    <w:p w14:paraId="1C2F021A" w14:textId="77777777" w:rsidR="00A72171" w:rsidRPr="009F7873" w:rsidRDefault="00A72171" w:rsidP="0066391F">
      <w:pPr>
        <w:pStyle w:val="ListParagraph"/>
        <w:numPr>
          <w:ilvl w:val="1"/>
          <w:numId w:val="192"/>
        </w:numPr>
        <w:rPr>
          <w:rFonts w:eastAsia="MS Mincho"/>
        </w:rPr>
      </w:pPr>
      <w:r w:rsidRPr="009F7873">
        <w:rPr>
          <w:rFonts w:eastAsia="MS Mincho"/>
        </w:rPr>
        <w:t>All four options are feasible.</w:t>
      </w:r>
    </w:p>
    <w:p w14:paraId="5270510C" w14:textId="77777777" w:rsidR="00A72171" w:rsidRPr="009F7873" w:rsidRDefault="00A72171" w:rsidP="0066391F">
      <w:pPr>
        <w:pStyle w:val="ListParagraph"/>
        <w:numPr>
          <w:ilvl w:val="1"/>
          <w:numId w:val="192"/>
        </w:numPr>
        <w:rPr>
          <w:rFonts w:eastAsia="MS Mincho"/>
        </w:rPr>
      </w:pPr>
      <w:r w:rsidRPr="009F7873">
        <w:rPr>
          <w:rFonts w:eastAsia="MS Mincho"/>
        </w:rPr>
        <w:t>Option 2 may have performance benefits over Option 1.</w:t>
      </w:r>
    </w:p>
    <w:p w14:paraId="39E21CA4" w14:textId="77777777" w:rsidR="00A72171" w:rsidRPr="009F7873" w:rsidRDefault="00A72171" w:rsidP="0066391F">
      <w:pPr>
        <w:pStyle w:val="ListParagraph"/>
        <w:numPr>
          <w:ilvl w:val="0"/>
          <w:numId w:val="192"/>
        </w:numPr>
        <w:rPr>
          <w:rFonts w:eastAsia="MS Mincho"/>
        </w:rPr>
      </w:pPr>
      <w:r w:rsidRPr="009F7873">
        <w:rPr>
          <w:rFonts w:eastAsia="MS Mincho"/>
        </w:rPr>
        <w:t>Ask RAN2 to confirm feasibility and usefulness from higher layer point of view.</w:t>
      </w:r>
    </w:p>
    <w:p w14:paraId="32718CE8" w14:textId="77777777" w:rsidR="00A72171" w:rsidRDefault="00A72171" w:rsidP="00A72171">
      <w:pPr>
        <w:rPr>
          <w:rFonts w:eastAsia="MS Mincho"/>
          <w:lang w:eastAsia="ja-JP"/>
        </w:rPr>
      </w:pPr>
      <w:r w:rsidRPr="00D941F5">
        <w:rPr>
          <w:rFonts w:eastAsia="MS Mincho"/>
          <w:highlight w:val="green"/>
          <w:lang w:eastAsia="ja-JP"/>
        </w:rPr>
        <w:t>Agreement:</w:t>
      </w:r>
    </w:p>
    <w:p w14:paraId="49376524" w14:textId="77777777" w:rsidR="00A72171" w:rsidRPr="009F7873" w:rsidRDefault="00A72171" w:rsidP="0066391F">
      <w:pPr>
        <w:pStyle w:val="ListParagraph"/>
        <w:numPr>
          <w:ilvl w:val="0"/>
          <w:numId w:val="193"/>
        </w:numPr>
        <w:rPr>
          <w:rFonts w:eastAsia="MS Mincho"/>
          <w:lang w:val="en-US"/>
        </w:rPr>
      </w:pPr>
      <w:r w:rsidRPr="009F7873">
        <w:rPr>
          <w:rFonts w:eastAsia="MS Mincho"/>
          <w:lang w:val="en-US"/>
        </w:rPr>
        <w:t xml:space="preserve">The maximum number of on-going SC-MTCHs supported by SC-MCCH is reduced compared to LTE. </w:t>
      </w:r>
    </w:p>
    <w:p w14:paraId="6D2FED24" w14:textId="77777777" w:rsidR="00A72171" w:rsidRPr="009F7873" w:rsidRDefault="00A72171" w:rsidP="0066391F">
      <w:pPr>
        <w:pStyle w:val="ListParagraph"/>
        <w:numPr>
          <w:ilvl w:val="0"/>
          <w:numId w:val="193"/>
        </w:numPr>
        <w:rPr>
          <w:rFonts w:eastAsia="MS Mincho"/>
          <w:lang w:val="sv-SE"/>
        </w:rPr>
      </w:pPr>
      <w:r w:rsidRPr="009F7873">
        <w:rPr>
          <w:rFonts w:eastAsia="MS Mincho"/>
        </w:rPr>
        <w:t>Send LS to RAN2 to</w:t>
      </w:r>
    </w:p>
    <w:p w14:paraId="62A980D4" w14:textId="77777777" w:rsidR="00A72171" w:rsidRPr="009F7873" w:rsidRDefault="00A72171" w:rsidP="0066391F">
      <w:pPr>
        <w:pStyle w:val="ListParagraph"/>
        <w:numPr>
          <w:ilvl w:val="1"/>
          <w:numId w:val="193"/>
        </w:numPr>
        <w:rPr>
          <w:rFonts w:eastAsia="MS Mincho"/>
          <w:lang w:val="en-US"/>
        </w:rPr>
      </w:pPr>
      <w:r w:rsidRPr="009F7873">
        <w:rPr>
          <w:rFonts w:eastAsia="MS Mincho"/>
        </w:rPr>
        <w:t xml:space="preserve">Inform RAN2 that RAN1 assumes the maximum </w:t>
      </w:r>
      <w:r w:rsidRPr="009F7873">
        <w:rPr>
          <w:rFonts w:eastAsia="MS Mincho"/>
          <w:lang w:val="en-US"/>
        </w:rPr>
        <w:t>number of on-going SC-MTCHs supported by SC-MCCH is reduced compared to LTE</w:t>
      </w:r>
    </w:p>
    <w:p w14:paraId="1BC01D82" w14:textId="77777777" w:rsidR="00A72171" w:rsidRPr="009F7873" w:rsidRDefault="00A72171" w:rsidP="0066391F">
      <w:pPr>
        <w:pStyle w:val="ListParagraph"/>
        <w:numPr>
          <w:ilvl w:val="1"/>
          <w:numId w:val="193"/>
        </w:numPr>
        <w:rPr>
          <w:rFonts w:eastAsia="MS Mincho"/>
          <w:lang w:val="en-US"/>
        </w:rPr>
      </w:pPr>
      <w:r w:rsidRPr="009F7873">
        <w:rPr>
          <w:rFonts w:eastAsia="MS Mincho"/>
        </w:rPr>
        <w:t xml:space="preserve">Request RAN2 to inform RAN1 of the maximum number of </w:t>
      </w:r>
      <w:r w:rsidRPr="009F7873">
        <w:rPr>
          <w:rFonts w:eastAsia="MS Mincho"/>
          <w:lang w:val="en-US"/>
        </w:rPr>
        <w:t>on-going SC-MTCHs supported by SC-MCCH in FeMTC.</w:t>
      </w:r>
    </w:p>
    <w:p w14:paraId="3438CB8F" w14:textId="77777777" w:rsidR="00A72171" w:rsidRPr="009F7873" w:rsidRDefault="00A72171" w:rsidP="0066391F">
      <w:pPr>
        <w:pStyle w:val="ListParagraph"/>
        <w:numPr>
          <w:ilvl w:val="1"/>
          <w:numId w:val="193"/>
        </w:numPr>
        <w:rPr>
          <w:rFonts w:eastAsia="MS Mincho"/>
          <w:lang w:val="en-US"/>
        </w:rPr>
      </w:pPr>
      <w:r w:rsidRPr="009F7873">
        <w:rPr>
          <w:rFonts w:eastAsia="MS Mincho"/>
          <w:lang w:val="en-US"/>
        </w:rPr>
        <w:t>Request RAN2 to inform RAN1 whether and how segmentation of SC-MCCH will be supported in Rel-14.</w:t>
      </w:r>
    </w:p>
    <w:p w14:paraId="01E603CC" w14:textId="77777777" w:rsidR="00A72171" w:rsidRPr="009F7873" w:rsidRDefault="00A72171" w:rsidP="0066391F">
      <w:pPr>
        <w:pStyle w:val="ListParagraph"/>
        <w:numPr>
          <w:ilvl w:val="0"/>
          <w:numId w:val="193"/>
        </w:numPr>
        <w:rPr>
          <w:rFonts w:eastAsia="MS Mincho"/>
          <w:lang w:val="en-US"/>
        </w:rPr>
      </w:pPr>
      <w:r w:rsidRPr="009F7873">
        <w:rPr>
          <w:rFonts w:eastAsia="MS Mincho"/>
          <w:lang w:val="en-US"/>
        </w:rPr>
        <w:t>For the search space scheduling SC-MCCH</w:t>
      </w:r>
    </w:p>
    <w:p w14:paraId="702C4A3A" w14:textId="77777777" w:rsidR="00A72171" w:rsidRPr="009F7873" w:rsidRDefault="00A72171" w:rsidP="0066391F">
      <w:pPr>
        <w:pStyle w:val="ListParagraph"/>
        <w:numPr>
          <w:ilvl w:val="1"/>
          <w:numId w:val="193"/>
        </w:numPr>
        <w:rPr>
          <w:rFonts w:eastAsia="MS Mincho"/>
          <w:lang w:val="en-US"/>
        </w:rPr>
      </w:pPr>
      <w:r w:rsidRPr="009F7873">
        <w:rPr>
          <w:rFonts w:eastAsia="MS Mincho"/>
          <w:lang w:val="en-US"/>
        </w:rPr>
        <w:t xml:space="preserve">UE monitoring of blind decoding candidates is based on FFS: Type1-CSS or Type2-CSS </w:t>
      </w:r>
      <w:r w:rsidRPr="009F7873">
        <w:rPr>
          <w:rFonts w:eastAsia="MS Mincho"/>
        </w:rPr>
        <w:t>for MPDCCH</w:t>
      </w:r>
    </w:p>
    <w:p w14:paraId="6E2877D9" w14:textId="77777777" w:rsidR="00A72171" w:rsidRPr="009F7873" w:rsidRDefault="00A72171" w:rsidP="0066391F">
      <w:pPr>
        <w:pStyle w:val="ListParagraph"/>
        <w:numPr>
          <w:ilvl w:val="1"/>
          <w:numId w:val="193"/>
        </w:numPr>
        <w:rPr>
          <w:rFonts w:eastAsia="MS Mincho"/>
          <w:lang w:val="en-US"/>
        </w:rPr>
      </w:pPr>
      <w:r w:rsidRPr="009F7873">
        <w:rPr>
          <w:rFonts w:eastAsia="MS Mincho"/>
          <w:lang w:val="en-US"/>
        </w:rPr>
        <w:t>Rmax, and G values are configured per SC-MCCH by higher layers</w:t>
      </w:r>
    </w:p>
    <w:p w14:paraId="218ABC71" w14:textId="77777777" w:rsidR="00A72171" w:rsidRPr="009F7873" w:rsidRDefault="00A72171" w:rsidP="0066391F">
      <w:pPr>
        <w:pStyle w:val="ListParagraph"/>
        <w:numPr>
          <w:ilvl w:val="2"/>
          <w:numId w:val="193"/>
        </w:numPr>
        <w:rPr>
          <w:rFonts w:eastAsia="MS Mincho"/>
          <w:lang w:val="en-US"/>
        </w:rPr>
      </w:pPr>
      <w:r w:rsidRPr="009F7873">
        <w:rPr>
          <w:rFonts w:eastAsia="MS Mincho"/>
          <w:lang w:val="en-US"/>
        </w:rPr>
        <w:t xml:space="preserve">FFS the configuration of other parameters, e.g., narrowband. </w:t>
      </w:r>
    </w:p>
    <w:p w14:paraId="626BF139" w14:textId="0934AE4B" w:rsidR="00A72171" w:rsidRDefault="00A72171" w:rsidP="00A72171">
      <w:pPr>
        <w:rPr>
          <w:rFonts w:eastAsia="MS Mincho"/>
          <w:lang w:eastAsia="ja-JP"/>
        </w:rPr>
      </w:pPr>
      <w:r w:rsidRPr="00496F07">
        <w:rPr>
          <w:rFonts w:eastAsia="MS Mincho"/>
          <w:lang w:eastAsia="ja-JP"/>
        </w:rPr>
        <w:t>Cover FeMTC and NB-IoT in the same LS to RAN2 (Huawei)</w:t>
      </w:r>
    </w:p>
    <w:p w14:paraId="6211FE0F" w14:textId="77777777" w:rsidR="00A72171" w:rsidRPr="00837044" w:rsidRDefault="00A72171" w:rsidP="00A72171">
      <w:pPr>
        <w:rPr>
          <w:rFonts w:eastAsia="MS Mincho"/>
          <w:lang w:eastAsia="ja-JP"/>
        </w:rPr>
      </w:pPr>
    </w:p>
    <w:p w14:paraId="674C63EF" w14:textId="2AC63480" w:rsidR="00A72171" w:rsidRPr="009F7873" w:rsidRDefault="00377AD3" w:rsidP="00A72171">
      <w:pPr>
        <w:rPr>
          <w:rFonts w:eastAsia="MS Mincho"/>
          <w:b/>
          <w:lang w:eastAsia="ja-JP"/>
        </w:rPr>
      </w:pPr>
      <w:hyperlink r:id="rId908" w:history="1">
        <w:r>
          <w:rPr>
            <w:rStyle w:val="Hyperlink"/>
            <w:rFonts w:eastAsia="MS Mincho"/>
            <w:b/>
            <w:lang w:eastAsia="ja-JP"/>
          </w:rPr>
          <w:t>R1-1610666</w:t>
        </w:r>
      </w:hyperlink>
      <w:r w:rsidR="00A72171" w:rsidRPr="009F7873">
        <w:rPr>
          <w:rFonts w:eastAsia="MS Mincho"/>
          <w:b/>
          <w:lang w:eastAsia="ja-JP"/>
        </w:rPr>
        <w:tab/>
        <w:t xml:space="preserve">WF on FeMTC SC-MTCH transmission </w:t>
      </w:r>
      <w:r w:rsidR="00A72171" w:rsidRPr="009F7873">
        <w:rPr>
          <w:rFonts w:eastAsia="MS Mincho"/>
          <w:b/>
          <w:lang w:eastAsia="ja-JP"/>
        </w:rPr>
        <w:tab/>
        <w:t>Ericsson, Nokia, ASB</w:t>
      </w:r>
    </w:p>
    <w:p w14:paraId="78A2A389" w14:textId="77777777" w:rsidR="00A72171" w:rsidRDefault="00A72171" w:rsidP="00A72171">
      <w:pPr>
        <w:rPr>
          <w:rFonts w:eastAsia="MS Mincho"/>
          <w:lang w:eastAsia="ja-JP"/>
        </w:rPr>
      </w:pPr>
      <w:r w:rsidRPr="000E701D">
        <w:rPr>
          <w:rFonts w:eastAsia="MS Mincho"/>
          <w:highlight w:val="green"/>
          <w:lang w:eastAsia="ja-JP"/>
        </w:rPr>
        <w:t>Agreement:</w:t>
      </w:r>
    </w:p>
    <w:p w14:paraId="1268A533" w14:textId="77777777" w:rsidR="00A72171" w:rsidRPr="009F7873" w:rsidRDefault="00A72171" w:rsidP="0066391F">
      <w:pPr>
        <w:pStyle w:val="ListParagraph"/>
        <w:numPr>
          <w:ilvl w:val="0"/>
          <w:numId w:val="194"/>
        </w:numPr>
        <w:rPr>
          <w:rFonts w:eastAsia="MS Mincho"/>
          <w:lang w:val="en-US"/>
        </w:rPr>
      </w:pPr>
      <w:r w:rsidRPr="009F7873">
        <w:rPr>
          <w:rFonts w:eastAsia="MS Mincho"/>
        </w:rPr>
        <w:t>Frequency hopping is supported in multicast to BL/CE UEs at least for max PDSCH channel bandwidth of 6 PRBs.</w:t>
      </w:r>
    </w:p>
    <w:p w14:paraId="539654B1" w14:textId="77777777" w:rsidR="00A72171" w:rsidRPr="009F7873" w:rsidRDefault="00A72171" w:rsidP="0066391F">
      <w:pPr>
        <w:pStyle w:val="ListParagraph"/>
        <w:numPr>
          <w:ilvl w:val="1"/>
          <w:numId w:val="194"/>
        </w:numPr>
        <w:rPr>
          <w:rFonts w:eastAsia="MS Mincho"/>
          <w:lang w:val="en-US"/>
        </w:rPr>
      </w:pPr>
      <w:r w:rsidRPr="009F7873">
        <w:rPr>
          <w:rFonts w:eastAsia="MS Mincho"/>
        </w:rPr>
        <w:t>FFS whether the frequency hopping is controlled by the same SIB parameters as other DL transmissions or by separate SIB parameters and/or DCI</w:t>
      </w:r>
    </w:p>
    <w:p w14:paraId="493BE8DC" w14:textId="77777777" w:rsidR="00A72171" w:rsidRPr="0032590B" w:rsidRDefault="00A72171" w:rsidP="00A72171">
      <w:pPr>
        <w:rPr>
          <w:rFonts w:eastAsia="MS Mincho"/>
          <w:lang w:eastAsia="ja-JP"/>
        </w:rPr>
      </w:pPr>
      <w:r w:rsidRPr="0032590B">
        <w:rPr>
          <w:rFonts w:eastAsia="MS Mincho"/>
          <w:lang w:eastAsia="ja-JP"/>
        </w:rPr>
        <w:t>Proposal:</w:t>
      </w:r>
    </w:p>
    <w:p w14:paraId="1A61229B" w14:textId="77777777" w:rsidR="00A72171" w:rsidRPr="0032590B" w:rsidRDefault="00A72171" w:rsidP="0066391F">
      <w:pPr>
        <w:numPr>
          <w:ilvl w:val="0"/>
          <w:numId w:val="183"/>
        </w:numPr>
        <w:rPr>
          <w:rFonts w:eastAsia="MS Mincho"/>
          <w:lang w:val="en-US" w:eastAsia="ja-JP"/>
        </w:rPr>
      </w:pPr>
      <w:r w:rsidRPr="0032590B">
        <w:rPr>
          <w:rFonts w:eastAsia="MS Mincho"/>
          <w:lang w:eastAsia="ja-JP"/>
        </w:rPr>
        <w:t>T</w:t>
      </w:r>
      <w:r w:rsidRPr="0032590B">
        <w:rPr>
          <w:rFonts w:eastAsia="MS Mincho"/>
          <w:lang w:val="en-US" w:eastAsia="ja-JP"/>
        </w:rPr>
        <w:t>he possibility of combining of multicast transmissions of the same UDP/IP packet can be studied till the next meeting.</w:t>
      </w:r>
    </w:p>
    <w:p w14:paraId="1B795041" w14:textId="77777777" w:rsidR="00A72171" w:rsidRPr="0032590B" w:rsidRDefault="00A72171" w:rsidP="00A72171">
      <w:pPr>
        <w:rPr>
          <w:rFonts w:eastAsia="MS Mincho"/>
          <w:lang w:val="en-US" w:eastAsia="ja-JP"/>
        </w:rPr>
      </w:pPr>
    </w:p>
    <w:bookmarkStart w:id="176" w:name="_Toc463622469"/>
    <w:p w14:paraId="7EB84FE1" w14:textId="618115B5" w:rsidR="003F221D" w:rsidRPr="003F221D" w:rsidRDefault="00377AD3" w:rsidP="003F221D">
      <w:pPr>
        <w:rPr>
          <w:rFonts w:eastAsia="MS Mincho"/>
          <w:lang w:eastAsia="ja-JP"/>
        </w:rPr>
      </w:pPr>
      <w:r>
        <w:rPr>
          <w:rFonts w:eastAsia="MS Mincho"/>
          <w:lang w:eastAsia="ja-JP"/>
        </w:rPr>
        <w:fldChar w:fldCharType="begin"/>
      </w:r>
      <w:r w:rsidR="004443C0">
        <w:rPr>
          <w:rFonts w:eastAsia="MS Mincho"/>
          <w:lang w:eastAsia="ja-JP"/>
        </w:rPr>
        <w:instrText>HYPERLINK "C:\\Users\\merias\\Documents\\ETSI\\RANWG1\\TSGR1_86b-Portugal\\Docs\\R1-1610664.zip"</w:instrText>
      </w:r>
      <w:r w:rsidR="004443C0">
        <w:rPr>
          <w:rFonts w:eastAsia="MS Mincho"/>
          <w:lang w:eastAsia="ja-JP"/>
        </w:rPr>
      </w:r>
      <w:r>
        <w:rPr>
          <w:rFonts w:eastAsia="MS Mincho"/>
          <w:lang w:eastAsia="ja-JP"/>
        </w:rPr>
        <w:fldChar w:fldCharType="separate"/>
      </w:r>
      <w:r>
        <w:rPr>
          <w:rStyle w:val="Hyperlink"/>
          <w:rFonts w:eastAsia="MS Mincho"/>
          <w:lang w:eastAsia="ja-JP"/>
        </w:rPr>
        <w:t>R1-1610664</w:t>
      </w:r>
      <w:r>
        <w:rPr>
          <w:rFonts w:eastAsia="MS Mincho"/>
          <w:lang w:eastAsia="ja-JP"/>
        </w:rPr>
        <w:fldChar w:fldCharType="end"/>
      </w:r>
      <w:r w:rsidR="003F221D" w:rsidRPr="003F221D">
        <w:rPr>
          <w:rFonts w:eastAsia="MS Mincho"/>
          <w:lang w:eastAsia="ja-JP"/>
        </w:rPr>
        <w:tab/>
        <w:t>Way Forward on FeMTC SC-PTM scheduling</w:t>
      </w:r>
      <w:r w:rsidR="003F221D" w:rsidRPr="003F221D">
        <w:rPr>
          <w:rFonts w:eastAsia="MS Mincho"/>
          <w:lang w:eastAsia="ja-JP"/>
        </w:rPr>
        <w:tab/>
        <w:t>Ericsson</w:t>
      </w:r>
    </w:p>
    <w:p w14:paraId="7FDD56C8" w14:textId="4DCA9FC9" w:rsidR="003F221D" w:rsidRPr="003F221D" w:rsidRDefault="00377AD3" w:rsidP="003F221D">
      <w:pPr>
        <w:rPr>
          <w:rFonts w:eastAsia="MS Mincho"/>
          <w:lang w:eastAsia="ja-JP"/>
        </w:rPr>
      </w:pPr>
      <w:hyperlink r:id="rId909" w:history="1">
        <w:r>
          <w:rPr>
            <w:rStyle w:val="Hyperlink"/>
            <w:rFonts w:eastAsia="MS Mincho"/>
            <w:lang w:eastAsia="ja-JP"/>
          </w:rPr>
          <w:t>R1-1610665</w:t>
        </w:r>
      </w:hyperlink>
      <w:r w:rsidR="003F221D" w:rsidRPr="003F221D">
        <w:rPr>
          <w:rFonts w:eastAsia="MS Mincho"/>
          <w:lang w:eastAsia="ja-JP"/>
        </w:rPr>
        <w:tab/>
        <w:t>Way Forward on FeMTC multicast collision handling</w:t>
      </w:r>
      <w:r w:rsidR="003F221D" w:rsidRPr="003F221D">
        <w:rPr>
          <w:rFonts w:eastAsia="MS Mincho"/>
          <w:lang w:eastAsia="ja-JP"/>
        </w:rPr>
        <w:tab/>
        <w:t>Ericsson</w:t>
      </w:r>
    </w:p>
    <w:p w14:paraId="69573429" w14:textId="5BA8D8CC" w:rsidR="003F221D" w:rsidRPr="003F221D" w:rsidRDefault="00377AD3" w:rsidP="003F221D">
      <w:pPr>
        <w:rPr>
          <w:rFonts w:eastAsia="MS Mincho"/>
          <w:lang w:eastAsia="ja-JP"/>
        </w:rPr>
      </w:pPr>
      <w:hyperlink r:id="rId910" w:history="1">
        <w:r>
          <w:rPr>
            <w:rStyle w:val="Hyperlink"/>
            <w:rFonts w:eastAsia="MS Mincho"/>
            <w:lang w:eastAsia="ja-JP"/>
          </w:rPr>
          <w:t>R1-1610706</w:t>
        </w:r>
      </w:hyperlink>
      <w:r w:rsidR="003F221D" w:rsidRPr="003F221D">
        <w:rPr>
          <w:rFonts w:eastAsia="MS Mincho"/>
          <w:lang w:eastAsia="ja-JP"/>
        </w:rPr>
        <w:tab/>
        <w:t>Way Forward on DCI format for SC-PTM</w:t>
      </w:r>
      <w:r w:rsidR="003F221D" w:rsidRPr="003F221D">
        <w:rPr>
          <w:rFonts w:eastAsia="MS Mincho"/>
          <w:lang w:eastAsia="ja-JP"/>
        </w:rPr>
        <w:tab/>
        <w:t>Huawei, HiSilicon</w:t>
      </w:r>
    </w:p>
    <w:p w14:paraId="497C4C3A" w14:textId="317E8E95" w:rsidR="003F221D" w:rsidRDefault="00377AD3" w:rsidP="00A72171">
      <w:pPr>
        <w:rPr>
          <w:rFonts w:eastAsia="MS Mincho"/>
          <w:lang w:eastAsia="ja-JP"/>
        </w:rPr>
      </w:pPr>
      <w:hyperlink r:id="rId911" w:history="1">
        <w:r>
          <w:rPr>
            <w:rStyle w:val="Hyperlink"/>
            <w:rFonts w:eastAsia="MS Mincho"/>
            <w:lang w:eastAsia="ja-JP"/>
          </w:rPr>
          <w:t>R1-1610707</w:t>
        </w:r>
      </w:hyperlink>
      <w:r w:rsidR="003F221D" w:rsidRPr="003F221D">
        <w:rPr>
          <w:rFonts w:eastAsia="MS Mincho"/>
          <w:lang w:eastAsia="ja-JP"/>
        </w:rPr>
        <w:tab/>
        <w:t>Way Forward on SC-PTM configuration and scheduling</w:t>
      </w:r>
      <w:r w:rsidR="003F221D" w:rsidRPr="003F221D">
        <w:rPr>
          <w:rFonts w:eastAsia="MS Mincho"/>
          <w:lang w:eastAsia="ja-JP"/>
        </w:rPr>
        <w:tab/>
        <w:t>Huawei, HiSilicon</w:t>
      </w:r>
    </w:p>
    <w:p w14:paraId="7CD8D97D" w14:textId="0B50458E" w:rsidR="00A72171" w:rsidRPr="00F8448A" w:rsidRDefault="00A72171" w:rsidP="00486333">
      <w:pPr>
        <w:pStyle w:val="Heading4"/>
      </w:pPr>
      <w:bookmarkStart w:id="177" w:name="_Toc466555390"/>
      <w:r w:rsidRPr="00573C2F">
        <w:rPr>
          <w:rFonts w:hint="eastAsia"/>
        </w:rPr>
        <w:t>OTDOA enhancements</w:t>
      </w:r>
      <w:bookmarkEnd w:id="176"/>
      <w:bookmarkEnd w:id="177"/>
    </w:p>
    <w:p w14:paraId="261C8E84" w14:textId="77777777" w:rsidR="00A72171" w:rsidRPr="005B655C" w:rsidRDefault="00A72171" w:rsidP="00A72171">
      <w:pPr>
        <w:rPr>
          <w:rFonts w:eastAsia="MS Mincho"/>
          <w:i/>
          <w:iCs/>
          <w:lang w:eastAsia="ja-JP"/>
        </w:rPr>
      </w:pPr>
      <w:r>
        <w:rPr>
          <w:i/>
          <w:iCs/>
        </w:rPr>
        <w:t>C</w:t>
      </w:r>
      <w:r w:rsidRPr="00503F53">
        <w:rPr>
          <w:i/>
          <w:iCs/>
        </w:rPr>
        <w:t>onsider improvements of accuracy, UE complexity and power consumption</w:t>
      </w:r>
    </w:p>
    <w:p w14:paraId="6F898A0A" w14:textId="77777777" w:rsidR="00773BF2" w:rsidRDefault="00773BF2" w:rsidP="00A72171"/>
    <w:p w14:paraId="30942C68" w14:textId="43352FE4" w:rsidR="00A72171" w:rsidRPr="009F7873" w:rsidRDefault="00377AD3" w:rsidP="00A72171">
      <w:pPr>
        <w:rPr>
          <w:rFonts w:eastAsia="MS Mincho"/>
          <w:b/>
          <w:lang w:eastAsia="ja-JP"/>
        </w:rPr>
      </w:pPr>
      <w:hyperlink r:id="rId912" w:history="1">
        <w:r>
          <w:rPr>
            <w:rStyle w:val="Hyperlink"/>
            <w:rFonts w:eastAsia="MS Mincho"/>
            <w:b/>
            <w:lang w:eastAsia="ja-JP"/>
          </w:rPr>
          <w:t>R1-1608896</w:t>
        </w:r>
      </w:hyperlink>
      <w:r w:rsidR="00A72171" w:rsidRPr="009F7873">
        <w:rPr>
          <w:rFonts w:eastAsia="MS Mincho"/>
          <w:b/>
          <w:lang w:eastAsia="ja-JP"/>
        </w:rPr>
        <w:tab/>
        <w:t>OTDOA enhancements for FeMTC</w:t>
      </w:r>
      <w:r w:rsidR="00A72171" w:rsidRPr="009F7873">
        <w:rPr>
          <w:rFonts w:eastAsia="MS Mincho"/>
          <w:b/>
          <w:lang w:eastAsia="ja-JP"/>
        </w:rPr>
        <w:tab/>
        <w:t>Nokia, Alcatel-Lucent Shanghai Bell</w:t>
      </w:r>
    </w:p>
    <w:p w14:paraId="3F784C13" w14:textId="07972F8C" w:rsidR="00A72171" w:rsidRPr="00F60069" w:rsidRDefault="00377AD3" w:rsidP="00A72171">
      <w:pPr>
        <w:rPr>
          <w:rFonts w:eastAsia="MS Mincho"/>
          <w:lang w:eastAsia="ja-JP"/>
        </w:rPr>
      </w:pPr>
      <w:hyperlink r:id="rId913" w:history="1">
        <w:r>
          <w:rPr>
            <w:rStyle w:val="Hyperlink"/>
            <w:rFonts w:eastAsia="MS Mincho"/>
            <w:lang w:eastAsia="ja-JP"/>
          </w:rPr>
          <w:t>R1-1608950</w:t>
        </w:r>
      </w:hyperlink>
      <w:r w:rsidR="00A72171" w:rsidRPr="00F60069">
        <w:rPr>
          <w:rFonts w:eastAsia="MS Mincho"/>
          <w:lang w:eastAsia="ja-JP"/>
        </w:rPr>
        <w:tab/>
        <w:t>OTDoA enhancements for feMTC</w:t>
      </w:r>
      <w:r w:rsidR="00A72171" w:rsidRPr="00F60069">
        <w:rPr>
          <w:rFonts w:eastAsia="MS Mincho"/>
          <w:lang w:eastAsia="ja-JP"/>
        </w:rPr>
        <w:tab/>
        <w:t>Sony</w:t>
      </w:r>
    </w:p>
    <w:p w14:paraId="050B5AE2" w14:textId="25797E21" w:rsidR="00A72171" w:rsidRPr="00F60069" w:rsidRDefault="00377AD3" w:rsidP="00A72171">
      <w:pPr>
        <w:rPr>
          <w:rFonts w:eastAsia="MS Mincho"/>
          <w:lang w:eastAsia="ja-JP"/>
        </w:rPr>
      </w:pPr>
      <w:hyperlink r:id="rId914" w:history="1">
        <w:r>
          <w:rPr>
            <w:rStyle w:val="Hyperlink"/>
            <w:rFonts w:eastAsia="MS Mincho"/>
            <w:lang w:eastAsia="ja-JP"/>
          </w:rPr>
          <w:t>R1-1609359</w:t>
        </w:r>
      </w:hyperlink>
      <w:r w:rsidR="00A72171" w:rsidRPr="00F60069">
        <w:rPr>
          <w:rFonts w:eastAsia="MS Mincho"/>
          <w:lang w:eastAsia="ja-JP"/>
        </w:rPr>
        <w:tab/>
        <w:t>Discussion on the OTDOA enhancements for FeMTC</w:t>
      </w:r>
      <w:r w:rsidR="00A72171" w:rsidRPr="00F60069">
        <w:rPr>
          <w:rFonts w:eastAsia="MS Mincho"/>
          <w:lang w:eastAsia="ja-JP"/>
        </w:rPr>
        <w:tab/>
        <w:t>Huawei, HiSilicon</w:t>
      </w:r>
    </w:p>
    <w:p w14:paraId="1FAA4BBF" w14:textId="32037B72" w:rsidR="00A72171" w:rsidRPr="00F60069" w:rsidRDefault="00377AD3" w:rsidP="00A72171">
      <w:pPr>
        <w:rPr>
          <w:rFonts w:eastAsia="MS Mincho"/>
          <w:lang w:eastAsia="ja-JP"/>
        </w:rPr>
      </w:pPr>
      <w:hyperlink r:id="rId915" w:history="1">
        <w:r>
          <w:rPr>
            <w:rStyle w:val="Hyperlink"/>
            <w:rFonts w:eastAsia="MS Mincho"/>
            <w:lang w:eastAsia="ja-JP"/>
          </w:rPr>
          <w:t>R1-1609370</w:t>
        </w:r>
      </w:hyperlink>
      <w:r w:rsidR="00A72171" w:rsidRPr="00F60069">
        <w:rPr>
          <w:rFonts w:eastAsia="MS Mincho"/>
          <w:lang w:eastAsia="ja-JP"/>
        </w:rPr>
        <w:tab/>
        <w:t>Evaluations of feMTC OTDOA</w:t>
      </w:r>
      <w:r w:rsidR="00A72171" w:rsidRPr="00F60069">
        <w:rPr>
          <w:rFonts w:eastAsia="MS Mincho"/>
          <w:lang w:eastAsia="ja-JP"/>
        </w:rPr>
        <w:tab/>
        <w:t>Huawei, HiSilicon</w:t>
      </w:r>
    </w:p>
    <w:p w14:paraId="6328A857" w14:textId="6CC62BDC" w:rsidR="00A72171" w:rsidRPr="00F60069" w:rsidRDefault="00377AD3" w:rsidP="00A72171">
      <w:pPr>
        <w:rPr>
          <w:rFonts w:eastAsia="MS Mincho"/>
          <w:lang w:eastAsia="ja-JP"/>
        </w:rPr>
      </w:pPr>
      <w:hyperlink r:id="rId916" w:history="1">
        <w:r>
          <w:rPr>
            <w:rStyle w:val="Hyperlink"/>
            <w:rFonts w:eastAsia="MS Mincho"/>
            <w:lang w:eastAsia="ja-JP"/>
          </w:rPr>
          <w:t>R1-1609839</w:t>
        </w:r>
      </w:hyperlink>
      <w:r w:rsidR="00A72171" w:rsidRPr="00F60069">
        <w:rPr>
          <w:rFonts w:eastAsia="MS Mincho"/>
          <w:lang w:eastAsia="ja-JP"/>
        </w:rPr>
        <w:tab/>
        <w:t>Discussion on OTDOA support for eMTC</w:t>
      </w:r>
      <w:r w:rsidR="00A72171" w:rsidRPr="00F60069">
        <w:rPr>
          <w:rFonts w:eastAsia="MS Mincho"/>
          <w:lang w:eastAsia="ja-JP"/>
        </w:rPr>
        <w:tab/>
        <w:t>ZTE</w:t>
      </w:r>
    </w:p>
    <w:p w14:paraId="29CEF629" w14:textId="435CD289" w:rsidR="00A72171" w:rsidRPr="00F60069" w:rsidRDefault="00377AD3" w:rsidP="00A72171">
      <w:pPr>
        <w:rPr>
          <w:rFonts w:eastAsia="MS Mincho"/>
          <w:lang w:eastAsia="ja-JP"/>
        </w:rPr>
      </w:pPr>
      <w:hyperlink r:id="rId917" w:history="1">
        <w:r>
          <w:rPr>
            <w:rStyle w:val="Hyperlink"/>
            <w:rFonts w:eastAsia="MS Mincho"/>
            <w:lang w:eastAsia="ja-JP"/>
          </w:rPr>
          <w:t>R1-1609996</w:t>
        </w:r>
      </w:hyperlink>
      <w:r w:rsidR="00A72171" w:rsidRPr="00F60069">
        <w:rPr>
          <w:rFonts w:eastAsia="MS Mincho"/>
          <w:lang w:eastAsia="ja-JP"/>
        </w:rPr>
        <w:tab/>
        <w:t>OTDOA enhancements</w:t>
      </w:r>
      <w:r w:rsidR="00A72171" w:rsidRPr="00F60069">
        <w:rPr>
          <w:rFonts w:eastAsia="MS Mincho"/>
          <w:lang w:eastAsia="ja-JP"/>
        </w:rPr>
        <w:tab/>
        <w:t>Qualcomm Incorporated</w:t>
      </w:r>
    </w:p>
    <w:p w14:paraId="03C65399" w14:textId="44F4E50C" w:rsidR="00A72171" w:rsidRDefault="00377AD3" w:rsidP="00A72171">
      <w:pPr>
        <w:rPr>
          <w:rFonts w:eastAsia="MS Mincho"/>
          <w:lang w:eastAsia="ja-JP"/>
        </w:rPr>
      </w:pPr>
      <w:hyperlink r:id="rId918" w:history="1">
        <w:r>
          <w:rPr>
            <w:rStyle w:val="Hyperlink"/>
            <w:rFonts w:eastAsia="MS Mincho"/>
            <w:lang w:eastAsia="ja-JP"/>
          </w:rPr>
          <w:t>R1-1610394</w:t>
        </w:r>
      </w:hyperlink>
      <w:r w:rsidR="00A72171" w:rsidRPr="00F60069">
        <w:rPr>
          <w:rFonts w:eastAsia="MS Mincho"/>
          <w:lang w:eastAsia="ja-JP"/>
        </w:rPr>
        <w:tab/>
        <w:t>OTDOA enhancements for MTC</w:t>
      </w:r>
      <w:r w:rsidR="00A72171" w:rsidRPr="00F60069">
        <w:rPr>
          <w:rFonts w:eastAsia="MS Mincho"/>
          <w:lang w:eastAsia="ja-JP"/>
        </w:rPr>
        <w:tab/>
        <w:t>Ericsson</w:t>
      </w:r>
    </w:p>
    <w:p w14:paraId="6A81B9BF" w14:textId="77777777" w:rsidR="00A72171" w:rsidRDefault="00A72171" w:rsidP="00A72171">
      <w:pPr>
        <w:rPr>
          <w:rFonts w:eastAsia="MS Mincho"/>
          <w:lang w:eastAsia="ja-JP"/>
        </w:rPr>
      </w:pPr>
    </w:p>
    <w:p w14:paraId="0DBFB1D3" w14:textId="6C0FAC4A" w:rsidR="00A72171" w:rsidRPr="009F7873" w:rsidRDefault="00377AD3" w:rsidP="00A72171">
      <w:pPr>
        <w:rPr>
          <w:rFonts w:eastAsia="MS Mincho"/>
          <w:b/>
          <w:lang w:eastAsia="ja-JP"/>
        </w:rPr>
      </w:pPr>
      <w:hyperlink r:id="rId919" w:history="1">
        <w:r>
          <w:rPr>
            <w:rStyle w:val="Hyperlink"/>
            <w:rFonts w:eastAsia="MS Mincho"/>
            <w:b/>
            <w:lang w:eastAsia="ja-JP"/>
          </w:rPr>
          <w:t>R1-1610934</w:t>
        </w:r>
      </w:hyperlink>
      <w:r w:rsidR="00A72171" w:rsidRPr="009F7873">
        <w:rPr>
          <w:rFonts w:eastAsia="MS Mincho"/>
          <w:b/>
          <w:lang w:eastAsia="ja-JP"/>
        </w:rPr>
        <w:tab/>
        <w:t>WF on OTDOA for feMTC</w:t>
      </w:r>
      <w:r w:rsidR="00A72171" w:rsidRPr="009F7873">
        <w:rPr>
          <w:rFonts w:eastAsia="MS Mincho"/>
          <w:b/>
          <w:lang w:eastAsia="ja-JP"/>
        </w:rPr>
        <w:tab/>
        <w:t>ZTE , ZTE Microelectronics, Ericsson, Qualcomm</w:t>
      </w:r>
    </w:p>
    <w:p w14:paraId="0E15B28A" w14:textId="77777777" w:rsidR="00A72171" w:rsidRPr="0032590B" w:rsidRDefault="00A72171" w:rsidP="00A72171">
      <w:pPr>
        <w:rPr>
          <w:rFonts w:eastAsia="MS Mincho"/>
          <w:highlight w:val="green"/>
          <w:lang w:eastAsia="ja-JP"/>
        </w:rPr>
      </w:pPr>
      <w:r w:rsidRPr="0032590B">
        <w:rPr>
          <w:rFonts w:eastAsia="MS Mincho"/>
          <w:highlight w:val="green"/>
          <w:lang w:eastAsia="ja-JP"/>
        </w:rPr>
        <w:t>Agreement:</w:t>
      </w:r>
    </w:p>
    <w:p w14:paraId="716F0529" w14:textId="77777777" w:rsidR="00A72171" w:rsidRPr="009F7873" w:rsidRDefault="00A72171" w:rsidP="0066391F">
      <w:pPr>
        <w:pStyle w:val="ListParagraph"/>
        <w:numPr>
          <w:ilvl w:val="0"/>
          <w:numId w:val="194"/>
        </w:numPr>
        <w:rPr>
          <w:rFonts w:eastAsia="MS Mincho"/>
          <w:lang w:val="en-US"/>
        </w:rPr>
      </w:pPr>
      <w:r w:rsidRPr="009F7873">
        <w:rPr>
          <w:rFonts w:eastAsia="MS Mincho"/>
          <w:lang w:val="en-US"/>
        </w:rPr>
        <w:t>For Rel-14 feMTC OTDOA  positioning reference signal, enhancements to the legacy LTE PRS patterns and sequences can be considered but need to be justified by significant performance improvement compared to legacy</w:t>
      </w:r>
    </w:p>
    <w:p w14:paraId="4B25FC77"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Strive for the possibility for the legacy PRS REs to overlap with the Rel-14 PRS REs</w:t>
      </w:r>
    </w:p>
    <w:p w14:paraId="0B5343C4" w14:textId="77777777" w:rsidR="00A72171" w:rsidRPr="009F7873" w:rsidRDefault="00A72171" w:rsidP="0066391F">
      <w:pPr>
        <w:pStyle w:val="ListParagraph"/>
        <w:numPr>
          <w:ilvl w:val="0"/>
          <w:numId w:val="194"/>
        </w:numPr>
        <w:rPr>
          <w:rFonts w:eastAsia="MS Mincho"/>
          <w:lang w:val="en-US"/>
        </w:rPr>
      </w:pPr>
      <w:r w:rsidRPr="009F7873">
        <w:rPr>
          <w:rFonts w:eastAsia="MS Mincho"/>
          <w:lang w:val="en-US"/>
        </w:rPr>
        <w:t>Rel-14 PRS configuration includes</w:t>
      </w:r>
    </w:p>
    <w:p w14:paraId="145B6436"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lastRenderedPageBreak/>
        <w:t>All legacy parameters, i.e., bandwidth, periodicity, subframe offset, number of consecutive subframes, etc.</w:t>
      </w:r>
    </w:p>
    <w:p w14:paraId="11203354"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FFS transmission in invalid subframes</w:t>
      </w:r>
    </w:p>
    <w:p w14:paraId="1B5DCA7A"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Sets of values of the parameters are FFS</w:t>
      </w:r>
    </w:p>
    <w:p w14:paraId="782D5D32"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Determination of frequency location remains FFS</w:t>
      </w:r>
    </w:p>
    <w:p w14:paraId="7F5D2DD0"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Details of Rel-14 PRS configuration parameter settings are FFS</w:t>
      </w:r>
    </w:p>
    <w:p w14:paraId="34B37F12"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Details of Rel-14 PRS muting pattern are FFS</w:t>
      </w:r>
    </w:p>
    <w:p w14:paraId="651EAEC7"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FFS how many Rel-14 PRS configurations are needed per cell</w:t>
      </w:r>
    </w:p>
    <w:p w14:paraId="6523EEF1"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FFS how many Rel-14 PRS configurations are needed per UE</w:t>
      </w:r>
    </w:p>
    <w:p w14:paraId="2E928DE9" w14:textId="77777777" w:rsidR="00A72171" w:rsidRPr="009F7873" w:rsidRDefault="00A72171" w:rsidP="0066391F">
      <w:pPr>
        <w:pStyle w:val="ListParagraph"/>
        <w:numPr>
          <w:ilvl w:val="0"/>
          <w:numId w:val="194"/>
        </w:numPr>
        <w:rPr>
          <w:rFonts w:eastAsia="MS Mincho"/>
          <w:lang w:val="en-US"/>
        </w:rPr>
      </w:pPr>
      <w:r w:rsidRPr="009F7873">
        <w:rPr>
          <w:rFonts w:eastAsia="MS Mincho"/>
          <w:lang w:val="en-US"/>
        </w:rPr>
        <w:t>RSTD measurement of PRS in different sets of PRBs in the frequency domain is supported</w:t>
      </w:r>
    </w:p>
    <w:p w14:paraId="475AEEDF" w14:textId="77777777" w:rsidR="00A72171" w:rsidRPr="009F7873" w:rsidRDefault="00A72171" w:rsidP="0066391F">
      <w:pPr>
        <w:pStyle w:val="ListParagraph"/>
        <w:numPr>
          <w:ilvl w:val="1"/>
          <w:numId w:val="194"/>
        </w:numPr>
        <w:rPr>
          <w:rFonts w:eastAsia="MS Mincho"/>
          <w:lang w:val="en-US"/>
        </w:rPr>
      </w:pPr>
      <w:r w:rsidRPr="009F7873">
        <w:rPr>
          <w:rFonts w:eastAsia="MS Mincho"/>
          <w:lang w:val="en-US"/>
        </w:rPr>
        <w:t>FFS details</w:t>
      </w:r>
    </w:p>
    <w:p w14:paraId="154B768F" w14:textId="3CB7B33B" w:rsidR="00A72171" w:rsidRPr="009F7873" w:rsidRDefault="00377AD3" w:rsidP="00A72171">
      <w:pPr>
        <w:rPr>
          <w:rFonts w:eastAsia="MS Mincho"/>
          <w:b/>
          <w:lang w:val="en-US" w:eastAsia="ja-JP"/>
        </w:rPr>
      </w:pPr>
      <w:hyperlink r:id="rId920" w:history="1">
        <w:r>
          <w:rPr>
            <w:rStyle w:val="Hyperlink"/>
            <w:b/>
          </w:rPr>
          <w:t>R1-1610621</w:t>
        </w:r>
      </w:hyperlink>
      <w:r w:rsidR="00A72171" w:rsidRPr="009F7873">
        <w:rPr>
          <w:rFonts w:eastAsia="MS Mincho"/>
          <w:b/>
          <w:lang w:val="en-US" w:eastAsia="ja-JP"/>
        </w:rPr>
        <w:tab/>
        <w:t>WF on PRS Frequency Hopping for OTDOA</w:t>
      </w:r>
      <w:r w:rsidR="00A72171" w:rsidRPr="009F7873">
        <w:rPr>
          <w:rFonts w:eastAsia="MS Mincho"/>
          <w:b/>
          <w:lang w:val="en-US" w:eastAsia="ja-JP"/>
        </w:rPr>
        <w:tab/>
      </w:r>
      <w:r w:rsidR="00A72171" w:rsidRPr="009F7873">
        <w:rPr>
          <w:rFonts w:eastAsia="MS Mincho"/>
          <w:b/>
          <w:lang w:eastAsia="ja-JP"/>
        </w:rPr>
        <w:t>Sony, ZTE, Ericsson, Virtuosys</w:t>
      </w:r>
    </w:p>
    <w:p w14:paraId="0B0FF77C" w14:textId="77777777" w:rsidR="00A72171" w:rsidRDefault="00A72171" w:rsidP="00A72171">
      <w:pPr>
        <w:rPr>
          <w:rFonts w:eastAsia="MS Mincho"/>
          <w:lang w:val="en-US" w:eastAsia="ja-JP"/>
        </w:rPr>
      </w:pPr>
      <w:r w:rsidRPr="005F022A">
        <w:rPr>
          <w:rFonts w:eastAsia="MS Mincho"/>
          <w:highlight w:val="green"/>
          <w:lang w:val="en-US" w:eastAsia="ja-JP"/>
        </w:rPr>
        <w:t>Agreement:</w:t>
      </w:r>
    </w:p>
    <w:p w14:paraId="7E9617F9" w14:textId="77777777" w:rsidR="00A72171" w:rsidRPr="009F7873" w:rsidRDefault="00A72171" w:rsidP="0066391F">
      <w:pPr>
        <w:pStyle w:val="ListParagraph"/>
        <w:numPr>
          <w:ilvl w:val="0"/>
          <w:numId w:val="195"/>
        </w:numPr>
        <w:rPr>
          <w:rFonts w:eastAsia="MS Mincho"/>
          <w:lang w:val="en-US"/>
        </w:rPr>
      </w:pPr>
      <w:r w:rsidRPr="009F7873">
        <w:rPr>
          <w:rFonts w:eastAsia="MS Mincho"/>
          <w:lang w:val="en-US"/>
        </w:rPr>
        <w:t>Frequency hopping of PRS in OTDOA is supported.</w:t>
      </w:r>
    </w:p>
    <w:p w14:paraId="5F22BA0B" w14:textId="77777777" w:rsidR="00A72171" w:rsidRPr="009F7873" w:rsidRDefault="00A72171" w:rsidP="0066391F">
      <w:pPr>
        <w:pStyle w:val="ListParagraph"/>
        <w:numPr>
          <w:ilvl w:val="1"/>
          <w:numId w:val="195"/>
        </w:numPr>
        <w:rPr>
          <w:rFonts w:eastAsia="MS Mincho"/>
          <w:lang w:val="sv-SE"/>
        </w:rPr>
      </w:pPr>
      <w:r w:rsidRPr="009F7873">
        <w:rPr>
          <w:rFonts w:eastAsia="MS Mincho"/>
          <w:lang w:val="en-US"/>
        </w:rPr>
        <w:t>Configurations and details are FFS</w:t>
      </w:r>
    </w:p>
    <w:p w14:paraId="52482B4F" w14:textId="6C7C57C3" w:rsidR="00A72171" w:rsidRPr="00F8448A" w:rsidRDefault="00A72171" w:rsidP="00486333">
      <w:pPr>
        <w:pStyle w:val="Heading4"/>
      </w:pPr>
      <w:bookmarkStart w:id="178" w:name="_Toc463622470"/>
      <w:bookmarkStart w:id="179" w:name="_Toc466555391"/>
      <w:r w:rsidRPr="00573C2F">
        <w:rPr>
          <w:rFonts w:hint="eastAsia"/>
        </w:rPr>
        <w:t>VoLTE enhancements</w:t>
      </w:r>
      <w:bookmarkEnd w:id="178"/>
      <w:bookmarkEnd w:id="179"/>
    </w:p>
    <w:p w14:paraId="35B26472" w14:textId="77777777" w:rsidR="00A72171" w:rsidRPr="005B655C" w:rsidRDefault="00A72171" w:rsidP="00A72171">
      <w:pPr>
        <w:rPr>
          <w:rFonts w:eastAsia="MS Mincho"/>
          <w:i/>
          <w:iCs/>
          <w:lang w:eastAsia="ja-JP"/>
        </w:rPr>
      </w:pPr>
      <w:r w:rsidRPr="00503F53">
        <w:rPr>
          <w:i/>
          <w:iCs/>
        </w:rPr>
        <w:t>Increase VoLTE coverage for half-duplex FDD/TDD through techniques to reduce DL repetitions, new repetition factors, and adjusted scheduling delays</w:t>
      </w:r>
    </w:p>
    <w:p w14:paraId="17C42EBA" w14:textId="24CB90F9" w:rsidR="00A72171" w:rsidRPr="00F60069" w:rsidRDefault="00377AD3" w:rsidP="00A72171">
      <w:pPr>
        <w:rPr>
          <w:rFonts w:eastAsia="MS Mincho"/>
          <w:lang w:eastAsia="ja-JP"/>
        </w:rPr>
      </w:pPr>
      <w:hyperlink r:id="rId921" w:history="1">
        <w:r>
          <w:rPr>
            <w:rStyle w:val="Hyperlink"/>
            <w:rFonts w:eastAsia="MS Mincho"/>
            <w:lang w:eastAsia="ja-JP"/>
          </w:rPr>
          <w:t>R1-1608655</w:t>
        </w:r>
      </w:hyperlink>
      <w:r w:rsidR="00A72171" w:rsidRPr="00F60069">
        <w:rPr>
          <w:rFonts w:eastAsia="MS Mincho"/>
          <w:lang w:eastAsia="ja-JP"/>
        </w:rPr>
        <w:tab/>
        <w:t>SRS enhancement to supporting higher data rates</w:t>
      </w:r>
      <w:r w:rsidR="00A72171" w:rsidRPr="00F60069">
        <w:rPr>
          <w:rFonts w:eastAsia="MS Mincho"/>
          <w:lang w:eastAsia="ja-JP"/>
        </w:rPr>
        <w:tab/>
        <w:t>Huawei, HiSilicon</w:t>
      </w:r>
    </w:p>
    <w:p w14:paraId="4FB601DE" w14:textId="6A3F58BF" w:rsidR="00A72171" w:rsidRPr="00F60069" w:rsidRDefault="00377AD3" w:rsidP="00A72171">
      <w:pPr>
        <w:rPr>
          <w:rFonts w:eastAsia="MS Mincho"/>
          <w:lang w:eastAsia="ja-JP"/>
        </w:rPr>
      </w:pPr>
      <w:hyperlink r:id="rId922" w:history="1">
        <w:r>
          <w:rPr>
            <w:rStyle w:val="Hyperlink"/>
            <w:rFonts w:eastAsia="MS Mincho"/>
            <w:lang w:eastAsia="ja-JP"/>
          </w:rPr>
          <w:t>R1-1608897</w:t>
        </w:r>
      </w:hyperlink>
      <w:r w:rsidR="00A72171" w:rsidRPr="00F60069">
        <w:rPr>
          <w:rFonts w:eastAsia="MS Mincho"/>
          <w:lang w:eastAsia="ja-JP"/>
        </w:rPr>
        <w:tab/>
        <w:t>VoLTE performance for Cat-M1 UE</w:t>
      </w:r>
      <w:r w:rsidR="00A72171" w:rsidRPr="00F60069">
        <w:rPr>
          <w:rFonts w:eastAsia="MS Mincho"/>
          <w:lang w:eastAsia="ja-JP"/>
        </w:rPr>
        <w:tab/>
        <w:t>Nokia, Alcatel-Lucent Shanghai Bell</w:t>
      </w:r>
    </w:p>
    <w:p w14:paraId="14727C51" w14:textId="12194779" w:rsidR="00A72171" w:rsidRPr="00F60069" w:rsidRDefault="00377AD3" w:rsidP="00A72171">
      <w:pPr>
        <w:rPr>
          <w:rFonts w:eastAsia="MS Mincho"/>
          <w:lang w:eastAsia="ja-JP"/>
        </w:rPr>
      </w:pPr>
      <w:hyperlink r:id="rId923" w:history="1">
        <w:r>
          <w:rPr>
            <w:rStyle w:val="Hyperlink"/>
            <w:rFonts w:eastAsia="MS Mincho"/>
            <w:lang w:eastAsia="ja-JP"/>
          </w:rPr>
          <w:t>R1-1608898</w:t>
        </w:r>
      </w:hyperlink>
      <w:r w:rsidR="00A72171" w:rsidRPr="00F60069">
        <w:rPr>
          <w:rFonts w:eastAsia="MS Mincho"/>
          <w:lang w:eastAsia="ja-JP"/>
        </w:rPr>
        <w:tab/>
        <w:t>VoLTE enhancements for FeMTC</w:t>
      </w:r>
      <w:r w:rsidR="00A72171" w:rsidRPr="00F60069">
        <w:rPr>
          <w:rFonts w:eastAsia="MS Mincho"/>
          <w:lang w:eastAsia="ja-JP"/>
        </w:rPr>
        <w:tab/>
        <w:t>Nokia, Alcatel-Lucent Shanghai Bell</w:t>
      </w:r>
    </w:p>
    <w:p w14:paraId="0717DAAA" w14:textId="3ADB9148" w:rsidR="00A72171" w:rsidRPr="00F60069" w:rsidRDefault="00377AD3" w:rsidP="00A72171">
      <w:pPr>
        <w:rPr>
          <w:rFonts w:eastAsia="MS Mincho"/>
          <w:lang w:eastAsia="ja-JP"/>
        </w:rPr>
      </w:pPr>
      <w:hyperlink r:id="rId924" w:history="1">
        <w:r>
          <w:rPr>
            <w:rStyle w:val="Hyperlink"/>
            <w:rFonts w:eastAsia="MS Mincho"/>
            <w:lang w:eastAsia="ja-JP"/>
          </w:rPr>
          <w:t>R1-1609369</w:t>
        </w:r>
      </w:hyperlink>
      <w:r w:rsidR="00A72171" w:rsidRPr="00F60069">
        <w:rPr>
          <w:rFonts w:eastAsia="MS Mincho"/>
          <w:lang w:eastAsia="ja-JP"/>
        </w:rPr>
        <w:tab/>
        <w:t>On half duplex enhancements for VoLTE</w:t>
      </w:r>
      <w:r w:rsidR="00A72171" w:rsidRPr="00F60069">
        <w:rPr>
          <w:rFonts w:eastAsia="MS Mincho"/>
          <w:lang w:eastAsia="ja-JP"/>
        </w:rPr>
        <w:tab/>
        <w:t>Huawei, HiSilicon</w:t>
      </w:r>
    </w:p>
    <w:p w14:paraId="392C57D1" w14:textId="22A58106" w:rsidR="00A72171" w:rsidRPr="00F60069" w:rsidRDefault="00377AD3" w:rsidP="00A72171">
      <w:pPr>
        <w:rPr>
          <w:rFonts w:eastAsia="MS Mincho"/>
          <w:lang w:eastAsia="ja-JP"/>
        </w:rPr>
      </w:pPr>
      <w:hyperlink r:id="rId925" w:history="1">
        <w:r>
          <w:rPr>
            <w:rStyle w:val="Hyperlink"/>
            <w:rFonts w:eastAsia="MS Mincho"/>
            <w:lang w:eastAsia="ja-JP"/>
          </w:rPr>
          <w:t>R1-1609480</w:t>
        </w:r>
      </w:hyperlink>
      <w:r w:rsidR="00A72171" w:rsidRPr="00F60069">
        <w:rPr>
          <w:rFonts w:eastAsia="MS Mincho"/>
          <w:lang w:eastAsia="ja-JP"/>
        </w:rPr>
        <w:tab/>
        <w:t>VoLTE enhancements for HD-FDD and TDD UEs</w:t>
      </w:r>
      <w:r w:rsidR="00A72171" w:rsidRPr="00F60069">
        <w:rPr>
          <w:rFonts w:eastAsia="MS Mincho"/>
          <w:lang w:eastAsia="ja-JP"/>
        </w:rPr>
        <w:tab/>
        <w:t>Intel Corporation</w:t>
      </w:r>
    </w:p>
    <w:p w14:paraId="7531BF45" w14:textId="119F297D" w:rsidR="00A72171" w:rsidRPr="00F60069" w:rsidRDefault="00377AD3" w:rsidP="00A72171">
      <w:pPr>
        <w:rPr>
          <w:rFonts w:eastAsia="MS Mincho"/>
          <w:lang w:eastAsia="ja-JP"/>
        </w:rPr>
      </w:pPr>
      <w:hyperlink r:id="rId926" w:history="1">
        <w:r>
          <w:rPr>
            <w:rStyle w:val="Hyperlink"/>
            <w:rFonts w:eastAsia="MS Mincho"/>
            <w:lang w:eastAsia="ja-JP"/>
          </w:rPr>
          <w:t>R1-1609997</w:t>
        </w:r>
      </w:hyperlink>
      <w:r w:rsidR="00A72171" w:rsidRPr="00F60069">
        <w:rPr>
          <w:rFonts w:eastAsia="MS Mincho"/>
          <w:lang w:eastAsia="ja-JP"/>
        </w:rPr>
        <w:tab/>
        <w:t>VoLTE enhancements for eMTC</w:t>
      </w:r>
      <w:r w:rsidR="00A72171" w:rsidRPr="00F60069">
        <w:rPr>
          <w:rFonts w:eastAsia="MS Mincho"/>
          <w:lang w:eastAsia="ja-JP"/>
        </w:rPr>
        <w:tab/>
        <w:t>Qualcomm Incorporated</w:t>
      </w:r>
    </w:p>
    <w:p w14:paraId="1083ABD0" w14:textId="44A6EF33" w:rsidR="00A72171" w:rsidRDefault="00377AD3" w:rsidP="00A72171">
      <w:pPr>
        <w:rPr>
          <w:rFonts w:eastAsia="MS Mincho"/>
          <w:lang w:val="fr-FR" w:eastAsia="ja-JP"/>
        </w:rPr>
      </w:pPr>
      <w:hyperlink r:id="rId927" w:history="1">
        <w:r>
          <w:rPr>
            <w:rStyle w:val="Hyperlink"/>
            <w:rFonts w:eastAsia="MS Mincho"/>
            <w:lang w:val="fr-FR" w:eastAsia="ja-JP"/>
          </w:rPr>
          <w:t>R1-1610395</w:t>
        </w:r>
      </w:hyperlink>
      <w:r w:rsidR="00A72171" w:rsidRPr="004A1EE3">
        <w:rPr>
          <w:rFonts w:eastAsia="MS Mincho"/>
          <w:lang w:val="fr-FR" w:eastAsia="ja-JP"/>
        </w:rPr>
        <w:tab/>
        <w:t>VoLTE enhancements for CE mode A</w:t>
      </w:r>
      <w:r w:rsidR="00A72171" w:rsidRPr="004A1EE3">
        <w:rPr>
          <w:rFonts w:eastAsia="MS Mincho"/>
          <w:lang w:val="fr-FR" w:eastAsia="ja-JP"/>
        </w:rPr>
        <w:tab/>
        <w:t>Ericsson</w:t>
      </w:r>
    </w:p>
    <w:p w14:paraId="2662F3DA" w14:textId="77777777" w:rsidR="00A72171" w:rsidRDefault="00A72171" w:rsidP="00A72171">
      <w:pPr>
        <w:rPr>
          <w:rFonts w:eastAsia="MS Mincho"/>
          <w:b/>
          <w:lang w:val="en-US" w:eastAsia="ja-JP"/>
        </w:rPr>
      </w:pPr>
    </w:p>
    <w:p w14:paraId="3D31A8E5" w14:textId="15393C46" w:rsidR="00A72171" w:rsidRPr="00773BF2" w:rsidRDefault="00377AD3" w:rsidP="00A72171">
      <w:pPr>
        <w:rPr>
          <w:rFonts w:eastAsia="MS Mincho"/>
          <w:b/>
          <w:lang w:val="en-US" w:eastAsia="ja-JP"/>
        </w:rPr>
      </w:pPr>
      <w:hyperlink r:id="rId928" w:history="1">
        <w:r>
          <w:rPr>
            <w:rStyle w:val="Hyperlink"/>
            <w:rFonts w:eastAsia="MS Mincho"/>
            <w:b/>
            <w:lang w:val="en-US" w:eastAsia="ja-JP"/>
          </w:rPr>
          <w:t>R1-1610922</w:t>
        </w:r>
      </w:hyperlink>
      <w:r w:rsidR="00A72171" w:rsidRPr="00773BF2">
        <w:rPr>
          <w:rFonts w:eastAsia="MS Mincho"/>
          <w:b/>
          <w:lang w:val="en-US" w:eastAsia="ja-JP"/>
        </w:rPr>
        <w:tab/>
        <w:t>WF on FeMTC eVoLTE</w:t>
      </w:r>
      <w:r w:rsidR="00A72171" w:rsidRPr="00773BF2">
        <w:rPr>
          <w:rFonts w:eastAsia="MS Mincho"/>
          <w:b/>
          <w:lang w:val="en-US" w:eastAsia="ja-JP"/>
        </w:rPr>
        <w:tab/>
      </w:r>
      <w:r w:rsidR="00A72171" w:rsidRPr="00773BF2">
        <w:rPr>
          <w:rFonts w:eastAsia="MS Mincho"/>
          <w:b/>
          <w:lang w:eastAsia="ja-JP"/>
        </w:rPr>
        <w:t>Huawei, HiSilicon, Ericsson, Qualcomm, Sequans</w:t>
      </w:r>
    </w:p>
    <w:p w14:paraId="35292399" w14:textId="77777777" w:rsidR="00A72171" w:rsidRDefault="00A72171" w:rsidP="00A72171">
      <w:pPr>
        <w:rPr>
          <w:rFonts w:eastAsia="MS Mincho"/>
          <w:lang w:val="en-US" w:eastAsia="ja-JP"/>
        </w:rPr>
      </w:pPr>
      <w:r w:rsidRPr="00C475D2">
        <w:rPr>
          <w:rFonts w:eastAsia="MS Mincho"/>
          <w:highlight w:val="green"/>
          <w:lang w:val="en-US" w:eastAsia="ja-JP"/>
        </w:rPr>
        <w:t>Agreement:</w:t>
      </w:r>
    </w:p>
    <w:p w14:paraId="06476639" w14:textId="77777777" w:rsidR="00A72171" w:rsidRPr="009F7873" w:rsidRDefault="00A72171" w:rsidP="0066391F">
      <w:pPr>
        <w:pStyle w:val="ListParagraph"/>
        <w:numPr>
          <w:ilvl w:val="0"/>
          <w:numId w:val="195"/>
        </w:numPr>
        <w:rPr>
          <w:rFonts w:eastAsia="MS Mincho"/>
          <w:lang w:val="en-US"/>
        </w:rPr>
      </w:pPr>
      <w:r w:rsidRPr="009F7873">
        <w:rPr>
          <w:rFonts w:eastAsia="MS Mincho"/>
          <w:lang w:val="en-US"/>
        </w:rPr>
        <w:t xml:space="preserve">RAN1 design will assume delay budget relaxation for UL voice packets </w:t>
      </w:r>
    </w:p>
    <w:p w14:paraId="7C2950AD" w14:textId="77777777" w:rsidR="00A72171" w:rsidRPr="009F7873" w:rsidRDefault="00A72171" w:rsidP="0066391F">
      <w:pPr>
        <w:pStyle w:val="ListParagraph"/>
        <w:numPr>
          <w:ilvl w:val="0"/>
          <w:numId w:val="195"/>
        </w:numPr>
        <w:rPr>
          <w:rFonts w:eastAsia="MS Mincho"/>
          <w:lang w:val="en-US"/>
        </w:rPr>
      </w:pPr>
      <w:r w:rsidRPr="009F7873">
        <w:rPr>
          <w:rFonts w:eastAsia="MS Mincho"/>
          <w:lang w:val="en-US"/>
        </w:rPr>
        <w:t>Prioritize consideration of the following in VoLTE enhancements in FeMTC for BL/CE UE considering overall system impacts:</w:t>
      </w:r>
    </w:p>
    <w:p w14:paraId="5808F0FC" w14:textId="77777777" w:rsidR="00A72171" w:rsidRPr="009F7873" w:rsidRDefault="00A72171" w:rsidP="0066391F">
      <w:pPr>
        <w:pStyle w:val="ListParagraph"/>
        <w:numPr>
          <w:ilvl w:val="1"/>
          <w:numId w:val="195"/>
        </w:numPr>
        <w:rPr>
          <w:rFonts w:eastAsia="MS Mincho"/>
          <w:lang w:val="en-US"/>
        </w:rPr>
      </w:pPr>
      <w:r w:rsidRPr="009F7873">
        <w:rPr>
          <w:rFonts w:eastAsia="MS Mincho"/>
          <w:lang w:val="en-US"/>
        </w:rPr>
        <w:t>New number(s) of repetitions for PUSCH</w:t>
      </w:r>
    </w:p>
    <w:p w14:paraId="6A11E25D" w14:textId="77777777" w:rsidR="00A72171" w:rsidRPr="009F7873" w:rsidRDefault="00A72171" w:rsidP="0066391F">
      <w:pPr>
        <w:pStyle w:val="ListParagraph"/>
        <w:numPr>
          <w:ilvl w:val="1"/>
          <w:numId w:val="195"/>
        </w:numPr>
        <w:rPr>
          <w:rFonts w:eastAsia="MS Mincho"/>
          <w:lang w:val="en-US"/>
        </w:rPr>
      </w:pPr>
      <w:r w:rsidRPr="009F7873">
        <w:rPr>
          <w:rFonts w:eastAsia="MS Mincho"/>
          <w:lang w:val="en-US"/>
        </w:rPr>
        <w:t>Adjusted scheduling relationships between physical channels</w:t>
      </w:r>
    </w:p>
    <w:p w14:paraId="4B25FC6D" w14:textId="77777777" w:rsidR="00A72171" w:rsidRPr="009F7873" w:rsidRDefault="00A72171" w:rsidP="0066391F">
      <w:pPr>
        <w:pStyle w:val="ListParagraph"/>
        <w:numPr>
          <w:ilvl w:val="1"/>
          <w:numId w:val="195"/>
        </w:numPr>
        <w:rPr>
          <w:rFonts w:eastAsia="MS Mincho"/>
          <w:lang w:val="sv-SE"/>
        </w:rPr>
      </w:pPr>
      <w:r w:rsidRPr="009F7873">
        <w:rPr>
          <w:rFonts w:eastAsia="MS Mincho"/>
          <w:lang w:val="en-US"/>
        </w:rPr>
        <w:t>SRS coverage enhancement</w:t>
      </w:r>
    </w:p>
    <w:p w14:paraId="0B51B7FE" w14:textId="77777777" w:rsidR="00A72171" w:rsidRPr="009F7873" w:rsidRDefault="00A72171" w:rsidP="0066391F">
      <w:pPr>
        <w:pStyle w:val="ListParagraph"/>
        <w:numPr>
          <w:ilvl w:val="1"/>
          <w:numId w:val="195"/>
        </w:numPr>
        <w:rPr>
          <w:rFonts w:eastAsia="MS Mincho"/>
          <w:lang w:val="sv-SE"/>
        </w:rPr>
      </w:pPr>
      <w:r w:rsidRPr="009F7873">
        <w:rPr>
          <w:rFonts w:eastAsia="MS Mincho"/>
          <w:lang w:val="en-US"/>
        </w:rPr>
        <w:t>Discontinuous PUSCH transmission</w:t>
      </w:r>
    </w:p>
    <w:p w14:paraId="590C4F4F" w14:textId="77777777" w:rsidR="00A72171" w:rsidRPr="009F7873" w:rsidRDefault="00A72171" w:rsidP="0066391F">
      <w:pPr>
        <w:pStyle w:val="ListParagraph"/>
        <w:numPr>
          <w:ilvl w:val="0"/>
          <w:numId w:val="195"/>
        </w:numPr>
        <w:rPr>
          <w:rFonts w:eastAsia="MS Mincho"/>
          <w:lang w:val="en-US"/>
        </w:rPr>
      </w:pPr>
      <w:r w:rsidRPr="009F7873">
        <w:rPr>
          <w:rFonts w:eastAsia="MS Mincho"/>
          <w:lang w:val="en-US"/>
        </w:rPr>
        <w:t>SPS and non-SPS cases should both be considered</w:t>
      </w:r>
    </w:p>
    <w:p w14:paraId="484B60D7" w14:textId="77777777" w:rsidR="00A72171" w:rsidRPr="009F7873" w:rsidRDefault="00A72171" w:rsidP="0066391F">
      <w:pPr>
        <w:pStyle w:val="ListParagraph"/>
        <w:numPr>
          <w:ilvl w:val="0"/>
          <w:numId w:val="195"/>
        </w:numPr>
        <w:rPr>
          <w:rFonts w:eastAsia="MS Mincho"/>
          <w:lang w:val="en-US"/>
        </w:rPr>
      </w:pPr>
      <w:r w:rsidRPr="009F7873">
        <w:rPr>
          <w:rFonts w:eastAsia="MS Mincho"/>
          <w:lang w:val="en-US"/>
        </w:rPr>
        <w:t>Ask RAN2+RAN4: What can be assumed regarding need for intra- and inter-frequency measurement gaps, in synchronized and non-synchronized networks</w:t>
      </w:r>
    </w:p>
    <w:p w14:paraId="0ECEFB77" w14:textId="77777777" w:rsidR="00A72171" w:rsidRPr="009F7873" w:rsidRDefault="00A72171" w:rsidP="0066391F">
      <w:pPr>
        <w:pStyle w:val="ListParagraph"/>
        <w:numPr>
          <w:ilvl w:val="0"/>
          <w:numId w:val="195"/>
        </w:numPr>
        <w:rPr>
          <w:rFonts w:eastAsia="MS Mincho"/>
          <w:lang w:val="en-US"/>
        </w:rPr>
      </w:pPr>
      <w:r w:rsidRPr="009F7873">
        <w:rPr>
          <w:rFonts w:eastAsia="MS Mincho"/>
          <w:lang w:val="en-US"/>
        </w:rPr>
        <w:t>Ask RAN2: For feedback on what delay budget relaxation can be assumed</w:t>
      </w:r>
    </w:p>
    <w:p w14:paraId="3591B22A" w14:textId="77777777" w:rsidR="00A72171" w:rsidRDefault="00A72171" w:rsidP="00A72171">
      <w:pPr>
        <w:rPr>
          <w:rFonts w:eastAsia="MS Mincho"/>
          <w:lang w:val="en-US" w:eastAsia="ja-JP"/>
        </w:rPr>
      </w:pPr>
      <w:r w:rsidRPr="00496F07">
        <w:rPr>
          <w:rFonts w:eastAsia="MS Mincho"/>
          <w:lang w:val="en-US" w:eastAsia="ja-JP"/>
        </w:rPr>
        <w:t>Provide LS to RAN2 and RAN4 (Matthew, Huawei)</w:t>
      </w:r>
    </w:p>
    <w:p w14:paraId="450F2C91" w14:textId="5AF357C1" w:rsidR="00496F07" w:rsidRPr="00496F07" w:rsidRDefault="00496F07" w:rsidP="00A72171">
      <w:pPr>
        <w:rPr>
          <w:rFonts w:eastAsia="MS Mincho"/>
          <w:b/>
          <w:lang w:val="en-US" w:eastAsia="ja-JP"/>
        </w:rPr>
      </w:pPr>
      <w:r w:rsidRPr="00496F07">
        <w:rPr>
          <w:rFonts w:eastAsia="MS Mincho"/>
          <w:b/>
          <w:lang w:val="en-US" w:eastAsia="ja-JP"/>
        </w:rPr>
        <w:t>Friday</w:t>
      </w:r>
    </w:p>
    <w:bookmarkStart w:id="180" w:name="_Toc463622471"/>
    <w:p w14:paraId="5B9044B7" w14:textId="13E86B28" w:rsidR="00496F07" w:rsidRPr="00496F07" w:rsidRDefault="00377AD3" w:rsidP="00496F07">
      <w:pPr>
        <w:rPr>
          <w:rFonts w:eastAsia="MS Mincho"/>
          <w:b/>
          <w:lang w:val="en-US" w:eastAsia="ja-JP"/>
        </w:rPr>
      </w:pPr>
      <w:r>
        <w:rPr>
          <w:rFonts w:eastAsia="MS Mincho"/>
          <w:b/>
          <w:lang w:val="en-US" w:eastAsia="ja-JP"/>
        </w:rPr>
        <w:fldChar w:fldCharType="begin"/>
      </w:r>
      <w:r w:rsidR="004443C0">
        <w:rPr>
          <w:rFonts w:eastAsia="MS Mincho"/>
          <w:b/>
          <w:lang w:val="en-US" w:eastAsia="ja-JP"/>
        </w:rPr>
        <w:instrText>HYPERLINK "C:\\Users\\merias\\Documents\\ETSI\\RANWG1\\TSGR1_86b-Portugal\\Docs\\R1-1611017.zip"</w:instrText>
      </w:r>
      <w:r w:rsidR="004443C0">
        <w:rPr>
          <w:rFonts w:eastAsia="MS Mincho"/>
          <w:b/>
          <w:lang w:val="en-US" w:eastAsia="ja-JP"/>
        </w:rPr>
      </w:r>
      <w:r>
        <w:rPr>
          <w:rFonts w:eastAsia="MS Mincho"/>
          <w:b/>
          <w:lang w:val="en-US" w:eastAsia="ja-JP"/>
        </w:rPr>
        <w:fldChar w:fldCharType="separate"/>
      </w:r>
      <w:r>
        <w:rPr>
          <w:rStyle w:val="Hyperlink"/>
          <w:rFonts w:eastAsia="MS Mincho"/>
          <w:b/>
          <w:lang w:val="en-US" w:eastAsia="ja-JP"/>
        </w:rPr>
        <w:t>R1-1611017</w:t>
      </w:r>
      <w:r>
        <w:rPr>
          <w:rFonts w:eastAsia="MS Mincho"/>
          <w:b/>
          <w:lang w:val="en-US" w:eastAsia="ja-JP"/>
        </w:rPr>
        <w:fldChar w:fldCharType="end"/>
      </w:r>
      <w:r w:rsidR="00496F07" w:rsidRPr="00496F07">
        <w:rPr>
          <w:rFonts w:eastAsia="MS Mincho" w:hint="eastAsia"/>
          <w:b/>
          <w:lang w:val="en-US" w:eastAsia="ja-JP"/>
        </w:rPr>
        <w:tab/>
      </w:r>
      <w:r w:rsidR="00496F07" w:rsidRPr="00496F07">
        <w:rPr>
          <w:rFonts w:eastAsia="MS Mincho"/>
          <w:b/>
          <w:lang w:val="en-US" w:eastAsia="ja-JP"/>
        </w:rPr>
        <w:t>[DRAFT]LS on FeMTC VoLTE enhancements</w:t>
      </w:r>
      <w:r w:rsidR="00496F07" w:rsidRPr="00496F07">
        <w:rPr>
          <w:rFonts w:eastAsia="MS Mincho" w:hint="eastAsia"/>
          <w:b/>
          <w:lang w:val="en-US" w:eastAsia="ja-JP"/>
        </w:rPr>
        <w:tab/>
        <w:t>Huawei</w:t>
      </w:r>
    </w:p>
    <w:p w14:paraId="48A91179" w14:textId="5910DEB0" w:rsidR="00496F07" w:rsidRPr="003E254F" w:rsidRDefault="00496F07" w:rsidP="00496F07">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final LS </w:t>
      </w:r>
      <w:r w:rsidRPr="00496F07">
        <w:rPr>
          <w:rFonts w:ascii="Times New Roman" w:hAnsi="Times New Roman"/>
          <w:szCs w:val="20"/>
          <w:highlight w:val="green"/>
        </w:rPr>
        <w:t>a</w:t>
      </w:r>
      <w:r w:rsidRPr="00496F07">
        <w:rPr>
          <w:rFonts w:eastAsia="MS Mincho" w:hint="eastAsia"/>
          <w:highlight w:val="green"/>
          <w:lang w:val="en-US" w:eastAsia="ja-JP"/>
        </w:rPr>
        <w:t xml:space="preserve">greed in </w:t>
      </w:r>
      <w:hyperlink r:id="rId929" w:history="1">
        <w:r w:rsidR="00377AD3">
          <w:rPr>
            <w:rStyle w:val="Hyperlink"/>
            <w:rFonts w:eastAsia="MS Mincho"/>
            <w:highlight w:val="green"/>
            <w:lang w:val="en-US" w:eastAsia="ja-JP"/>
          </w:rPr>
          <w:t>R1-1611053</w:t>
        </w:r>
      </w:hyperlink>
    </w:p>
    <w:p w14:paraId="316CB5FF" w14:textId="6B612047" w:rsidR="00A72171" w:rsidRPr="00F60069" w:rsidRDefault="00A72171" w:rsidP="00486333">
      <w:pPr>
        <w:pStyle w:val="Heading4"/>
      </w:pPr>
      <w:bookmarkStart w:id="181" w:name="_Toc466555392"/>
      <w:r>
        <w:rPr>
          <w:rFonts w:hint="eastAsia"/>
        </w:rPr>
        <w:t>Other</w:t>
      </w:r>
      <w:bookmarkEnd w:id="180"/>
      <w:bookmarkEnd w:id="181"/>
    </w:p>
    <w:p w14:paraId="328ECF14" w14:textId="0F17C8CE" w:rsidR="00A72171" w:rsidRPr="00F60069" w:rsidRDefault="00377AD3" w:rsidP="00A72171">
      <w:pPr>
        <w:rPr>
          <w:rFonts w:eastAsia="MS Mincho"/>
          <w:lang w:eastAsia="ja-JP"/>
        </w:rPr>
      </w:pPr>
      <w:hyperlink r:id="rId930" w:history="1">
        <w:r>
          <w:rPr>
            <w:rStyle w:val="Hyperlink"/>
            <w:rFonts w:eastAsia="MS Mincho"/>
            <w:lang w:eastAsia="ja-JP"/>
          </w:rPr>
          <w:t>R1-1609998</w:t>
        </w:r>
      </w:hyperlink>
      <w:r w:rsidR="00A72171" w:rsidRPr="00F60069">
        <w:rPr>
          <w:rFonts w:eastAsia="MS Mincho"/>
          <w:lang w:eastAsia="ja-JP"/>
        </w:rPr>
        <w:tab/>
        <w:t>Paging channel enhancements</w:t>
      </w:r>
      <w:r w:rsidR="00A72171" w:rsidRPr="00F60069">
        <w:rPr>
          <w:rFonts w:eastAsia="MS Mincho"/>
          <w:lang w:eastAsia="ja-JP"/>
        </w:rPr>
        <w:tab/>
        <w:t>Qualcomm Incorporated</w:t>
      </w:r>
    </w:p>
    <w:p w14:paraId="2BAB0B22" w14:textId="4C497CB4" w:rsidR="00A72171" w:rsidRDefault="00377AD3" w:rsidP="00A72171">
      <w:pPr>
        <w:rPr>
          <w:rFonts w:eastAsia="MS Mincho"/>
          <w:lang w:eastAsia="ja-JP"/>
        </w:rPr>
      </w:pPr>
      <w:hyperlink r:id="rId931" w:history="1">
        <w:r>
          <w:rPr>
            <w:rStyle w:val="Hyperlink"/>
            <w:rFonts w:eastAsia="MS Mincho"/>
            <w:lang w:eastAsia="ja-JP"/>
          </w:rPr>
          <w:t>R1-1609999</w:t>
        </w:r>
      </w:hyperlink>
      <w:r w:rsidR="00A72171" w:rsidRPr="00F60069">
        <w:rPr>
          <w:rFonts w:eastAsia="MS Mincho"/>
          <w:lang w:eastAsia="ja-JP"/>
        </w:rPr>
        <w:tab/>
        <w:t>Power consumption reduction techniques for eMTC</w:t>
      </w:r>
      <w:r w:rsidR="00A72171" w:rsidRPr="00F60069">
        <w:rPr>
          <w:rFonts w:eastAsia="MS Mincho"/>
          <w:lang w:eastAsia="ja-JP"/>
        </w:rPr>
        <w:tab/>
        <w:t>Qualcomm Incorporated</w:t>
      </w:r>
    </w:p>
    <w:p w14:paraId="744589AD" w14:textId="7C1A070D" w:rsidR="0012593B" w:rsidRPr="00486333" w:rsidRDefault="0012593B" w:rsidP="00486333">
      <w:pPr>
        <w:pStyle w:val="Heading3"/>
        <w:rPr>
          <w:i/>
          <w:iCs/>
        </w:rPr>
      </w:pPr>
      <w:bookmarkStart w:id="182" w:name="_Toc466555393"/>
      <w:r w:rsidRPr="00486333">
        <w:rPr>
          <w:rFonts w:eastAsia="MS Mincho"/>
          <w:szCs w:val="20"/>
          <w:lang w:eastAsia="ja-JP"/>
        </w:rPr>
        <w:t xml:space="preserve">Enhancements of </w:t>
      </w:r>
      <w:r w:rsidRPr="00486333">
        <w:rPr>
          <w:rFonts w:eastAsia="MS Mincho" w:hint="eastAsia"/>
          <w:szCs w:val="20"/>
          <w:lang w:eastAsia="ja-JP"/>
        </w:rPr>
        <w:t>NB-IoT</w:t>
      </w:r>
      <w:r w:rsidR="004558FF" w:rsidRPr="00486333">
        <w:rPr>
          <w:rFonts w:eastAsia="MS Mincho"/>
          <w:szCs w:val="20"/>
          <w:lang w:eastAsia="ja-JP"/>
        </w:rPr>
        <w:t xml:space="preserve"> - </w:t>
      </w:r>
      <w:r w:rsidRPr="00486333">
        <w:rPr>
          <w:i/>
          <w:iCs/>
        </w:rPr>
        <w:t xml:space="preserve">WID in </w:t>
      </w:r>
      <w:hyperlink r:id="rId932" w:history="1">
        <w:r w:rsidRPr="00486333">
          <w:rPr>
            <w:rFonts w:hint="eastAsia"/>
            <w:i/>
            <w:iCs/>
          </w:rPr>
          <w:t>RP-161901</w:t>
        </w:r>
      </w:hyperlink>
      <w:r w:rsidRPr="00486333">
        <w:rPr>
          <w:i/>
          <w:iCs/>
        </w:rPr>
        <w:t>.</w:t>
      </w:r>
      <w:bookmarkEnd w:id="182"/>
      <w:r w:rsidRPr="00486333">
        <w:rPr>
          <w:i/>
          <w:iCs/>
        </w:rPr>
        <w:t xml:space="preserve"> </w:t>
      </w:r>
    </w:p>
    <w:p w14:paraId="2ABFA012" w14:textId="77777777" w:rsidR="0012593B" w:rsidRDefault="0012593B" w:rsidP="0012593B">
      <w:pPr>
        <w:rPr>
          <w:i/>
          <w:iCs/>
        </w:rPr>
      </w:pPr>
      <w:r w:rsidRPr="004207DF">
        <w:rPr>
          <w:i/>
          <w:iCs/>
        </w:rPr>
        <w:t>The objectives apply to the in-band, guard-band, and standalone operation modes and the same coverage enhancement targets as defined in the Rel-13 NB-IoT work item.</w:t>
      </w:r>
    </w:p>
    <w:p w14:paraId="37CDD5B1" w14:textId="77777777" w:rsidR="004558FF" w:rsidRDefault="004558FF" w:rsidP="0012593B">
      <w:pPr>
        <w:rPr>
          <w:i/>
          <w:iCs/>
        </w:rPr>
      </w:pPr>
    </w:p>
    <w:p w14:paraId="03297B2A" w14:textId="5E2F81B2" w:rsidR="004558FF" w:rsidRPr="00C977D6" w:rsidRDefault="00377AD3" w:rsidP="004558FF">
      <w:pPr>
        <w:rPr>
          <w:b/>
        </w:rPr>
      </w:pPr>
      <w:hyperlink r:id="rId933" w:history="1">
        <w:r>
          <w:rPr>
            <w:rStyle w:val="Hyperlink"/>
            <w:b/>
          </w:rPr>
          <w:t>R1-1610872</w:t>
        </w:r>
      </w:hyperlink>
      <w:r w:rsidR="004558FF" w:rsidRPr="00C977D6">
        <w:rPr>
          <w:b/>
        </w:rPr>
        <w:tab/>
        <w:t>Chairman's notes of AI 7.2.9 on Enhancements</w:t>
      </w:r>
      <w:r w:rsidR="00F53049">
        <w:rPr>
          <w:b/>
        </w:rPr>
        <w:t xml:space="preserve"> of NB-IoT</w:t>
      </w:r>
      <w:r w:rsidR="00F53049">
        <w:rPr>
          <w:b/>
        </w:rPr>
        <w:tab/>
        <w:t>Ad-Hoc chair (</w:t>
      </w:r>
      <w:r w:rsidR="004558FF" w:rsidRPr="00C977D6">
        <w:rPr>
          <w:b/>
        </w:rPr>
        <w:t>Huawei)</w:t>
      </w:r>
    </w:p>
    <w:p w14:paraId="6966AC62" w14:textId="06C239A3" w:rsidR="004558FF" w:rsidRDefault="004558FF" w:rsidP="004558FF">
      <w:r w:rsidRPr="000B1042">
        <w:rPr>
          <w:rFonts w:ascii="Times New Roman" w:eastAsia="SimSun" w:hAnsi="Times New Roman"/>
          <w:kern w:val="2"/>
          <w:szCs w:val="20"/>
        </w:rPr>
        <w:t xml:space="preserve">The document was presented by </w:t>
      </w:r>
      <w:r w:rsidR="00F53049">
        <w:rPr>
          <w:rFonts w:ascii="Times New Roman" w:eastAsia="SimSun" w:hAnsi="Times New Roman"/>
          <w:kern w:val="2"/>
          <w:szCs w:val="20"/>
        </w:rPr>
        <w:t>Matthew Webb</w:t>
      </w:r>
      <w:r w:rsidRPr="000B1042">
        <w:t xml:space="preserve"> from </w:t>
      </w:r>
      <w:r w:rsidR="00F53049">
        <w:t>Huawei.</w:t>
      </w:r>
    </w:p>
    <w:p w14:paraId="0D6F4E22" w14:textId="1517F61A" w:rsidR="00BA46FD" w:rsidRDefault="00BA46FD" w:rsidP="004558FF">
      <w:r w:rsidRPr="00BA46FD">
        <w:rPr>
          <w:b/>
        </w:rPr>
        <w:t>Discussion:</w:t>
      </w:r>
      <w:r>
        <w:t xml:space="preserve"> Straightforward approval of already endorsed LSs – just add final Tdoc numbers of </w:t>
      </w:r>
      <w:hyperlink r:id="rId934" w:history="1">
        <w:r w:rsidR="00377AD3">
          <w:rPr>
            <w:rStyle w:val="Hyperlink"/>
          </w:rPr>
          <w:t>R1-1611032</w:t>
        </w:r>
      </w:hyperlink>
      <w:r>
        <w:t>/</w:t>
      </w:r>
      <w:hyperlink r:id="rId935" w:history="1">
        <w:r w:rsidR="00377AD3">
          <w:rPr>
            <w:rStyle w:val="Hyperlink"/>
          </w:rPr>
          <w:t>R1-1611033</w:t>
        </w:r>
      </w:hyperlink>
      <w:r>
        <w:t>/</w:t>
      </w:r>
      <w:hyperlink r:id="rId936" w:history="1">
        <w:r w:rsidR="00377AD3">
          <w:rPr>
            <w:rStyle w:val="Hyperlink"/>
          </w:rPr>
          <w:t>R1-1611034</w:t>
        </w:r>
      </w:hyperlink>
      <w:r>
        <w:t>)</w:t>
      </w:r>
    </w:p>
    <w:p w14:paraId="39A4D26D" w14:textId="7D567502" w:rsidR="004558FF" w:rsidRPr="00553B96" w:rsidRDefault="004558FF" w:rsidP="0012593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466E8F2C" w14:textId="77777777" w:rsidR="00553B96" w:rsidRPr="00D15003" w:rsidRDefault="00553B96" w:rsidP="00553B96">
      <w:pPr>
        <w:pStyle w:val="Heading4"/>
        <w:rPr>
          <w:iCs/>
          <w:szCs w:val="20"/>
          <w:lang w:val="en-US"/>
        </w:rPr>
      </w:pPr>
      <w:bookmarkStart w:id="183" w:name="_Toc464256835"/>
      <w:bookmarkStart w:id="184" w:name="_Toc466555394"/>
      <w:r>
        <w:lastRenderedPageBreak/>
        <w:t>Positioning</w:t>
      </w:r>
      <w:bookmarkEnd w:id="183"/>
      <w:bookmarkEnd w:id="184"/>
    </w:p>
    <w:p w14:paraId="1A775A09" w14:textId="77777777" w:rsidR="00553B96" w:rsidRDefault="00553B96" w:rsidP="00553B96">
      <w:pPr>
        <w:pStyle w:val="Heading5"/>
        <w:rPr>
          <w:lang w:val="en-US" w:eastAsia="ja-JP"/>
        </w:rPr>
      </w:pPr>
      <w:bookmarkStart w:id="185" w:name="_Toc466555395"/>
      <w:r>
        <w:rPr>
          <w:rFonts w:hint="eastAsia"/>
          <w:lang w:val="en-US"/>
        </w:rPr>
        <w:t>Design of</w:t>
      </w:r>
      <w:r>
        <w:rPr>
          <w:lang w:val="en-US"/>
        </w:rPr>
        <w:t xml:space="preserve"> narrowband </w:t>
      </w:r>
      <w:r>
        <w:rPr>
          <w:rFonts w:hint="eastAsia"/>
          <w:lang w:val="en-US"/>
        </w:rPr>
        <w:t xml:space="preserve">OTDOA </w:t>
      </w:r>
      <w:r>
        <w:rPr>
          <w:lang w:val="en-US"/>
        </w:rPr>
        <w:t>positioning</w:t>
      </w:r>
      <w:bookmarkEnd w:id="185"/>
    </w:p>
    <w:p w14:paraId="6FC5D6F2" w14:textId="77777777" w:rsidR="00553B96" w:rsidRPr="00E85CCD" w:rsidRDefault="00553B96" w:rsidP="00553B96">
      <w:pPr>
        <w:rPr>
          <w:rFonts w:eastAsia="MS Mincho"/>
          <w:u w:val="single"/>
          <w:lang w:val="en-US" w:eastAsia="ja-JP"/>
        </w:rPr>
      </w:pPr>
      <w:r w:rsidRPr="00E85CCD">
        <w:rPr>
          <w:rFonts w:eastAsia="MS Mincho"/>
          <w:u w:val="single"/>
          <w:lang w:val="en-US" w:eastAsia="ja-JP"/>
        </w:rPr>
        <w:t>Re-use of existing signals</w:t>
      </w:r>
    </w:p>
    <w:p w14:paraId="13D3ED4A" w14:textId="0465A99F" w:rsidR="00553B96" w:rsidRPr="00641AB6" w:rsidRDefault="00377AD3" w:rsidP="00553B96">
      <w:pPr>
        <w:rPr>
          <w:rFonts w:eastAsia="MS Mincho"/>
          <w:b/>
          <w:lang w:val="en-US" w:eastAsia="ja-JP"/>
        </w:rPr>
      </w:pPr>
      <w:hyperlink r:id="rId937" w:history="1">
        <w:r>
          <w:rPr>
            <w:rStyle w:val="Hyperlink"/>
            <w:rFonts w:eastAsia="MS Mincho"/>
            <w:b/>
            <w:lang w:val="en-US" w:eastAsia="ja-JP"/>
          </w:rPr>
          <w:t>R1-1608617</w:t>
        </w:r>
      </w:hyperlink>
      <w:r w:rsidR="00553B96" w:rsidRPr="00641AB6">
        <w:rPr>
          <w:rFonts w:eastAsia="MS Mincho"/>
          <w:b/>
          <w:lang w:val="en-US" w:eastAsia="ja-JP"/>
        </w:rPr>
        <w:tab/>
        <w:t>On reusing existing downlink signals for NB-IoT downlink positioning</w:t>
      </w:r>
      <w:r w:rsidR="00553B96" w:rsidRPr="00641AB6">
        <w:rPr>
          <w:rFonts w:eastAsia="MS Mincho"/>
          <w:b/>
          <w:lang w:val="en-US" w:eastAsia="ja-JP"/>
        </w:rPr>
        <w:tab/>
        <w:t>Huawei, HiSilicon</w:t>
      </w:r>
    </w:p>
    <w:p w14:paraId="4442EE99" w14:textId="565ECCB8" w:rsidR="00553B96" w:rsidRPr="00641AB6" w:rsidRDefault="00377AD3" w:rsidP="00553B96">
      <w:pPr>
        <w:rPr>
          <w:rFonts w:eastAsia="MS Mincho"/>
          <w:b/>
          <w:lang w:val="en-US" w:eastAsia="ja-JP"/>
        </w:rPr>
      </w:pPr>
      <w:hyperlink r:id="rId938" w:history="1">
        <w:r>
          <w:rPr>
            <w:rStyle w:val="Hyperlink"/>
            <w:rFonts w:eastAsia="MS Mincho"/>
            <w:b/>
            <w:lang w:val="en-US" w:eastAsia="ja-JP"/>
          </w:rPr>
          <w:t>R1-1608881</w:t>
        </w:r>
      </w:hyperlink>
      <w:r w:rsidR="00553B96" w:rsidRPr="00641AB6">
        <w:rPr>
          <w:rFonts w:eastAsia="MS Mincho"/>
          <w:b/>
          <w:lang w:val="en-US" w:eastAsia="ja-JP"/>
        </w:rPr>
        <w:tab/>
        <w:t>Existing Downlink Signals for OTDOA Positioning in NB-IoT</w:t>
      </w:r>
      <w:r w:rsidR="00553B96" w:rsidRPr="00641AB6">
        <w:rPr>
          <w:rFonts w:eastAsia="MS Mincho"/>
          <w:b/>
          <w:lang w:val="en-US" w:eastAsia="ja-JP"/>
        </w:rPr>
        <w:tab/>
        <w:t>Nokia, Alcatel-Lucent Shanghai Bell</w:t>
      </w:r>
    </w:p>
    <w:p w14:paraId="56C83EB2" w14:textId="21B1443C" w:rsidR="00553B96" w:rsidRPr="00641AB6" w:rsidRDefault="00377AD3" w:rsidP="00553B96">
      <w:pPr>
        <w:rPr>
          <w:rFonts w:eastAsia="MS Mincho"/>
          <w:b/>
          <w:lang w:val="en-US" w:eastAsia="ja-JP"/>
        </w:rPr>
      </w:pPr>
      <w:hyperlink r:id="rId939" w:history="1">
        <w:r>
          <w:rPr>
            <w:rStyle w:val="Hyperlink"/>
            <w:rFonts w:eastAsia="MS Mincho"/>
            <w:b/>
            <w:lang w:val="en-US" w:eastAsia="ja-JP"/>
          </w:rPr>
          <w:t>R1-1608698</w:t>
        </w:r>
      </w:hyperlink>
      <w:r w:rsidR="00553B96" w:rsidRPr="00641AB6">
        <w:rPr>
          <w:rFonts w:eastAsia="MS Mincho"/>
          <w:b/>
          <w:lang w:val="en-US" w:eastAsia="ja-JP"/>
        </w:rPr>
        <w:tab/>
        <w:t>OTDOA performance for NB-IoT</w:t>
      </w:r>
      <w:r w:rsidR="00553B96" w:rsidRPr="00641AB6">
        <w:rPr>
          <w:rFonts w:eastAsia="MS Mincho"/>
          <w:b/>
          <w:lang w:val="en-US" w:eastAsia="ja-JP"/>
        </w:rPr>
        <w:tab/>
        <w:t>Ericsson</w:t>
      </w:r>
    </w:p>
    <w:p w14:paraId="5B1A07B5" w14:textId="77777777" w:rsidR="00553B96" w:rsidRDefault="00553B96" w:rsidP="00553B96">
      <w:pPr>
        <w:rPr>
          <w:rFonts w:eastAsia="MS Mincho"/>
          <w:lang w:val="en-US" w:eastAsia="ja-JP"/>
        </w:rPr>
      </w:pPr>
    </w:p>
    <w:p w14:paraId="10A68AD1" w14:textId="77777777" w:rsidR="00553B96" w:rsidRDefault="00553B96" w:rsidP="00553B96">
      <w:pPr>
        <w:rPr>
          <w:rFonts w:eastAsia="MS Mincho"/>
          <w:lang w:val="en-US" w:eastAsia="ja-JP"/>
        </w:rPr>
      </w:pPr>
      <w:r w:rsidRPr="0089692F">
        <w:rPr>
          <w:rFonts w:eastAsia="MS Mincho"/>
          <w:highlight w:val="green"/>
          <w:lang w:val="en-US" w:eastAsia="ja-JP"/>
        </w:rPr>
        <w:t>Agreement</w:t>
      </w:r>
      <w:r>
        <w:rPr>
          <w:rFonts w:eastAsia="MS Mincho"/>
          <w:lang w:val="en-US" w:eastAsia="ja-JP"/>
        </w:rPr>
        <w:t>:</w:t>
      </w:r>
    </w:p>
    <w:p w14:paraId="60282228" w14:textId="77777777" w:rsidR="00553B96" w:rsidRDefault="00553B96" w:rsidP="0066391F">
      <w:pPr>
        <w:numPr>
          <w:ilvl w:val="0"/>
          <w:numId w:val="216"/>
        </w:numPr>
        <w:rPr>
          <w:rFonts w:eastAsia="MS Mincho"/>
          <w:lang w:val="en-US" w:eastAsia="ja-JP"/>
        </w:rPr>
      </w:pPr>
      <w:r>
        <w:rPr>
          <w:rFonts w:eastAsia="MS Mincho"/>
          <w:lang w:val="en-US" w:eastAsia="ja-JP"/>
        </w:rPr>
        <w:t>Introduce a new positioning reference signal for OTDOA in NB-IoT</w:t>
      </w:r>
    </w:p>
    <w:p w14:paraId="7EB33524" w14:textId="77777777" w:rsidR="00553B96" w:rsidRDefault="00553B96" w:rsidP="0066391F">
      <w:pPr>
        <w:numPr>
          <w:ilvl w:val="1"/>
          <w:numId w:val="216"/>
        </w:numPr>
        <w:rPr>
          <w:rFonts w:eastAsia="MS Mincho"/>
          <w:lang w:val="en-US" w:eastAsia="ja-JP"/>
        </w:rPr>
      </w:pPr>
      <w:r>
        <w:rPr>
          <w:rFonts w:eastAsia="MS Mincho"/>
          <w:lang w:val="en-US" w:eastAsia="ja-JP"/>
        </w:rPr>
        <w:t>Not based on existing Rel-13 NB-IoT signal and not based on LTE CRS.</w:t>
      </w:r>
    </w:p>
    <w:p w14:paraId="3C0A9366" w14:textId="77777777" w:rsidR="00553B96" w:rsidRPr="00E85CCD" w:rsidRDefault="00553B96" w:rsidP="00553B96">
      <w:pPr>
        <w:rPr>
          <w:rFonts w:eastAsia="MS Mincho"/>
          <w:lang w:val="en-US" w:eastAsia="ja-JP"/>
        </w:rPr>
      </w:pPr>
    </w:p>
    <w:p w14:paraId="7CC58A7D" w14:textId="6E25762D" w:rsidR="00553B96" w:rsidRPr="00E85CCD" w:rsidRDefault="00377AD3" w:rsidP="00553B96">
      <w:pPr>
        <w:rPr>
          <w:rFonts w:eastAsia="MS Mincho"/>
          <w:lang w:val="en-US" w:eastAsia="ja-JP"/>
        </w:rPr>
      </w:pPr>
      <w:hyperlink r:id="rId940" w:history="1">
        <w:r>
          <w:rPr>
            <w:rStyle w:val="Hyperlink"/>
            <w:rFonts w:eastAsia="MS Mincho"/>
            <w:lang w:val="en-US" w:eastAsia="ja-JP"/>
          </w:rPr>
          <w:t>R1-1610346</w:t>
        </w:r>
      </w:hyperlink>
      <w:r w:rsidR="00553B96" w:rsidRPr="00E85CCD">
        <w:rPr>
          <w:rFonts w:eastAsia="MS Mincho"/>
          <w:lang w:val="en-US" w:eastAsia="ja-JP"/>
        </w:rPr>
        <w:tab/>
        <w:t>On the use of exising NB-IoT signals for OTDOA</w:t>
      </w:r>
      <w:r w:rsidR="00553B96" w:rsidRPr="00E85CCD">
        <w:rPr>
          <w:rFonts w:eastAsia="MS Mincho"/>
          <w:lang w:val="en-US" w:eastAsia="ja-JP"/>
        </w:rPr>
        <w:tab/>
        <w:t>Ericsson</w:t>
      </w:r>
    </w:p>
    <w:p w14:paraId="415EE6D4" w14:textId="77777777" w:rsidR="00553B96" w:rsidRPr="00E85CCD" w:rsidRDefault="00553B96" w:rsidP="00553B96">
      <w:pPr>
        <w:rPr>
          <w:rFonts w:eastAsia="MS Mincho"/>
          <w:lang w:val="en-US" w:eastAsia="ja-JP"/>
        </w:rPr>
      </w:pPr>
    </w:p>
    <w:p w14:paraId="70CA31F2" w14:textId="77777777" w:rsidR="00553B96" w:rsidRPr="00E85CCD" w:rsidRDefault="00553B96" w:rsidP="00553B96">
      <w:pPr>
        <w:rPr>
          <w:rFonts w:eastAsia="MS Mincho"/>
          <w:u w:val="single"/>
          <w:lang w:val="en-US" w:eastAsia="ja-JP"/>
        </w:rPr>
      </w:pPr>
      <w:r w:rsidRPr="00E85CCD">
        <w:rPr>
          <w:rFonts w:eastAsia="MS Mincho"/>
          <w:u w:val="single"/>
          <w:lang w:val="en-US" w:eastAsia="ja-JP"/>
        </w:rPr>
        <w:t>New designs for NPRS</w:t>
      </w:r>
    </w:p>
    <w:p w14:paraId="17EB1670" w14:textId="7E9CBEAD" w:rsidR="00553B96" w:rsidRPr="00641AB6" w:rsidRDefault="00377AD3" w:rsidP="00553B96">
      <w:pPr>
        <w:rPr>
          <w:rFonts w:eastAsia="MS Mincho"/>
          <w:b/>
          <w:lang w:val="en-US" w:eastAsia="ja-JP"/>
        </w:rPr>
      </w:pPr>
      <w:hyperlink r:id="rId941" w:history="1">
        <w:r>
          <w:rPr>
            <w:rStyle w:val="Hyperlink"/>
            <w:rFonts w:eastAsia="MS Mincho"/>
            <w:b/>
            <w:lang w:val="en-US" w:eastAsia="ja-JP"/>
          </w:rPr>
          <w:t>R1-1608618</w:t>
        </w:r>
      </w:hyperlink>
      <w:r w:rsidR="00553B96" w:rsidRPr="00641AB6">
        <w:rPr>
          <w:rFonts w:eastAsia="MS Mincho"/>
          <w:b/>
          <w:lang w:val="en-US" w:eastAsia="ja-JP"/>
        </w:rPr>
        <w:tab/>
        <w:t>Design of new downlink positioning reference signal for NB-IoT</w:t>
      </w:r>
      <w:r w:rsidR="00553B96" w:rsidRPr="00641AB6">
        <w:rPr>
          <w:rFonts w:eastAsia="MS Mincho"/>
          <w:b/>
          <w:lang w:val="en-US" w:eastAsia="ja-JP"/>
        </w:rPr>
        <w:tab/>
        <w:t>Huawei, HiSilicon</w:t>
      </w:r>
    </w:p>
    <w:p w14:paraId="30C8948A" w14:textId="1A0721F2" w:rsidR="00553B96" w:rsidRPr="00641AB6" w:rsidRDefault="00377AD3" w:rsidP="00553B96">
      <w:pPr>
        <w:rPr>
          <w:rFonts w:eastAsia="MS Mincho"/>
          <w:b/>
          <w:lang w:val="en-US" w:eastAsia="ja-JP"/>
        </w:rPr>
      </w:pPr>
      <w:hyperlink r:id="rId942" w:history="1">
        <w:r>
          <w:rPr>
            <w:rStyle w:val="Hyperlink"/>
            <w:rFonts w:eastAsia="MS Mincho"/>
            <w:b/>
            <w:lang w:val="en-US" w:eastAsia="ja-JP"/>
          </w:rPr>
          <w:t>R1-1610000</w:t>
        </w:r>
      </w:hyperlink>
      <w:r w:rsidR="00553B96" w:rsidRPr="00641AB6">
        <w:rPr>
          <w:rFonts w:eastAsia="MS Mincho"/>
          <w:b/>
          <w:lang w:val="en-US" w:eastAsia="ja-JP"/>
        </w:rPr>
        <w:tab/>
        <w:t>Downlink-based narrowband positioning</w:t>
      </w:r>
      <w:r w:rsidR="00553B96" w:rsidRPr="00641AB6">
        <w:rPr>
          <w:rFonts w:eastAsia="MS Mincho"/>
          <w:b/>
          <w:lang w:val="en-US" w:eastAsia="ja-JP"/>
        </w:rPr>
        <w:tab/>
        <w:t>Qualcomm Incorporated</w:t>
      </w:r>
    </w:p>
    <w:p w14:paraId="19F74169" w14:textId="77777777" w:rsidR="00553B96" w:rsidRPr="00E85CCD" w:rsidRDefault="00553B96" w:rsidP="00553B96">
      <w:pPr>
        <w:rPr>
          <w:rFonts w:eastAsia="MS Mincho"/>
          <w:lang w:val="en-US" w:eastAsia="ja-JP"/>
        </w:rPr>
      </w:pPr>
    </w:p>
    <w:p w14:paraId="3D95135D" w14:textId="77777777" w:rsidR="00553B96" w:rsidRPr="00E85CCD" w:rsidRDefault="00553B96" w:rsidP="00553B96">
      <w:pPr>
        <w:rPr>
          <w:rFonts w:eastAsia="MS Mincho"/>
          <w:u w:val="single"/>
          <w:lang w:val="en-US" w:eastAsia="ja-JP"/>
        </w:rPr>
      </w:pPr>
      <w:r w:rsidRPr="00E85CCD">
        <w:rPr>
          <w:rFonts w:eastAsia="MS Mincho"/>
          <w:u w:val="single"/>
          <w:lang w:val="en-US" w:eastAsia="ja-JP"/>
        </w:rPr>
        <w:t>Configurations</w:t>
      </w:r>
    </w:p>
    <w:p w14:paraId="1B14B5CC" w14:textId="6DDE4CDD" w:rsidR="00553B96" w:rsidRDefault="00377AD3" w:rsidP="00553B96">
      <w:pPr>
        <w:rPr>
          <w:rFonts w:eastAsia="MS Mincho"/>
          <w:lang w:val="en-US" w:eastAsia="ja-JP"/>
        </w:rPr>
      </w:pPr>
      <w:hyperlink r:id="rId943" w:history="1">
        <w:r>
          <w:rPr>
            <w:rStyle w:val="Hyperlink"/>
            <w:rFonts w:eastAsia="MS Mincho"/>
            <w:lang w:val="en-US" w:eastAsia="ja-JP"/>
          </w:rPr>
          <w:t>R1-1608619</w:t>
        </w:r>
      </w:hyperlink>
      <w:r w:rsidR="00553B96" w:rsidRPr="00E85CCD">
        <w:rPr>
          <w:rFonts w:eastAsia="MS Mincho"/>
          <w:lang w:val="en-US" w:eastAsia="ja-JP"/>
        </w:rPr>
        <w:tab/>
        <w:t>Configuration of downlink positioning reference signal for NB-IoT</w:t>
      </w:r>
      <w:r w:rsidR="00553B96" w:rsidRPr="00E85CCD">
        <w:rPr>
          <w:rFonts w:eastAsia="MS Mincho"/>
          <w:lang w:val="en-US" w:eastAsia="ja-JP"/>
        </w:rPr>
        <w:tab/>
        <w:t>Huawei, HiSilicon</w:t>
      </w:r>
    </w:p>
    <w:p w14:paraId="048F12E1" w14:textId="77777777" w:rsidR="00553B96" w:rsidRPr="00E85CCD" w:rsidRDefault="00553B96" w:rsidP="00553B96">
      <w:pPr>
        <w:rPr>
          <w:rFonts w:eastAsia="MS Mincho"/>
          <w:lang w:val="en-US" w:eastAsia="ja-JP"/>
        </w:rPr>
      </w:pPr>
    </w:p>
    <w:p w14:paraId="7FD3E4F3" w14:textId="1E82C728" w:rsidR="00553B96" w:rsidRPr="00641AB6" w:rsidRDefault="00377AD3" w:rsidP="00553B96">
      <w:pPr>
        <w:rPr>
          <w:rFonts w:eastAsia="MS Mincho"/>
          <w:b/>
          <w:lang w:val="en-US" w:eastAsia="ja-JP"/>
        </w:rPr>
      </w:pPr>
      <w:hyperlink r:id="rId944" w:history="1">
        <w:r>
          <w:rPr>
            <w:rStyle w:val="Hyperlink"/>
            <w:rFonts w:eastAsia="MS Mincho"/>
            <w:b/>
            <w:lang w:val="en-US" w:eastAsia="ja-JP"/>
          </w:rPr>
          <w:t>R1-1608882</w:t>
        </w:r>
      </w:hyperlink>
      <w:r w:rsidR="00553B96" w:rsidRPr="00641AB6">
        <w:rPr>
          <w:rFonts w:eastAsia="MS Mincho"/>
          <w:b/>
          <w:lang w:val="en-US" w:eastAsia="ja-JP"/>
        </w:rPr>
        <w:tab/>
        <w:t>NPRS Design for OTDOA Positioning in NB-IoT</w:t>
      </w:r>
      <w:r w:rsidR="00553B96" w:rsidRPr="00641AB6">
        <w:rPr>
          <w:rFonts w:eastAsia="MS Mincho"/>
          <w:b/>
          <w:lang w:val="en-US" w:eastAsia="ja-JP"/>
        </w:rPr>
        <w:tab/>
        <w:t>Nokia, Alcatel-Lucent Shanghai Bell</w:t>
      </w:r>
    </w:p>
    <w:p w14:paraId="7F034CB6" w14:textId="1BEE2EAE" w:rsidR="00553B96" w:rsidRPr="00641AB6" w:rsidRDefault="00377AD3" w:rsidP="00553B96">
      <w:pPr>
        <w:rPr>
          <w:rFonts w:eastAsia="MS Mincho"/>
          <w:b/>
          <w:lang w:val="en-US" w:eastAsia="ja-JP"/>
        </w:rPr>
      </w:pPr>
      <w:hyperlink r:id="rId945" w:history="1">
        <w:r>
          <w:rPr>
            <w:rStyle w:val="Hyperlink"/>
            <w:rFonts w:eastAsia="MS Mincho"/>
            <w:b/>
            <w:lang w:val="en-US" w:eastAsia="ja-JP"/>
          </w:rPr>
          <w:t>R1-1608697</w:t>
        </w:r>
      </w:hyperlink>
      <w:r w:rsidR="00553B96" w:rsidRPr="00641AB6">
        <w:rPr>
          <w:rFonts w:eastAsia="MS Mincho"/>
          <w:b/>
          <w:lang w:val="en-US" w:eastAsia="ja-JP"/>
        </w:rPr>
        <w:tab/>
        <w:t>OTDOA design for NB-IoT</w:t>
      </w:r>
      <w:r w:rsidR="00553B96" w:rsidRPr="00641AB6">
        <w:rPr>
          <w:rFonts w:eastAsia="MS Mincho"/>
          <w:b/>
          <w:lang w:val="en-US" w:eastAsia="ja-JP"/>
        </w:rPr>
        <w:tab/>
        <w:t>Ericsson</w:t>
      </w:r>
    </w:p>
    <w:p w14:paraId="3CA2EDDC" w14:textId="378CB626" w:rsidR="00553B96" w:rsidRPr="00641AB6" w:rsidRDefault="00377AD3" w:rsidP="00553B96">
      <w:pPr>
        <w:rPr>
          <w:rFonts w:eastAsia="MS Mincho"/>
          <w:b/>
          <w:lang w:val="en-US" w:eastAsia="ja-JP"/>
        </w:rPr>
      </w:pPr>
      <w:hyperlink r:id="rId946" w:history="1">
        <w:r>
          <w:rPr>
            <w:rStyle w:val="Hyperlink"/>
            <w:rFonts w:eastAsia="MS Mincho"/>
            <w:b/>
            <w:lang w:val="en-US" w:eastAsia="ja-JP"/>
          </w:rPr>
          <w:t>R1-1609207</w:t>
        </w:r>
      </w:hyperlink>
      <w:r w:rsidR="00553B96" w:rsidRPr="00641AB6">
        <w:rPr>
          <w:rFonts w:eastAsia="MS Mincho"/>
          <w:b/>
          <w:lang w:val="en-US" w:eastAsia="ja-JP"/>
        </w:rPr>
        <w:tab/>
        <w:t>OTDOA design for eNB-IoT</w:t>
      </w:r>
      <w:r w:rsidR="00553B96" w:rsidRPr="00641AB6">
        <w:rPr>
          <w:rFonts w:eastAsia="MS Mincho"/>
          <w:b/>
          <w:lang w:val="en-US" w:eastAsia="ja-JP"/>
        </w:rPr>
        <w:tab/>
        <w:t>LG Electronics</w:t>
      </w:r>
    </w:p>
    <w:p w14:paraId="518BE19E" w14:textId="77777777" w:rsidR="00553B96" w:rsidRDefault="00553B96" w:rsidP="00553B96">
      <w:pPr>
        <w:rPr>
          <w:rFonts w:eastAsia="MS Mincho"/>
          <w:lang w:val="en-US" w:eastAsia="ja-JP"/>
        </w:rPr>
      </w:pPr>
    </w:p>
    <w:p w14:paraId="11F06052" w14:textId="77777777" w:rsidR="00553B96" w:rsidRPr="00D04E55" w:rsidRDefault="00553B96" w:rsidP="00553B96">
      <w:pPr>
        <w:rPr>
          <w:rFonts w:eastAsia="MS Mincho"/>
          <w:highlight w:val="darkYellow"/>
          <w:lang w:val="en-US" w:eastAsia="ja-JP"/>
        </w:rPr>
      </w:pPr>
      <w:r w:rsidRPr="00D04E55">
        <w:rPr>
          <w:rFonts w:eastAsia="MS Mincho"/>
          <w:highlight w:val="darkYellow"/>
          <w:lang w:val="en-US" w:eastAsia="ja-JP"/>
        </w:rPr>
        <w:t>Working assumptions:</w:t>
      </w:r>
    </w:p>
    <w:p w14:paraId="4DABF0BF" w14:textId="77777777" w:rsidR="00553B96" w:rsidRDefault="00553B96" w:rsidP="0066391F">
      <w:pPr>
        <w:numPr>
          <w:ilvl w:val="0"/>
          <w:numId w:val="216"/>
        </w:numPr>
        <w:rPr>
          <w:rFonts w:eastAsia="MS Mincho"/>
          <w:lang w:val="en-US" w:eastAsia="ja-JP"/>
        </w:rPr>
      </w:pPr>
      <w:r>
        <w:rPr>
          <w:rFonts w:eastAsia="MS Mincho"/>
          <w:lang w:val="en-US" w:eastAsia="ja-JP"/>
        </w:rPr>
        <w:t>NB-IoT positioning reference signal resource pattern</w:t>
      </w:r>
      <w:r w:rsidRPr="00A82E60">
        <w:rPr>
          <w:rFonts w:eastAsia="MS Mincho"/>
          <w:lang w:val="en-US" w:eastAsia="ja-JP"/>
        </w:rPr>
        <w:t xml:space="preserve"> </w:t>
      </w:r>
      <w:r>
        <w:rPr>
          <w:rFonts w:eastAsia="MS Mincho"/>
          <w:lang w:val="en-US" w:eastAsia="ja-JP"/>
        </w:rPr>
        <w:t xml:space="preserve">in one subframe is at least LTE PRS in 1 PRB </w:t>
      </w:r>
    </w:p>
    <w:p w14:paraId="583FA9C0" w14:textId="77777777" w:rsidR="00553B96" w:rsidRDefault="00553B96" w:rsidP="0066391F">
      <w:pPr>
        <w:numPr>
          <w:ilvl w:val="1"/>
          <w:numId w:val="216"/>
        </w:numPr>
        <w:rPr>
          <w:rFonts w:eastAsia="MS Mincho"/>
          <w:lang w:val="en-US" w:eastAsia="ja-JP"/>
        </w:rPr>
      </w:pPr>
      <w:r>
        <w:rPr>
          <w:rFonts w:eastAsia="MS Mincho"/>
          <w:lang w:val="en-US" w:eastAsia="ja-JP"/>
        </w:rPr>
        <w:t xml:space="preserve">FFS: </w:t>
      </w:r>
      <w:r w:rsidRPr="006C3501">
        <w:rPr>
          <w:rFonts w:eastAsia="MS Mincho"/>
          <w:lang w:val="en-US" w:eastAsia="ja-JP"/>
        </w:rPr>
        <w:t>With additional REs in guard-band and standalone operation modes</w:t>
      </w:r>
    </w:p>
    <w:p w14:paraId="1D6006D7" w14:textId="77777777" w:rsidR="00553B96" w:rsidRDefault="00553B96" w:rsidP="0066391F">
      <w:pPr>
        <w:numPr>
          <w:ilvl w:val="1"/>
          <w:numId w:val="216"/>
        </w:numPr>
        <w:rPr>
          <w:rFonts w:eastAsia="MS Mincho"/>
          <w:lang w:val="en-US" w:eastAsia="ja-JP"/>
        </w:rPr>
      </w:pPr>
      <w:r>
        <w:rPr>
          <w:rFonts w:eastAsia="MS Mincho"/>
          <w:lang w:val="en-US" w:eastAsia="ja-JP"/>
        </w:rPr>
        <w:t>FFS: Increased density per cell according to coverage</w:t>
      </w:r>
    </w:p>
    <w:p w14:paraId="07F322A7" w14:textId="77777777" w:rsidR="00553B96" w:rsidRDefault="00553B96" w:rsidP="0066391F">
      <w:pPr>
        <w:numPr>
          <w:ilvl w:val="1"/>
          <w:numId w:val="216"/>
        </w:numPr>
        <w:rPr>
          <w:rFonts w:eastAsia="MS Mincho"/>
          <w:lang w:val="en-US" w:eastAsia="ja-JP"/>
        </w:rPr>
      </w:pPr>
      <w:r>
        <w:rPr>
          <w:rFonts w:eastAsia="MS Mincho"/>
          <w:lang w:val="en-US" w:eastAsia="ja-JP"/>
        </w:rPr>
        <w:t>NB-IoT PRS do not occur in a subframe containing</w:t>
      </w:r>
    </w:p>
    <w:p w14:paraId="15850B28" w14:textId="77777777" w:rsidR="00553B96" w:rsidRDefault="00553B96" w:rsidP="0066391F">
      <w:pPr>
        <w:numPr>
          <w:ilvl w:val="2"/>
          <w:numId w:val="216"/>
        </w:numPr>
        <w:rPr>
          <w:rFonts w:eastAsia="MS Mincho"/>
          <w:lang w:val="en-US" w:eastAsia="ja-JP"/>
        </w:rPr>
      </w:pPr>
      <w:r>
        <w:rPr>
          <w:rFonts w:eastAsia="MS Mincho"/>
          <w:lang w:val="en-US" w:eastAsia="ja-JP"/>
        </w:rPr>
        <w:t>NPDCCH</w:t>
      </w:r>
    </w:p>
    <w:p w14:paraId="2C09B0A2" w14:textId="77777777" w:rsidR="00553B96" w:rsidRDefault="00553B96" w:rsidP="0066391F">
      <w:pPr>
        <w:numPr>
          <w:ilvl w:val="2"/>
          <w:numId w:val="216"/>
        </w:numPr>
        <w:rPr>
          <w:rFonts w:eastAsia="MS Mincho"/>
          <w:lang w:val="en-US" w:eastAsia="ja-JP"/>
        </w:rPr>
      </w:pPr>
      <w:r>
        <w:rPr>
          <w:rFonts w:eastAsia="MS Mincho"/>
          <w:lang w:val="en-US" w:eastAsia="ja-JP"/>
        </w:rPr>
        <w:t>NPDSCH</w:t>
      </w:r>
    </w:p>
    <w:p w14:paraId="0ACA0C0C" w14:textId="77777777" w:rsidR="00553B96" w:rsidRDefault="00553B96" w:rsidP="0066391F">
      <w:pPr>
        <w:numPr>
          <w:ilvl w:val="2"/>
          <w:numId w:val="216"/>
        </w:numPr>
        <w:rPr>
          <w:rFonts w:eastAsia="MS Mincho"/>
          <w:lang w:val="en-US" w:eastAsia="ja-JP"/>
        </w:rPr>
      </w:pPr>
      <w:r>
        <w:rPr>
          <w:rFonts w:eastAsia="MS Mincho"/>
          <w:lang w:val="en-US" w:eastAsia="ja-JP"/>
        </w:rPr>
        <w:t>NPBCH</w:t>
      </w:r>
    </w:p>
    <w:p w14:paraId="043CEFFF" w14:textId="77777777" w:rsidR="00553B96" w:rsidRDefault="00553B96" w:rsidP="0066391F">
      <w:pPr>
        <w:numPr>
          <w:ilvl w:val="2"/>
          <w:numId w:val="216"/>
        </w:numPr>
        <w:rPr>
          <w:rFonts w:eastAsia="MS Mincho"/>
          <w:lang w:val="en-US" w:eastAsia="ja-JP"/>
        </w:rPr>
      </w:pPr>
      <w:r>
        <w:rPr>
          <w:rFonts w:eastAsia="MS Mincho"/>
          <w:lang w:val="en-US" w:eastAsia="ja-JP"/>
        </w:rPr>
        <w:t>NPSS/NSSS</w:t>
      </w:r>
    </w:p>
    <w:p w14:paraId="30CFAFA0" w14:textId="77777777" w:rsidR="00553B96" w:rsidRPr="00E85CCD" w:rsidRDefault="00553B96" w:rsidP="00553B96">
      <w:pPr>
        <w:rPr>
          <w:rFonts w:eastAsia="MS Mincho"/>
          <w:lang w:val="en-US" w:eastAsia="ja-JP"/>
        </w:rPr>
      </w:pPr>
    </w:p>
    <w:p w14:paraId="2A916A7D" w14:textId="5CA865A3" w:rsidR="00553B96" w:rsidRPr="00E85CCD" w:rsidRDefault="00377AD3" w:rsidP="00553B96">
      <w:pPr>
        <w:rPr>
          <w:rFonts w:eastAsia="MS Mincho"/>
          <w:lang w:val="en-US" w:eastAsia="ja-JP"/>
        </w:rPr>
      </w:pPr>
      <w:hyperlink r:id="rId947" w:history="1">
        <w:r>
          <w:rPr>
            <w:rStyle w:val="Hyperlink"/>
            <w:rFonts w:eastAsia="MS Mincho"/>
            <w:lang w:val="en-US" w:eastAsia="ja-JP"/>
          </w:rPr>
          <w:t>R1-1609835</w:t>
        </w:r>
      </w:hyperlink>
      <w:r w:rsidR="00553B96" w:rsidRPr="00E85CCD">
        <w:rPr>
          <w:rFonts w:eastAsia="MS Mincho"/>
          <w:lang w:val="en-US" w:eastAsia="ja-JP"/>
        </w:rPr>
        <w:tab/>
        <w:t>OTDOA positioning for NB-IoT</w:t>
      </w:r>
      <w:r w:rsidR="00553B96" w:rsidRPr="00E85CCD">
        <w:rPr>
          <w:rFonts w:eastAsia="MS Mincho"/>
          <w:lang w:val="en-US" w:eastAsia="ja-JP"/>
        </w:rPr>
        <w:tab/>
        <w:t>ZTE</w:t>
      </w:r>
    </w:p>
    <w:p w14:paraId="27AEFD53" w14:textId="766F209A" w:rsidR="00553B96" w:rsidRPr="00E85CCD" w:rsidRDefault="00377AD3" w:rsidP="00553B96">
      <w:pPr>
        <w:rPr>
          <w:rFonts w:eastAsia="MS Mincho"/>
          <w:lang w:val="en-US" w:eastAsia="ja-JP"/>
        </w:rPr>
      </w:pPr>
      <w:hyperlink r:id="rId948" w:history="1">
        <w:r>
          <w:rPr>
            <w:rStyle w:val="Hyperlink"/>
            <w:rFonts w:eastAsia="MS Mincho"/>
            <w:lang w:val="en-US" w:eastAsia="ja-JP"/>
          </w:rPr>
          <w:t>R1-1610221</w:t>
        </w:r>
      </w:hyperlink>
      <w:r w:rsidR="00553B96" w:rsidRPr="00E85CCD">
        <w:rPr>
          <w:rFonts w:eastAsia="MS Mincho"/>
          <w:lang w:val="en-US" w:eastAsia="ja-JP"/>
        </w:rPr>
        <w:tab/>
        <w:t>Support of OTDOA in NB-IoT</w:t>
      </w:r>
      <w:r w:rsidR="00553B96" w:rsidRPr="00E85CCD">
        <w:rPr>
          <w:rFonts w:eastAsia="MS Mincho"/>
          <w:lang w:val="en-US" w:eastAsia="ja-JP"/>
        </w:rPr>
        <w:tab/>
        <w:t>Innovative Technology Lab Co.</w:t>
      </w:r>
    </w:p>
    <w:p w14:paraId="500CEFF4" w14:textId="09302138" w:rsidR="00553B96" w:rsidRPr="00E85CCD" w:rsidRDefault="00377AD3" w:rsidP="00553B96">
      <w:pPr>
        <w:rPr>
          <w:rFonts w:eastAsia="MS Mincho"/>
          <w:lang w:val="en-US" w:eastAsia="ja-JP"/>
        </w:rPr>
      </w:pPr>
      <w:hyperlink r:id="rId949" w:history="1">
        <w:r>
          <w:rPr>
            <w:rStyle w:val="Hyperlink"/>
            <w:rFonts w:eastAsia="MS Mincho"/>
            <w:lang w:val="en-US" w:eastAsia="ja-JP"/>
          </w:rPr>
          <w:t>R1-1609377</w:t>
        </w:r>
      </w:hyperlink>
      <w:r w:rsidR="00553B96" w:rsidRPr="00E85CCD">
        <w:rPr>
          <w:rFonts w:eastAsia="MS Mincho"/>
          <w:lang w:val="en-US" w:eastAsia="ja-JP"/>
        </w:rPr>
        <w:tab/>
        <w:t>RSTD measurement and reporting in NB-IoT</w:t>
      </w:r>
      <w:r w:rsidR="00553B96" w:rsidRPr="00E85CCD">
        <w:rPr>
          <w:rFonts w:eastAsia="MS Mincho"/>
          <w:lang w:val="en-US" w:eastAsia="ja-JP"/>
        </w:rPr>
        <w:tab/>
        <w:t>Nokia, Alcatel-Lucent Shanghai Bell</w:t>
      </w:r>
    </w:p>
    <w:p w14:paraId="51177784" w14:textId="71BC5330" w:rsidR="00553B96" w:rsidRDefault="00377AD3" w:rsidP="00553B96">
      <w:pPr>
        <w:rPr>
          <w:rFonts w:eastAsia="MS Mincho"/>
          <w:lang w:val="en-US" w:eastAsia="ja-JP"/>
        </w:rPr>
      </w:pPr>
      <w:hyperlink r:id="rId950" w:history="1">
        <w:r>
          <w:rPr>
            <w:rStyle w:val="Hyperlink"/>
            <w:rFonts w:eastAsia="MS Mincho"/>
            <w:lang w:val="en-US" w:eastAsia="ja-JP"/>
          </w:rPr>
          <w:t>R1-1610434</w:t>
        </w:r>
      </w:hyperlink>
      <w:r w:rsidR="00641AB6" w:rsidRPr="00641AB6">
        <w:rPr>
          <w:rFonts w:eastAsia="MS Mincho"/>
          <w:lang w:val="en-US" w:eastAsia="ja-JP"/>
        </w:rPr>
        <w:tab/>
        <w:t>A new system simulator for NB-IoT positioning</w:t>
      </w:r>
      <w:r w:rsidR="00641AB6" w:rsidRPr="00641AB6">
        <w:rPr>
          <w:rFonts w:eastAsia="MS Mincho"/>
          <w:lang w:val="en-US" w:eastAsia="ja-JP"/>
        </w:rPr>
        <w:tab/>
        <w:t>Ericsson</w:t>
      </w:r>
      <w:r w:rsidR="00641AB6">
        <w:rPr>
          <w:rFonts w:eastAsia="MS Mincho"/>
          <w:lang w:val="en-US" w:eastAsia="ja-JP"/>
        </w:rPr>
        <w:tab/>
        <w:t>(</w:t>
      </w:r>
      <w:hyperlink r:id="rId951" w:history="1">
        <w:r>
          <w:rPr>
            <w:rStyle w:val="Hyperlink"/>
            <w:rFonts w:eastAsia="MS Mincho"/>
            <w:lang w:val="en-US" w:eastAsia="ja-JP"/>
          </w:rPr>
          <w:t>R1-1608699</w:t>
        </w:r>
      </w:hyperlink>
      <w:r w:rsidR="00641AB6">
        <w:rPr>
          <w:rStyle w:val="Hyperlink"/>
          <w:rFonts w:eastAsia="MS Mincho"/>
          <w:lang w:val="en-US" w:eastAsia="ja-JP"/>
        </w:rPr>
        <w:t>)</w:t>
      </w:r>
    </w:p>
    <w:p w14:paraId="0C50E842" w14:textId="77777777" w:rsidR="00553B96" w:rsidRDefault="00553B96" w:rsidP="00553B96">
      <w:pPr>
        <w:rPr>
          <w:rFonts w:eastAsia="MS Mincho"/>
          <w:lang w:val="en-US" w:eastAsia="ja-JP"/>
        </w:rPr>
      </w:pPr>
    </w:p>
    <w:p w14:paraId="16EAF5A2" w14:textId="0338A172" w:rsidR="00553B96" w:rsidRPr="00641AB6" w:rsidRDefault="00377AD3" w:rsidP="00553B96">
      <w:pPr>
        <w:rPr>
          <w:rFonts w:eastAsia="MS Mincho"/>
          <w:b/>
          <w:lang w:val="en-US" w:eastAsia="ja-JP"/>
        </w:rPr>
      </w:pPr>
      <w:hyperlink r:id="rId952" w:history="1">
        <w:r>
          <w:rPr>
            <w:rStyle w:val="Hyperlink"/>
            <w:rFonts w:eastAsia="MS Mincho"/>
            <w:b/>
            <w:lang w:val="en-US" w:eastAsia="ja-JP"/>
          </w:rPr>
          <w:t>R1-1610639</w:t>
        </w:r>
      </w:hyperlink>
      <w:r w:rsidR="00553B96" w:rsidRPr="00641AB6">
        <w:rPr>
          <w:rFonts w:eastAsia="MS Mincho"/>
          <w:b/>
          <w:lang w:val="en-US" w:eastAsia="ja-JP"/>
        </w:rPr>
        <w:tab/>
        <w:t>WF on configurations of time resources for NPRS</w:t>
      </w:r>
      <w:r w:rsidR="00553B96" w:rsidRPr="00641AB6">
        <w:rPr>
          <w:rFonts w:eastAsia="MS Mincho"/>
          <w:b/>
          <w:lang w:val="en-US" w:eastAsia="ja-JP"/>
        </w:rPr>
        <w:tab/>
        <w:t>Huawei, HiSilicon</w:t>
      </w:r>
    </w:p>
    <w:p w14:paraId="4EDE1088" w14:textId="77777777" w:rsidR="00553B96" w:rsidRDefault="00553B96" w:rsidP="00553B96">
      <w:pPr>
        <w:rPr>
          <w:rFonts w:eastAsia="MS Mincho"/>
          <w:lang w:val="en-US" w:eastAsia="ja-JP"/>
        </w:rPr>
      </w:pPr>
    </w:p>
    <w:p w14:paraId="382D1297" w14:textId="77777777" w:rsidR="00553B96" w:rsidRPr="007C5F52" w:rsidRDefault="00553B96" w:rsidP="00553B96">
      <w:pPr>
        <w:rPr>
          <w:rFonts w:eastAsia="MS Mincho"/>
          <w:highlight w:val="green"/>
          <w:lang w:val="en-US" w:eastAsia="ja-JP"/>
        </w:rPr>
      </w:pPr>
      <w:r w:rsidRPr="007C5F52">
        <w:rPr>
          <w:rFonts w:eastAsia="MS Mincho"/>
          <w:highlight w:val="green"/>
          <w:lang w:val="en-US" w:eastAsia="ja-JP"/>
        </w:rPr>
        <w:t>Agreement:</w:t>
      </w:r>
    </w:p>
    <w:p w14:paraId="342EF4E3" w14:textId="77777777" w:rsidR="00553B96" w:rsidRPr="00641AB6" w:rsidRDefault="00553B96" w:rsidP="0066391F">
      <w:pPr>
        <w:pStyle w:val="ListParagraph"/>
        <w:numPr>
          <w:ilvl w:val="0"/>
          <w:numId w:val="275"/>
        </w:numPr>
        <w:rPr>
          <w:rFonts w:eastAsia="MS Mincho"/>
          <w:lang w:val="en-US"/>
        </w:rPr>
      </w:pPr>
      <w:r w:rsidRPr="00641AB6">
        <w:rPr>
          <w:rFonts w:eastAsia="MS Mincho"/>
          <w:lang w:val="en-US"/>
        </w:rPr>
        <w:t>The subframes which contain NPRS are configured by higher-layers</w:t>
      </w:r>
    </w:p>
    <w:p w14:paraId="08756DA1" w14:textId="77777777" w:rsidR="00553B96" w:rsidRPr="00641AB6" w:rsidRDefault="00553B96" w:rsidP="0066391F">
      <w:pPr>
        <w:pStyle w:val="ListParagraph"/>
        <w:numPr>
          <w:ilvl w:val="1"/>
          <w:numId w:val="275"/>
        </w:numPr>
        <w:rPr>
          <w:rFonts w:eastAsia="MS Mincho"/>
          <w:lang w:val="en-US"/>
        </w:rPr>
      </w:pPr>
      <w:r w:rsidRPr="00641AB6">
        <w:rPr>
          <w:rFonts w:eastAsia="MS Mincho"/>
          <w:lang w:val="en-US"/>
        </w:rPr>
        <w:t>Per NB-IoT carrier, it is possible to configure the subframes used NPRS transmission such that NPRS do not occur in subframes containing transmissions to Rel-13 UEs in the cell of:</w:t>
      </w:r>
    </w:p>
    <w:p w14:paraId="1BFB5FB4" w14:textId="77777777" w:rsidR="00553B96" w:rsidRPr="00641AB6" w:rsidRDefault="00553B96" w:rsidP="0066391F">
      <w:pPr>
        <w:pStyle w:val="ListParagraph"/>
        <w:numPr>
          <w:ilvl w:val="2"/>
          <w:numId w:val="275"/>
        </w:numPr>
        <w:rPr>
          <w:rFonts w:eastAsia="MS Mincho"/>
          <w:lang w:val="en-US"/>
        </w:rPr>
      </w:pPr>
      <w:r w:rsidRPr="00641AB6">
        <w:rPr>
          <w:rFonts w:eastAsia="MS Mincho"/>
          <w:lang w:val="en-US"/>
        </w:rPr>
        <w:t>NPDCCH</w:t>
      </w:r>
    </w:p>
    <w:p w14:paraId="1593484C" w14:textId="77777777" w:rsidR="00553B96" w:rsidRPr="00641AB6" w:rsidRDefault="00553B96" w:rsidP="0066391F">
      <w:pPr>
        <w:pStyle w:val="ListParagraph"/>
        <w:numPr>
          <w:ilvl w:val="2"/>
          <w:numId w:val="275"/>
        </w:numPr>
        <w:rPr>
          <w:rFonts w:eastAsia="MS Mincho"/>
          <w:lang w:val="en-US"/>
        </w:rPr>
      </w:pPr>
      <w:r w:rsidRPr="00641AB6">
        <w:rPr>
          <w:rFonts w:eastAsia="MS Mincho"/>
          <w:lang w:val="en-US"/>
        </w:rPr>
        <w:t>NPDSCH</w:t>
      </w:r>
    </w:p>
    <w:p w14:paraId="4E493F29" w14:textId="77777777" w:rsidR="00553B96" w:rsidRPr="00641AB6" w:rsidRDefault="00553B96" w:rsidP="0066391F">
      <w:pPr>
        <w:pStyle w:val="ListParagraph"/>
        <w:numPr>
          <w:ilvl w:val="2"/>
          <w:numId w:val="275"/>
        </w:numPr>
        <w:rPr>
          <w:rFonts w:eastAsia="MS Mincho"/>
          <w:lang w:val="en-US"/>
        </w:rPr>
      </w:pPr>
      <w:r w:rsidRPr="00641AB6">
        <w:rPr>
          <w:rFonts w:eastAsia="MS Mincho"/>
          <w:lang w:val="en-US"/>
        </w:rPr>
        <w:t>NPBCH</w:t>
      </w:r>
    </w:p>
    <w:p w14:paraId="6B08E088" w14:textId="5BDC8A04" w:rsidR="00553B96" w:rsidRPr="00641AB6" w:rsidRDefault="00553B96" w:rsidP="0066391F">
      <w:pPr>
        <w:pStyle w:val="ListParagraph"/>
        <w:numPr>
          <w:ilvl w:val="2"/>
          <w:numId w:val="275"/>
        </w:numPr>
        <w:rPr>
          <w:rFonts w:eastAsia="MS Mincho"/>
          <w:lang w:val="en-US"/>
        </w:rPr>
      </w:pPr>
      <w:r w:rsidRPr="00641AB6">
        <w:rPr>
          <w:rFonts w:eastAsia="MS Mincho"/>
          <w:lang w:val="en-US"/>
        </w:rPr>
        <w:t>NPSS/NSSS</w:t>
      </w:r>
    </w:p>
    <w:p w14:paraId="4E9ABD0A" w14:textId="77777777" w:rsidR="00553B96" w:rsidRPr="00CA5343" w:rsidRDefault="00553B96" w:rsidP="00553B96">
      <w:pPr>
        <w:rPr>
          <w:rFonts w:eastAsia="MS Mincho"/>
          <w:highlight w:val="green"/>
          <w:lang w:val="en-US" w:eastAsia="ja-JP"/>
        </w:rPr>
      </w:pPr>
      <w:r w:rsidRPr="00CA5343">
        <w:rPr>
          <w:rFonts w:eastAsia="MS Mincho"/>
          <w:highlight w:val="green"/>
          <w:lang w:val="en-US" w:eastAsia="ja-JP"/>
        </w:rPr>
        <w:t>Agreement:</w:t>
      </w:r>
    </w:p>
    <w:p w14:paraId="2152F762" w14:textId="77777777" w:rsidR="00553B96" w:rsidRPr="00641AB6" w:rsidRDefault="00553B96" w:rsidP="0066391F">
      <w:pPr>
        <w:pStyle w:val="ListParagraph"/>
        <w:numPr>
          <w:ilvl w:val="0"/>
          <w:numId w:val="275"/>
        </w:numPr>
        <w:rPr>
          <w:rFonts w:eastAsia="MS Mincho"/>
          <w:lang w:val="en-US"/>
        </w:rPr>
      </w:pPr>
      <w:r w:rsidRPr="00641AB6">
        <w:rPr>
          <w:rFonts w:eastAsia="MS Mincho"/>
          <w:lang w:val="en-US"/>
        </w:rPr>
        <w:t>Configuration of time resources for NPRS</w:t>
      </w:r>
    </w:p>
    <w:p w14:paraId="06E940C6" w14:textId="77777777" w:rsidR="00553B96" w:rsidRPr="00641AB6" w:rsidRDefault="00553B96" w:rsidP="0066391F">
      <w:pPr>
        <w:pStyle w:val="ListParagraph"/>
        <w:numPr>
          <w:ilvl w:val="1"/>
          <w:numId w:val="275"/>
        </w:numPr>
        <w:rPr>
          <w:rFonts w:eastAsia="MS Mincho"/>
          <w:lang w:val="en-US"/>
        </w:rPr>
      </w:pPr>
      <w:r w:rsidRPr="00641AB6">
        <w:rPr>
          <w:rFonts w:eastAsia="MS Mincho"/>
          <w:lang w:val="en-US"/>
        </w:rPr>
        <w:t>Indication of exact subframes is by</w:t>
      </w:r>
    </w:p>
    <w:p w14:paraId="3D669B0F" w14:textId="77777777" w:rsidR="00553B96" w:rsidRPr="00641AB6" w:rsidRDefault="00553B96" w:rsidP="0066391F">
      <w:pPr>
        <w:pStyle w:val="ListParagraph"/>
        <w:numPr>
          <w:ilvl w:val="2"/>
          <w:numId w:val="275"/>
        </w:numPr>
        <w:rPr>
          <w:rFonts w:eastAsia="MS Mincho"/>
          <w:lang w:val="en-US"/>
        </w:rPr>
      </w:pPr>
      <w:r w:rsidRPr="00641AB6">
        <w:rPr>
          <w:rFonts w:eastAsia="MS Mincho"/>
          <w:lang w:val="en-US"/>
        </w:rPr>
        <w:t>Alt. 4:</w:t>
      </w:r>
      <w:r w:rsidRPr="00641AB6">
        <w:rPr>
          <w:rFonts w:eastAsia="MS Mincho"/>
          <w:lang w:val="en-US"/>
        </w:rPr>
        <w:tab/>
      </w:r>
    </w:p>
    <w:p w14:paraId="245771F5" w14:textId="77777777" w:rsidR="00553B96" w:rsidRPr="00641AB6" w:rsidRDefault="00553B96" w:rsidP="0066391F">
      <w:pPr>
        <w:pStyle w:val="ListParagraph"/>
        <w:numPr>
          <w:ilvl w:val="3"/>
          <w:numId w:val="275"/>
        </w:numPr>
        <w:rPr>
          <w:rFonts w:eastAsia="MS Mincho"/>
          <w:lang w:val="en-US"/>
        </w:rPr>
      </w:pPr>
      <w:r w:rsidRPr="00641AB6">
        <w:rPr>
          <w:rFonts w:eastAsia="MS Mincho"/>
          <w:lang w:val="en-US"/>
        </w:rPr>
        <w:t>Part A: A bitmap on subframes which are not NB-IoT DL subframes (i.e. invalid DL subframes)</w:t>
      </w:r>
    </w:p>
    <w:p w14:paraId="49BB7FDF" w14:textId="77777777" w:rsidR="00553B96" w:rsidRPr="00641AB6" w:rsidRDefault="00553B96" w:rsidP="0066391F">
      <w:pPr>
        <w:pStyle w:val="ListParagraph"/>
        <w:numPr>
          <w:ilvl w:val="4"/>
          <w:numId w:val="275"/>
        </w:numPr>
        <w:rPr>
          <w:rFonts w:eastAsia="MS Mincho"/>
          <w:lang w:val="en-US"/>
        </w:rPr>
      </w:pPr>
      <w:r w:rsidRPr="00641AB6">
        <w:rPr>
          <w:rFonts w:eastAsia="MS Mincho"/>
          <w:lang w:val="en-US"/>
        </w:rPr>
        <w:t>Alt. 4.A1: Bitmap is a fixed length of 10 bits</w:t>
      </w:r>
    </w:p>
    <w:p w14:paraId="39256CDF" w14:textId="77777777" w:rsidR="00553B96" w:rsidRPr="00641AB6" w:rsidRDefault="00553B96" w:rsidP="0066391F">
      <w:pPr>
        <w:pStyle w:val="ListParagraph"/>
        <w:numPr>
          <w:ilvl w:val="4"/>
          <w:numId w:val="275"/>
        </w:numPr>
        <w:rPr>
          <w:rFonts w:eastAsia="MS Mincho"/>
          <w:lang w:val="en-US"/>
        </w:rPr>
      </w:pPr>
      <w:r w:rsidRPr="00641AB6">
        <w:rPr>
          <w:rFonts w:eastAsia="MS Mincho"/>
          <w:lang w:val="en-US"/>
        </w:rPr>
        <w:t>Alt. 4.A2: Bitmap is a the same length as valid subframe configuration, i.e. 10 bits or 40 bits</w:t>
      </w:r>
    </w:p>
    <w:p w14:paraId="6BCE7F33" w14:textId="77777777" w:rsidR="00553B96" w:rsidRPr="00641AB6" w:rsidRDefault="00553B96" w:rsidP="0066391F">
      <w:pPr>
        <w:pStyle w:val="ListParagraph"/>
        <w:numPr>
          <w:ilvl w:val="4"/>
          <w:numId w:val="275"/>
        </w:numPr>
        <w:rPr>
          <w:rFonts w:eastAsia="MS Mincho"/>
          <w:lang w:val="en-US"/>
        </w:rPr>
      </w:pPr>
      <w:r w:rsidRPr="00641AB6">
        <w:rPr>
          <w:rFonts w:eastAsia="MS Mincho"/>
          <w:lang w:val="en-US"/>
        </w:rPr>
        <w:t xml:space="preserve">Alt. 4.A3: Bitmap is a fixed length of </w:t>
      </w:r>
      <w:r w:rsidRPr="00641AB6">
        <w:rPr>
          <w:rFonts w:eastAsia="MS Mincho"/>
          <w:i/>
          <w:iCs/>
          <w:lang w:val="en-US"/>
        </w:rPr>
        <w:t>x</w:t>
      </w:r>
      <w:r w:rsidRPr="00641AB6">
        <w:rPr>
          <w:rFonts w:eastAsia="MS Mincho"/>
          <w:lang w:val="en-US"/>
        </w:rPr>
        <w:t xml:space="preserve"> bits (e.g., </w:t>
      </w:r>
      <w:r w:rsidRPr="00641AB6">
        <w:rPr>
          <w:rFonts w:eastAsia="MS Mincho"/>
          <w:i/>
          <w:iCs/>
          <w:lang w:val="en-US"/>
        </w:rPr>
        <w:t>x</w:t>
      </w:r>
      <w:r w:rsidRPr="00641AB6">
        <w:rPr>
          <w:rFonts w:eastAsia="MS Mincho"/>
          <w:lang w:val="en-US"/>
        </w:rPr>
        <w:t xml:space="preserve"> = 20)</w:t>
      </w:r>
    </w:p>
    <w:p w14:paraId="6BF2BFB6" w14:textId="77777777" w:rsidR="00553B96" w:rsidRPr="00641AB6" w:rsidRDefault="00553B96" w:rsidP="0066391F">
      <w:pPr>
        <w:pStyle w:val="ListParagraph"/>
        <w:numPr>
          <w:ilvl w:val="4"/>
          <w:numId w:val="275"/>
        </w:numPr>
        <w:rPr>
          <w:rFonts w:eastAsia="MS Mincho"/>
          <w:lang w:val="en-US"/>
        </w:rPr>
      </w:pPr>
      <w:r w:rsidRPr="00641AB6">
        <w:rPr>
          <w:rFonts w:eastAsia="MS Mincho"/>
          <w:lang w:val="en-US"/>
        </w:rPr>
        <w:t>FFS which until RAN1#87</w:t>
      </w:r>
    </w:p>
    <w:p w14:paraId="5AB19071" w14:textId="77777777" w:rsidR="00553B96" w:rsidRPr="00641AB6" w:rsidRDefault="00553B96" w:rsidP="0066391F">
      <w:pPr>
        <w:pStyle w:val="ListParagraph"/>
        <w:numPr>
          <w:ilvl w:val="3"/>
          <w:numId w:val="275"/>
        </w:numPr>
        <w:rPr>
          <w:rFonts w:eastAsia="MS Mincho"/>
          <w:lang w:val="en-US"/>
        </w:rPr>
      </w:pPr>
      <w:r w:rsidRPr="00641AB6">
        <w:rPr>
          <w:rFonts w:eastAsia="MS Mincho"/>
          <w:lang w:val="en-US"/>
        </w:rPr>
        <w:lastRenderedPageBreak/>
        <w:t xml:space="preserve">Part B: Indicated with one start subframe, one periodicity, and one number of repetitions for the occasions </w:t>
      </w:r>
    </w:p>
    <w:p w14:paraId="68FF2B78" w14:textId="77777777" w:rsidR="00553B96" w:rsidRPr="00641AB6" w:rsidRDefault="00553B96" w:rsidP="0066391F">
      <w:pPr>
        <w:pStyle w:val="ListParagraph"/>
        <w:numPr>
          <w:ilvl w:val="3"/>
          <w:numId w:val="275"/>
        </w:numPr>
        <w:rPr>
          <w:rFonts w:eastAsia="MS Mincho"/>
          <w:lang w:val="en-US"/>
        </w:rPr>
      </w:pPr>
      <w:r w:rsidRPr="00641AB6">
        <w:rPr>
          <w:rFonts w:eastAsia="MS Mincho"/>
          <w:lang w:val="en-US"/>
        </w:rPr>
        <w:t>On an anchor carrier, Part A and/or Part B</w:t>
      </w:r>
    </w:p>
    <w:p w14:paraId="2033946E" w14:textId="77777777" w:rsidR="00553B96" w:rsidRPr="00641AB6" w:rsidRDefault="00553B96" w:rsidP="0066391F">
      <w:pPr>
        <w:pStyle w:val="ListParagraph"/>
        <w:numPr>
          <w:ilvl w:val="3"/>
          <w:numId w:val="275"/>
        </w:numPr>
        <w:rPr>
          <w:rFonts w:eastAsia="MS Mincho"/>
          <w:lang w:val="en-US"/>
        </w:rPr>
      </w:pPr>
      <w:r w:rsidRPr="00641AB6">
        <w:rPr>
          <w:rFonts w:eastAsia="MS Mincho"/>
          <w:lang w:val="en-US"/>
        </w:rPr>
        <w:t>On a non-anchor carrier, Part A and/or Part B</w:t>
      </w:r>
    </w:p>
    <w:p w14:paraId="14748A58" w14:textId="77777777" w:rsidR="00553B96" w:rsidRDefault="00553B96" w:rsidP="00553B96">
      <w:pPr>
        <w:rPr>
          <w:rFonts w:eastAsia="MS Mincho"/>
          <w:highlight w:val="green"/>
          <w:lang w:val="en-US" w:eastAsia="ja-JP"/>
        </w:rPr>
      </w:pPr>
      <w:r w:rsidRPr="00C26CB3">
        <w:rPr>
          <w:rFonts w:eastAsia="MS Mincho"/>
          <w:highlight w:val="green"/>
          <w:lang w:val="en-US" w:eastAsia="ja-JP"/>
        </w:rPr>
        <w:t>Agreement:</w:t>
      </w:r>
    </w:p>
    <w:p w14:paraId="55EC0059" w14:textId="69C4C022" w:rsidR="00553B96" w:rsidRPr="00641AB6" w:rsidRDefault="00553B96" w:rsidP="0066391F">
      <w:pPr>
        <w:pStyle w:val="ListParagraph"/>
        <w:numPr>
          <w:ilvl w:val="1"/>
          <w:numId w:val="275"/>
        </w:numPr>
        <w:rPr>
          <w:rFonts w:eastAsia="MS Mincho"/>
          <w:lang w:val="en-US"/>
        </w:rPr>
      </w:pPr>
      <w:r w:rsidRPr="00641AB6">
        <w:rPr>
          <w:lang w:val="en-US"/>
        </w:rPr>
        <w:t>Indication of NPRS muting patterns is</w:t>
      </w:r>
    </w:p>
    <w:p w14:paraId="59D640E1" w14:textId="77777777" w:rsidR="00553B96" w:rsidRPr="00641AB6" w:rsidRDefault="00553B96" w:rsidP="0066391F">
      <w:pPr>
        <w:pStyle w:val="ListParagraph"/>
        <w:numPr>
          <w:ilvl w:val="2"/>
          <w:numId w:val="275"/>
        </w:numPr>
        <w:rPr>
          <w:rFonts w:eastAsia="MS Mincho"/>
          <w:lang w:val="en-US"/>
        </w:rPr>
      </w:pPr>
      <w:r w:rsidRPr="00641AB6">
        <w:rPr>
          <w:lang w:val="en-US"/>
        </w:rPr>
        <w:t>Alt. 2: Indicated with a periodic NPRS muting sequence</w:t>
      </w:r>
    </w:p>
    <w:p w14:paraId="0B83DCD2" w14:textId="77777777" w:rsidR="00553B96" w:rsidRPr="00641AB6" w:rsidRDefault="00553B96" w:rsidP="0066391F">
      <w:pPr>
        <w:pStyle w:val="ListParagraph"/>
        <w:numPr>
          <w:ilvl w:val="3"/>
          <w:numId w:val="275"/>
        </w:numPr>
        <w:rPr>
          <w:rFonts w:eastAsia="MS Mincho"/>
          <w:lang w:val="en-US"/>
        </w:rPr>
      </w:pPr>
      <w:r w:rsidRPr="00641AB6">
        <w:rPr>
          <w:lang w:val="en-US"/>
        </w:rPr>
        <w:t>Details are FFS</w:t>
      </w:r>
    </w:p>
    <w:p w14:paraId="10BC69AE" w14:textId="77777777" w:rsidR="00553B96" w:rsidRDefault="00553B96" w:rsidP="00553B96">
      <w:pPr>
        <w:rPr>
          <w:rFonts w:eastAsia="MS Mincho"/>
          <w:lang w:val="en-US" w:eastAsia="ja-JP"/>
        </w:rPr>
      </w:pPr>
    </w:p>
    <w:p w14:paraId="272EF1E8" w14:textId="71439435" w:rsidR="00553B96" w:rsidRDefault="00377AD3" w:rsidP="00553B96">
      <w:pPr>
        <w:rPr>
          <w:rFonts w:eastAsia="MS Mincho"/>
          <w:lang w:val="en-US" w:eastAsia="ja-JP"/>
        </w:rPr>
      </w:pPr>
      <w:hyperlink r:id="rId953" w:history="1">
        <w:r>
          <w:rPr>
            <w:rStyle w:val="Hyperlink"/>
            <w:rFonts w:eastAsia="MS Mincho"/>
            <w:lang w:val="en-US" w:eastAsia="ja-JP"/>
          </w:rPr>
          <w:t>R1-1610640</w:t>
        </w:r>
      </w:hyperlink>
      <w:r w:rsidR="00553B96">
        <w:rPr>
          <w:rFonts w:eastAsia="MS Mincho"/>
          <w:lang w:val="en-US" w:eastAsia="ja-JP"/>
        </w:rPr>
        <w:tab/>
      </w:r>
      <w:r w:rsidR="00553B96" w:rsidRPr="00C12B80">
        <w:rPr>
          <w:rFonts w:eastAsia="MS Mincho"/>
          <w:lang w:val="en-US" w:eastAsia="ja-JP"/>
        </w:rPr>
        <w:t>WF on configuration of NPRS transmission on multiple NB-IoT carriers</w:t>
      </w:r>
      <w:r w:rsidR="00553B96">
        <w:rPr>
          <w:rFonts w:eastAsia="MS Mincho"/>
          <w:lang w:val="en-US" w:eastAsia="ja-JP"/>
        </w:rPr>
        <w:tab/>
      </w:r>
      <w:r w:rsidR="00553B96" w:rsidRPr="00E85CCD">
        <w:rPr>
          <w:rFonts w:eastAsia="MS Mincho"/>
          <w:lang w:val="en-US" w:eastAsia="ja-JP"/>
        </w:rPr>
        <w:t>Huawei, HiSilicon</w:t>
      </w:r>
    </w:p>
    <w:p w14:paraId="4F0325E0" w14:textId="1EE851CB" w:rsidR="00553B96" w:rsidRPr="00641AB6" w:rsidRDefault="00377AD3" w:rsidP="00553B96">
      <w:pPr>
        <w:rPr>
          <w:rFonts w:eastAsia="MS Mincho"/>
          <w:b/>
          <w:lang w:val="en-US" w:eastAsia="ja-JP"/>
        </w:rPr>
      </w:pPr>
      <w:hyperlink r:id="rId954" w:history="1">
        <w:r>
          <w:rPr>
            <w:rStyle w:val="Hyperlink"/>
            <w:rFonts w:eastAsia="MS Mincho"/>
            <w:b/>
            <w:lang w:val="en-US" w:eastAsia="ja-JP"/>
          </w:rPr>
          <w:t>R1-1610641</w:t>
        </w:r>
      </w:hyperlink>
      <w:r w:rsidR="00553B96" w:rsidRPr="00641AB6">
        <w:rPr>
          <w:rFonts w:eastAsia="MS Mincho"/>
          <w:b/>
          <w:lang w:val="en-US" w:eastAsia="ja-JP"/>
        </w:rPr>
        <w:tab/>
        <w:t>WF on configuration of NPRS power for NB-IoT downlink positioning</w:t>
      </w:r>
      <w:r w:rsidR="00553B96" w:rsidRPr="00641AB6">
        <w:rPr>
          <w:rFonts w:eastAsia="MS Mincho"/>
          <w:b/>
          <w:lang w:val="en-US" w:eastAsia="ja-JP"/>
        </w:rPr>
        <w:tab/>
        <w:t>Huawei, HiSilicon</w:t>
      </w:r>
    </w:p>
    <w:p w14:paraId="46D0DEFC" w14:textId="77777777" w:rsidR="00553B96" w:rsidRDefault="00553B96" w:rsidP="00553B96">
      <w:pPr>
        <w:rPr>
          <w:rFonts w:eastAsia="MS Mincho"/>
          <w:lang w:val="en-US" w:eastAsia="ja-JP"/>
        </w:rPr>
      </w:pPr>
    </w:p>
    <w:p w14:paraId="560756DE" w14:textId="77777777" w:rsidR="00553B96" w:rsidRPr="00A15399" w:rsidRDefault="00553B96" w:rsidP="0066391F">
      <w:pPr>
        <w:numPr>
          <w:ilvl w:val="0"/>
          <w:numId w:val="216"/>
        </w:numPr>
        <w:rPr>
          <w:rFonts w:eastAsia="MS Mincho"/>
          <w:highlight w:val="green"/>
          <w:lang w:val="en-US" w:eastAsia="ja-JP"/>
        </w:rPr>
      </w:pPr>
      <w:r w:rsidRPr="00A15399">
        <w:rPr>
          <w:rFonts w:eastAsia="MS Mincho"/>
          <w:highlight w:val="green"/>
          <w:lang w:val="en-US" w:eastAsia="ja-JP"/>
        </w:rPr>
        <w:t>Send LS to RAN4</w:t>
      </w:r>
      <w:r w:rsidRPr="00A15399">
        <w:rPr>
          <w:rFonts w:eastAsia="MS Mincho"/>
          <w:lang w:val="en-US" w:eastAsia="ja-JP"/>
        </w:rPr>
        <w:t xml:space="preserve"> </w:t>
      </w:r>
    </w:p>
    <w:p w14:paraId="729C5D02" w14:textId="77777777" w:rsidR="00553B96" w:rsidRDefault="00553B96" w:rsidP="0066391F">
      <w:pPr>
        <w:numPr>
          <w:ilvl w:val="1"/>
          <w:numId w:val="216"/>
        </w:numPr>
        <w:rPr>
          <w:rFonts w:eastAsia="MS Mincho"/>
          <w:lang w:val="en-US" w:eastAsia="ja-JP"/>
        </w:rPr>
      </w:pPr>
      <w:r>
        <w:rPr>
          <w:rFonts w:eastAsia="MS Mincho"/>
          <w:lang w:val="en-US" w:eastAsia="ja-JP"/>
        </w:rPr>
        <w:t>Referencing the 36.104 section on PSD boosting</w:t>
      </w:r>
    </w:p>
    <w:p w14:paraId="73A9182D" w14:textId="77777777" w:rsidR="00553B96" w:rsidRPr="00D75279" w:rsidRDefault="00553B96" w:rsidP="0066391F">
      <w:pPr>
        <w:numPr>
          <w:ilvl w:val="1"/>
          <w:numId w:val="216"/>
        </w:numPr>
        <w:rPr>
          <w:rFonts w:eastAsia="MS Mincho"/>
          <w:lang w:val="en-US" w:eastAsia="ja-JP"/>
        </w:rPr>
      </w:pPr>
      <w:r>
        <w:rPr>
          <w:rFonts w:eastAsia="MS Mincho"/>
          <w:lang w:val="en-US" w:eastAsia="ja-JP"/>
        </w:rPr>
        <w:t>Include the working assumption on NPRS resource pattern</w:t>
      </w:r>
    </w:p>
    <w:p w14:paraId="39115954" w14:textId="77777777" w:rsidR="00553B96" w:rsidRDefault="00553B96" w:rsidP="0066391F">
      <w:pPr>
        <w:numPr>
          <w:ilvl w:val="1"/>
          <w:numId w:val="216"/>
        </w:numPr>
        <w:rPr>
          <w:rFonts w:eastAsia="MS Mincho"/>
          <w:lang w:val="en-US" w:eastAsia="ja-JP"/>
        </w:rPr>
      </w:pPr>
      <w:r>
        <w:rPr>
          <w:rFonts w:eastAsia="MS Mincho"/>
          <w:lang w:val="en-US" w:eastAsia="ja-JP"/>
        </w:rPr>
        <w:t>Asking if PSD boosting of REs used in NPRS relative to NRS can be supported, for in-band, guard-band and standalone operation, and for anchor and non-anchor carriers where NRS are transmitted.</w:t>
      </w:r>
    </w:p>
    <w:p w14:paraId="699CC368" w14:textId="77777777" w:rsidR="00553B96" w:rsidRPr="00C77E4C" w:rsidRDefault="00553B96" w:rsidP="0066391F">
      <w:pPr>
        <w:numPr>
          <w:ilvl w:val="2"/>
          <w:numId w:val="216"/>
        </w:numPr>
        <w:rPr>
          <w:rFonts w:eastAsia="MS Mincho"/>
          <w:lang w:val="en-US" w:eastAsia="ja-JP"/>
        </w:rPr>
      </w:pPr>
      <w:r>
        <w:rPr>
          <w:rFonts w:eastAsia="MS Mincho"/>
          <w:lang w:val="en-US" w:eastAsia="ja-JP"/>
        </w:rPr>
        <w:t>Note that it is FFS in RAN1 if NRS is present on a non-anchor carrier on which NPRS are transmitted</w:t>
      </w:r>
    </w:p>
    <w:p w14:paraId="3E014918" w14:textId="77777777" w:rsidR="00553B96" w:rsidRPr="00831E4C" w:rsidRDefault="00553B96" w:rsidP="0066391F">
      <w:pPr>
        <w:numPr>
          <w:ilvl w:val="1"/>
          <w:numId w:val="216"/>
        </w:numPr>
        <w:rPr>
          <w:rFonts w:eastAsia="MS Mincho"/>
          <w:lang w:val="en-US" w:eastAsia="ja-JP"/>
        </w:rPr>
      </w:pPr>
      <w:r>
        <w:rPr>
          <w:rFonts w:eastAsia="MS Mincho"/>
          <w:lang w:val="en-US" w:eastAsia="ja-JP"/>
        </w:rPr>
        <w:t>Asking if PSD boosting of REs used in NPRS relative to anchor carrier NRS can be supported, for in-band, guard-band and standalone operation, and for non-anchor carriers where NRS are not transmitted.</w:t>
      </w:r>
    </w:p>
    <w:p w14:paraId="525DEF2A" w14:textId="77777777" w:rsidR="00553B96" w:rsidRDefault="00553B96" w:rsidP="0066391F">
      <w:pPr>
        <w:numPr>
          <w:ilvl w:val="1"/>
          <w:numId w:val="216"/>
        </w:numPr>
        <w:rPr>
          <w:rFonts w:eastAsia="MS Mincho"/>
          <w:lang w:val="en-US" w:eastAsia="ja-JP"/>
        </w:rPr>
      </w:pPr>
      <w:r>
        <w:rPr>
          <w:rFonts w:eastAsia="MS Mincho"/>
          <w:lang w:val="en-US" w:eastAsia="ja-JP"/>
        </w:rPr>
        <w:t>Asking what is an appropriate limit and granularity of PSD boosting in the above cases.</w:t>
      </w:r>
    </w:p>
    <w:p w14:paraId="78AD091A" w14:textId="77777777" w:rsidR="00553B96" w:rsidRDefault="00553B96" w:rsidP="00553B96">
      <w:pPr>
        <w:rPr>
          <w:rFonts w:eastAsia="MS Mincho"/>
          <w:lang w:val="en-US" w:eastAsia="ja-JP"/>
        </w:rPr>
      </w:pPr>
    </w:p>
    <w:p w14:paraId="21432B66" w14:textId="387D8ECC" w:rsidR="00553B96" w:rsidRPr="00641AB6" w:rsidRDefault="00377AD3" w:rsidP="00553B96">
      <w:pPr>
        <w:rPr>
          <w:rFonts w:ascii="Times New Roman" w:hAnsi="Times New Roman"/>
          <w:b/>
          <w:bCs/>
        </w:rPr>
      </w:pPr>
      <w:hyperlink r:id="rId955" w:history="1">
        <w:r>
          <w:rPr>
            <w:rStyle w:val="Hyperlink"/>
            <w:rFonts w:ascii="Times New Roman" w:eastAsia="MS Mincho" w:hAnsi="Times New Roman"/>
            <w:b/>
            <w:lang w:val="en-US" w:eastAsia="ja-JP"/>
          </w:rPr>
          <w:t>R1-1611006</w:t>
        </w:r>
      </w:hyperlink>
      <w:r w:rsidR="00553B96" w:rsidRPr="00641AB6">
        <w:rPr>
          <w:rFonts w:ascii="Times New Roman" w:eastAsia="MS Mincho" w:hAnsi="Times New Roman"/>
          <w:b/>
          <w:lang w:val="en-US" w:eastAsia="ja-JP"/>
        </w:rPr>
        <w:tab/>
      </w:r>
      <w:r w:rsidR="00553B96" w:rsidRPr="00641AB6">
        <w:rPr>
          <w:rFonts w:ascii="Times New Roman" w:hAnsi="Times New Roman"/>
          <w:b/>
        </w:rPr>
        <w:t>[DRAFT]</w:t>
      </w:r>
      <w:r w:rsidR="00553B96" w:rsidRPr="00641AB6">
        <w:rPr>
          <w:rFonts w:ascii="Times New Roman" w:hAnsi="Times New Roman"/>
          <w:b/>
          <w:bCs/>
        </w:rPr>
        <w:t>LS on on configuration of NPRS power for NB-IoT downlink positioning</w:t>
      </w:r>
    </w:p>
    <w:p w14:paraId="28E4B2C3" w14:textId="762DBA7C" w:rsidR="00553B96" w:rsidRPr="00641AB6" w:rsidRDefault="00553B96" w:rsidP="00553B96">
      <w:pPr>
        <w:rPr>
          <w:rFonts w:ascii="Times New Roman" w:eastAsia="MS Mincho" w:hAnsi="Times New Roman"/>
          <w:lang w:val="en-US" w:eastAsia="ja-JP"/>
        </w:rPr>
      </w:pPr>
      <w:r w:rsidRPr="00641AB6">
        <w:rPr>
          <w:rFonts w:ascii="Times New Roman" w:hAnsi="Times New Roman"/>
          <w:bCs/>
        </w:rPr>
        <w:t xml:space="preserve">The LS is </w:t>
      </w:r>
      <w:r w:rsidRPr="00641AB6">
        <w:rPr>
          <w:rFonts w:ascii="Times New Roman" w:hAnsi="Times New Roman"/>
          <w:bCs/>
          <w:highlight w:val="green"/>
        </w:rPr>
        <w:t xml:space="preserve">endorsed, </w:t>
      </w:r>
      <w:r w:rsidRPr="00641AB6">
        <w:rPr>
          <w:rFonts w:ascii="Times New Roman" w:hAnsi="Times New Roman"/>
          <w:bCs/>
        </w:rPr>
        <w:t xml:space="preserve">with “respectively” replaced by “respectfully”. Final LS </w:t>
      </w:r>
      <w:r w:rsidR="00641AB6">
        <w:rPr>
          <w:rFonts w:ascii="Times New Roman" w:hAnsi="Times New Roman"/>
          <w:bCs/>
        </w:rPr>
        <w:t xml:space="preserve">is </w:t>
      </w:r>
      <w:r w:rsidR="00641AB6" w:rsidRPr="00641AB6">
        <w:rPr>
          <w:rFonts w:ascii="Times New Roman" w:hAnsi="Times New Roman"/>
          <w:bCs/>
          <w:highlight w:val="green"/>
        </w:rPr>
        <w:t xml:space="preserve">agreed </w:t>
      </w:r>
      <w:r w:rsidRPr="00641AB6">
        <w:rPr>
          <w:rFonts w:ascii="Times New Roman" w:hAnsi="Times New Roman"/>
          <w:bCs/>
          <w:highlight w:val="green"/>
        </w:rPr>
        <w:t xml:space="preserve">in </w:t>
      </w:r>
      <w:hyperlink r:id="rId956" w:history="1">
        <w:r w:rsidR="00377AD3">
          <w:rPr>
            <w:rStyle w:val="Hyperlink"/>
            <w:rFonts w:ascii="Times New Roman" w:hAnsi="Times New Roman"/>
            <w:bCs/>
            <w:highlight w:val="green"/>
          </w:rPr>
          <w:t>R1-1611032</w:t>
        </w:r>
      </w:hyperlink>
    </w:p>
    <w:p w14:paraId="68AA99FC" w14:textId="77777777" w:rsidR="00553B96" w:rsidRPr="00E85CCD" w:rsidRDefault="00553B96" w:rsidP="00553B96">
      <w:pPr>
        <w:pStyle w:val="Heading5"/>
        <w:rPr>
          <w:lang w:val="en-US" w:eastAsia="ja-JP"/>
        </w:rPr>
      </w:pPr>
      <w:bookmarkStart w:id="186" w:name="_Toc466555396"/>
      <w:r w:rsidRPr="00E85CCD">
        <w:rPr>
          <w:rFonts w:hint="eastAsia"/>
          <w:lang w:val="en-US"/>
        </w:rPr>
        <w:t xml:space="preserve">Evaluation of </w:t>
      </w:r>
      <w:r w:rsidRPr="00E85CCD">
        <w:rPr>
          <w:lang w:val="en-US"/>
        </w:rPr>
        <w:t xml:space="preserve">narrowband </w:t>
      </w:r>
      <w:r w:rsidRPr="00E85CCD">
        <w:rPr>
          <w:rFonts w:hint="eastAsia"/>
          <w:lang w:val="en-US"/>
        </w:rPr>
        <w:t xml:space="preserve">OTDOA </w:t>
      </w:r>
      <w:r w:rsidRPr="00E85CCD">
        <w:rPr>
          <w:lang w:val="en-US"/>
        </w:rPr>
        <w:t>positioning</w:t>
      </w:r>
      <w:bookmarkEnd w:id="186"/>
    </w:p>
    <w:p w14:paraId="73E24CC2" w14:textId="0988B74D" w:rsidR="00553B96" w:rsidRPr="00641AB6" w:rsidRDefault="00377AD3" w:rsidP="00553B96">
      <w:pPr>
        <w:rPr>
          <w:rFonts w:eastAsia="MS Mincho"/>
          <w:b/>
          <w:lang w:val="en-US" w:eastAsia="ja-JP"/>
        </w:rPr>
      </w:pPr>
      <w:hyperlink r:id="rId957" w:history="1">
        <w:r>
          <w:rPr>
            <w:rStyle w:val="Hyperlink"/>
            <w:rFonts w:eastAsia="MS Mincho"/>
            <w:b/>
            <w:lang w:val="en-US" w:eastAsia="ja-JP"/>
          </w:rPr>
          <w:t>R1-1608620</w:t>
        </w:r>
      </w:hyperlink>
      <w:r w:rsidR="00553B96" w:rsidRPr="00641AB6">
        <w:rPr>
          <w:rFonts w:eastAsia="MS Mincho"/>
          <w:b/>
          <w:lang w:val="en-US" w:eastAsia="ja-JP"/>
        </w:rPr>
        <w:tab/>
        <w:t>Evaluation of downlink positioning accuracy for NB-IoT</w:t>
      </w:r>
      <w:r w:rsidR="00553B96" w:rsidRPr="00641AB6">
        <w:rPr>
          <w:rFonts w:eastAsia="MS Mincho"/>
          <w:b/>
          <w:lang w:val="en-US" w:eastAsia="ja-JP"/>
        </w:rPr>
        <w:tab/>
        <w:t>Huawei, HiSilicon</w:t>
      </w:r>
    </w:p>
    <w:p w14:paraId="058296A7" w14:textId="6E4DAA0E" w:rsidR="00553B96" w:rsidRPr="00E85CCD" w:rsidRDefault="00377AD3" w:rsidP="00553B96">
      <w:pPr>
        <w:rPr>
          <w:rFonts w:eastAsia="MS Mincho"/>
          <w:lang w:val="en-US" w:eastAsia="ja-JP"/>
        </w:rPr>
      </w:pPr>
      <w:hyperlink r:id="rId958" w:history="1">
        <w:r>
          <w:rPr>
            <w:rStyle w:val="Hyperlink"/>
            <w:rFonts w:eastAsia="MS Mincho"/>
            <w:lang w:val="en-US" w:eastAsia="ja-JP"/>
          </w:rPr>
          <w:t>R1-1608621</w:t>
        </w:r>
      </w:hyperlink>
      <w:r w:rsidR="00553B96" w:rsidRPr="00E85CCD">
        <w:rPr>
          <w:rFonts w:eastAsia="MS Mincho"/>
          <w:lang w:val="en-US" w:eastAsia="ja-JP"/>
        </w:rPr>
        <w:tab/>
        <w:t>Analysis of power consumption and complexity for NB-IoT downlink positioning</w:t>
      </w:r>
      <w:r w:rsidR="00553B96" w:rsidRPr="00E85CCD">
        <w:rPr>
          <w:rFonts w:eastAsia="MS Mincho"/>
          <w:lang w:val="en-US" w:eastAsia="ja-JP"/>
        </w:rPr>
        <w:tab/>
        <w:t>Huawei, HiSilicon</w:t>
      </w:r>
    </w:p>
    <w:p w14:paraId="7DDA3C56" w14:textId="77777777" w:rsidR="00553B96" w:rsidRPr="00E85CCD" w:rsidRDefault="00553B96" w:rsidP="00553B96">
      <w:pPr>
        <w:pStyle w:val="Heading5"/>
        <w:rPr>
          <w:lang w:val="en-US" w:eastAsia="ja-JP"/>
        </w:rPr>
      </w:pPr>
      <w:bookmarkStart w:id="187" w:name="_Toc466555397"/>
      <w:r w:rsidRPr="00E85CCD">
        <w:rPr>
          <w:lang w:val="en-US"/>
        </w:rPr>
        <w:t>Evaluation of narrowband UTDOA positioning using an existing NB-IoT transmission</w:t>
      </w:r>
      <w:bookmarkEnd w:id="187"/>
      <w:r w:rsidRPr="00E85CCD">
        <w:rPr>
          <w:rFonts w:hint="eastAsia"/>
          <w:lang w:val="en-US"/>
        </w:rPr>
        <w:t xml:space="preserve"> </w:t>
      </w:r>
    </w:p>
    <w:p w14:paraId="3849ADDF" w14:textId="75178C44" w:rsidR="00553B96" w:rsidRPr="00641AB6" w:rsidRDefault="00377AD3" w:rsidP="00553B96">
      <w:pPr>
        <w:rPr>
          <w:rFonts w:eastAsia="MS Mincho"/>
          <w:b/>
          <w:lang w:val="en-US" w:eastAsia="ja-JP"/>
        </w:rPr>
      </w:pPr>
      <w:hyperlink r:id="rId959" w:history="1">
        <w:r>
          <w:rPr>
            <w:rStyle w:val="Hyperlink"/>
            <w:rFonts w:eastAsia="MS Mincho"/>
            <w:b/>
            <w:lang w:val="en-US" w:eastAsia="ja-JP"/>
          </w:rPr>
          <w:t>R1-1608647</w:t>
        </w:r>
      </w:hyperlink>
      <w:r w:rsidR="00553B96" w:rsidRPr="00641AB6">
        <w:rPr>
          <w:rFonts w:eastAsia="MS Mincho"/>
          <w:b/>
          <w:lang w:val="en-US" w:eastAsia="ja-JP"/>
        </w:rPr>
        <w:tab/>
        <w:t>On reusing existing uplink signals for NB-IoT uplink positioning</w:t>
      </w:r>
      <w:r w:rsidR="00553B96" w:rsidRPr="00641AB6">
        <w:rPr>
          <w:rFonts w:eastAsia="MS Mincho"/>
          <w:b/>
          <w:lang w:val="en-US" w:eastAsia="ja-JP"/>
        </w:rPr>
        <w:tab/>
        <w:t>Huawei, HiSilicon</w:t>
      </w:r>
    </w:p>
    <w:p w14:paraId="7DA01CF3" w14:textId="537EDD9F" w:rsidR="00553B96" w:rsidRPr="00641AB6" w:rsidRDefault="00377AD3" w:rsidP="00553B96">
      <w:pPr>
        <w:rPr>
          <w:rFonts w:eastAsia="MS Mincho"/>
          <w:b/>
          <w:lang w:val="en-US" w:eastAsia="ja-JP"/>
        </w:rPr>
      </w:pPr>
      <w:hyperlink r:id="rId960" w:history="1">
        <w:r>
          <w:rPr>
            <w:rStyle w:val="Hyperlink"/>
            <w:rFonts w:eastAsia="MS Mincho"/>
            <w:b/>
            <w:lang w:val="en-US" w:eastAsia="ja-JP"/>
          </w:rPr>
          <w:t>R1-1609836</w:t>
        </w:r>
      </w:hyperlink>
      <w:r w:rsidR="00553B96" w:rsidRPr="00641AB6">
        <w:rPr>
          <w:rFonts w:eastAsia="MS Mincho"/>
          <w:b/>
          <w:lang w:val="en-US" w:eastAsia="ja-JP"/>
        </w:rPr>
        <w:tab/>
        <w:t>UTDOA positioning for NB-IoT</w:t>
      </w:r>
      <w:r w:rsidR="00553B96" w:rsidRPr="00641AB6">
        <w:rPr>
          <w:rFonts w:eastAsia="MS Mincho"/>
          <w:b/>
          <w:lang w:val="en-US" w:eastAsia="ja-JP"/>
        </w:rPr>
        <w:tab/>
        <w:t>ZTE</w:t>
      </w:r>
    </w:p>
    <w:p w14:paraId="0283876C" w14:textId="15B6670D" w:rsidR="00553B96" w:rsidRPr="00641AB6" w:rsidRDefault="00377AD3" w:rsidP="00553B96">
      <w:pPr>
        <w:rPr>
          <w:rFonts w:eastAsia="MS Mincho"/>
          <w:b/>
          <w:lang w:val="en-US" w:eastAsia="ja-JP"/>
        </w:rPr>
      </w:pPr>
      <w:hyperlink r:id="rId961" w:history="1">
        <w:r>
          <w:rPr>
            <w:rStyle w:val="Hyperlink"/>
            <w:rFonts w:eastAsia="MS Mincho"/>
            <w:b/>
            <w:lang w:val="en-US" w:eastAsia="ja-JP"/>
          </w:rPr>
          <w:t>R1-1608880</w:t>
        </w:r>
      </w:hyperlink>
      <w:r w:rsidR="00553B96" w:rsidRPr="00641AB6">
        <w:rPr>
          <w:rFonts w:eastAsia="MS Mincho"/>
          <w:b/>
          <w:lang w:val="en-US" w:eastAsia="ja-JP"/>
        </w:rPr>
        <w:tab/>
        <w:t>UTDOA positioning in NB-IoT</w:t>
      </w:r>
      <w:r w:rsidR="00553B96" w:rsidRPr="00641AB6">
        <w:rPr>
          <w:rFonts w:eastAsia="MS Mincho"/>
          <w:b/>
          <w:lang w:val="en-US" w:eastAsia="ja-JP"/>
        </w:rPr>
        <w:tab/>
        <w:t>Nokia, Alcatel-Lucent Shanghai Bell</w:t>
      </w:r>
    </w:p>
    <w:p w14:paraId="0AEEF881" w14:textId="189A9644" w:rsidR="00553B96" w:rsidRPr="00641AB6" w:rsidRDefault="00377AD3" w:rsidP="00553B96">
      <w:pPr>
        <w:rPr>
          <w:rFonts w:eastAsia="MS Mincho"/>
          <w:b/>
          <w:lang w:val="en-US" w:eastAsia="ja-JP"/>
        </w:rPr>
      </w:pPr>
      <w:hyperlink r:id="rId962" w:history="1">
        <w:r>
          <w:rPr>
            <w:rStyle w:val="Hyperlink"/>
            <w:rFonts w:eastAsia="MS Mincho"/>
            <w:b/>
            <w:lang w:val="en-US" w:eastAsia="ja-JP"/>
          </w:rPr>
          <w:t>R1-1608700</w:t>
        </w:r>
      </w:hyperlink>
      <w:r w:rsidR="00553B96" w:rsidRPr="00641AB6">
        <w:rPr>
          <w:rFonts w:eastAsia="MS Mincho"/>
          <w:b/>
          <w:lang w:val="en-US" w:eastAsia="ja-JP"/>
        </w:rPr>
        <w:tab/>
        <w:t>On modelling of NPRACH based UTDOA performance</w:t>
      </w:r>
      <w:r w:rsidR="00553B96" w:rsidRPr="00641AB6">
        <w:rPr>
          <w:rFonts w:eastAsia="MS Mincho"/>
          <w:b/>
          <w:lang w:val="en-US" w:eastAsia="ja-JP"/>
        </w:rPr>
        <w:tab/>
        <w:t>Ericsson</w:t>
      </w:r>
    </w:p>
    <w:p w14:paraId="0CC01E2C" w14:textId="3DDCC309" w:rsidR="00553B96" w:rsidRPr="00E85CCD" w:rsidRDefault="00377AD3" w:rsidP="00553B96">
      <w:pPr>
        <w:rPr>
          <w:rFonts w:eastAsia="MS Mincho"/>
          <w:lang w:val="en-US" w:eastAsia="ja-JP"/>
        </w:rPr>
      </w:pPr>
      <w:hyperlink r:id="rId963" w:history="1">
        <w:r>
          <w:rPr>
            <w:rStyle w:val="Hyperlink"/>
            <w:rFonts w:eastAsia="MS Mincho"/>
            <w:lang w:val="en-US" w:eastAsia="ja-JP"/>
          </w:rPr>
          <w:t>R1-1608701</w:t>
        </w:r>
      </w:hyperlink>
      <w:r w:rsidR="00553B96" w:rsidRPr="00E85CCD">
        <w:rPr>
          <w:rFonts w:eastAsia="MS Mincho"/>
          <w:lang w:val="en-US" w:eastAsia="ja-JP"/>
        </w:rPr>
        <w:tab/>
        <w:t>On NPRACH based UTDOA impact on NB-IOT performance</w:t>
      </w:r>
      <w:r w:rsidR="00553B96" w:rsidRPr="00E85CCD">
        <w:rPr>
          <w:rFonts w:eastAsia="MS Mincho"/>
          <w:lang w:val="en-US" w:eastAsia="ja-JP"/>
        </w:rPr>
        <w:tab/>
        <w:t>Ericsson</w:t>
      </w:r>
    </w:p>
    <w:p w14:paraId="41523606" w14:textId="61626935" w:rsidR="00553B96" w:rsidRPr="00E85CCD" w:rsidRDefault="00377AD3" w:rsidP="00553B96">
      <w:pPr>
        <w:rPr>
          <w:rFonts w:eastAsia="MS Mincho"/>
          <w:lang w:val="en-US" w:eastAsia="ja-JP"/>
        </w:rPr>
      </w:pPr>
      <w:hyperlink r:id="rId964" w:history="1">
        <w:r>
          <w:rPr>
            <w:rStyle w:val="Hyperlink"/>
            <w:rFonts w:eastAsia="MS Mincho"/>
            <w:lang w:val="en-US" w:eastAsia="ja-JP"/>
          </w:rPr>
          <w:t>R1-1608702</w:t>
        </w:r>
      </w:hyperlink>
      <w:r w:rsidR="00553B96" w:rsidRPr="00E85CCD">
        <w:rPr>
          <w:rFonts w:eastAsia="MS Mincho"/>
          <w:lang w:val="en-US" w:eastAsia="ja-JP"/>
        </w:rPr>
        <w:tab/>
        <w:t>On NPRACH based UTDOA capacity</w:t>
      </w:r>
      <w:r w:rsidR="00553B96" w:rsidRPr="00E85CCD">
        <w:rPr>
          <w:rFonts w:eastAsia="MS Mincho"/>
          <w:lang w:val="en-US" w:eastAsia="ja-JP"/>
        </w:rPr>
        <w:tab/>
        <w:t>Ericsson</w:t>
      </w:r>
    </w:p>
    <w:p w14:paraId="09EF49AC" w14:textId="05B41D17" w:rsidR="00553B96" w:rsidRPr="00641AB6" w:rsidRDefault="00377AD3" w:rsidP="00553B96">
      <w:pPr>
        <w:rPr>
          <w:rFonts w:eastAsia="MS Mincho"/>
          <w:b/>
          <w:lang w:val="en-US" w:eastAsia="ja-JP"/>
        </w:rPr>
      </w:pPr>
      <w:hyperlink r:id="rId965" w:history="1">
        <w:r>
          <w:rPr>
            <w:rStyle w:val="Hyperlink"/>
            <w:rFonts w:eastAsia="MS Mincho"/>
            <w:b/>
            <w:lang w:val="en-US" w:eastAsia="ja-JP"/>
          </w:rPr>
          <w:t>R1-1610001</w:t>
        </w:r>
      </w:hyperlink>
      <w:r w:rsidR="00553B96" w:rsidRPr="00641AB6">
        <w:rPr>
          <w:rFonts w:eastAsia="MS Mincho"/>
          <w:b/>
          <w:lang w:val="en-US" w:eastAsia="ja-JP"/>
        </w:rPr>
        <w:tab/>
        <w:t>Uplink-based narrowband positioning</w:t>
      </w:r>
      <w:r w:rsidR="00553B96" w:rsidRPr="00641AB6">
        <w:rPr>
          <w:rFonts w:eastAsia="MS Mincho"/>
          <w:b/>
          <w:lang w:val="en-US" w:eastAsia="ja-JP"/>
        </w:rPr>
        <w:tab/>
        <w:t>Qualcomm Incorporated</w:t>
      </w:r>
    </w:p>
    <w:p w14:paraId="3BE9EEA0" w14:textId="77777777" w:rsidR="00553B96" w:rsidRPr="00641AB6" w:rsidRDefault="00553B96" w:rsidP="00553B96">
      <w:pPr>
        <w:rPr>
          <w:rFonts w:eastAsia="MS Mincho"/>
          <w:b/>
          <w:lang w:val="en-US" w:eastAsia="ja-JP"/>
        </w:rPr>
      </w:pPr>
    </w:p>
    <w:p w14:paraId="1874513C" w14:textId="2AAB26D0" w:rsidR="00553B96" w:rsidRPr="00641AB6" w:rsidRDefault="00377AD3" w:rsidP="00553B96">
      <w:pPr>
        <w:rPr>
          <w:rFonts w:eastAsia="MS Mincho"/>
          <w:b/>
          <w:lang w:val="en-US" w:eastAsia="ja-JP"/>
        </w:rPr>
      </w:pPr>
      <w:hyperlink r:id="rId966" w:history="1">
        <w:r>
          <w:rPr>
            <w:rStyle w:val="Hyperlink"/>
            <w:rFonts w:eastAsia="MS Mincho"/>
            <w:b/>
            <w:lang w:val="en-US" w:eastAsia="ja-JP"/>
          </w:rPr>
          <w:t>R1-1610905</w:t>
        </w:r>
      </w:hyperlink>
      <w:r w:rsidR="00553B96" w:rsidRPr="00641AB6">
        <w:rPr>
          <w:rFonts w:eastAsia="MS Mincho"/>
          <w:b/>
          <w:lang w:val="en-US" w:eastAsia="ja-JP"/>
        </w:rPr>
        <w:tab/>
        <w:t>WF on positioning reference signal design for NB-IoT UTDOA</w:t>
      </w:r>
      <w:r w:rsidR="00553B96" w:rsidRPr="00641AB6">
        <w:rPr>
          <w:rFonts w:eastAsia="MS Mincho"/>
          <w:b/>
          <w:lang w:val="en-US" w:eastAsia="ja-JP"/>
        </w:rPr>
        <w:tab/>
      </w:r>
      <w:r w:rsidR="00553B96" w:rsidRPr="00641AB6">
        <w:rPr>
          <w:rFonts w:eastAsia="MS Mincho"/>
          <w:b/>
          <w:lang w:eastAsia="ja-JP"/>
        </w:rPr>
        <w:t>ZTE , ZTE Microelectronics</w:t>
      </w:r>
    </w:p>
    <w:p w14:paraId="415D2DDC" w14:textId="77777777" w:rsidR="00553B96" w:rsidRDefault="00553B96" w:rsidP="00553B96">
      <w:pPr>
        <w:rPr>
          <w:rFonts w:eastAsia="MS Mincho"/>
          <w:lang w:val="en-US" w:eastAsia="ja-JP"/>
        </w:rPr>
      </w:pPr>
    </w:p>
    <w:p w14:paraId="2EB51A34" w14:textId="77777777" w:rsidR="00553B96" w:rsidRPr="00E53E75" w:rsidRDefault="00553B96" w:rsidP="00553B96">
      <w:pPr>
        <w:rPr>
          <w:rFonts w:eastAsia="MS Mincho"/>
          <w:u w:val="single"/>
          <w:lang w:val="en-US" w:eastAsia="ja-JP"/>
        </w:rPr>
      </w:pPr>
      <w:r w:rsidRPr="00E53E75">
        <w:rPr>
          <w:rFonts w:eastAsia="MS Mincho"/>
          <w:u w:val="single"/>
          <w:lang w:val="en-US" w:eastAsia="ja-JP"/>
        </w:rPr>
        <w:t>Conclusions:</w:t>
      </w:r>
    </w:p>
    <w:p w14:paraId="74BB0917" w14:textId="77777777" w:rsidR="00553B96" w:rsidRPr="00641AB6" w:rsidRDefault="00553B96" w:rsidP="0066391F">
      <w:pPr>
        <w:pStyle w:val="ListParagraph"/>
        <w:numPr>
          <w:ilvl w:val="0"/>
          <w:numId w:val="276"/>
        </w:numPr>
        <w:rPr>
          <w:rFonts w:eastAsia="MS Mincho"/>
          <w:lang w:val="en-US"/>
        </w:rPr>
      </w:pPr>
      <w:r w:rsidRPr="00641AB6">
        <w:rPr>
          <w:rFonts w:eastAsia="MS Mincho"/>
          <w:lang w:val="en-US"/>
        </w:rPr>
        <w:t>Rel-13 NPRACH preamble is the best candidate and can be used as a signal for NB-IoT UTDOA in some scenarios.</w:t>
      </w:r>
    </w:p>
    <w:p w14:paraId="4658AD25" w14:textId="77777777" w:rsidR="00553B96" w:rsidRPr="00641AB6" w:rsidRDefault="00553B96" w:rsidP="0066391F">
      <w:pPr>
        <w:pStyle w:val="ListParagraph"/>
        <w:numPr>
          <w:ilvl w:val="1"/>
          <w:numId w:val="276"/>
        </w:numPr>
        <w:rPr>
          <w:rFonts w:eastAsia="MS Mincho"/>
          <w:lang w:val="en-US"/>
        </w:rPr>
      </w:pPr>
      <w:r w:rsidRPr="00641AB6">
        <w:rPr>
          <w:rFonts w:eastAsia="MS Mincho"/>
          <w:lang w:val="en-US"/>
        </w:rPr>
        <w:t>Whether it is feasible in a given network deployment depends on issues including network coordination, interference handling, power control, in-band emissions, capacity impacts, etc.</w:t>
      </w:r>
    </w:p>
    <w:p w14:paraId="52F72C99" w14:textId="77777777" w:rsidR="00553B96" w:rsidRPr="00641AB6" w:rsidRDefault="00553B96" w:rsidP="0066391F">
      <w:pPr>
        <w:pStyle w:val="ListParagraph"/>
        <w:numPr>
          <w:ilvl w:val="1"/>
          <w:numId w:val="276"/>
        </w:numPr>
        <w:rPr>
          <w:rFonts w:eastAsia="MS Mincho"/>
          <w:lang w:val="en-US"/>
        </w:rPr>
      </w:pPr>
      <w:r w:rsidRPr="00641AB6">
        <w:rPr>
          <w:rFonts w:eastAsia="MS Mincho"/>
          <w:lang w:val="en-US"/>
        </w:rPr>
        <w:t>Companies are encouraged to identify in RAN1#87 scenarios where it is and is not feasible.</w:t>
      </w:r>
    </w:p>
    <w:p w14:paraId="6F76C059" w14:textId="77777777" w:rsidR="00553B96" w:rsidRDefault="00553B96" w:rsidP="00553B96">
      <w:pPr>
        <w:pStyle w:val="Heading4"/>
      </w:pPr>
      <w:bookmarkStart w:id="188" w:name="_Toc464256836"/>
      <w:bookmarkStart w:id="189" w:name="_Toc466555398"/>
      <w:r>
        <w:t>Multicast support</w:t>
      </w:r>
      <w:bookmarkEnd w:id="188"/>
      <w:bookmarkEnd w:id="189"/>
    </w:p>
    <w:p w14:paraId="39BDFD36" w14:textId="77777777" w:rsidR="00553B96" w:rsidRDefault="00553B96" w:rsidP="00553B96">
      <w:pPr>
        <w:rPr>
          <w:i/>
          <w:iCs/>
        </w:rPr>
      </w:pPr>
      <w:r w:rsidRPr="000C29CF">
        <w:rPr>
          <w:i/>
          <w:iCs/>
        </w:rPr>
        <w:t>Extend Rel-13 SC-PTM to support multicast downlink transmission</w:t>
      </w:r>
    </w:p>
    <w:p w14:paraId="48A7C33A" w14:textId="77777777" w:rsidR="00553B96" w:rsidRPr="005B655C" w:rsidRDefault="00553B96" w:rsidP="00553B96">
      <w:pPr>
        <w:rPr>
          <w:rFonts w:eastAsia="MS Mincho"/>
          <w:i/>
          <w:iCs/>
          <w:lang w:eastAsia="ja-JP"/>
        </w:rPr>
      </w:pPr>
    </w:p>
    <w:p w14:paraId="66F97444" w14:textId="77777777" w:rsidR="00553B96" w:rsidRPr="00AA146C" w:rsidRDefault="00553B96" w:rsidP="00553B96">
      <w:pPr>
        <w:rPr>
          <w:u w:val="single"/>
          <w:lang w:eastAsia="ja-JP"/>
        </w:rPr>
      </w:pPr>
      <w:r w:rsidRPr="00AA146C">
        <w:rPr>
          <w:u w:val="single"/>
          <w:lang w:eastAsia="ja-JP"/>
        </w:rPr>
        <w:t>SC-MCCH</w:t>
      </w:r>
    </w:p>
    <w:p w14:paraId="0AEE39A3" w14:textId="29052C9D" w:rsidR="00553B96" w:rsidRPr="00641AB6" w:rsidRDefault="00377AD3" w:rsidP="00553B96">
      <w:pPr>
        <w:rPr>
          <w:rFonts w:ascii="Calibri" w:hAnsi="Calibri" w:cs="SimSun"/>
          <w:b/>
          <w:sz w:val="22"/>
          <w:szCs w:val="22"/>
          <w:lang w:eastAsia="ja-JP"/>
        </w:rPr>
      </w:pPr>
      <w:hyperlink r:id="rId967" w:history="1">
        <w:r>
          <w:rPr>
            <w:rStyle w:val="Hyperlink"/>
            <w:b/>
            <w:lang w:eastAsia="ja-JP"/>
          </w:rPr>
          <w:t>R1-1608884</w:t>
        </w:r>
      </w:hyperlink>
      <w:r w:rsidR="00641AB6">
        <w:rPr>
          <w:b/>
          <w:lang w:eastAsia="ja-JP"/>
        </w:rPr>
        <w:tab/>
      </w:r>
      <w:r w:rsidR="00553B96" w:rsidRPr="00641AB6">
        <w:rPr>
          <w:b/>
          <w:lang w:eastAsia="ja-JP"/>
        </w:rPr>
        <w:t>SC-MCCH transmission for NB-IoT</w:t>
      </w:r>
      <w:r w:rsidR="00641AB6">
        <w:rPr>
          <w:b/>
          <w:lang w:eastAsia="ja-JP"/>
        </w:rPr>
        <w:tab/>
      </w:r>
      <w:r w:rsidR="00553B96" w:rsidRPr="00641AB6">
        <w:rPr>
          <w:b/>
          <w:lang w:eastAsia="ja-JP"/>
        </w:rPr>
        <w:t>Nokia, Alcatel-Lucent Shanghai Bell</w:t>
      </w:r>
    </w:p>
    <w:p w14:paraId="7025C906" w14:textId="2E37AD43" w:rsidR="00553B96" w:rsidRPr="00641AB6" w:rsidRDefault="00377AD3" w:rsidP="00553B96">
      <w:pPr>
        <w:rPr>
          <w:b/>
          <w:lang w:eastAsia="ja-JP"/>
        </w:rPr>
      </w:pPr>
      <w:hyperlink r:id="rId968" w:history="1">
        <w:r>
          <w:rPr>
            <w:rStyle w:val="Hyperlink"/>
            <w:b/>
            <w:lang w:eastAsia="ja-JP"/>
          </w:rPr>
          <w:t>R1-1608612</w:t>
        </w:r>
      </w:hyperlink>
      <w:r w:rsidR="00641AB6">
        <w:rPr>
          <w:b/>
          <w:lang w:eastAsia="ja-JP"/>
        </w:rPr>
        <w:tab/>
      </w:r>
      <w:r w:rsidR="00553B96" w:rsidRPr="00641AB6">
        <w:rPr>
          <w:b/>
          <w:lang w:eastAsia="ja-JP"/>
        </w:rPr>
        <w:t>Discussion on configuration of SC-MTCH in NB-IoT</w:t>
      </w:r>
      <w:r w:rsidR="00641AB6">
        <w:rPr>
          <w:b/>
          <w:lang w:eastAsia="ja-JP"/>
        </w:rPr>
        <w:tab/>
      </w:r>
      <w:r w:rsidR="00553B96" w:rsidRPr="00641AB6">
        <w:rPr>
          <w:b/>
          <w:lang w:eastAsia="ja-JP"/>
        </w:rPr>
        <w:t>Huawei, HiSilicon</w:t>
      </w:r>
    </w:p>
    <w:p w14:paraId="749DEED3" w14:textId="217C1995" w:rsidR="00553B96" w:rsidRPr="00641AB6" w:rsidRDefault="00377AD3" w:rsidP="00553B96">
      <w:pPr>
        <w:rPr>
          <w:b/>
          <w:lang w:eastAsia="ja-JP"/>
        </w:rPr>
      </w:pPr>
      <w:hyperlink r:id="rId969" w:history="1">
        <w:r>
          <w:rPr>
            <w:rStyle w:val="Hyperlink"/>
            <w:b/>
            <w:lang w:eastAsia="ja-JP"/>
          </w:rPr>
          <w:t>R1-1608703</w:t>
        </w:r>
      </w:hyperlink>
      <w:r w:rsidR="00641AB6">
        <w:rPr>
          <w:b/>
          <w:lang w:eastAsia="ja-JP"/>
        </w:rPr>
        <w:tab/>
      </w:r>
      <w:r w:rsidR="00553B96" w:rsidRPr="00641AB6">
        <w:rPr>
          <w:b/>
          <w:lang w:eastAsia="ja-JP"/>
        </w:rPr>
        <w:t>L1 configuration for multicast support for NB-IoT</w:t>
      </w:r>
      <w:r w:rsidR="00641AB6">
        <w:rPr>
          <w:b/>
          <w:lang w:eastAsia="ja-JP"/>
        </w:rPr>
        <w:tab/>
      </w:r>
      <w:r w:rsidR="00553B96" w:rsidRPr="00641AB6">
        <w:rPr>
          <w:b/>
          <w:lang w:eastAsia="ja-JP"/>
        </w:rPr>
        <w:t>Ericsson</w:t>
      </w:r>
    </w:p>
    <w:p w14:paraId="69E01A66" w14:textId="12F9B849" w:rsidR="00553B96" w:rsidRPr="00641AB6" w:rsidRDefault="00377AD3" w:rsidP="00553B96">
      <w:pPr>
        <w:rPr>
          <w:b/>
          <w:lang w:eastAsia="ja-JP"/>
        </w:rPr>
      </w:pPr>
      <w:hyperlink r:id="rId970" w:history="1">
        <w:r>
          <w:rPr>
            <w:rStyle w:val="Hyperlink"/>
            <w:b/>
            <w:lang w:eastAsia="ja-JP"/>
          </w:rPr>
          <w:t>R1-1610002</w:t>
        </w:r>
      </w:hyperlink>
      <w:r w:rsidR="00641AB6">
        <w:rPr>
          <w:b/>
          <w:lang w:eastAsia="ja-JP"/>
        </w:rPr>
        <w:tab/>
      </w:r>
      <w:r w:rsidR="00553B96" w:rsidRPr="00641AB6">
        <w:rPr>
          <w:b/>
          <w:lang w:eastAsia="ja-JP"/>
        </w:rPr>
        <w:t>Support of multicast</w:t>
      </w:r>
      <w:r w:rsidR="00641AB6">
        <w:rPr>
          <w:b/>
          <w:lang w:eastAsia="ja-JP"/>
        </w:rPr>
        <w:tab/>
      </w:r>
      <w:r w:rsidR="00553B96" w:rsidRPr="00641AB6">
        <w:rPr>
          <w:b/>
          <w:lang w:eastAsia="ja-JP"/>
        </w:rPr>
        <w:t>Qualcomm Incorporated</w:t>
      </w:r>
    </w:p>
    <w:p w14:paraId="55619DBC" w14:textId="77777777" w:rsidR="00553B96" w:rsidRPr="00641AB6" w:rsidRDefault="00553B96" w:rsidP="00553B96">
      <w:pPr>
        <w:rPr>
          <w:b/>
          <w:lang w:eastAsia="ja-JP"/>
        </w:rPr>
      </w:pPr>
    </w:p>
    <w:p w14:paraId="1CED179B" w14:textId="2D40D3BE" w:rsidR="00553B96" w:rsidRPr="00641AB6" w:rsidRDefault="00377AD3" w:rsidP="00553B96">
      <w:pPr>
        <w:rPr>
          <w:b/>
          <w:lang w:eastAsia="ja-JP"/>
        </w:rPr>
      </w:pPr>
      <w:hyperlink r:id="rId971" w:history="1">
        <w:r>
          <w:rPr>
            <w:rStyle w:val="Hyperlink"/>
            <w:b/>
            <w:lang w:eastAsia="ja-JP"/>
          </w:rPr>
          <w:t>R1-1610643</w:t>
        </w:r>
      </w:hyperlink>
      <w:r w:rsidR="00553B96" w:rsidRPr="00641AB6">
        <w:rPr>
          <w:b/>
          <w:lang w:eastAsia="ja-JP"/>
        </w:rPr>
        <w:tab/>
        <w:t>WF on SC-MCCH transmission for NB-IoT SC-PTM</w:t>
      </w:r>
      <w:r w:rsidR="00553B96" w:rsidRPr="00641AB6">
        <w:rPr>
          <w:b/>
          <w:lang w:eastAsia="ja-JP"/>
        </w:rPr>
        <w:tab/>
        <w:t>Huawei, HiSilicon</w:t>
      </w:r>
    </w:p>
    <w:p w14:paraId="4EAF54C6" w14:textId="77777777" w:rsidR="00553B96" w:rsidRDefault="00553B96" w:rsidP="00553B96">
      <w:pPr>
        <w:rPr>
          <w:lang w:eastAsia="ja-JP"/>
        </w:rPr>
      </w:pPr>
      <w:r>
        <w:rPr>
          <w:lang w:eastAsia="ja-JP"/>
        </w:rPr>
        <w:t>Also supported by ITL</w:t>
      </w:r>
    </w:p>
    <w:p w14:paraId="37540400" w14:textId="77777777" w:rsidR="00553B96" w:rsidRDefault="00553B96" w:rsidP="00553B96">
      <w:pPr>
        <w:rPr>
          <w:lang w:eastAsia="ja-JP"/>
        </w:rPr>
      </w:pPr>
    </w:p>
    <w:p w14:paraId="2D2A4633" w14:textId="77777777" w:rsidR="00553B96" w:rsidRPr="009B28FD" w:rsidRDefault="00553B96" w:rsidP="00553B96">
      <w:pPr>
        <w:rPr>
          <w:highlight w:val="green"/>
          <w:lang w:val="en-US" w:eastAsia="ja-JP"/>
        </w:rPr>
      </w:pPr>
      <w:r w:rsidRPr="009B28FD">
        <w:rPr>
          <w:highlight w:val="green"/>
          <w:lang w:val="en-US" w:eastAsia="ja-JP"/>
        </w:rPr>
        <w:t>Agreements:</w:t>
      </w:r>
    </w:p>
    <w:p w14:paraId="49D3CFF8" w14:textId="77777777" w:rsidR="00553B96" w:rsidRPr="00641AB6" w:rsidRDefault="00553B96" w:rsidP="0066391F">
      <w:pPr>
        <w:pStyle w:val="ListParagraph"/>
        <w:numPr>
          <w:ilvl w:val="0"/>
          <w:numId w:val="276"/>
        </w:numPr>
        <w:rPr>
          <w:lang w:val="en-US"/>
        </w:rPr>
      </w:pPr>
      <w:r w:rsidRPr="00641AB6">
        <w:rPr>
          <w:lang w:val="en-US"/>
        </w:rPr>
        <w:t xml:space="preserve">The maximum number of on-going SC-MTCHs supported by SC-MCCH is reduced compared to LTE. </w:t>
      </w:r>
    </w:p>
    <w:p w14:paraId="5DDE34D5" w14:textId="77777777" w:rsidR="00553B96" w:rsidRDefault="00553B96" w:rsidP="0066391F">
      <w:pPr>
        <w:pStyle w:val="ListParagraph"/>
        <w:numPr>
          <w:ilvl w:val="0"/>
          <w:numId w:val="276"/>
        </w:numPr>
      </w:pPr>
      <w:r>
        <w:t>Send LS to RAN2 to</w:t>
      </w:r>
    </w:p>
    <w:p w14:paraId="309DC41E" w14:textId="77777777" w:rsidR="00553B96" w:rsidRDefault="00553B96" w:rsidP="0066391F">
      <w:pPr>
        <w:pStyle w:val="ListParagraph"/>
        <w:numPr>
          <w:ilvl w:val="1"/>
          <w:numId w:val="276"/>
        </w:numPr>
      </w:pPr>
      <w:r>
        <w:lastRenderedPageBreak/>
        <w:t xml:space="preserve">Inform RAN2 that RAN1 assumes the maximum </w:t>
      </w:r>
      <w:r w:rsidRPr="00641AB6">
        <w:rPr>
          <w:lang w:val="en-US"/>
        </w:rPr>
        <w:t>number of on-going SC-MTCHs supported by SC-MCCH is reduced compared to LTE</w:t>
      </w:r>
    </w:p>
    <w:p w14:paraId="2F798C97" w14:textId="77777777" w:rsidR="00553B96" w:rsidRPr="001E136E" w:rsidRDefault="00553B96" w:rsidP="0066391F">
      <w:pPr>
        <w:pStyle w:val="ListParagraph"/>
        <w:numPr>
          <w:ilvl w:val="1"/>
          <w:numId w:val="276"/>
        </w:numPr>
      </w:pPr>
      <w:r>
        <w:t xml:space="preserve">Request RAN2 to inform RAN1 of the maximum number of </w:t>
      </w:r>
      <w:r w:rsidRPr="00641AB6">
        <w:rPr>
          <w:lang w:val="en-US"/>
        </w:rPr>
        <w:t>on-going SC-MTCHs supported by SC-MCCH in NB-IoT.</w:t>
      </w:r>
    </w:p>
    <w:p w14:paraId="65134097" w14:textId="77777777" w:rsidR="00553B96" w:rsidRPr="00A95AA4" w:rsidRDefault="00553B96" w:rsidP="0066391F">
      <w:pPr>
        <w:pStyle w:val="ListParagraph"/>
        <w:numPr>
          <w:ilvl w:val="1"/>
          <w:numId w:val="276"/>
        </w:numPr>
      </w:pPr>
      <w:r w:rsidRPr="00641AB6">
        <w:rPr>
          <w:lang w:val="en-US"/>
        </w:rPr>
        <w:t>Also include the larger maximum TBS value (if agreed this week)</w:t>
      </w:r>
    </w:p>
    <w:p w14:paraId="2EA1C27D" w14:textId="77777777" w:rsidR="00553B96" w:rsidRPr="009B28FD" w:rsidRDefault="00553B96" w:rsidP="0066391F">
      <w:pPr>
        <w:pStyle w:val="ListParagraph"/>
        <w:numPr>
          <w:ilvl w:val="1"/>
          <w:numId w:val="276"/>
        </w:numPr>
      </w:pPr>
      <w:r w:rsidRPr="00641AB6">
        <w:rPr>
          <w:lang w:val="en-US"/>
        </w:rPr>
        <w:t>Request RAN2 to inform RAN1 whether and how segmentation of SC-MCCH will be supported in Rel-14.</w:t>
      </w:r>
    </w:p>
    <w:p w14:paraId="0EAF02E4" w14:textId="77777777" w:rsidR="00553B96" w:rsidRDefault="00553B96" w:rsidP="00553B96">
      <w:pPr>
        <w:rPr>
          <w:lang w:eastAsia="ja-JP"/>
        </w:rPr>
      </w:pPr>
    </w:p>
    <w:p w14:paraId="6B0E9142" w14:textId="53D626D9" w:rsidR="00553B96" w:rsidRPr="00641AB6" w:rsidRDefault="00377AD3" w:rsidP="00553B96">
      <w:pPr>
        <w:rPr>
          <w:rFonts w:ascii="Times New Roman" w:hAnsi="Times New Roman"/>
          <w:b/>
          <w:bCs/>
        </w:rPr>
      </w:pPr>
      <w:hyperlink r:id="rId972" w:history="1">
        <w:r>
          <w:rPr>
            <w:rStyle w:val="Hyperlink"/>
            <w:rFonts w:ascii="Times New Roman" w:hAnsi="Times New Roman"/>
            <w:b/>
            <w:lang w:eastAsia="ja-JP"/>
          </w:rPr>
          <w:t>R1-1610969</w:t>
        </w:r>
      </w:hyperlink>
      <w:r w:rsidR="00553B96" w:rsidRPr="00641AB6">
        <w:rPr>
          <w:rFonts w:ascii="Times New Roman" w:hAnsi="Times New Roman"/>
          <w:b/>
          <w:lang w:eastAsia="ja-JP"/>
        </w:rPr>
        <w:tab/>
      </w:r>
      <w:r w:rsidR="00553B96" w:rsidRPr="00641AB6">
        <w:rPr>
          <w:rFonts w:ascii="Times New Roman" w:hAnsi="Times New Roman"/>
          <w:b/>
        </w:rPr>
        <w:t>[DRAFT]</w:t>
      </w:r>
      <w:r w:rsidR="00553B96" w:rsidRPr="00641AB6">
        <w:rPr>
          <w:rFonts w:ascii="Times New Roman" w:hAnsi="Times New Roman"/>
          <w:b/>
          <w:bCs/>
        </w:rPr>
        <w:t>LS on SC-MCCH transmission in NB-IoT</w:t>
      </w:r>
    </w:p>
    <w:p w14:paraId="4EB7B210" w14:textId="7BF75306" w:rsidR="00553B96" w:rsidRDefault="00553B96" w:rsidP="00553B96">
      <w:pPr>
        <w:rPr>
          <w:b/>
          <w:lang w:eastAsia="ja-JP"/>
        </w:rPr>
      </w:pPr>
      <w:r w:rsidRPr="0045049A">
        <w:rPr>
          <w:lang w:eastAsia="ja-JP"/>
        </w:rPr>
        <w:t xml:space="preserve">The </w:t>
      </w:r>
      <w:r>
        <w:rPr>
          <w:lang w:eastAsia="ja-JP"/>
        </w:rPr>
        <w:t xml:space="preserve">LS is </w:t>
      </w:r>
      <w:r w:rsidRPr="00D14833">
        <w:rPr>
          <w:highlight w:val="green"/>
          <w:lang w:eastAsia="ja-JP"/>
        </w:rPr>
        <w:t>endorsed</w:t>
      </w:r>
      <w:r>
        <w:rPr>
          <w:lang w:eastAsia="ja-JP"/>
        </w:rPr>
        <w:t>, with the following update</w:t>
      </w:r>
      <w:r w:rsidR="00641AB6">
        <w:rPr>
          <w:lang w:eastAsia="ja-JP"/>
        </w:rPr>
        <w:t>:</w:t>
      </w:r>
    </w:p>
    <w:p w14:paraId="7836F3B0" w14:textId="77777777" w:rsidR="00553B96" w:rsidRPr="00641AB6" w:rsidRDefault="00553B96" w:rsidP="0066391F">
      <w:pPr>
        <w:numPr>
          <w:ilvl w:val="0"/>
          <w:numId w:val="217"/>
        </w:numPr>
        <w:suppressAutoHyphens/>
        <w:rPr>
          <w:rFonts w:ascii="Times New Roman" w:eastAsia="SimSun" w:hAnsi="Times New Roman"/>
          <w:szCs w:val="20"/>
          <w:lang w:eastAsia="zh-CN"/>
        </w:rPr>
      </w:pPr>
      <w:r w:rsidRPr="00641AB6">
        <w:rPr>
          <w:rFonts w:ascii="Times New Roman" w:eastAsia="SimSun" w:hAnsi="Times New Roman"/>
          <w:strike/>
          <w:color w:val="FF0000"/>
          <w:szCs w:val="20"/>
          <w:lang w:val="en-US" w:eastAsia="ja-JP"/>
        </w:rPr>
        <w:t>[</w:t>
      </w:r>
      <w:r w:rsidRPr="00641AB6">
        <w:rPr>
          <w:rFonts w:ascii="Times New Roman" w:eastAsia="SimSun" w:hAnsi="Times New Roman"/>
          <w:szCs w:val="20"/>
          <w:lang w:val="en-US" w:eastAsia="ja-JP"/>
        </w:rPr>
        <w:t xml:space="preserve">The larger maximum TBS value in downlink in Rel-14 is </w:t>
      </w:r>
      <w:r w:rsidRPr="00641AB6">
        <w:rPr>
          <w:rFonts w:ascii="Times New Roman" w:eastAsia="SimSun" w:hAnsi="Times New Roman"/>
          <w:color w:val="FF0000"/>
          <w:szCs w:val="20"/>
          <w:lang w:val="en-US" w:eastAsia="ja-JP"/>
        </w:rPr>
        <w:t>1352 bits</w:t>
      </w:r>
      <w:r w:rsidRPr="00641AB6">
        <w:rPr>
          <w:rFonts w:ascii="Times New Roman" w:eastAsia="SimSun" w:hAnsi="Times New Roman"/>
          <w:strike/>
          <w:color w:val="FF0000"/>
          <w:szCs w:val="20"/>
          <w:lang w:val="en-US" w:eastAsia="ja-JP"/>
        </w:rPr>
        <w:t>[x]</w:t>
      </w:r>
      <w:r w:rsidRPr="00641AB6">
        <w:rPr>
          <w:rFonts w:ascii="Times New Roman" w:eastAsia="SimSun" w:hAnsi="Times New Roman"/>
          <w:szCs w:val="20"/>
          <w:lang w:val="en-US" w:eastAsia="ja-JP"/>
        </w:rPr>
        <w:t xml:space="preserve"> for NB-IoT, and </w:t>
      </w:r>
      <w:r w:rsidRPr="00641AB6">
        <w:rPr>
          <w:rFonts w:ascii="Times New Roman" w:eastAsia="SimSun" w:hAnsi="Times New Roman"/>
          <w:color w:val="FF0000"/>
          <w:szCs w:val="20"/>
          <w:lang w:val="en-US" w:eastAsia="ja-JP"/>
        </w:rPr>
        <w:t>4008 bits</w:t>
      </w:r>
      <w:r w:rsidRPr="00641AB6">
        <w:rPr>
          <w:rFonts w:ascii="Times New Roman" w:eastAsia="SimSun" w:hAnsi="Times New Roman"/>
          <w:strike/>
          <w:color w:val="FF0000"/>
          <w:szCs w:val="20"/>
          <w:lang w:val="en-US" w:eastAsia="ja-JP"/>
        </w:rPr>
        <w:t xml:space="preserve">[y] </w:t>
      </w:r>
      <w:r w:rsidRPr="00641AB6">
        <w:rPr>
          <w:rFonts w:ascii="Times New Roman" w:eastAsia="SimSun" w:hAnsi="Times New Roman"/>
          <w:szCs w:val="20"/>
          <w:lang w:val="en-US" w:eastAsia="ja-JP"/>
        </w:rPr>
        <w:t>for feMTC</w:t>
      </w:r>
      <w:r w:rsidRPr="00641AB6">
        <w:rPr>
          <w:rFonts w:ascii="Times New Roman" w:eastAsia="SimSun" w:hAnsi="Times New Roman"/>
          <w:strike/>
          <w:color w:val="FF0000"/>
          <w:szCs w:val="20"/>
          <w:lang w:val="en-US" w:eastAsia="ja-JP"/>
        </w:rPr>
        <w:t>.]</w:t>
      </w:r>
    </w:p>
    <w:p w14:paraId="6F2FAC02" w14:textId="1BEAC69A" w:rsidR="00553B96" w:rsidRDefault="00641AB6" w:rsidP="00553B96">
      <w:pPr>
        <w:rPr>
          <w:b/>
          <w:lang w:eastAsia="ja-JP"/>
        </w:rPr>
      </w:pPr>
      <w:r>
        <w:rPr>
          <w:lang w:eastAsia="ja-JP"/>
        </w:rPr>
        <w:t xml:space="preserve">Final LS is </w:t>
      </w:r>
      <w:r w:rsidRPr="00641AB6">
        <w:rPr>
          <w:highlight w:val="green"/>
          <w:lang w:eastAsia="ja-JP"/>
        </w:rPr>
        <w:t xml:space="preserve">agreed in </w:t>
      </w:r>
      <w:hyperlink r:id="rId973" w:history="1">
        <w:r w:rsidR="00377AD3">
          <w:rPr>
            <w:rStyle w:val="Hyperlink"/>
            <w:highlight w:val="green"/>
            <w:lang w:eastAsia="ja-JP"/>
          </w:rPr>
          <w:t>R1-1611033</w:t>
        </w:r>
      </w:hyperlink>
    </w:p>
    <w:p w14:paraId="12E6B959" w14:textId="77777777" w:rsidR="00553B96" w:rsidRPr="00400EED" w:rsidRDefault="00553B96" w:rsidP="00553B96">
      <w:pPr>
        <w:rPr>
          <w:b/>
          <w:lang w:eastAsia="ja-JP"/>
        </w:rPr>
      </w:pPr>
    </w:p>
    <w:p w14:paraId="38613F1C" w14:textId="0F71A09E" w:rsidR="00553B96" w:rsidRPr="00641AB6" w:rsidRDefault="00377AD3" w:rsidP="00553B96">
      <w:pPr>
        <w:rPr>
          <w:b/>
          <w:lang w:eastAsia="ja-JP"/>
        </w:rPr>
      </w:pPr>
      <w:hyperlink r:id="rId974" w:history="1">
        <w:r>
          <w:rPr>
            <w:rStyle w:val="Hyperlink"/>
            <w:b/>
            <w:lang w:eastAsia="ja-JP"/>
          </w:rPr>
          <w:t>R1-1610551</w:t>
        </w:r>
      </w:hyperlink>
      <w:r w:rsidR="00553B96" w:rsidRPr="00641AB6">
        <w:rPr>
          <w:b/>
          <w:lang w:eastAsia="ja-JP"/>
        </w:rPr>
        <w:tab/>
        <w:t>WF on NB IoT SC-PTM scheduling</w:t>
      </w:r>
      <w:r w:rsidR="00553B96" w:rsidRPr="00641AB6">
        <w:rPr>
          <w:b/>
          <w:lang w:eastAsia="ja-JP"/>
        </w:rPr>
        <w:tab/>
        <w:t>Ericsson</w:t>
      </w:r>
    </w:p>
    <w:p w14:paraId="05BEDC5C" w14:textId="77777777" w:rsidR="00553B96" w:rsidRDefault="00553B96" w:rsidP="00553B96">
      <w:pPr>
        <w:rPr>
          <w:lang w:eastAsia="ja-JP"/>
        </w:rPr>
      </w:pPr>
    </w:p>
    <w:p w14:paraId="061857F8" w14:textId="77777777" w:rsidR="00553B96" w:rsidRPr="00D84129" w:rsidRDefault="00553B96" w:rsidP="00553B96">
      <w:pPr>
        <w:rPr>
          <w:highlight w:val="green"/>
          <w:lang w:eastAsia="ja-JP"/>
        </w:rPr>
      </w:pPr>
      <w:r w:rsidRPr="00D84129">
        <w:rPr>
          <w:highlight w:val="green"/>
          <w:lang w:eastAsia="ja-JP"/>
        </w:rPr>
        <w:t>Agreement</w:t>
      </w:r>
      <w:r>
        <w:rPr>
          <w:highlight w:val="green"/>
          <w:lang w:eastAsia="ja-JP"/>
        </w:rPr>
        <w:t>s</w:t>
      </w:r>
      <w:r w:rsidRPr="00D84129">
        <w:rPr>
          <w:highlight w:val="green"/>
          <w:lang w:eastAsia="ja-JP"/>
        </w:rPr>
        <w:t>:</w:t>
      </w:r>
    </w:p>
    <w:p w14:paraId="6EF36E74" w14:textId="77777777" w:rsidR="00553B96" w:rsidRPr="00641AB6" w:rsidRDefault="00553B96" w:rsidP="0066391F">
      <w:pPr>
        <w:pStyle w:val="ListParagraph"/>
        <w:numPr>
          <w:ilvl w:val="0"/>
          <w:numId w:val="277"/>
        </w:numPr>
        <w:rPr>
          <w:lang w:val="en-US"/>
        </w:rPr>
      </w:pPr>
      <w:r w:rsidRPr="00641AB6">
        <w:rPr>
          <w:lang w:val="en-US"/>
        </w:rPr>
        <w:t>Transmission of a given SC-MCCH is restricted to one NB-IoT carrier</w:t>
      </w:r>
    </w:p>
    <w:p w14:paraId="0BE13C2C" w14:textId="77777777" w:rsidR="00553B96" w:rsidRPr="00641AB6" w:rsidRDefault="00553B96" w:rsidP="0066391F">
      <w:pPr>
        <w:pStyle w:val="ListParagraph"/>
        <w:numPr>
          <w:ilvl w:val="0"/>
          <w:numId w:val="277"/>
        </w:numPr>
        <w:rPr>
          <w:lang w:val="en-US"/>
        </w:rPr>
      </w:pPr>
      <w:r w:rsidRPr="00641AB6">
        <w:rPr>
          <w:lang w:val="en-US"/>
        </w:rPr>
        <w:t>Transmission of a given SC-MTCH is restricted to one NB-IoT carrier</w:t>
      </w:r>
    </w:p>
    <w:p w14:paraId="5ACE2A57" w14:textId="77777777" w:rsidR="00553B96" w:rsidRPr="00964A7D" w:rsidRDefault="00553B96" w:rsidP="00553B96">
      <w:pPr>
        <w:rPr>
          <w:lang w:val="en-US" w:eastAsia="ja-JP"/>
        </w:rPr>
      </w:pPr>
    </w:p>
    <w:p w14:paraId="6A897C86" w14:textId="77777777" w:rsidR="00553B96" w:rsidRPr="00AA146C" w:rsidRDefault="00553B96" w:rsidP="00553B96">
      <w:pPr>
        <w:rPr>
          <w:u w:val="single"/>
        </w:rPr>
      </w:pPr>
      <w:r w:rsidRPr="00AA146C">
        <w:rPr>
          <w:u w:val="single"/>
        </w:rPr>
        <w:t>SC-MTCH</w:t>
      </w:r>
    </w:p>
    <w:p w14:paraId="01F4E25E" w14:textId="72FDB789" w:rsidR="00553B96" w:rsidRPr="00641AB6" w:rsidRDefault="00377AD3" w:rsidP="00553B96">
      <w:pPr>
        <w:rPr>
          <w:b/>
          <w:lang w:eastAsia="ja-JP"/>
        </w:rPr>
      </w:pPr>
      <w:hyperlink r:id="rId975" w:history="1">
        <w:r>
          <w:rPr>
            <w:rStyle w:val="Hyperlink"/>
            <w:b/>
            <w:lang w:eastAsia="ja-JP"/>
          </w:rPr>
          <w:t>R1-1610552</w:t>
        </w:r>
      </w:hyperlink>
      <w:r w:rsidR="00553B96" w:rsidRPr="00641AB6">
        <w:rPr>
          <w:b/>
          <w:lang w:eastAsia="ja-JP"/>
        </w:rPr>
        <w:tab/>
        <w:t>Draft_WF on NB IoT SC-MTCH transmission Ericsson</w:t>
      </w:r>
    </w:p>
    <w:p w14:paraId="2A9CD71D" w14:textId="44D95846" w:rsidR="00553B96" w:rsidRPr="00641AB6" w:rsidRDefault="00377AD3" w:rsidP="00553B96">
      <w:pPr>
        <w:rPr>
          <w:b/>
          <w:lang w:eastAsia="ja-JP"/>
        </w:rPr>
      </w:pPr>
      <w:hyperlink r:id="rId976" w:history="1">
        <w:r>
          <w:rPr>
            <w:rStyle w:val="Hyperlink"/>
            <w:b/>
            <w:lang w:eastAsia="ja-JP"/>
          </w:rPr>
          <w:t>R1-1610642</w:t>
        </w:r>
      </w:hyperlink>
      <w:r w:rsidR="00553B96" w:rsidRPr="00641AB6">
        <w:rPr>
          <w:b/>
          <w:lang w:eastAsia="ja-JP"/>
        </w:rPr>
        <w:tab/>
        <w:t>WF on SC-MTCH transmission for NB-IoT SC-PTM</w:t>
      </w:r>
      <w:r w:rsidR="00553B96" w:rsidRPr="00641AB6">
        <w:rPr>
          <w:b/>
          <w:lang w:eastAsia="ja-JP"/>
        </w:rPr>
        <w:tab/>
        <w:t>Huawei, HiSilicon</w:t>
      </w:r>
    </w:p>
    <w:p w14:paraId="5DF53865" w14:textId="77777777" w:rsidR="00553B96" w:rsidRDefault="00553B96" w:rsidP="00553B96">
      <w:pPr>
        <w:rPr>
          <w:lang w:eastAsia="ja-JP"/>
        </w:rPr>
      </w:pPr>
    </w:p>
    <w:p w14:paraId="238168C3" w14:textId="03B30D68" w:rsidR="00553B96" w:rsidRPr="009665E0" w:rsidRDefault="00553B96" w:rsidP="00553B96">
      <w:pPr>
        <w:rPr>
          <w:highlight w:val="green"/>
          <w:lang w:eastAsia="ja-JP"/>
        </w:rPr>
      </w:pPr>
      <w:r>
        <w:rPr>
          <w:highlight w:val="green"/>
          <w:lang w:eastAsia="ja-JP"/>
        </w:rPr>
        <w:t>A</w:t>
      </w:r>
      <w:r w:rsidR="00641AB6">
        <w:rPr>
          <w:highlight w:val="green"/>
          <w:lang w:eastAsia="ja-JP"/>
        </w:rPr>
        <w:t>greement</w:t>
      </w:r>
      <w:r w:rsidRPr="009665E0">
        <w:rPr>
          <w:highlight w:val="green"/>
          <w:lang w:eastAsia="ja-JP"/>
        </w:rPr>
        <w:t>:</w:t>
      </w:r>
    </w:p>
    <w:p w14:paraId="369CD429" w14:textId="77777777" w:rsidR="00553B96" w:rsidRPr="00641AB6" w:rsidRDefault="00553B96" w:rsidP="0066391F">
      <w:pPr>
        <w:pStyle w:val="ListParagraph"/>
        <w:numPr>
          <w:ilvl w:val="0"/>
          <w:numId w:val="278"/>
        </w:numPr>
        <w:rPr>
          <w:lang w:val="en-US"/>
        </w:rPr>
      </w:pPr>
      <w:r w:rsidRPr="00641AB6">
        <w:rPr>
          <w:lang w:val="en-US"/>
        </w:rPr>
        <w:t>Different SC-MTCHs can be transmitted over different NB-IoT carriers, while one SC-MTCH is sent on one NB-IoT carrier</w:t>
      </w:r>
    </w:p>
    <w:p w14:paraId="1852B902" w14:textId="77777777" w:rsidR="00553B96" w:rsidRDefault="00553B96" w:rsidP="00553B96">
      <w:pPr>
        <w:rPr>
          <w:lang w:eastAsia="ja-JP"/>
        </w:rPr>
      </w:pPr>
    </w:p>
    <w:p w14:paraId="38902F5C" w14:textId="77777777" w:rsidR="00553B96" w:rsidRPr="00AA146C" w:rsidRDefault="00553B96" w:rsidP="00553B96">
      <w:pPr>
        <w:rPr>
          <w:u w:val="single"/>
        </w:rPr>
      </w:pPr>
      <w:r w:rsidRPr="00AA146C">
        <w:rPr>
          <w:u w:val="single"/>
        </w:rPr>
        <w:t>Search spaces and DCIs</w:t>
      </w:r>
    </w:p>
    <w:p w14:paraId="0C68F5D9" w14:textId="443FF8F0" w:rsidR="00553B96" w:rsidRPr="00641AB6" w:rsidRDefault="00377AD3" w:rsidP="00553B96">
      <w:pPr>
        <w:rPr>
          <w:b/>
          <w:lang w:eastAsia="ja-JP"/>
        </w:rPr>
      </w:pPr>
      <w:hyperlink r:id="rId977" w:history="1">
        <w:r>
          <w:rPr>
            <w:rStyle w:val="Hyperlink"/>
            <w:b/>
            <w:lang w:eastAsia="ja-JP"/>
          </w:rPr>
          <w:t>R1-1610644</w:t>
        </w:r>
      </w:hyperlink>
      <w:r w:rsidR="00553B96" w:rsidRPr="00641AB6">
        <w:rPr>
          <w:b/>
          <w:lang w:eastAsia="ja-JP"/>
        </w:rPr>
        <w:tab/>
        <w:t>WF on search space design for SC-PTM in NB-IoT</w:t>
      </w:r>
      <w:r w:rsidR="00553B96" w:rsidRPr="00641AB6">
        <w:rPr>
          <w:b/>
          <w:lang w:eastAsia="ja-JP"/>
        </w:rPr>
        <w:tab/>
        <w:t>Huawei, HiSilicon</w:t>
      </w:r>
    </w:p>
    <w:p w14:paraId="31AC2BBF" w14:textId="77777777" w:rsidR="00553B96" w:rsidRDefault="00553B96" w:rsidP="00553B96">
      <w:pPr>
        <w:rPr>
          <w:lang w:eastAsia="ja-JP"/>
        </w:rPr>
      </w:pPr>
    </w:p>
    <w:p w14:paraId="351714C8" w14:textId="77777777" w:rsidR="00553B96" w:rsidRPr="00C15C7C" w:rsidRDefault="00553B96" w:rsidP="00553B96">
      <w:pPr>
        <w:rPr>
          <w:highlight w:val="green"/>
          <w:lang w:eastAsia="ja-JP"/>
        </w:rPr>
      </w:pPr>
      <w:r w:rsidRPr="00C15C7C">
        <w:rPr>
          <w:highlight w:val="green"/>
          <w:lang w:eastAsia="ja-JP"/>
        </w:rPr>
        <w:t>Agreements:</w:t>
      </w:r>
    </w:p>
    <w:p w14:paraId="518500B1" w14:textId="77777777" w:rsidR="00553B96" w:rsidRPr="00641AB6" w:rsidRDefault="00553B96" w:rsidP="0066391F">
      <w:pPr>
        <w:pStyle w:val="ListParagraph"/>
        <w:numPr>
          <w:ilvl w:val="0"/>
          <w:numId w:val="278"/>
        </w:numPr>
        <w:rPr>
          <w:lang w:val="en-US"/>
        </w:rPr>
      </w:pPr>
      <w:r w:rsidRPr="00641AB6">
        <w:rPr>
          <w:lang w:val="en-US"/>
        </w:rPr>
        <w:t>For the search space scheduling SC-MCCH (called Type1-MSS for RAN1 purposes)</w:t>
      </w:r>
    </w:p>
    <w:p w14:paraId="76785D70" w14:textId="77777777" w:rsidR="00553B96" w:rsidRPr="00641AB6" w:rsidRDefault="00553B96" w:rsidP="0066391F">
      <w:pPr>
        <w:pStyle w:val="ListParagraph"/>
        <w:numPr>
          <w:ilvl w:val="1"/>
          <w:numId w:val="278"/>
        </w:numPr>
        <w:rPr>
          <w:lang w:val="en-US"/>
        </w:rPr>
      </w:pPr>
      <w:r w:rsidRPr="00641AB6">
        <w:rPr>
          <w:lang w:val="en-US"/>
        </w:rPr>
        <w:t>UE monitoring of blind decoding candidates is based on FFS: Type1-CSS or Type2-CSS</w:t>
      </w:r>
    </w:p>
    <w:p w14:paraId="02A59B69" w14:textId="77777777" w:rsidR="00553B96" w:rsidRPr="00641AB6" w:rsidRDefault="00553B96" w:rsidP="0066391F">
      <w:pPr>
        <w:pStyle w:val="ListParagraph"/>
        <w:numPr>
          <w:ilvl w:val="1"/>
          <w:numId w:val="278"/>
        </w:numPr>
        <w:rPr>
          <w:lang w:val="en-US"/>
        </w:rPr>
      </w:pPr>
      <w:r w:rsidRPr="00641AB6">
        <w:rPr>
          <w:lang w:val="en-US"/>
        </w:rPr>
        <w:t>α, Rmax, and G values for Type1-MSS are configured per SC-MCCH by higher layers</w:t>
      </w:r>
    </w:p>
    <w:p w14:paraId="2647B93A" w14:textId="77777777" w:rsidR="00553B96" w:rsidRDefault="00553B96" w:rsidP="00553B96">
      <w:pPr>
        <w:rPr>
          <w:lang w:eastAsia="ja-JP"/>
        </w:rPr>
      </w:pPr>
    </w:p>
    <w:p w14:paraId="2899B4C0" w14:textId="5AD03E0A" w:rsidR="00553B96" w:rsidRPr="00641AB6" w:rsidRDefault="00377AD3" w:rsidP="00553B96">
      <w:pPr>
        <w:rPr>
          <w:b/>
          <w:lang w:eastAsia="ja-JP"/>
        </w:rPr>
      </w:pPr>
      <w:hyperlink r:id="rId978" w:history="1">
        <w:r>
          <w:rPr>
            <w:rStyle w:val="Hyperlink"/>
            <w:b/>
            <w:lang w:eastAsia="ja-JP"/>
          </w:rPr>
          <w:t>R1-1610968</w:t>
        </w:r>
      </w:hyperlink>
      <w:r w:rsidR="00553B96" w:rsidRPr="00641AB6">
        <w:rPr>
          <w:b/>
          <w:lang w:eastAsia="ja-JP"/>
        </w:rPr>
        <w:tab/>
        <w:t>WF on search space for NB-IoT SC-PTM</w:t>
      </w:r>
      <w:r w:rsidR="00553B96" w:rsidRPr="00641AB6">
        <w:rPr>
          <w:b/>
          <w:lang w:eastAsia="ja-JP"/>
        </w:rPr>
        <w:tab/>
        <w:t>Huawei, HiSilicon, ZTE</w:t>
      </w:r>
    </w:p>
    <w:p w14:paraId="2BB7E997" w14:textId="77777777" w:rsidR="00553B96" w:rsidRDefault="00553B96" w:rsidP="00553B96">
      <w:pPr>
        <w:rPr>
          <w:lang w:eastAsia="ja-JP"/>
        </w:rPr>
      </w:pPr>
    </w:p>
    <w:p w14:paraId="49891667" w14:textId="77777777" w:rsidR="00553B96" w:rsidRPr="004B5FFD" w:rsidRDefault="00553B96" w:rsidP="00553B96">
      <w:pPr>
        <w:rPr>
          <w:highlight w:val="green"/>
          <w:lang w:eastAsia="ja-JP"/>
        </w:rPr>
      </w:pPr>
      <w:r>
        <w:rPr>
          <w:highlight w:val="green"/>
          <w:lang w:eastAsia="ja-JP"/>
        </w:rPr>
        <w:t>Agreements</w:t>
      </w:r>
      <w:r w:rsidRPr="004B5FFD">
        <w:rPr>
          <w:highlight w:val="green"/>
          <w:lang w:eastAsia="ja-JP"/>
        </w:rPr>
        <w:t>:</w:t>
      </w:r>
    </w:p>
    <w:p w14:paraId="2B2D5160" w14:textId="77777777" w:rsidR="00553B96" w:rsidRPr="00641AB6" w:rsidRDefault="00553B96" w:rsidP="0066391F">
      <w:pPr>
        <w:pStyle w:val="ListParagraph"/>
        <w:numPr>
          <w:ilvl w:val="0"/>
          <w:numId w:val="278"/>
        </w:numPr>
        <w:rPr>
          <w:lang w:val="en-US"/>
        </w:rPr>
      </w:pPr>
      <w:r w:rsidRPr="00641AB6">
        <w:rPr>
          <w:lang w:val="en-US"/>
        </w:rPr>
        <w:t>For the search space scheduling SC-MTCH (called Type2-MSS for RAN1 purposes)</w:t>
      </w:r>
    </w:p>
    <w:p w14:paraId="04978F32" w14:textId="77777777" w:rsidR="00553B96" w:rsidRPr="00641AB6" w:rsidRDefault="00553B96" w:rsidP="0066391F">
      <w:pPr>
        <w:pStyle w:val="ListParagraph"/>
        <w:numPr>
          <w:ilvl w:val="1"/>
          <w:numId w:val="278"/>
        </w:numPr>
        <w:rPr>
          <w:lang w:val="en-US"/>
        </w:rPr>
      </w:pPr>
      <w:r w:rsidRPr="00641AB6">
        <w:rPr>
          <w:lang w:val="en-US"/>
        </w:rPr>
        <w:t>UE monitoring of blind decoding candidates is based on FFS: Type1-CSS or Type2-CSS</w:t>
      </w:r>
    </w:p>
    <w:p w14:paraId="455D10EF" w14:textId="77777777" w:rsidR="00553B96" w:rsidRPr="00641AB6" w:rsidRDefault="00553B96" w:rsidP="0066391F">
      <w:pPr>
        <w:pStyle w:val="ListParagraph"/>
        <w:numPr>
          <w:ilvl w:val="1"/>
          <w:numId w:val="278"/>
        </w:numPr>
        <w:rPr>
          <w:lang w:val="en-US"/>
        </w:rPr>
      </w:pPr>
      <w:r w:rsidRPr="00641AB6">
        <w:rPr>
          <w:lang w:val="en-US"/>
        </w:rPr>
        <w:t>α, Rmax, and G values for Type2-MSS are configured per SC-MTCH in SC-MCCH</w:t>
      </w:r>
    </w:p>
    <w:p w14:paraId="1E5F7B44" w14:textId="77777777" w:rsidR="00553B96" w:rsidRPr="00641AB6" w:rsidRDefault="00553B96" w:rsidP="0066391F">
      <w:pPr>
        <w:pStyle w:val="ListParagraph"/>
        <w:numPr>
          <w:ilvl w:val="0"/>
          <w:numId w:val="278"/>
        </w:numPr>
        <w:rPr>
          <w:lang w:val="en-US"/>
        </w:rPr>
      </w:pPr>
      <w:r w:rsidRPr="00641AB6">
        <w:rPr>
          <w:lang w:val="en-US"/>
        </w:rPr>
        <w:t>UE is not required to simultaneously monitor Type1-MSS and Type2-MSS</w:t>
      </w:r>
    </w:p>
    <w:p w14:paraId="50089C65" w14:textId="77777777" w:rsidR="00553B96" w:rsidRPr="00641AB6" w:rsidRDefault="00553B96" w:rsidP="0066391F">
      <w:pPr>
        <w:pStyle w:val="ListParagraph"/>
        <w:numPr>
          <w:ilvl w:val="0"/>
          <w:numId w:val="278"/>
        </w:numPr>
        <w:rPr>
          <w:lang w:val="en-US"/>
        </w:rPr>
      </w:pPr>
      <w:r w:rsidRPr="00641AB6">
        <w:rPr>
          <w:lang w:val="en-US"/>
        </w:rPr>
        <w:t>UE is not required to monitor Type2-MSS while receiving NPDSCH carrying SC-MTCH</w:t>
      </w:r>
    </w:p>
    <w:p w14:paraId="7564AD79" w14:textId="77777777" w:rsidR="00553B96" w:rsidRDefault="00553B96" w:rsidP="00553B96">
      <w:pPr>
        <w:rPr>
          <w:lang w:eastAsia="ja-JP"/>
        </w:rPr>
      </w:pPr>
    </w:p>
    <w:p w14:paraId="669373A3" w14:textId="77777777" w:rsidR="00553B96" w:rsidRPr="00AA146C" w:rsidRDefault="00553B96" w:rsidP="00553B96">
      <w:pPr>
        <w:rPr>
          <w:u w:val="single"/>
        </w:rPr>
      </w:pPr>
      <w:r w:rsidRPr="00AA146C">
        <w:rPr>
          <w:u w:val="single"/>
        </w:rPr>
        <w:t>Collision handling</w:t>
      </w:r>
    </w:p>
    <w:p w14:paraId="2B91A412" w14:textId="06E1E733" w:rsidR="00553B96" w:rsidRPr="00727723" w:rsidRDefault="00377AD3" w:rsidP="00553B96">
      <w:pPr>
        <w:rPr>
          <w:lang w:val="en-US" w:eastAsia="ja-JP"/>
        </w:rPr>
      </w:pPr>
      <w:hyperlink r:id="rId979" w:history="1">
        <w:r>
          <w:rPr>
            <w:rStyle w:val="Hyperlink"/>
            <w:lang w:eastAsia="ja-JP"/>
          </w:rPr>
          <w:t>R1-1610468</w:t>
        </w:r>
      </w:hyperlink>
      <w:r w:rsidR="00553B96">
        <w:rPr>
          <w:lang w:eastAsia="ja-JP"/>
        </w:rPr>
        <w:tab/>
      </w:r>
      <w:r w:rsidR="00553B96" w:rsidRPr="00727723">
        <w:rPr>
          <w:lang w:eastAsia="ja-JP"/>
        </w:rPr>
        <w:t>WF on collision issue on SC-PTM for eNB-IoT</w:t>
      </w:r>
      <w:r w:rsidR="00553B96">
        <w:rPr>
          <w:lang w:eastAsia="ja-JP"/>
        </w:rPr>
        <w:tab/>
      </w:r>
      <w:r w:rsidR="00553B96">
        <w:rPr>
          <w:lang w:val="en-US" w:eastAsia="ja-JP"/>
        </w:rPr>
        <w:t>LG Electronics, ITL</w:t>
      </w:r>
    </w:p>
    <w:p w14:paraId="0D500C87" w14:textId="3CE03E81" w:rsidR="00553B96" w:rsidRDefault="00377AD3" w:rsidP="00553B96">
      <w:pPr>
        <w:rPr>
          <w:lang w:eastAsia="ja-JP"/>
        </w:rPr>
      </w:pPr>
      <w:hyperlink r:id="rId980" w:history="1">
        <w:r>
          <w:rPr>
            <w:rStyle w:val="Hyperlink"/>
            <w:lang w:eastAsia="ja-JP"/>
          </w:rPr>
          <w:t>R1-1610553</w:t>
        </w:r>
      </w:hyperlink>
      <w:r w:rsidR="00553B96">
        <w:rPr>
          <w:lang w:eastAsia="ja-JP"/>
        </w:rPr>
        <w:tab/>
      </w:r>
      <w:r w:rsidR="00553B96" w:rsidRPr="004D5F05">
        <w:rPr>
          <w:lang w:eastAsia="ja-JP"/>
        </w:rPr>
        <w:t>WF on NB IoT multicast collision handling</w:t>
      </w:r>
      <w:r w:rsidR="00553B96">
        <w:rPr>
          <w:lang w:eastAsia="ja-JP"/>
        </w:rPr>
        <w:tab/>
        <w:t>Ericsson</w:t>
      </w:r>
    </w:p>
    <w:p w14:paraId="52FD3D2E" w14:textId="77777777" w:rsidR="00553B96" w:rsidRDefault="00553B96" w:rsidP="00553B96">
      <w:pPr>
        <w:rPr>
          <w:rFonts w:eastAsia="MS Mincho"/>
          <w:iCs/>
          <w:lang w:eastAsia="ja-JP"/>
        </w:rPr>
      </w:pPr>
    </w:p>
    <w:p w14:paraId="03FD9FC4" w14:textId="77777777" w:rsidR="00553B96" w:rsidRPr="00135C4F" w:rsidRDefault="00553B96" w:rsidP="00553B96">
      <w:pPr>
        <w:rPr>
          <w:rFonts w:eastAsia="MS Mincho"/>
          <w:iCs/>
          <w:highlight w:val="green"/>
          <w:lang w:eastAsia="ja-JP"/>
        </w:rPr>
      </w:pPr>
      <w:r w:rsidRPr="00135C4F">
        <w:rPr>
          <w:rFonts w:eastAsia="MS Mincho"/>
          <w:iCs/>
          <w:highlight w:val="green"/>
          <w:lang w:eastAsia="ja-JP"/>
        </w:rPr>
        <w:t>Agreement</w:t>
      </w:r>
    </w:p>
    <w:p w14:paraId="33E6D41B" w14:textId="77777777" w:rsidR="00553B96" w:rsidRDefault="00553B96" w:rsidP="0066391F">
      <w:pPr>
        <w:numPr>
          <w:ilvl w:val="0"/>
          <w:numId w:val="215"/>
        </w:numPr>
        <w:rPr>
          <w:rFonts w:eastAsia="MS Mincho"/>
          <w:iCs/>
          <w:lang w:eastAsia="ja-JP"/>
        </w:rPr>
      </w:pPr>
      <w:r>
        <w:rPr>
          <w:rFonts w:eastAsia="MS Mincho"/>
          <w:iCs/>
          <w:lang w:eastAsia="ja-JP"/>
        </w:rPr>
        <w:t xml:space="preserve">Prepare a LS to RAN2, RAN3, SA2 </w:t>
      </w:r>
    </w:p>
    <w:p w14:paraId="3963E899" w14:textId="77777777" w:rsidR="00553B96" w:rsidRDefault="00553B96" w:rsidP="0066391F">
      <w:pPr>
        <w:numPr>
          <w:ilvl w:val="1"/>
          <w:numId w:val="215"/>
        </w:numPr>
        <w:rPr>
          <w:rFonts w:eastAsia="MS Mincho"/>
          <w:iCs/>
          <w:lang w:eastAsia="ja-JP"/>
        </w:rPr>
      </w:pPr>
      <w:r>
        <w:rPr>
          <w:rFonts w:eastAsia="MS Mincho"/>
          <w:iCs/>
          <w:lang w:eastAsia="ja-JP"/>
        </w:rPr>
        <w:t>There may be cases where the UE cannot monitor NPDCCH search spaces and/or receive NPDSCH transmissions for both paging and SC-PTM simultaneously</w:t>
      </w:r>
    </w:p>
    <w:p w14:paraId="48DF18C9" w14:textId="77777777" w:rsidR="00553B96" w:rsidRDefault="00553B96" w:rsidP="00553B96">
      <w:pPr>
        <w:rPr>
          <w:rFonts w:eastAsia="MS Mincho"/>
          <w:iCs/>
          <w:highlight w:val="yellow"/>
          <w:lang w:eastAsia="ja-JP"/>
        </w:rPr>
      </w:pPr>
    </w:p>
    <w:p w14:paraId="31C6C3BE" w14:textId="1480AB72" w:rsidR="00553B96" w:rsidRPr="00641AB6" w:rsidRDefault="00377AD3" w:rsidP="00553B96">
      <w:pPr>
        <w:rPr>
          <w:rFonts w:ascii="Times New Roman" w:eastAsia="MS Mincho" w:hAnsi="Times New Roman"/>
          <w:iCs/>
          <w:lang w:eastAsia="ja-JP"/>
        </w:rPr>
      </w:pPr>
      <w:hyperlink r:id="rId981" w:history="1">
        <w:r>
          <w:rPr>
            <w:rStyle w:val="Hyperlink"/>
            <w:rFonts w:ascii="Times New Roman" w:eastAsia="MS Mincho" w:hAnsi="Times New Roman"/>
            <w:b/>
            <w:iCs/>
            <w:lang w:eastAsia="ja-JP"/>
          </w:rPr>
          <w:t>R1-1610970</w:t>
        </w:r>
      </w:hyperlink>
      <w:r w:rsidR="00553B96" w:rsidRPr="00641AB6">
        <w:rPr>
          <w:rFonts w:ascii="Times New Roman" w:eastAsia="MS Mincho" w:hAnsi="Times New Roman"/>
          <w:iCs/>
          <w:lang w:eastAsia="ja-JP"/>
        </w:rPr>
        <w:tab/>
      </w:r>
      <w:r w:rsidR="00553B96" w:rsidRPr="00641AB6">
        <w:rPr>
          <w:rFonts w:ascii="Times New Roman" w:hAnsi="Times New Roman"/>
          <w:b/>
        </w:rPr>
        <w:t>[DRAFT]</w:t>
      </w:r>
      <w:r w:rsidR="00553B96" w:rsidRPr="00641AB6">
        <w:rPr>
          <w:rFonts w:ascii="Times New Roman" w:hAnsi="Times New Roman"/>
          <w:bCs/>
        </w:rPr>
        <w:t>LS on collisions between SC-PTM and Paging in NB-IoT</w:t>
      </w:r>
    </w:p>
    <w:p w14:paraId="68DC120E" w14:textId="3C2DC081" w:rsidR="00553B96" w:rsidRDefault="00553B96" w:rsidP="00553B96">
      <w:pPr>
        <w:rPr>
          <w:rFonts w:eastAsia="MS Mincho"/>
          <w:iCs/>
          <w:lang w:eastAsia="ja-JP"/>
        </w:rPr>
      </w:pPr>
      <w:r>
        <w:rPr>
          <w:rFonts w:eastAsia="MS Mincho"/>
          <w:iCs/>
          <w:lang w:eastAsia="ja-JP"/>
        </w:rPr>
        <w:t xml:space="preserve">The LS is </w:t>
      </w:r>
      <w:r w:rsidRPr="00764C69">
        <w:rPr>
          <w:rFonts w:eastAsia="MS Mincho"/>
          <w:iCs/>
          <w:highlight w:val="green"/>
          <w:lang w:eastAsia="ja-JP"/>
        </w:rPr>
        <w:t>endorsed</w:t>
      </w:r>
      <w:r>
        <w:rPr>
          <w:rFonts w:eastAsia="MS Mincho"/>
          <w:iCs/>
          <w:lang w:eastAsia="ja-JP"/>
        </w:rPr>
        <w:t xml:space="preserve"> with the following update</w:t>
      </w:r>
      <w:r w:rsidR="00641AB6">
        <w:rPr>
          <w:rFonts w:eastAsia="MS Mincho"/>
          <w:iCs/>
          <w:lang w:eastAsia="ja-JP"/>
        </w:rPr>
        <w:t>:</w:t>
      </w:r>
    </w:p>
    <w:p w14:paraId="5DAD82FE" w14:textId="77777777" w:rsidR="00553B96" w:rsidRPr="00641AB6" w:rsidRDefault="00553B96" w:rsidP="00641AB6">
      <w:pPr>
        <w:suppressAutoHyphens/>
        <w:rPr>
          <w:rFonts w:ascii="Times New Roman" w:eastAsia="SimSun" w:hAnsi="Times New Roman"/>
          <w:szCs w:val="20"/>
          <w:lang w:eastAsia="zh-CN"/>
        </w:rPr>
      </w:pPr>
      <w:r w:rsidRPr="00641AB6">
        <w:rPr>
          <w:rFonts w:ascii="Times New Roman" w:eastAsia="SimSun" w:hAnsi="Times New Roman"/>
          <w:szCs w:val="20"/>
          <w:lang w:eastAsia="zh-CN"/>
        </w:rPr>
        <w:t xml:space="preserve">RAN1 respectfully ask RAN2, RAN3 and SA2 </w:t>
      </w:r>
      <w:r w:rsidRPr="00641AB6">
        <w:rPr>
          <w:rFonts w:ascii="Times New Roman" w:eastAsia="SimSun" w:hAnsi="Times New Roman"/>
          <w:color w:val="FF0000"/>
          <w:szCs w:val="20"/>
          <w:lang w:eastAsia="zh-CN"/>
        </w:rPr>
        <w:t xml:space="preserve">to </w:t>
      </w:r>
      <w:r w:rsidRPr="00641AB6">
        <w:rPr>
          <w:rFonts w:ascii="Times New Roman" w:eastAsia="SimSun" w:hAnsi="Times New Roman"/>
          <w:szCs w:val="20"/>
          <w:lang w:eastAsia="zh-CN"/>
        </w:rPr>
        <w:t xml:space="preserve">take </w:t>
      </w:r>
      <w:r w:rsidRPr="00641AB6">
        <w:rPr>
          <w:rFonts w:ascii="Times New Roman" w:eastAsia="SimSun" w:hAnsi="Times New Roman"/>
          <w:color w:val="FF0000"/>
          <w:szCs w:val="20"/>
          <w:lang w:eastAsia="zh-CN"/>
        </w:rPr>
        <w:t>the above</w:t>
      </w:r>
      <w:r w:rsidRPr="00641AB6">
        <w:rPr>
          <w:rFonts w:ascii="Times New Roman" w:eastAsia="SimSun" w:hAnsi="Times New Roman"/>
          <w:szCs w:val="20"/>
          <w:lang w:eastAsia="zh-CN"/>
        </w:rPr>
        <w:t xml:space="preserve"> into consideration </w:t>
      </w:r>
      <w:r w:rsidRPr="00641AB6">
        <w:rPr>
          <w:rFonts w:ascii="Times New Roman" w:eastAsia="SimSun" w:hAnsi="Times New Roman"/>
          <w:color w:val="FF0000"/>
          <w:szCs w:val="20"/>
          <w:lang w:eastAsia="zh-CN"/>
        </w:rPr>
        <w:t>in their work</w:t>
      </w:r>
      <w:r w:rsidRPr="00641AB6">
        <w:rPr>
          <w:rFonts w:ascii="Times New Roman" w:eastAsia="SimSun" w:hAnsi="Times New Roman"/>
          <w:szCs w:val="20"/>
          <w:lang w:eastAsia="zh-CN"/>
        </w:rPr>
        <w:t>.</w:t>
      </w:r>
      <w:r w:rsidRPr="00641AB6">
        <w:rPr>
          <w:rFonts w:ascii="Times New Roman" w:eastAsia="SimSun" w:hAnsi="Times New Roman"/>
          <w:strike/>
          <w:color w:val="FF0000"/>
          <w:szCs w:val="20"/>
          <w:lang w:eastAsia="zh-CN"/>
        </w:rPr>
        <w:t xml:space="preserve"> that the reliability of SC-PTM would be impacted if SC-PTM transmissions are dropped when collision happens between SC-PTM and paging.</w:t>
      </w:r>
    </w:p>
    <w:p w14:paraId="423EEBC8" w14:textId="2A468573" w:rsidR="00641AB6" w:rsidRDefault="00641AB6" w:rsidP="00641AB6">
      <w:pPr>
        <w:rPr>
          <w:rFonts w:eastAsia="MS Mincho"/>
          <w:iCs/>
          <w:lang w:eastAsia="ja-JP"/>
        </w:rPr>
      </w:pPr>
      <w:r>
        <w:rPr>
          <w:rFonts w:eastAsia="MS Mincho"/>
          <w:iCs/>
          <w:lang w:eastAsia="ja-JP"/>
        </w:rPr>
        <w:t xml:space="preserve">Final LS is </w:t>
      </w:r>
      <w:r w:rsidRPr="00641AB6">
        <w:rPr>
          <w:rFonts w:eastAsia="MS Mincho"/>
          <w:iCs/>
          <w:highlight w:val="green"/>
          <w:lang w:eastAsia="ja-JP"/>
        </w:rPr>
        <w:t xml:space="preserve">agreed in </w:t>
      </w:r>
      <w:hyperlink r:id="rId982" w:history="1">
        <w:r w:rsidR="00377AD3">
          <w:rPr>
            <w:rStyle w:val="Hyperlink"/>
            <w:rFonts w:eastAsia="MS Mincho"/>
            <w:iCs/>
            <w:highlight w:val="green"/>
            <w:lang w:eastAsia="ja-JP"/>
          </w:rPr>
          <w:t>R1-1611034</w:t>
        </w:r>
      </w:hyperlink>
    </w:p>
    <w:p w14:paraId="02E8261C" w14:textId="77777777" w:rsidR="00641AB6" w:rsidRDefault="00641AB6" w:rsidP="00641AB6">
      <w:pPr>
        <w:rPr>
          <w:rFonts w:eastAsia="MS Mincho"/>
          <w:iCs/>
          <w:lang w:eastAsia="ja-JP"/>
        </w:rPr>
      </w:pPr>
    </w:p>
    <w:p w14:paraId="562A8E4F" w14:textId="77777777" w:rsidR="00641AB6" w:rsidRDefault="00641AB6" w:rsidP="00553B96">
      <w:pPr>
        <w:rPr>
          <w:rFonts w:eastAsia="MS Mincho"/>
          <w:u w:val="single"/>
          <w:lang w:val="en-US" w:eastAsia="ja-JP"/>
        </w:rPr>
      </w:pPr>
    </w:p>
    <w:p w14:paraId="39A257FF" w14:textId="77777777" w:rsidR="00641AB6" w:rsidRDefault="00641AB6" w:rsidP="00553B96">
      <w:pPr>
        <w:rPr>
          <w:rFonts w:eastAsia="MS Mincho"/>
          <w:lang w:val="en-US" w:eastAsia="ja-JP"/>
        </w:rPr>
      </w:pPr>
      <w:r w:rsidRPr="00641AB6">
        <w:rPr>
          <w:rFonts w:eastAsia="MS Mincho"/>
          <w:lang w:val="en-US" w:eastAsia="ja-JP"/>
        </w:rPr>
        <w:lastRenderedPageBreak/>
        <w:t>Not treated.</w:t>
      </w:r>
    </w:p>
    <w:p w14:paraId="2A47B6DD" w14:textId="28041474" w:rsidR="00641AB6" w:rsidRPr="00641AB6" w:rsidRDefault="00377AD3" w:rsidP="00641AB6">
      <w:pPr>
        <w:rPr>
          <w:rFonts w:eastAsia="MS Mincho"/>
          <w:lang w:val="en-US" w:eastAsia="ja-JP"/>
        </w:rPr>
      </w:pPr>
      <w:hyperlink r:id="rId983" w:history="1">
        <w:r>
          <w:rPr>
            <w:rStyle w:val="Hyperlink"/>
            <w:rFonts w:eastAsia="MS Mincho"/>
            <w:lang w:val="en-US" w:eastAsia="ja-JP"/>
          </w:rPr>
          <w:t>R1-1608613</w:t>
        </w:r>
      </w:hyperlink>
      <w:r w:rsidR="00641AB6" w:rsidRPr="00641AB6">
        <w:rPr>
          <w:rFonts w:eastAsia="MS Mincho"/>
          <w:lang w:val="en-US" w:eastAsia="ja-JP"/>
        </w:rPr>
        <w:tab/>
        <w:t>Discussion on SC-MTCH transmission in NB-IoT</w:t>
      </w:r>
      <w:r w:rsidR="00641AB6" w:rsidRPr="00641AB6">
        <w:rPr>
          <w:rFonts w:eastAsia="MS Mincho"/>
          <w:lang w:val="en-US" w:eastAsia="ja-JP"/>
        </w:rPr>
        <w:tab/>
        <w:t>Huawei, HiSilicon</w:t>
      </w:r>
    </w:p>
    <w:p w14:paraId="1C3F00FF" w14:textId="382E344B" w:rsidR="00641AB6" w:rsidRPr="00641AB6" w:rsidRDefault="00377AD3" w:rsidP="00641AB6">
      <w:pPr>
        <w:rPr>
          <w:rFonts w:eastAsia="MS Mincho"/>
          <w:lang w:val="en-US" w:eastAsia="ja-JP"/>
        </w:rPr>
      </w:pPr>
      <w:hyperlink r:id="rId984" w:history="1">
        <w:r>
          <w:rPr>
            <w:rStyle w:val="Hyperlink"/>
            <w:rFonts w:eastAsia="MS Mincho"/>
            <w:lang w:val="en-US" w:eastAsia="ja-JP"/>
          </w:rPr>
          <w:t>R1-1608614</w:t>
        </w:r>
      </w:hyperlink>
      <w:r w:rsidR="00641AB6" w:rsidRPr="00641AB6">
        <w:rPr>
          <w:rFonts w:eastAsia="MS Mincho"/>
          <w:lang w:val="en-US" w:eastAsia="ja-JP"/>
        </w:rPr>
        <w:tab/>
        <w:t>Discussion on NPDCCH search space for multicast in NB-IoT</w:t>
      </w:r>
      <w:r w:rsidR="00641AB6" w:rsidRPr="00641AB6">
        <w:rPr>
          <w:rFonts w:eastAsia="MS Mincho"/>
          <w:lang w:val="en-US" w:eastAsia="ja-JP"/>
        </w:rPr>
        <w:tab/>
        <w:t>Huawei, HiSilicon</w:t>
      </w:r>
    </w:p>
    <w:p w14:paraId="3815FFC4" w14:textId="1FB562FD" w:rsidR="00641AB6" w:rsidRPr="00641AB6" w:rsidRDefault="00377AD3" w:rsidP="00641AB6">
      <w:pPr>
        <w:rPr>
          <w:rFonts w:eastAsia="MS Mincho"/>
          <w:lang w:val="en-US" w:eastAsia="ja-JP"/>
        </w:rPr>
      </w:pPr>
      <w:hyperlink r:id="rId985" w:history="1">
        <w:r>
          <w:rPr>
            <w:rStyle w:val="Hyperlink"/>
            <w:rFonts w:eastAsia="MS Mincho"/>
            <w:lang w:val="en-US" w:eastAsia="ja-JP"/>
          </w:rPr>
          <w:t>R1-1608615</w:t>
        </w:r>
      </w:hyperlink>
      <w:r w:rsidR="00641AB6" w:rsidRPr="00641AB6">
        <w:rPr>
          <w:rFonts w:eastAsia="MS Mincho"/>
          <w:lang w:val="en-US" w:eastAsia="ja-JP"/>
        </w:rPr>
        <w:tab/>
        <w:t>Discussion on collision handling for multicast in NB-IoT</w:t>
      </w:r>
      <w:r w:rsidR="00641AB6" w:rsidRPr="00641AB6">
        <w:rPr>
          <w:rFonts w:eastAsia="MS Mincho"/>
          <w:lang w:val="en-US" w:eastAsia="ja-JP"/>
        </w:rPr>
        <w:tab/>
        <w:t>Huawei, HiSilicon</w:t>
      </w:r>
    </w:p>
    <w:p w14:paraId="3F01E6D5" w14:textId="31EC6DFE" w:rsidR="00641AB6" w:rsidRPr="00641AB6" w:rsidRDefault="00377AD3" w:rsidP="00641AB6">
      <w:pPr>
        <w:rPr>
          <w:rFonts w:eastAsia="MS Mincho"/>
          <w:lang w:val="en-US" w:eastAsia="ja-JP"/>
        </w:rPr>
      </w:pPr>
      <w:hyperlink r:id="rId986" w:history="1">
        <w:r>
          <w:rPr>
            <w:rStyle w:val="Hyperlink"/>
            <w:rFonts w:eastAsia="MS Mincho"/>
            <w:lang w:val="en-US" w:eastAsia="ja-JP"/>
          </w:rPr>
          <w:t>R1-1608616</w:t>
        </w:r>
      </w:hyperlink>
      <w:r w:rsidR="00641AB6" w:rsidRPr="00641AB6">
        <w:rPr>
          <w:rFonts w:eastAsia="MS Mincho"/>
          <w:lang w:val="en-US" w:eastAsia="ja-JP"/>
        </w:rPr>
        <w:tab/>
        <w:t>Discussion on acknowledgement of SC-MTCH transmission in NB-IoT</w:t>
      </w:r>
      <w:r w:rsidR="00641AB6" w:rsidRPr="00641AB6">
        <w:rPr>
          <w:rFonts w:eastAsia="MS Mincho"/>
          <w:lang w:val="en-US" w:eastAsia="ja-JP"/>
        </w:rPr>
        <w:tab/>
        <w:t>Huawei, HiSilicon</w:t>
      </w:r>
    </w:p>
    <w:p w14:paraId="4701510B" w14:textId="0488D5A6" w:rsidR="00641AB6" w:rsidRPr="00641AB6" w:rsidRDefault="00377AD3" w:rsidP="00641AB6">
      <w:pPr>
        <w:rPr>
          <w:rFonts w:eastAsia="MS Mincho"/>
          <w:lang w:val="en-US" w:eastAsia="ja-JP"/>
        </w:rPr>
      </w:pPr>
      <w:hyperlink r:id="rId987" w:history="1">
        <w:r>
          <w:rPr>
            <w:rStyle w:val="Hyperlink"/>
            <w:rFonts w:eastAsia="MS Mincho"/>
            <w:lang w:val="en-US" w:eastAsia="ja-JP"/>
          </w:rPr>
          <w:t>R1-1608883</w:t>
        </w:r>
      </w:hyperlink>
      <w:r w:rsidR="00641AB6" w:rsidRPr="00641AB6">
        <w:rPr>
          <w:rFonts w:eastAsia="MS Mincho"/>
          <w:lang w:val="en-US" w:eastAsia="ja-JP"/>
        </w:rPr>
        <w:tab/>
        <w:t>SC-PTM seach space design for NB-IoT</w:t>
      </w:r>
      <w:r w:rsidR="00641AB6" w:rsidRPr="00641AB6">
        <w:rPr>
          <w:rFonts w:eastAsia="MS Mincho"/>
          <w:lang w:val="en-US" w:eastAsia="ja-JP"/>
        </w:rPr>
        <w:tab/>
        <w:t>Nokia, Alcatel-Lucent Shanghai Bell</w:t>
      </w:r>
    </w:p>
    <w:p w14:paraId="188F00C5" w14:textId="626A5EAB" w:rsidR="00641AB6" w:rsidRPr="00641AB6" w:rsidRDefault="00377AD3" w:rsidP="00641AB6">
      <w:pPr>
        <w:rPr>
          <w:rFonts w:eastAsia="MS Mincho"/>
          <w:lang w:val="en-US" w:eastAsia="ja-JP"/>
        </w:rPr>
      </w:pPr>
      <w:hyperlink r:id="rId988" w:history="1">
        <w:r>
          <w:rPr>
            <w:rStyle w:val="Hyperlink"/>
            <w:rFonts w:eastAsia="MS Mincho"/>
            <w:lang w:val="en-US" w:eastAsia="ja-JP"/>
          </w:rPr>
          <w:t>R1-1608885</w:t>
        </w:r>
      </w:hyperlink>
      <w:r w:rsidR="00641AB6" w:rsidRPr="00641AB6">
        <w:rPr>
          <w:rFonts w:eastAsia="MS Mincho"/>
          <w:lang w:val="en-US" w:eastAsia="ja-JP"/>
        </w:rPr>
        <w:tab/>
        <w:t>SC-MTCH transmission for NB-IoT</w:t>
      </w:r>
      <w:r w:rsidR="00641AB6" w:rsidRPr="00641AB6">
        <w:rPr>
          <w:rFonts w:eastAsia="MS Mincho"/>
          <w:lang w:val="en-US" w:eastAsia="ja-JP"/>
        </w:rPr>
        <w:tab/>
        <w:t>Nokia, Alcatel-Lucent Shanghai Bell</w:t>
      </w:r>
    </w:p>
    <w:p w14:paraId="411D3D03" w14:textId="4BAC29A6" w:rsidR="00641AB6" w:rsidRPr="00641AB6" w:rsidRDefault="00377AD3" w:rsidP="00641AB6">
      <w:pPr>
        <w:rPr>
          <w:rFonts w:eastAsia="MS Mincho"/>
          <w:lang w:val="en-US" w:eastAsia="ja-JP"/>
        </w:rPr>
      </w:pPr>
      <w:hyperlink r:id="rId989" w:history="1">
        <w:r>
          <w:rPr>
            <w:rStyle w:val="Hyperlink"/>
            <w:rFonts w:eastAsia="MS Mincho"/>
            <w:lang w:val="en-US" w:eastAsia="ja-JP"/>
          </w:rPr>
          <w:t>R1-1608941</w:t>
        </w:r>
      </w:hyperlink>
      <w:r w:rsidR="00641AB6" w:rsidRPr="00641AB6">
        <w:rPr>
          <w:rFonts w:eastAsia="MS Mincho"/>
          <w:lang w:val="en-US" w:eastAsia="ja-JP"/>
        </w:rPr>
        <w:tab/>
        <w:t>Multicast Support for eNB-IoT</w:t>
      </w:r>
      <w:r w:rsidR="00641AB6" w:rsidRPr="00641AB6">
        <w:rPr>
          <w:rFonts w:eastAsia="MS Mincho"/>
          <w:lang w:val="en-US" w:eastAsia="ja-JP"/>
        </w:rPr>
        <w:tab/>
        <w:t>Sony</w:t>
      </w:r>
    </w:p>
    <w:p w14:paraId="19BA85D1" w14:textId="0A4E14B4" w:rsidR="00641AB6" w:rsidRPr="00641AB6" w:rsidRDefault="00377AD3" w:rsidP="00641AB6">
      <w:pPr>
        <w:rPr>
          <w:rFonts w:eastAsia="MS Mincho"/>
          <w:lang w:val="en-US" w:eastAsia="ja-JP"/>
        </w:rPr>
      </w:pPr>
      <w:hyperlink r:id="rId990" w:history="1">
        <w:r>
          <w:rPr>
            <w:rStyle w:val="Hyperlink"/>
            <w:rFonts w:eastAsia="MS Mincho"/>
            <w:lang w:val="en-US" w:eastAsia="ja-JP"/>
          </w:rPr>
          <w:t>R1-1609208</w:t>
        </w:r>
      </w:hyperlink>
      <w:r w:rsidR="00641AB6" w:rsidRPr="00641AB6">
        <w:rPr>
          <w:rFonts w:eastAsia="MS Mincho"/>
          <w:lang w:val="en-US" w:eastAsia="ja-JP"/>
        </w:rPr>
        <w:tab/>
        <w:t>Multicast support for eNB-IoT</w:t>
      </w:r>
      <w:r w:rsidR="00641AB6" w:rsidRPr="00641AB6">
        <w:rPr>
          <w:rFonts w:eastAsia="MS Mincho"/>
          <w:lang w:val="en-US" w:eastAsia="ja-JP"/>
        </w:rPr>
        <w:tab/>
        <w:t>LG Electronics</w:t>
      </w:r>
    </w:p>
    <w:p w14:paraId="23AC61B8" w14:textId="28EF622A" w:rsidR="00641AB6" w:rsidRPr="00641AB6" w:rsidRDefault="00377AD3" w:rsidP="00641AB6">
      <w:pPr>
        <w:rPr>
          <w:rFonts w:eastAsia="MS Mincho"/>
          <w:lang w:val="en-US" w:eastAsia="ja-JP"/>
        </w:rPr>
      </w:pPr>
      <w:hyperlink r:id="rId991" w:history="1">
        <w:r>
          <w:rPr>
            <w:rStyle w:val="Hyperlink"/>
            <w:rFonts w:eastAsia="MS Mincho"/>
            <w:lang w:val="en-US" w:eastAsia="ja-JP"/>
          </w:rPr>
          <w:t>R1-1609481</w:t>
        </w:r>
      </w:hyperlink>
      <w:r w:rsidR="00641AB6" w:rsidRPr="00641AB6">
        <w:rPr>
          <w:rFonts w:eastAsia="MS Mincho"/>
          <w:lang w:val="en-US" w:eastAsia="ja-JP"/>
        </w:rPr>
        <w:tab/>
        <w:t>Multicast support for NB-IoT</w:t>
      </w:r>
      <w:r w:rsidR="00641AB6" w:rsidRPr="00641AB6">
        <w:rPr>
          <w:rFonts w:eastAsia="MS Mincho"/>
          <w:lang w:val="en-US" w:eastAsia="ja-JP"/>
        </w:rPr>
        <w:tab/>
        <w:t>Intel Corporation</w:t>
      </w:r>
    </w:p>
    <w:p w14:paraId="272D8B90" w14:textId="149B340D" w:rsidR="00641AB6" w:rsidRPr="00641AB6" w:rsidRDefault="00377AD3" w:rsidP="00641AB6">
      <w:pPr>
        <w:rPr>
          <w:rFonts w:eastAsia="MS Mincho"/>
          <w:lang w:val="en-US" w:eastAsia="ja-JP"/>
        </w:rPr>
      </w:pPr>
      <w:hyperlink r:id="rId992" w:history="1">
        <w:r>
          <w:rPr>
            <w:rStyle w:val="Hyperlink"/>
            <w:rFonts w:eastAsia="MS Mincho"/>
            <w:lang w:val="en-US" w:eastAsia="ja-JP"/>
          </w:rPr>
          <w:t>R1-1609682</w:t>
        </w:r>
      </w:hyperlink>
      <w:r w:rsidR="00641AB6" w:rsidRPr="00641AB6">
        <w:rPr>
          <w:rFonts w:eastAsia="MS Mincho"/>
          <w:lang w:val="en-US" w:eastAsia="ja-JP"/>
        </w:rPr>
        <w:tab/>
        <w:t>Considerations on SC-PTM in NBIoT</w:t>
      </w:r>
      <w:r w:rsidR="00641AB6" w:rsidRPr="00641AB6">
        <w:rPr>
          <w:rFonts w:eastAsia="MS Mincho"/>
          <w:lang w:val="en-US" w:eastAsia="ja-JP"/>
        </w:rPr>
        <w:tab/>
        <w:t>Beijing Xinwei Telecom Techn.</w:t>
      </w:r>
    </w:p>
    <w:p w14:paraId="194FE43D" w14:textId="1FEAFE81" w:rsidR="00641AB6" w:rsidRPr="00641AB6" w:rsidRDefault="00377AD3" w:rsidP="00641AB6">
      <w:pPr>
        <w:rPr>
          <w:rFonts w:eastAsia="MS Mincho"/>
          <w:lang w:val="en-US" w:eastAsia="ja-JP"/>
        </w:rPr>
      </w:pPr>
      <w:hyperlink r:id="rId993" w:history="1">
        <w:r>
          <w:rPr>
            <w:rStyle w:val="Hyperlink"/>
            <w:rFonts w:eastAsia="MS Mincho"/>
            <w:lang w:val="en-US" w:eastAsia="ja-JP"/>
          </w:rPr>
          <w:t>R1-1609833</w:t>
        </w:r>
      </w:hyperlink>
      <w:r w:rsidR="00641AB6" w:rsidRPr="00641AB6">
        <w:rPr>
          <w:rFonts w:eastAsia="MS Mincho"/>
          <w:lang w:val="en-US" w:eastAsia="ja-JP"/>
        </w:rPr>
        <w:tab/>
        <w:t>Considerations on multicast support for NB-IoT</w:t>
      </w:r>
      <w:r w:rsidR="00641AB6" w:rsidRPr="00641AB6">
        <w:rPr>
          <w:rFonts w:eastAsia="MS Mincho"/>
          <w:lang w:val="en-US" w:eastAsia="ja-JP"/>
        </w:rPr>
        <w:tab/>
        <w:t>ZTE</w:t>
      </w:r>
    </w:p>
    <w:p w14:paraId="28F3B23B" w14:textId="0FB3929C" w:rsidR="00641AB6" w:rsidRPr="00641AB6" w:rsidRDefault="00377AD3" w:rsidP="00641AB6">
      <w:pPr>
        <w:rPr>
          <w:rFonts w:eastAsia="MS Mincho"/>
          <w:lang w:val="en-US" w:eastAsia="ja-JP"/>
        </w:rPr>
      </w:pPr>
      <w:hyperlink r:id="rId994" w:history="1">
        <w:r>
          <w:rPr>
            <w:rStyle w:val="Hyperlink"/>
            <w:rFonts w:eastAsia="MS Mincho"/>
            <w:lang w:val="en-US" w:eastAsia="ja-JP"/>
          </w:rPr>
          <w:t>R1-1609868</w:t>
        </w:r>
      </w:hyperlink>
      <w:r w:rsidR="00641AB6" w:rsidRPr="00641AB6">
        <w:rPr>
          <w:rFonts w:eastAsia="MS Mincho"/>
          <w:lang w:val="en-US" w:eastAsia="ja-JP"/>
        </w:rPr>
        <w:tab/>
        <w:t>Further discussion on change notification of SC-PTM for NB-IoT</w:t>
      </w:r>
      <w:r w:rsidR="00641AB6" w:rsidRPr="00641AB6">
        <w:rPr>
          <w:rFonts w:eastAsia="MS Mincho"/>
          <w:lang w:val="en-US" w:eastAsia="ja-JP"/>
        </w:rPr>
        <w:tab/>
        <w:t>Sharp</w:t>
      </w:r>
    </w:p>
    <w:p w14:paraId="28095282" w14:textId="7CFAD85D" w:rsidR="00641AB6" w:rsidRPr="00641AB6" w:rsidRDefault="00377AD3" w:rsidP="00641AB6">
      <w:pPr>
        <w:rPr>
          <w:rFonts w:eastAsia="MS Mincho"/>
          <w:lang w:val="en-US" w:eastAsia="ja-JP"/>
        </w:rPr>
      </w:pPr>
      <w:hyperlink r:id="rId995" w:history="1">
        <w:r>
          <w:rPr>
            <w:rStyle w:val="Hyperlink"/>
            <w:rFonts w:eastAsia="MS Mincho"/>
            <w:lang w:val="en-US" w:eastAsia="ja-JP"/>
          </w:rPr>
          <w:t>R1-1610019</w:t>
        </w:r>
      </w:hyperlink>
      <w:r w:rsidR="00641AB6" w:rsidRPr="00641AB6">
        <w:rPr>
          <w:rFonts w:eastAsia="MS Mincho"/>
          <w:lang w:val="en-US" w:eastAsia="ja-JP"/>
        </w:rPr>
        <w:tab/>
        <w:t>Discussion on SC-PTM for NB-IoT</w:t>
      </w:r>
      <w:r w:rsidR="00641AB6" w:rsidRPr="00641AB6">
        <w:rPr>
          <w:rFonts w:eastAsia="MS Mincho"/>
          <w:lang w:val="en-US" w:eastAsia="ja-JP"/>
        </w:rPr>
        <w:tab/>
        <w:t>MediaTek Inc.</w:t>
      </w:r>
    </w:p>
    <w:p w14:paraId="08AF0D3D" w14:textId="730E1315" w:rsidR="00641AB6" w:rsidRPr="00641AB6" w:rsidRDefault="00377AD3" w:rsidP="00641AB6">
      <w:pPr>
        <w:rPr>
          <w:rFonts w:eastAsia="MS Mincho"/>
          <w:lang w:val="en-US" w:eastAsia="ja-JP"/>
        </w:rPr>
      </w:pPr>
      <w:hyperlink r:id="rId996" w:history="1">
        <w:r>
          <w:rPr>
            <w:rStyle w:val="Hyperlink"/>
            <w:rFonts w:eastAsia="MS Mincho"/>
            <w:lang w:val="en-US" w:eastAsia="ja-JP"/>
          </w:rPr>
          <w:t>R1-1610027</w:t>
        </w:r>
      </w:hyperlink>
      <w:r w:rsidR="00641AB6" w:rsidRPr="00641AB6">
        <w:rPr>
          <w:rFonts w:eastAsia="MS Mincho"/>
          <w:lang w:val="en-US" w:eastAsia="ja-JP"/>
        </w:rPr>
        <w:tab/>
        <w:t>Discussion on multicast support for Rel-14 NB-IoT</w:t>
      </w:r>
      <w:r w:rsidR="00641AB6" w:rsidRPr="00641AB6">
        <w:rPr>
          <w:rFonts w:eastAsia="MS Mincho"/>
          <w:lang w:val="en-US" w:eastAsia="ja-JP"/>
        </w:rPr>
        <w:tab/>
        <w:t>NTT DOCOMO, INC.</w:t>
      </w:r>
    </w:p>
    <w:p w14:paraId="3E9B7FA1" w14:textId="2C4D66FB" w:rsidR="00641AB6" w:rsidRPr="00641AB6" w:rsidRDefault="00377AD3" w:rsidP="00641AB6">
      <w:pPr>
        <w:rPr>
          <w:rFonts w:eastAsia="MS Mincho"/>
          <w:lang w:val="en-US" w:eastAsia="ja-JP"/>
        </w:rPr>
      </w:pPr>
      <w:hyperlink r:id="rId997" w:history="1">
        <w:r>
          <w:rPr>
            <w:rStyle w:val="Hyperlink"/>
            <w:rFonts w:eastAsia="MS Mincho"/>
            <w:lang w:val="en-US" w:eastAsia="ja-JP"/>
          </w:rPr>
          <w:t>R1-1610222</w:t>
        </w:r>
      </w:hyperlink>
      <w:r w:rsidR="00641AB6" w:rsidRPr="00641AB6">
        <w:rPr>
          <w:rFonts w:eastAsia="MS Mincho"/>
          <w:lang w:val="en-US" w:eastAsia="ja-JP"/>
        </w:rPr>
        <w:tab/>
        <w:t>On support of SC-PTM in NB-IoT</w:t>
      </w:r>
      <w:r w:rsidR="00641AB6" w:rsidRPr="00641AB6">
        <w:rPr>
          <w:rFonts w:eastAsia="MS Mincho"/>
          <w:lang w:val="en-US" w:eastAsia="ja-JP"/>
        </w:rPr>
        <w:tab/>
        <w:t>Innovative Technology Lab Co., KT Corp.</w:t>
      </w:r>
    </w:p>
    <w:p w14:paraId="6E7C0C3E" w14:textId="39D2E02C" w:rsidR="00641AB6" w:rsidRPr="00641AB6" w:rsidRDefault="00377AD3" w:rsidP="00641AB6">
      <w:pPr>
        <w:rPr>
          <w:rFonts w:eastAsia="MS Mincho"/>
          <w:lang w:val="en-US" w:eastAsia="ja-JP"/>
        </w:rPr>
      </w:pPr>
      <w:hyperlink r:id="rId998" w:history="1">
        <w:r>
          <w:rPr>
            <w:rStyle w:val="Hyperlink"/>
            <w:rFonts w:eastAsia="MS Mincho"/>
            <w:lang w:val="en-US" w:eastAsia="ja-JP"/>
          </w:rPr>
          <w:t>R1-1610347</w:t>
        </w:r>
      </w:hyperlink>
      <w:r w:rsidR="00641AB6" w:rsidRPr="00641AB6">
        <w:rPr>
          <w:rFonts w:eastAsia="MS Mincho"/>
          <w:lang w:val="en-US" w:eastAsia="ja-JP"/>
        </w:rPr>
        <w:tab/>
        <w:t>NB-IoT Collision handling in Multicast</w:t>
      </w:r>
      <w:r w:rsidR="00641AB6" w:rsidRPr="00641AB6">
        <w:rPr>
          <w:rFonts w:eastAsia="MS Mincho"/>
          <w:lang w:val="en-US" w:eastAsia="ja-JP"/>
        </w:rPr>
        <w:tab/>
        <w:t>Ericsson</w:t>
      </w:r>
    </w:p>
    <w:p w14:paraId="05E448E9" w14:textId="30A96772" w:rsidR="00641AB6" w:rsidRPr="00641AB6" w:rsidRDefault="00377AD3" w:rsidP="00641AB6">
      <w:pPr>
        <w:rPr>
          <w:rFonts w:eastAsia="MS Mincho"/>
          <w:lang w:val="en-US" w:eastAsia="ja-JP"/>
        </w:rPr>
      </w:pPr>
      <w:hyperlink r:id="rId999" w:history="1">
        <w:r>
          <w:rPr>
            <w:rStyle w:val="Hyperlink"/>
            <w:rFonts w:eastAsia="MS Mincho"/>
            <w:lang w:val="en-US" w:eastAsia="ja-JP"/>
          </w:rPr>
          <w:t>R1-1610469</w:t>
        </w:r>
      </w:hyperlink>
      <w:r w:rsidR="00641AB6" w:rsidRPr="00641AB6">
        <w:rPr>
          <w:rFonts w:eastAsia="MS Mincho"/>
          <w:lang w:val="en-US" w:eastAsia="ja-JP"/>
        </w:rPr>
        <w:tab/>
        <w:t>Way Forward on SC-PTM configuration for eNB-IoT</w:t>
      </w:r>
      <w:r w:rsidR="00641AB6" w:rsidRPr="00641AB6">
        <w:rPr>
          <w:rFonts w:eastAsia="MS Mincho"/>
          <w:lang w:val="en-US" w:eastAsia="ja-JP"/>
        </w:rPr>
        <w:tab/>
        <w:t>LG Electronics</w:t>
      </w:r>
    </w:p>
    <w:p w14:paraId="7D27D3D5" w14:textId="77777777" w:rsidR="00553B96" w:rsidRDefault="00553B96" w:rsidP="00553B96">
      <w:pPr>
        <w:pStyle w:val="Heading4"/>
      </w:pPr>
      <w:bookmarkStart w:id="190" w:name="_Toc464256837"/>
      <w:bookmarkStart w:id="191" w:name="_Toc466555399"/>
      <w:r w:rsidRPr="00B30DDC">
        <w:t>Non-anchor PRB enhancements</w:t>
      </w:r>
      <w:bookmarkEnd w:id="190"/>
      <w:bookmarkEnd w:id="191"/>
    </w:p>
    <w:p w14:paraId="7BF697E6" w14:textId="77777777" w:rsidR="00553B96" w:rsidRPr="005B655C" w:rsidRDefault="00553B96" w:rsidP="00553B96">
      <w:pPr>
        <w:rPr>
          <w:rFonts w:eastAsia="MS Mincho"/>
          <w:i/>
          <w:iCs/>
          <w:lang w:eastAsia="ja-JP"/>
        </w:rPr>
      </w:pPr>
      <w:r w:rsidRPr="000C29CF">
        <w:rPr>
          <w:i/>
          <w:iCs/>
        </w:rPr>
        <w:t>Transmission of paging on non-anchor PRBs</w:t>
      </w:r>
    </w:p>
    <w:p w14:paraId="3E2E46C5" w14:textId="3013BD52" w:rsidR="00553B96" w:rsidRPr="00F60069" w:rsidRDefault="00377AD3" w:rsidP="00553B96">
      <w:pPr>
        <w:rPr>
          <w:rFonts w:eastAsia="MS Mincho"/>
          <w:lang w:val="en-US" w:eastAsia="ja-JP"/>
        </w:rPr>
      </w:pPr>
      <w:hyperlink r:id="rId1000" w:history="1">
        <w:r>
          <w:rPr>
            <w:rStyle w:val="Hyperlink"/>
            <w:rFonts w:eastAsia="MS Mincho"/>
            <w:lang w:val="en-US" w:eastAsia="ja-JP"/>
          </w:rPr>
          <w:t>R1-1608704</w:t>
        </w:r>
      </w:hyperlink>
      <w:r w:rsidR="00553B96" w:rsidRPr="00F60069">
        <w:rPr>
          <w:rFonts w:eastAsia="MS Mincho"/>
          <w:lang w:val="en-US" w:eastAsia="ja-JP"/>
        </w:rPr>
        <w:tab/>
        <w:t>NB-IoT Paging on non-anchor PRBs</w:t>
      </w:r>
      <w:r w:rsidR="00553B96" w:rsidRPr="00F60069">
        <w:rPr>
          <w:rFonts w:eastAsia="MS Mincho"/>
          <w:lang w:val="en-US" w:eastAsia="ja-JP"/>
        </w:rPr>
        <w:tab/>
        <w:t>Ericsson</w:t>
      </w:r>
    </w:p>
    <w:p w14:paraId="105DC2EB" w14:textId="2EDC8BEE" w:rsidR="00553B96" w:rsidRPr="00F60069" w:rsidRDefault="00377AD3" w:rsidP="00553B96">
      <w:pPr>
        <w:rPr>
          <w:rFonts w:eastAsia="MS Mincho"/>
          <w:lang w:val="en-US" w:eastAsia="ja-JP"/>
        </w:rPr>
      </w:pPr>
      <w:hyperlink r:id="rId1001" w:history="1">
        <w:r>
          <w:rPr>
            <w:rStyle w:val="Hyperlink"/>
            <w:rFonts w:eastAsia="MS Mincho"/>
            <w:lang w:val="en-US" w:eastAsia="ja-JP"/>
          </w:rPr>
          <w:t>R1-1608705</w:t>
        </w:r>
      </w:hyperlink>
      <w:r w:rsidR="00553B96" w:rsidRPr="00F60069">
        <w:rPr>
          <w:rFonts w:eastAsia="MS Mincho"/>
          <w:lang w:val="en-US" w:eastAsia="ja-JP"/>
        </w:rPr>
        <w:tab/>
        <w:t>NB-IoT Paging Capacity</w:t>
      </w:r>
      <w:r w:rsidR="00553B96" w:rsidRPr="00F60069">
        <w:rPr>
          <w:rFonts w:eastAsia="MS Mincho"/>
          <w:lang w:val="en-US" w:eastAsia="ja-JP"/>
        </w:rPr>
        <w:tab/>
        <w:t>Ericsson</w:t>
      </w:r>
    </w:p>
    <w:p w14:paraId="780B728E" w14:textId="5C40DA2B" w:rsidR="00553B96" w:rsidRPr="00F60069" w:rsidRDefault="00377AD3" w:rsidP="00553B96">
      <w:pPr>
        <w:rPr>
          <w:rFonts w:eastAsia="MS Mincho"/>
          <w:lang w:val="en-US" w:eastAsia="ja-JP"/>
        </w:rPr>
      </w:pPr>
      <w:hyperlink r:id="rId1002" w:history="1">
        <w:r>
          <w:rPr>
            <w:rStyle w:val="Hyperlink"/>
            <w:rFonts w:eastAsia="MS Mincho"/>
            <w:lang w:val="en-US" w:eastAsia="ja-JP"/>
          </w:rPr>
          <w:t>R1-1608886</w:t>
        </w:r>
      </w:hyperlink>
      <w:r w:rsidR="00553B96" w:rsidRPr="00F60069">
        <w:rPr>
          <w:rFonts w:eastAsia="MS Mincho"/>
          <w:lang w:val="en-US" w:eastAsia="ja-JP"/>
        </w:rPr>
        <w:tab/>
        <w:t>Random access on non-anchor PRB for NB-IoT</w:t>
      </w:r>
      <w:r w:rsidR="00553B96" w:rsidRPr="00F60069">
        <w:rPr>
          <w:rFonts w:eastAsia="MS Mincho"/>
          <w:lang w:val="en-US" w:eastAsia="ja-JP"/>
        </w:rPr>
        <w:tab/>
        <w:t>Nokia, Alcatel-Lucent Shanghai Bell</w:t>
      </w:r>
    </w:p>
    <w:p w14:paraId="6A36B2D6" w14:textId="65DF8984" w:rsidR="00553B96" w:rsidRPr="00F60069" w:rsidRDefault="00377AD3" w:rsidP="00553B96">
      <w:pPr>
        <w:rPr>
          <w:rFonts w:eastAsia="MS Mincho"/>
          <w:lang w:val="en-US" w:eastAsia="ja-JP"/>
        </w:rPr>
      </w:pPr>
      <w:hyperlink r:id="rId1003" w:history="1">
        <w:r>
          <w:rPr>
            <w:rStyle w:val="Hyperlink"/>
            <w:rFonts w:eastAsia="MS Mincho"/>
            <w:lang w:val="en-US" w:eastAsia="ja-JP"/>
          </w:rPr>
          <w:t>R1-1608887</w:t>
        </w:r>
      </w:hyperlink>
      <w:r w:rsidR="00553B96" w:rsidRPr="00F60069">
        <w:rPr>
          <w:rFonts w:eastAsia="MS Mincho"/>
          <w:lang w:val="en-US" w:eastAsia="ja-JP"/>
        </w:rPr>
        <w:tab/>
        <w:t>Paging on non-anchor PRB for NB-IoT</w:t>
      </w:r>
      <w:r w:rsidR="00553B96" w:rsidRPr="00F60069">
        <w:rPr>
          <w:rFonts w:eastAsia="MS Mincho"/>
          <w:lang w:val="en-US" w:eastAsia="ja-JP"/>
        </w:rPr>
        <w:tab/>
        <w:t>Nokia, Alcatel-Lucent Shanghai Bell</w:t>
      </w:r>
    </w:p>
    <w:p w14:paraId="4F77A252" w14:textId="4F615FBB" w:rsidR="00553B96" w:rsidRPr="00F60069" w:rsidRDefault="00377AD3" w:rsidP="00553B96">
      <w:pPr>
        <w:rPr>
          <w:rFonts w:eastAsia="MS Mincho"/>
          <w:lang w:val="en-US" w:eastAsia="ja-JP"/>
        </w:rPr>
      </w:pPr>
      <w:hyperlink r:id="rId1004" w:history="1">
        <w:r>
          <w:rPr>
            <w:rStyle w:val="Hyperlink"/>
            <w:rFonts w:eastAsia="MS Mincho"/>
            <w:lang w:val="en-US" w:eastAsia="ja-JP"/>
          </w:rPr>
          <w:t>R1-1609209</w:t>
        </w:r>
      </w:hyperlink>
      <w:r w:rsidR="00553B96" w:rsidRPr="00F60069">
        <w:rPr>
          <w:rFonts w:eastAsia="MS Mincho"/>
          <w:lang w:val="en-US" w:eastAsia="ja-JP"/>
        </w:rPr>
        <w:tab/>
        <w:t>Non-anchor PRB enhancements for eNB-IoT</w:t>
      </w:r>
      <w:r w:rsidR="00553B96" w:rsidRPr="00F60069">
        <w:rPr>
          <w:rFonts w:eastAsia="MS Mincho"/>
          <w:lang w:val="en-US" w:eastAsia="ja-JP"/>
        </w:rPr>
        <w:tab/>
        <w:t>LG Electronics</w:t>
      </w:r>
    </w:p>
    <w:p w14:paraId="3B9AF0D1" w14:textId="1536E00F" w:rsidR="00553B96" w:rsidRPr="00F60069" w:rsidRDefault="00377AD3" w:rsidP="00553B96">
      <w:pPr>
        <w:rPr>
          <w:rFonts w:eastAsia="MS Mincho"/>
          <w:lang w:val="en-US" w:eastAsia="ja-JP"/>
        </w:rPr>
      </w:pPr>
      <w:hyperlink r:id="rId1005" w:history="1">
        <w:r>
          <w:rPr>
            <w:rStyle w:val="Hyperlink"/>
            <w:rFonts w:eastAsia="MS Mincho"/>
            <w:lang w:val="en-US" w:eastAsia="ja-JP"/>
          </w:rPr>
          <w:t>R1-1609289</w:t>
        </w:r>
      </w:hyperlink>
      <w:r w:rsidR="00553B96" w:rsidRPr="00F60069">
        <w:rPr>
          <w:rFonts w:eastAsia="MS Mincho"/>
          <w:lang w:val="en-US" w:eastAsia="ja-JP"/>
        </w:rPr>
        <w:tab/>
        <w:t>Considerations on multiple anchor PRBs for NB-IoT</w:t>
      </w:r>
      <w:r w:rsidR="00553B96" w:rsidRPr="00F60069">
        <w:rPr>
          <w:rFonts w:eastAsia="MS Mincho"/>
          <w:lang w:val="en-US" w:eastAsia="ja-JP"/>
        </w:rPr>
        <w:tab/>
        <w:t>Nokia, Alcatel-Lucent Shanghai Bell</w:t>
      </w:r>
    </w:p>
    <w:p w14:paraId="42155146" w14:textId="266DE887" w:rsidR="00553B96" w:rsidRPr="00F60069" w:rsidRDefault="00377AD3" w:rsidP="00553B96">
      <w:pPr>
        <w:rPr>
          <w:rFonts w:eastAsia="MS Mincho"/>
          <w:lang w:val="en-US" w:eastAsia="ja-JP"/>
        </w:rPr>
      </w:pPr>
      <w:hyperlink r:id="rId1006" w:history="1">
        <w:r>
          <w:rPr>
            <w:rStyle w:val="Hyperlink"/>
            <w:rFonts w:eastAsia="MS Mincho"/>
            <w:lang w:val="en-US" w:eastAsia="ja-JP"/>
          </w:rPr>
          <w:t>R1-1609357</w:t>
        </w:r>
      </w:hyperlink>
      <w:r w:rsidR="00553B96" w:rsidRPr="00F60069">
        <w:rPr>
          <w:rFonts w:eastAsia="MS Mincho"/>
          <w:lang w:val="en-US" w:eastAsia="ja-JP"/>
        </w:rPr>
        <w:tab/>
        <w:t>On non-anchor carrier paging</w:t>
      </w:r>
      <w:r w:rsidR="00553B96" w:rsidRPr="00F60069">
        <w:rPr>
          <w:rFonts w:eastAsia="MS Mincho"/>
          <w:lang w:val="en-US" w:eastAsia="ja-JP"/>
        </w:rPr>
        <w:tab/>
        <w:t>Huawei, HiSilicon</w:t>
      </w:r>
    </w:p>
    <w:p w14:paraId="46DBD1FB" w14:textId="6FFFC15C" w:rsidR="00553B96" w:rsidRPr="00F60069" w:rsidRDefault="00377AD3" w:rsidP="00553B96">
      <w:pPr>
        <w:rPr>
          <w:rFonts w:eastAsia="MS Mincho"/>
          <w:lang w:val="en-US" w:eastAsia="ja-JP"/>
        </w:rPr>
      </w:pPr>
      <w:hyperlink r:id="rId1007" w:history="1">
        <w:r>
          <w:rPr>
            <w:rStyle w:val="Hyperlink"/>
            <w:rFonts w:eastAsia="MS Mincho"/>
            <w:lang w:val="en-US" w:eastAsia="ja-JP"/>
          </w:rPr>
          <w:t>R1-1609482</w:t>
        </w:r>
      </w:hyperlink>
      <w:r w:rsidR="00553B96" w:rsidRPr="00F60069">
        <w:rPr>
          <w:rFonts w:eastAsia="MS Mincho"/>
          <w:lang w:val="en-US" w:eastAsia="ja-JP"/>
        </w:rPr>
        <w:tab/>
        <w:t>Enhancements to paging on non-anchor PRBs</w:t>
      </w:r>
      <w:r w:rsidR="00553B96" w:rsidRPr="00F60069">
        <w:rPr>
          <w:rFonts w:eastAsia="MS Mincho"/>
          <w:lang w:val="en-US" w:eastAsia="ja-JP"/>
        </w:rPr>
        <w:tab/>
        <w:t>Intel Corporation</w:t>
      </w:r>
    </w:p>
    <w:p w14:paraId="7A136512" w14:textId="3008ADCF" w:rsidR="00553B96" w:rsidRPr="00F60069" w:rsidRDefault="00377AD3" w:rsidP="00553B96">
      <w:pPr>
        <w:rPr>
          <w:rFonts w:eastAsia="MS Mincho"/>
          <w:lang w:val="en-US" w:eastAsia="ja-JP"/>
        </w:rPr>
      </w:pPr>
      <w:hyperlink r:id="rId1008" w:history="1">
        <w:r>
          <w:rPr>
            <w:rStyle w:val="Hyperlink"/>
            <w:rFonts w:eastAsia="MS Mincho"/>
            <w:lang w:val="en-US" w:eastAsia="ja-JP"/>
          </w:rPr>
          <w:t>R1-1609838</w:t>
        </w:r>
      </w:hyperlink>
      <w:r w:rsidR="00553B96" w:rsidRPr="00F60069">
        <w:rPr>
          <w:rFonts w:eastAsia="MS Mincho"/>
          <w:lang w:val="en-US" w:eastAsia="ja-JP"/>
        </w:rPr>
        <w:tab/>
        <w:t>Remaining issues  on multiple PRB support for NB-IoT</w:t>
      </w:r>
      <w:r w:rsidR="00553B96" w:rsidRPr="00F60069">
        <w:rPr>
          <w:rFonts w:eastAsia="MS Mincho"/>
          <w:lang w:val="en-US" w:eastAsia="ja-JP"/>
        </w:rPr>
        <w:tab/>
        <w:t>ZTE</w:t>
      </w:r>
    </w:p>
    <w:p w14:paraId="55194A0A" w14:textId="220408D7" w:rsidR="00553B96" w:rsidRPr="00F60069" w:rsidRDefault="00377AD3" w:rsidP="00553B96">
      <w:pPr>
        <w:rPr>
          <w:rFonts w:eastAsia="MS Mincho"/>
          <w:lang w:val="en-US" w:eastAsia="ja-JP"/>
        </w:rPr>
      </w:pPr>
      <w:hyperlink r:id="rId1009" w:history="1">
        <w:r>
          <w:rPr>
            <w:rStyle w:val="Hyperlink"/>
            <w:rFonts w:eastAsia="MS Mincho"/>
            <w:lang w:val="en-US" w:eastAsia="ja-JP"/>
          </w:rPr>
          <w:t>R1-1610003</w:t>
        </w:r>
      </w:hyperlink>
      <w:r w:rsidR="00553B96" w:rsidRPr="00F60069">
        <w:rPr>
          <w:rFonts w:eastAsia="MS Mincho"/>
          <w:lang w:val="en-US" w:eastAsia="ja-JP"/>
        </w:rPr>
        <w:tab/>
        <w:t>Non-anchor PRB enhancements</w:t>
      </w:r>
      <w:r w:rsidR="00553B96" w:rsidRPr="00F60069">
        <w:rPr>
          <w:rFonts w:eastAsia="MS Mincho"/>
          <w:lang w:val="en-US" w:eastAsia="ja-JP"/>
        </w:rPr>
        <w:tab/>
        <w:t>Qualcomm Incorporated</w:t>
      </w:r>
    </w:p>
    <w:p w14:paraId="463A4E0E" w14:textId="0FE4B1E0" w:rsidR="00553B96" w:rsidRDefault="00377AD3" w:rsidP="00553B96">
      <w:pPr>
        <w:rPr>
          <w:rFonts w:eastAsia="MS Mincho"/>
          <w:lang w:val="en-US" w:eastAsia="ja-JP"/>
        </w:rPr>
      </w:pPr>
      <w:hyperlink r:id="rId1010" w:history="1">
        <w:r>
          <w:rPr>
            <w:rStyle w:val="Hyperlink"/>
            <w:rFonts w:eastAsia="MS Mincho"/>
            <w:lang w:val="en-US" w:eastAsia="ja-JP"/>
          </w:rPr>
          <w:t>R1-1610206</w:t>
        </w:r>
      </w:hyperlink>
      <w:r w:rsidR="00553B96" w:rsidRPr="00F60069">
        <w:rPr>
          <w:rFonts w:eastAsia="MS Mincho"/>
          <w:lang w:val="en-US" w:eastAsia="ja-JP"/>
        </w:rPr>
        <w:tab/>
        <w:t>Paging Transmission on Non-Anchor PRB</w:t>
      </w:r>
      <w:r w:rsidR="00553B96" w:rsidRPr="00F60069">
        <w:rPr>
          <w:rFonts w:eastAsia="MS Mincho"/>
          <w:lang w:val="en-US" w:eastAsia="ja-JP"/>
        </w:rPr>
        <w:tab/>
        <w:t>III</w:t>
      </w:r>
    </w:p>
    <w:p w14:paraId="45D1428E" w14:textId="77777777" w:rsidR="00553B96" w:rsidRDefault="00553B96" w:rsidP="00553B96">
      <w:pPr>
        <w:rPr>
          <w:rFonts w:eastAsia="MS Mincho"/>
          <w:lang w:val="en-US" w:eastAsia="ja-JP"/>
        </w:rPr>
      </w:pPr>
    </w:p>
    <w:p w14:paraId="07F328C4" w14:textId="30D836EC" w:rsidR="00553B96" w:rsidRPr="008564C3" w:rsidRDefault="00377AD3" w:rsidP="00553B96">
      <w:pPr>
        <w:rPr>
          <w:rFonts w:eastAsia="MS Mincho"/>
          <w:lang w:eastAsia="ja-JP"/>
        </w:rPr>
      </w:pPr>
      <w:hyperlink r:id="rId1011" w:history="1">
        <w:r>
          <w:rPr>
            <w:rStyle w:val="Hyperlink"/>
            <w:rFonts w:eastAsia="MS Mincho"/>
            <w:lang w:val="en-US" w:eastAsia="ja-JP"/>
          </w:rPr>
          <w:t>R1-1610554</w:t>
        </w:r>
      </w:hyperlink>
      <w:r w:rsidR="00553B96">
        <w:rPr>
          <w:rFonts w:eastAsia="MS Mincho"/>
          <w:lang w:val="en-US" w:eastAsia="ja-JP"/>
        </w:rPr>
        <w:tab/>
      </w:r>
      <w:r w:rsidR="00553B96" w:rsidRPr="008564C3">
        <w:rPr>
          <w:rFonts w:eastAsia="MS Mincho"/>
          <w:lang w:eastAsia="ja-JP"/>
        </w:rPr>
        <w:t>WF on the Presence of NRS on Non-anchor PRBs</w:t>
      </w:r>
      <w:r w:rsidR="00553B96">
        <w:rPr>
          <w:rFonts w:eastAsia="MS Mincho"/>
          <w:lang w:val="en-US" w:eastAsia="ja-JP"/>
        </w:rPr>
        <w:tab/>
      </w:r>
      <w:r w:rsidR="00553B96" w:rsidRPr="008564C3">
        <w:rPr>
          <w:rFonts w:eastAsia="MS Mincho"/>
          <w:lang w:eastAsia="ja-JP"/>
        </w:rPr>
        <w:t xml:space="preserve">Ericsson, Nokia/Alcatel-Lucent Shanghai Bell </w:t>
      </w:r>
    </w:p>
    <w:p w14:paraId="166F9F41" w14:textId="327CF21E" w:rsidR="00553B96" w:rsidRPr="00F60069" w:rsidRDefault="00377AD3" w:rsidP="00553B96">
      <w:pPr>
        <w:rPr>
          <w:rFonts w:eastAsia="MS Mincho"/>
          <w:lang w:val="en-US" w:eastAsia="ja-JP"/>
        </w:rPr>
      </w:pPr>
      <w:hyperlink r:id="rId1012" w:history="1">
        <w:r>
          <w:rPr>
            <w:rStyle w:val="Hyperlink"/>
            <w:rFonts w:eastAsia="MS Mincho"/>
            <w:lang w:val="en-US" w:eastAsia="ja-JP"/>
          </w:rPr>
          <w:t>R1-1610470</w:t>
        </w:r>
      </w:hyperlink>
      <w:r w:rsidR="00553B96">
        <w:rPr>
          <w:rFonts w:eastAsia="MS Mincho"/>
          <w:lang w:val="en-US" w:eastAsia="ja-JP"/>
        </w:rPr>
        <w:tab/>
      </w:r>
      <w:r w:rsidR="00553B96" w:rsidRPr="008564C3">
        <w:rPr>
          <w:rFonts w:eastAsia="MS Mincho"/>
          <w:lang w:eastAsia="ja-JP"/>
        </w:rPr>
        <w:t>WF on paging PRB configuration for eNB-IoT</w:t>
      </w:r>
      <w:r w:rsidR="00553B96">
        <w:rPr>
          <w:rFonts w:eastAsia="MS Mincho"/>
          <w:lang w:val="en-US" w:eastAsia="ja-JP"/>
        </w:rPr>
        <w:tab/>
      </w:r>
      <w:r w:rsidR="00553B96" w:rsidRPr="008564C3">
        <w:rPr>
          <w:rFonts w:eastAsia="MS Mincho"/>
          <w:lang w:eastAsia="ja-JP"/>
        </w:rPr>
        <w:t>LG Electronics</w:t>
      </w:r>
    </w:p>
    <w:p w14:paraId="533D2EFE" w14:textId="77777777" w:rsidR="00553B96" w:rsidRDefault="00553B96" w:rsidP="00553B96">
      <w:pPr>
        <w:pStyle w:val="Heading4"/>
      </w:pPr>
      <w:bookmarkStart w:id="192" w:name="_Toc464256838"/>
      <w:bookmarkStart w:id="193" w:name="_Toc466555400"/>
      <w:r w:rsidRPr="00E972E9">
        <w:t>Power consumption and latency reduction</w:t>
      </w:r>
      <w:bookmarkEnd w:id="192"/>
      <w:bookmarkEnd w:id="193"/>
    </w:p>
    <w:p w14:paraId="6D40B0D2" w14:textId="77777777" w:rsidR="00553B96" w:rsidRDefault="00553B96" w:rsidP="00553B96">
      <w:pPr>
        <w:rPr>
          <w:i/>
          <w:iCs/>
        </w:rPr>
      </w:pPr>
      <w:r w:rsidRPr="00E972E9">
        <w:rPr>
          <w:i/>
          <w:iCs/>
        </w:rPr>
        <w:t>Support in DL and UL for 2 HARQ processes and larger maximum TBS</w:t>
      </w:r>
    </w:p>
    <w:p w14:paraId="65CC4D5E" w14:textId="77777777" w:rsidR="00553B96" w:rsidRPr="005B655C" w:rsidRDefault="00553B96" w:rsidP="00553B96">
      <w:pPr>
        <w:rPr>
          <w:rFonts w:eastAsia="MS Mincho"/>
          <w:i/>
          <w:iCs/>
          <w:lang w:eastAsia="ja-JP"/>
        </w:rPr>
      </w:pPr>
    </w:p>
    <w:p w14:paraId="69C0EA55" w14:textId="1FD9DA08" w:rsidR="00553B96" w:rsidRPr="0045505B" w:rsidRDefault="00377AD3" w:rsidP="00553B96">
      <w:pPr>
        <w:rPr>
          <w:rFonts w:eastAsia="MS Mincho"/>
          <w:b/>
          <w:lang w:val="en-US" w:eastAsia="ja-JP"/>
        </w:rPr>
      </w:pPr>
      <w:hyperlink r:id="rId1013" w:history="1">
        <w:r>
          <w:rPr>
            <w:rStyle w:val="Hyperlink"/>
            <w:rFonts w:eastAsia="MS Mincho"/>
            <w:b/>
            <w:lang w:val="en-US" w:eastAsia="ja-JP"/>
          </w:rPr>
          <w:t>R1-1608648</w:t>
        </w:r>
      </w:hyperlink>
      <w:r w:rsidR="00553B96" w:rsidRPr="0045505B">
        <w:rPr>
          <w:rFonts w:eastAsia="MS Mincho"/>
          <w:b/>
          <w:lang w:val="en-US" w:eastAsia="ja-JP"/>
        </w:rPr>
        <w:tab/>
        <w:t>On 2 HARQ processes for enhancement of NB-IoT</w:t>
      </w:r>
      <w:r w:rsidR="00553B96" w:rsidRPr="0045505B">
        <w:rPr>
          <w:rFonts w:eastAsia="MS Mincho"/>
          <w:b/>
          <w:lang w:val="en-US" w:eastAsia="ja-JP"/>
        </w:rPr>
        <w:tab/>
        <w:t>Huawei, HiSilicon</w:t>
      </w:r>
    </w:p>
    <w:p w14:paraId="28EAC142" w14:textId="27E52938" w:rsidR="00553B96" w:rsidRPr="0045505B" w:rsidRDefault="00377AD3" w:rsidP="00553B96">
      <w:pPr>
        <w:rPr>
          <w:rFonts w:eastAsia="MS Mincho"/>
          <w:b/>
          <w:lang w:val="en-US" w:eastAsia="ja-JP"/>
        </w:rPr>
      </w:pPr>
      <w:hyperlink r:id="rId1014" w:history="1">
        <w:r>
          <w:rPr>
            <w:rStyle w:val="Hyperlink"/>
            <w:rFonts w:eastAsia="MS Mincho"/>
            <w:b/>
            <w:lang w:val="en-US" w:eastAsia="ja-JP"/>
          </w:rPr>
          <w:t>R1-1610020</w:t>
        </w:r>
      </w:hyperlink>
      <w:r w:rsidR="00553B96" w:rsidRPr="0045505B">
        <w:rPr>
          <w:rFonts w:eastAsia="MS Mincho"/>
          <w:b/>
          <w:lang w:val="en-US" w:eastAsia="ja-JP"/>
        </w:rPr>
        <w:tab/>
        <w:t>Discussion on two HARQ process</w:t>
      </w:r>
      <w:r w:rsidR="00553B96" w:rsidRPr="0045505B">
        <w:rPr>
          <w:rFonts w:eastAsia="MS Mincho"/>
          <w:b/>
          <w:lang w:val="en-US" w:eastAsia="ja-JP"/>
        </w:rPr>
        <w:tab/>
        <w:t>MediaTek Inc.</w:t>
      </w:r>
    </w:p>
    <w:p w14:paraId="3CDC1431" w14:textId="3CCC80E5" w:rsidR="00553B96" w:rsidRPr="0045505B" w:rsidRDefault="00377AD3" w:rsidP="00553B96">
      <w:pPr>
        <w:rPr>
          <w:rFonts w:eastAsia="MS Mincho"/>
          <w:lang w:val="en-US" w:eastAsia="ja-JP"/>
        </w:rPr>
      </w:pPr>
      <w:hyperlink r:id="rId1015" w:history="1">
        <w:r>
          <w:rPr>
            <w:rStyle w:val="Hyperlink"/>
            <w:rFonts w:eastAsia="MS Mincho"/>
            <w:b/>
            <w:lang w:val="en-US" w:eastAsia="ja-JP"/>
          </w:rPr>
          <w:t>R1-1610430</w:t>
        </w:r>
      </w:hyperlink>
      <w:r w:rsidR="00553B96" w:rsidRPr="0045505B">
        <w:rPr>
          <w:rFonts w:eastAsia="MS Mincho"/>
          <w:b/>
          <w:lang w:val="en-US" w:eastAsia="ja-JP"/>
        </w:rPr>
        <w:tab/>
        <w:t>Power consumption and latency reduction by increasing the maximum NPDSCH transport block sizes and using two HARQ</w:t>
      </w:r>
      <w:r w:rsidR="00553B96" w:rsidRPr="0045505B">
        <w:rPr>
          <w:rFonts w:eastAsia="MS Mincho"/>
          <w:b/>
          <w:lang w:val="en-US" w:eastAsia="ja-JP"/>
        </w:rPr>
        <w:tab/>
        <w:t>Ericsson</w:t>
      </w:r>
      <w:r w:rsidR="0045505B" w:rsidRPr="0045505B">
        <w:rPr>
          <w:rFonts w:eastAsia="MS Mincho"/>
          <w:b/>
          <w:lang w:val="en-US" w:eastAsia="ja-JP"/>
        </w:rPr>
        <w:tab/>
      </w:r>
      <w:r w:rsidR="0045505B" w:rsidRPr="0045505B">
        <w:rPr>
          <w:rFonts w:eastAsia="MS Mincho"/>
          <w:lang w:val="en-US" w:eastAsia="ja-JP"/>
        </w:rPr>
        <w:t>(</w:t>
      </w:r>
      <w:r w:rsidR="00553B96" w:rsidRPr="0045505B">
        <w:rPr>
          <w:rFonts w:eastAsia="MS Mincho"/>
          <w:lang w:val="en-US" w:eastAsia="ja-JP"/>
        </w:rPr>
        <w:t xml:space="preserve">Revision of </w:t>
      </w:r>
      <w:hyperlink r:id="rId1016" w:history="1">
        <w:r>
          <w:rPr>
            <w:rStyle w:val="Hyperlink"/>
            <w:rFonts w:eastAsia="MS Mincho"/>
            <w:lang w:val="en-US" w:eastAsia="ja-JP"/>
          </w:rPr>
          <w:t>R1-1610348</w:t>
        </w:r>
      </w:hyperlink>
      <w:r w:rsidR="0045505B" w:rsidRPr="0045505B">
        <w:rPr>
          <w:rStyle w:val="Hyperlink"/>
          <w:rFonts w:eastAsia="MS Mincho"/>
          <w:lang w:val="en-US" w:eastAsia="ja-JP"/>
        </w:rPr>
        <w:t>)</w:t>
      </w:r>
    </w:p>
    <w:p w14:paraId="2034278C" w14:textId="640A0C5B" w:rsidR="00553B96" w:rsidRPr="0045505B" w:rsidRDefault="00377AD3" w:rsidP="00553B96">
      <w:pPr>
        <w:rPr>
          <w:rFonts w:eastAsia="MS Mincho"/>
          <w:lang w:val="en-US" w:eastAsia="ja-JP"/>
        </w:rPr>
      </w:pPr>
      <w:hyperlink r:id="rId1017" w:history="1">
        <w:r>
          <w:rPr>
            <w:rStyle w:val="Hyperlink"/>
            <w:rFonts w:eastAsia="MS Mincho"/>
            <w:b/>
            <w:lang w:val="en-US" w:eastAsia="ja-JP"/>
          </w:rPr>
          <w:t>R1-1610431</w:t>
        </w:r>
      </w:hyperlink>
      <w:r w:rsidR="00553B96" w:rsidRPr="0045505B">
        <w:rPr>
          <w:rFonts w:eastAsia="MS Mincho"/>
          <w:b/>
          <w:lang w:val="en-US" w:eastAsia="ja-JP"/>
        </w:rPr>
        <w:tab/>
        <w:t>Power consumption and latency reduction by increasing the maximum NPUSCH transport block size and using two HARQ</w:t>
      </w:r>
      <w:r w:rsidR="00553B96" w:rsidRPr="0045505B">
        <w:rPr>
          <w:rFonts w:eastAsia="MS Mincho"/>
          <w:b/>
          <w:lang w:val="en-US" w:eastAsia="ja-JP"/>
        </w:rPr>
        <w:tab/>
        <w:t>Ericsson</w:t>
      </w:r>
      <w:r w:rsidR="0045505B" w:rsidRPr="0045505B">
        <w:rPr>
          <w:rFonts w:eastAsia="MS Mincho"/>
          <w:b/>
          <w:lang w:val="en-US" w:eastAsia="ja-JP"/>
        </w:rPr>
        <w:tab/>
      </w:r>
      <w:r w:rsidR="0045505B" w:rsidRPr="0045505B">
        <w:rPr>
          <w:rFonts w:eastAsia="MS Mincho"/>
          <w:lang w:val="en-US" w:eastAsia="ja-JP"/>
        </w:rPr>
        <w:t>(</w:t>
      </w:r>
      <w:r w:rsidR="00553B96" w:rsidRPr="0045505B">
        <w:rPr>
          <w:rFonts w:eastAsia="MS Mincho"/>
          <w:lang w:val="en-US" w:eastAsia="ja-JP"/>
        </w:rPr>
        <w:t xml:space="preserve">Revision of </w:t>
      </w:r>
      <w:hyperlink r:id="rId1018" w:history="1">
        <w:r>
          <w:rPr>
            <w:rStyle w:val="Hyperlink"/>
            <w:rFonts w:eastAsia="MS Mincho"/>
            <w:lang w:val="en-US" w:eastAsia="ja-JP"/>
          </w:rPr>
          <w:t>R1-1610349</w:t>
        </w:r>
      </w:hyperlink>
      <w:r w:rsidR="0045505B" w:rsidRPr="0045505B">
        <w:rPr>
          <w:rStyle w:val="Hyperlink"/>
          <w:rFonts w:eastAsia="MS Mincho"/>
          <w:lang w:val="en-US" w:eastAsia="ja-JP"/>
        </w:rPr>
        <w:t>)</w:t>
      </w:r>
    </w:p>
    <w:p w14:paraId="0BDDDBBD" w14:textId="77777777" w:rsidR="00553B96" w:rsidRPr="0045505B" w:rsidRDefault="00553B96" w:rsidP="00553B96">
      <w:pPr>
        <w:rPr>
          <w:rFonts w:eastAsia="MS Mincho"/>
          <w:lang w:val="en-US" w:eastAsia="ja-JP"/>
        </w:rPr>
      </w:pPr>
    </w:p>
    <w:p w14:paraId="594385C6" w14:textId="53F59639" w:rsidR="00553B96" w:rsidRPr="0045505B" w:rsidRDefault="00377AD3" w:rsidP="00553B96">
      <w:pPr>
        <w:rPr>
          <w:rFonts w:eastAsia="MS Mincho"/>
          <w:b/>
          <w:lang w:val="en-US" w:eastAsia="ja-JP"/>
        </w:rPr>
      </w:pPr>
      <w:hyperlink r:id="rId1019" w:history="1">
        <w:r>
          <w:rPr>
            <w:rStyle w:val="Hyperlink"/>
            <w:rFonts w:eastAsia="MS Mincho"/>
            <w:b/>
            <w:lang w:val="en-US" w:eastAsia="ja-JP"/>
          </w:rPr>
          <w:t>R1-1610645</w:t>
        </w:r>
      </w:hyperlink>
      <w:r w:rsidR="00553B96" w:rsidRPr="0045505B">
        <w:rPr>
          <w:rFonts w:eastAsia="MS Mincho"/>
          <w:b/>
          <w:lang w:val="en-US" w:eastAsia="ja-JP"/>
        </w:rPr>
        <w:tab/>
        <w:t>WF on timing relationships of 2 HARQ processes for NB-IoT enhancement</w:t>
      </w:r>
      <w:r w:rsidR="00553B96" w:rsidRPr="0045505B">
        <w:rPr>
          <w:rFonts w:eastAsia="MS Mincho"/>
          <w:b/>
          <w:lang w:val="en-US" w:eastAsia="ja-JP"/>
        </w:rPr>
        <w:tab/>
        <w:t>Huawei, HiSilicon</w:t>
      </w:r>
    </w:p>
    <w:p w14:paraId="0E6FEBE7" w14:textId="11BC5EE1" w:rsidR="00553B96" w:rsidRPr="0045505B" w:rsidRDefault="0045505B" w:rsidP="00553B96">
      <w:pPr>
        <w:rPr>
          <w:rFonts w:eastAsia="MS Mincho"/>
          <w:lang w:val="en-US" w:eastAsia="ja-JP"/>
        </w:rPr>
      </w:pPr>
      <w:r w:rsidRPr="0045505B">
        <w:rPr>
          <w:rFonts w:eastAsia="MS Mincho"/>
          <w:lang w:val="en-US" w:eastAsia="ja-JP"/>
        </w:rPr>
        <w:t>Further revised in:</w:t>
      </w:r>
    </w:p>
    <w:p w14:paraId="76B9B0C4" w14:textId="6FB25F46" w:rsidR="00553B96" w:rsidRPr="0045505B" w:rsidRDefault="00377AD3" w:rsidP="00553B96">
      <w:pPr>
        <w:rPr>
          <w:rFonts w:eastAsia="MS Mincho"/>
          <w:b/>
          <w:lang w:val="en-US" w:eastAsia="ja-JP"/>
        </w:rPr>
      </w:pPr>
      <w:hyperlink r:id="rId1020" w:history="1">
        <w:r>
          <w:rPr>
            <w:rStyle w:val="Hyperlink"/>
            <w:rFonts w:eastAsia="MS Mincho"/>
            <w:b/>
            <w:lang w:val="en-US" w:eastAsia="ja-JP"/>
          </w:rPr>
          <w:t>R1-1610994</w:t>
        </w:r>
      </w:hyperlink>
      <w:r w:rsidR="00553B96" w:rsidRPr="0045505B">
        <w:rPr>
          <w:rFonts w:eastAsia="MS Mincho"/>
          <w:b/>
          <w:lang w:val="en-US" w:eastAsia="ja-JP"/>
        </w:rPr>
        <w:tab/>
      </w:r>
      <w:r w:rsidR="00553B96" w:rsidRPr="0045505B">
        <w:rPr>
          <w:rFonts w:eastAsia="MS Mincho"/>
          <w:b/>
          <w:lang w:eastAsia="ja-JP"/>
        </w:rPr>
        <w:t>WF on timing relationships of 2 HARQ processes for NB-IoT enhancement</w:t>
      </w:r>
      <w:r w:rsidR="00553B96" w:rsidRPr="0045505B">
        <w:rPr>
          <w:rFonts w:eastAsia="MS Mincho"/>
          <w:b/>
          <w:lang w:eastAsia="ja-JP"/>
        </w:rPr>
        <w:tab/>
      </w:r>
      <w:r w:rsidR="00553B96" w:rsidRPr="0045505B">
        <w:rPr>
          <w:rFonts w:eastAsia="MS Mincho"/>
          <w:b/>
          <w:lang w:val="en-US" w:eastAsia="ja-JP"/>
        </w:rPr>
        <w:t>Huawei, HiSilicon, Deutsche Telekom, Vodafone, China Unicom, IITH, CEWIT, IITM, Tejas Networks, Reliance Jio, Ericsson, ITL, Lenovo, Neul, Potevio, u-blox, Sony</w:t>
      </w:r>
    </w:p>
    <w:p w14:paraId="4CBF43B7" w14:textId="77777777" w:rsidR="00553B96" w:rsidRDefault="00553B96" w:rsidP="00553B96">
      <w:pPr>
        <w:rPr>
          <w:rFonts w:eastAsia="MS Mincho"/>
          <w:lang w:val="en-US" w:eastAsia="ja-JP"/>
        </w:rPr>
      </w:pPr>
      <w:r>
        <w:rPr>
          <w:rFonts w:eastAsia="MS Mincho"/>
          <w:lang w:val="en-US" w:eastAsia="ja-JP"/>
        </w:rPr>
        <w:t>Also supported by: Intel</w:t>
      </w:r>
    </w:p>
    <w:p w14:paraId="43B24073" w14:textId="77777777" w:rsidR="00586470" w:rsidRDefault="00586470" w:rsidP="00553B96">
      <w:pPr>
        <w:rPr>
          <w:rFonts w:eastAsia="MS Mincho"/>
          <w:lang w:val="en-US" w:eastAsia="ja-JP"/>
        </w:rPr>
      </w:pPr>
    </w:p>
    <w:p w14:paraId="6ED22E3F" w14:textId="10450A8B" w:rsidR="00586470" w:rsidRPr="00586470" w:rsidRDefault="00586470" w:rsidP="00553B96">
      <w:pPr>
        <w:rPr>
          <w:rFonts w:eastAsia="MS Mincho"/>
          <w:b/>
          <w:lang w:val="en-US" w:eastAsia="ja-JP"/>
        </w:rPr>
      </w:pPr>
      <w:r w:rsidRPr="00586470">
        <w:rPr>
          <w:rFonts w:eastAsia="MS Mincho"/>
          <w:b/>
          <w:lang w:val="en-US" w:eastAsia="ja-JP"/>
        </w:rPr>
        <w:t>Friday</w:t>
      </w:r>
    </w:p>
    <w:p w14:paraId="6095AEB4" w14:textId="506D68FB" w:rsidR="00553B96" w:rsidRPr="00586470" w:rsidRDefault="00377AD3" w:rsidP="00553B96">
      <w:pPr>
        <w:rPr>
          <w:rFonts w:eastAsia="MS Mincho"/>
          <w:b/>
          <w:lang w:val="en-US" w:eastAsia="ja-JP"/>
        </w:rPr>
      </w:pPr>
      <w:hyperlink r:id="rId1021" w:history="1">
        <w:r>
          <w:rPr>
            <w:rStyle w:val="Hyperlink"/>
            <w:rFonts w:eastAsia="MS Mincho"/>
            <w:b/>
            <w:lang w:val="en-US" w:eastAsia="ja-JP"/>
          </w:rPr>
          <w:t>R1-1611019</w:t>
        </w:r>
      </w:hyperlink>
      <w:r w:rsidR="00553B96" w:rsidRPr="00586470">
        <w:rPr>
          <w:rFonts w:eastAsia="MS Mincho" w:hint="eastAsia"/>
          <w:b/>
          <w:lang w:val="en-US" w:eastAsia="ja-JP"/>
        </w:rPr>
        <w:tab/>
      </w:r>
      <w:r w:rsidR="00553B96" w:rsidRPr="00586470">
        <w:rPr>
          <w:rFonts w:eastAsia="MS Mincho"/>
          <w:b/>
          <w:lang w:eastAsia="ja-JP"/>
        </w:rPr>
        <w:t>WF on timing relationship for 2 HARQ processes for Rel-14 NB-IoT</w:t>
      </w:r>
      <w:r w:rsidR="00553B96" w:rsidRPr="00586470">
        <w:rPr>
          <w:rFonts w:eastAsia="MS Mincho" w:hint="eastAsia"/>
          <w:b/>
          <w:lang w:eastAsia="ja-JP"/>
        </w:rPr>
        <w:tab/>
      </w:r>
      <w:r w:rsidR="00553B96" w:rsidRPr="00586470">
        <w:rPr>
          <w:rFonts w:eastAsia="MS Mincho"/>
          <w:b/>
          <w:lang w:val="en-US" w:eastAsia="ja-JP"/>
        </w:rPr>
        <w:t>MediaTek, Qualcomm, DoCoMo, AT&amp;T, Softbank, ITRI, Sharp, MTI, APT, Xinwei, ZTE, ZTE Microelectronics, KDDI</w:t>
      </w:r>
    </w:p>
    <w:p w14:paraId="285F6055" w14:textId="78341487" w:rsidR="00586470" w:rsidRDefault="00586470" w:rsidP="00553B96">
      <w:pPr>
        <w:rPr>
          <w:rFonts w:eastAsia="MS Mincho"/>
          <w:lang w:val="en-US" w:eastAsia="ja-JP"/>
        </w:rPr>
      </w:pPr>
      <w:r w:rsidRPr="00586470">
        <w:rPr>
          <w:rFonts w:eastAsia="MS Mincho"/>
          <w:b/>
          <w:lang w:val="en-US" w:eastAsia="ja-JP"/>
        </w:rPr>
        <w:t>Discussion:</w:t>
      </w:r>
      <w:r>
        <w:rPr>
          <w:rFonts w:eastAsia="MS Mincho"/>
          <w:lang w:val="en-US" w:eastAsia="ja-JP"/>
        </w:rPr>
        <w:t xml:space="preserve"> Concern from Intel/Huawei on the cost impact</w:t>
      </w:r>
    </w:p>
    <w:p w14:paraId="6BC824AE" w14:textId="6FFB4411" w:rsidR="00586470" w:rsidRDefault="00586470" w:rsidP="00553B96">
      <w:pPr>
        <w:rPr>
          <w:rFonts w:eastAsia="MS Mincho"/>
          <w:lang w:val="en-US" w:eastAsia="ja-JP"/>
        </w:rPr>
      </w:pPr>
      <w:r>
        <w:rPr>
          <w:rFonts w:eastAsia="MS Mincho"/>
          <w:lang w:val="en-US" w:eastAsia="ja-JP"/>
        </w:rPr>
        <w:t xml:space="preserve">Vodafone </w:t>
      </w:r>
      <w:r w:rsidRPr="00586470">
        <w:rPr>
          <w:rFonts w:eastAsia="MS Mincho"/>
          <w:lang w:val="en-US" w:eastAsia="ja-JP"/>
        </w:rPr>
        <w:sym w:font="Wingdings" w:char="F0E0"/>
      </w:r>
      <w:r>
        <w:rPr>
          <w:rFonts w:eastAsia="MS Mincho"/>
          <w:lang w:val="en-US" w:eastAsia="ja-JP"/>
        </w:rPr>
        <w:t xml:space="preserve"> support Huawei’s view – would like to keep complexity level to the Rel-13 level</w:t>
      </w:r>
    </w:p>
    <w:p w14:paraId="7C875CAD" w14:textId="679E1FA4" w:rsidR="00586470" w:rsidRDefault="00586470" w:rsidP="00553B96">
      <w:pPr>
        <w:rPr>
          <w:rFonts w:eastAsia="MS Mincho"/>
          <w:lang w:val="en-US" w:eastAsia="ja-JP"/>
        </w:rPr>
      </w:pPr>
      <w:r>
        <w:rPr>
          <w:rFonts w:eastAsia="MS Mincho"/>
          <w:lang w:val="en-US" w:eastAsia="ja-JP"/>
        </w:rPr>
        <w:t>RAN1 chair: different views from other operators</w:t>
      </w:r>
    </w:p>
    <w:p w14:paraId="156F3DAF" w14:textId="3F236816" w:rsidR="00586470" w:rsidRDefault="00586470" w:rsidP="00553B96">
      <w:pPr>
        <w:rPr>
          <w:rFonts w:eastAsia="MS Mincho"/>
          <w:lang w:val="en-US" w:eastAsia="ja-JP"/>
        </w:rPr>
      </w:pPr>
      <w:r>
        <w:rPr>
          <w:rFonts w:eastAsia="MS Mincho"/>
          <w:lang w:val="en-US" w:eastAsia="ja-JP"/>
        </w:rPr>
        <w:t>MediaTek suggested having an email discussion how to evaluate the cost impact</w:t>
      </w:r>
    </w:p>
    <w:p w14:paraId="3830B1D7" w14:textId="23CF398B" w:rsidR="00586470" w:rsidRDefault="00586470" w:rsidP="00553B96">
      <w:pPr>
        <w:rPr>
          <w:rFonts w:eastAsia="MS Mincho"/>
          <w:lang w:val="en-US" w:eastAsia="ja-JP"/>
        </w:rPr>
      </w:pPr>
      <w:r>
        <w:rPr>
          <w:rFonts w:eastAsia="MS Mincho"/>
          <w:lang w:val="en-US" w:eastAsia="ja-JP"/>
        </w:rPr>
        <w:t>Huawei: objection</w:t>
      </w:r>
    </w:p>
    <w:p w14:paraId="2F7BAF14" w14:textId="44EF9BDE" w:rsidR="00586470" w:rsidRDefault="00586470" w:rsidP="00553B96">
      <w:pPr>
        <w:rPr>
          <w:rFonts w:eastAsia="MS Mincho"/>
          <w:lang w:val="en-US" w:eastAsia="ja-JP"/>
        </w:rPr>
      </w:pPr>
      <w:r>
        <w:rPr>
          <w:rFonts w:eastAsia="MS Mincho"/>
          <w:lang w:val="en-US" w:eastAsia="ja-JP"/>
        </w:rPr>
        <w:t xml:space="preserve">MediaTek </w:t>
      </w:r>
      <w:r w:rsidRPr="00586470">
        <w:rPr>
          <w:rFonts w:eastAsia="MS Mincho"/>
          <w:lang w:val="en-US" w:eastAsia="ja-JP"/>
        </w:rPr>
        <w:sym w:font="Wingdings" w:char="F0E0"/>
      </w:r>
      <w:r>
        <w:rPr>
          <w:rFonts w:eastAsia="MS Mincho"/>
          <w:lang w:val="en-US" w:eastAsia="ja-JP"/>
        </w:rPr>
        <w:t xml:space="preserve"> can interested companies bring up analysis related to cost impact for both alternatives on the table (</w:t>
      </w:r>
      <w:hyperlink r:id="rId1022" w:history="1">
        <w:r w:rsidR="00377AD3">
          <w:rPr>
            <w:rStyle w:val="Hyperlink"/>
            <w:rFonts w:eastAsia="MS Mincho"/>
            <w:lang w:val="en-US" w:eastAsia="ja-JP"/>
          </w:rPr>
          <w:t>R1-1610994</w:t>
        </w:r>
      </w:hyperlink>
      <w:r>
        <w:rPr>
          <w:rFonts w:eastAsia="MS Mincho"/>
          <w:lang w:val="en-US" w:eastAsia="ja-JP"/>
        </w:rPr>
        <w:t xml:space="preserve"> &amp; </w:t>
      </w:r>
      <w:hyperlink r:id="rId1023" w:history="1">
        <w:r w:rsidR="00377AD3">
          <w:rPr>
            <w:rStyle w:val="Hyperlink"/>
            <w:rFonts w:eastAsia="MS Mincho"/>
            <w:lang w:val="en-US" w:eastAsia="ja-JP"/>
          </w:rPr>
          <w:t>R1-1611019</w:t>
        </w:r>
      </w:hyperlink>
      <w:r>
        <w:rPr>
          <w:rFonts w:eastAsia="MS Mincho"/>
          <w:lang w:val="en-US" w:eastAsia="ja-JP"/>
        </w:rPr>
        <w:t>)</w:t>
      </w:r>
      <w:r w:rsidR="00BE3EE8">
        <w:rPr>
          <w:rFonts w:eastAsia="MS Mincho"/>
          <w:lang w:val="en-US" w:eastAsia="ja-JP"/>
        </w:rPr>
        <w:t xml:space="preserve">? - </w:t>
      </w:r>
      <w:r>
        <w:rPr>
          <w:rFonts w:eastAsia="MS Mincho"/>
          <w:lang w:val="en-US" w:eastAsia="ja-JP"/>
        </w:rPr>
        <w:t>Objective: cross compare the results between companies</w:t>
      </w:r>
    </w:p>
    <w:p w14:paraId="695C0675" w14:textId="10315DF0" w:rsidR="00553B96" w:rsidRDefault="00586470" w:rsidP="00553B96">
      <w:pPr>
        <w:rPr>
          <w:rFonts w:eastAsia="MS Mincho"/>
          <w:lang w:val="en-US" w:eastAsia="ja-JP"/>
        </w:rPr>
      </w:pPr>
      <w:r w:rsidRPr="00586470">
        <w:rPr>
          <w:rFonts w:eastAsia="MS Mincho"/>
          <w:b/>
          <w:lang w:val="en-US" w:eastAsia="ja-JP"/>
        </w:rPr>
        <w:lastRenderedPageBreak/>
        <w:t>Decision:</w:t>
      </w:r>
      <w:r>
        <w:rPr>
          <w:rFonts w:eastAsia="MS Mincho"/>
          <w:lang w:val="en-US" w:eastAsia="ja-JP"/>
        </w:rPr>
        <w:t xml:space="preserve"> </w:t>
      </w:r>
      <w:r w:rsidR="00553B96">
        <w:rPr>
          <w:rFonts w:eastAsia="MS Mincho" w:hint="eastAsia"/>
          <w:lang w:val="en-US" w:eastAsia="ja-JP"/>
        </w:rPr>
        <w:t xml:space="preserve">Continue discussions about </w:t>
      </w:r>
      <w:hyperlink r:id="rId1024" w:history="1">
        <w:r w:rsidR="00377AD3">
          <w:rPr>
            <w:rStyle w:val="Hyperlink"/>
            <w:rFonts w:eastAsia="MS Mincho"/>
            <w:lang w:val="en-US" w:eastAsia="ja-JP"/>
          </w:rPr>
          <w:t>R1-1610994</w:t>
        </w:r>
      </w:hyperlink>
      <w:r w:rsidR="00553B96">
        <w:rPr>
          <w:rFonts w:eastAsia="MS Mincho" w:hint="eastAsia"/>
          <w:lang w:val="en-US" w:eastAsia="ja-JP"/>
        </w:rPr>
        <w:t xml:space="preserve"> and </w:t>
      </w:r>
      <w:hyperlink r:id="rId1025" w:history="1">
        <w:r w:rsidR="00377AD3">
          <w:rPr>
            <w:rStyle w:val="Hyperlink"/>
            <w:rFonts w:eastAsia="MS Mincho"/>
            <w:lang w:val="en-US" w:eastAsia="ja-JP"/>
          </w:rPr>
          <w:t>R1-1611019</w:t>
        </w:r>
      </w:hyperlink>
      <w:r w:rsidR="00553B96">
        <w:rPr>
          <w:rFonts w:eastAsia="MS Mincho" w:hint="eastAsia"/>
          <w:lang w:val="en-US" w:eastAsia="ja-JP"/>
        </w:rPr>
        <w:t xml:space="preserve"> until the next meeting</w:t>
      </w:r>
      <w:r>
        <w:rPr>
          <w:rFonts w:eastAsia="MS Mincho"/>
          <w:lang w:val="en-US" w:eastAsia="ja-JP"/>
        </w:rPr>
        <w:t>.</w:t>
      </w:r>
    </w:p>
    <w:p w14:paraId="0A7092E5" w14:textId="77777777" w:rsidR="00553B96" w:rsidRDefault="00553B96" w:rsidP="00553B96">
      <w:pPr>
        <w:rPr>
          <w:rFonts w:eastAsia="MS Mincho"/>
          <w:lang w:val="en-US" w:eastAsia="ja-JP"/>
        </w:rPr>
      </w:pPr>
    </w:p>
    <w:p w14:paraId="7D6230B2" w14:textId="77777777" w:rsidR="0045505B" w:rsidRDefault="0045505B" w:rsidP="00553B96"/>
    <w:p w14:paraId="190DDCC2" w14:textId="77777777" w:rsidR="00553B96" w:rsidRPr="00E417E1" w:rsidRDefault="00553B96" w:rsidP="00553B96">
      <w:pPr>
        <w:rPr>
          <w:rFonts w:eastAsia="MS Mincho"/>
          <w:highlight w:val="green"/>
          <w:lang w:val="en-US" w:eastAsia="ja-JP"/>
        </w:rPr>
      </w:pPr>
      <w:r>
        <w:rPr>
          <w:rFonts w:eastAsia="MS Mincho"/>
          <w:highlight w:val="green"/>
          <w:lang w:val="en-US" w:eastAsia="ja-JP"/>
        </w:rPr>
        <w:t>A</w:t>
      </w:r>
      <w:r w:rsidRPr="00E417E1">
        <w:rPr>
          <w:rFonts w:eastAsia="MS Mincho"/>
          <w:highlight w:val="green"/>
          <w:lang w:val="en-US" w:eastAsia="ja-JP"/>
        </w:rPr>
        <w:t>greement:</w:t>
      </w:r>
    </w:p>
    <w:p w14:paraId="43DAB446" w14:textId="77777777" w:rsidR="00553B96" w:rsidRDefault="00553B96" w:rsidP="0066391F">
      <w:pPr>
        <w:numPr>
          <w:ilvl w:val="0"/>
          <w:numId w:val="215"/>
        </w:numPr>
        <w:rPr>
          <w:rFonts w:eastAsia="MS Mincho"/>
          <w:lang w:val="en-US" w:eastAsia="ja-JP"/>
        </w:rPr>
      </w:pPr>
      <w:r>
        <w:rPr>
          <w:rFonts w:eastAsia="MS Mincho"/>
          <w:lang w:val="en-US" w:eastAsia="ja-JP"/>
        </w:rPr>
        <w:t>Maximum DL TBS is 1352 bits</w:t>
      </w:r>
    </w:p>
    <w:p w14:paraId="3842CB4E" w14:textId="77777777" w:rsidR="00553B96" w:rsidRDefault="00553B96" w:rsidP="0066391F">
      <w:pPr>
        <w:numPr>
          <w:ilvl w:val="0"/>
          <w:numId w:val="215"/>
        </w:numPr>
        <w:rPr>
          <w:rFonts w:eastAsia="MS Mincho"/>
          <w:lang w:val="en-US" w:eastAsia="ja-JP"/>
        </w:rPr>
      </w:pPr>
      <w:r>
        <w:rPr>
          <w:rFonts w:eastAsia="MS Mincho"/>
          <w:lang w:val="en-US" w:eastAsia="ja-JP"/>
        </w:rPr>
        <w:t>Maximum UL TBS is 1800 bits</w:t>
      </w:r>
    </w:p>
    <w:p w14:paraId="757E3C0F" w14:textId="77777777" w:rsidR="00553B96" w:rsidRDefault="00553B96" w:rsidP="0066391F">
      <w:pPr>
        <w:numPr>
          <w:ilvl w:val="0"/>
          <w:numId w:val="215"/>
        </w:numPr>
        <w:rPr>
          <w:rFonts w:eastAsia="MS Mincho"/>
          <w:lang w:val="en-US" w:eastAsia="ja-JP"/>
        </w:rPr>
      </w:pPr>
      <w:r>
        <w:rPr>
          <w:rFonts w:eastAsia="MS Mincho"/>
          <w:lang w:val="en-US" w:eastAsia="ja-JP"/>
        </w:rPr>
        <w:t>The same values of N_SF and N_RU and I_TBS are used as in Rel-13</w:t>
      </w:r>
    </w:p>
    <w:p w14:paraId="06D30BA8" w14:textId="77777777" w:rsidR="00553B96" w:rsidRDefault="00553B96" w:rsidP="00553B96">
      <w:pPr>
        <w:ind w:left="720"/>
        <w:rPr>
          <w:rFonts w:eastAsia="MS Mincho"/>
          <w:lang w:val="en-US" w:eastAsia="ja-JP"/>
        </w:rPr>
      </w:pPr>
    </w:p>
    <w:p w14:paraId="6972D76A" w14:textId="19939153" w:rsidR="00553B96" w:rsidRDefault="00553B96" w:rsidP="00553B96">
      <w:pPr>
        <w:rPr>
          <w:rFonts w:eastAsia="MS Mincho"/>
          <w:lang w:val="en-US" w:eastAsia="ja-JP"/>
        </w:rPr>
      </w:pPr>
      <w:r w:rsidRPr="00E417E1">
        <w:rPr>
          <w:rFonts w:eastAsia="MS Mincho"/>
          <w:highlight w:val="cyan"/>
          <w:lang w:val="en-US" w:eastAsia="ja-JP"/>
        </w:rPr>
        <w:t>Email discussion</w:t>
      </w:r>
      <w:r>
        <w:rPr>
          <w:rFonts w:eastAsia="MS Mincho"/>
          <w:lang w:val="en-US" w:eastAsia="ja-JP"/>
        </w:rPr>
        <w:t xml:space="preserve"> to agree TBS/N_SF and TBS/N_RU tables until Friday October </w:t>
      </w:r>
      <w:r w:rsidR="0045505B">
        <w:rPr>
          <w:rFonts w:eastAsia="MS Mincho"/>
          <w:lang w:val="en-US" w:eastAsia="ja-JP"/>
        </w:rPr>
        <w:t>21</w:t>
      </w:r>
      <w:r w:rsidR="0045505B" w:rsidRPr="0045505B">
        <w:rPr>
          <w:rFonts w:eastAsia="MS Mincho"/>
          <w:vertAlign w:val="superscript"/>
          <w:lang w:val="en-US" w:eastAsia="ja-JP"/>
        </w:rPr>
        <w:t>st</w:t>
      </w:r>
      <w:r w:rsidR="0045505B">
        <w:rPr>
          <w:rFonts w:eastAsia="MS Mincho"/>
          <w:lang w:val="en-US" w:eastAsia="ja-JP"/>
        </w:rPr>
        <w:t xml:space="preserve"> </w:t>
      </w:r>
      <w:r>
        <w:rPr>
          <w:rFonts w:eastAsia="MS Mincho"/>
          <w:lang w:val="en-US" w:eastAsia="ja-JP"/>
        </w:rPr>
        <w:t>(Olof, Ericsson).</w:t>
      </w:r>
    </w:p>
    <w:p w14:paraId="75BEDDDD" w14:textId="77777777" w:rsidR="00553B96" w:rsidRDefault="00553B96" w:rsidP="00553B96">
      <w:pPr>
        <w:rPr>
          <w:rFonts w:eastAsia="MS Mincho"/>
          <w:lang w:val="en-US" w:eastAsia="ja-JP"/>
        </w:rPr>
      </w:pPr>
    </w:p>
    <w:p w14:paraId="4D3AEF93" w14:textId="77777777" w:rsidR="0045505B" w:rsidRDefault="0045505B" w:rsidP="00553B96">
      <w:pPr>
        <w:rPr>
          <w:rFonts w:eastAsia="MS Mincho"/>
          <w:lang w:val="en-US" w:eastAsia="ja-JP"/>
        </w:rPr>
      </w:pPr>
    </w:p>
    <w:p w14:paraId="6905ACBF" w14:textId="1E217A7D" w:rsidR="0045505B" w:rsidRDefault="0045505B" w:rsidP="00553B96">
      <w:pPr>
        <w:rPr>
          <w:rFonts w:eastAsia="MS Mincho"/>
          <w:lang w:val="en-US" w:eastAsia="ja-JP"/>
        </w:rPr>
      </w:pPr>
      <w:r>
        <w:rPr>
          <w:rFonts w:eastAsia="MS Mincho"/>
          <w:lang w:val="en-US" w:eastAsia="ja-JP"/>
        </w:rPr>
        <w:t>Not treated.</w:t>
      </w:r>
    </w:p>
    <w:p w14:paraId="4DB4F612" w14:textId="13546BF7" w:rsidR="0045505B" w:rsidRPr="0045505B" w:rsidRDefault="00377AD3" w:rsidP="0045505B">
      <w:pPr>
        <w:rPr>
          <w:rFonts w:eastAsia="MS Mincho"/>
          <w:lang w:val="en-US" w:eastAsia="ja-JP"/>
        </w:rPr>
      </w:pPr>
      <w:hyperlink r:id="rId1026" w:history="1">
        <w:r>
          <w:rPr>
            <w:rStyle w:val="Hyperlink"/>
            <w:rFonts w:eastAsia="MS Mincho"/>
            <w:lang w:val="en-US" w:eastAsia="ja-JP"/>
          </w:rPr>
          <w:t>R1-1608888</w:t>
        </w:r>
      </w:hyperlink>
      <w:r w:rsidR="0045505B" w:rsidRPr="0045505B">
        <w:rPr>
          <w:rFonts w:eastAsia="MS Mincho"/>
          <w:lang w:val="en-US" w:eastAsia="ja-JP"/>
        </w:rPr>
        <w:tab/>
        <w:t>Supporting 2 HARQ processes for NB-IoT</w:t>
      </w:r>
      <w:r w:rsidR="0045505B" w:rsidRPr="0045505B">
        <w:rPr>
          <w:rFonts w:eastAsia="MS Mincho"/>
          <w:lang w:val="en-US" w:eastAsia="ja-JP"/>
        </w:rPr>
        <w:tab/>
        <w:t>Nokia, Alcatel-Lucent Shanghai Bell</w:t>
      </w:r>
    </w:p>
    <w:p w14:paraId="3250F133" w14:textId="35A1741B" w:rsidR="0045505B" w:rsidRPr="0045505B" w:rsidRDefault="00377AD3" w:rsidP="0045505B">
      <w:pPr>
        <w:rPr>
          <w:rFonts w:eastAsia="MS Mincho"/>
          <w:lang w:val="en-US" w:eastAsia="ja-JP"/>
        </w:rPr>
      </w:pPr>
      <w:hyperlink r:id="rId1027" w:history="1">
        <w:r>
          <w:rPr>
            <w:rStyle w:val="Hyperlink"/>
            <w:rFonts w:eastAsia="MS Mincho"/>
            <w:lang w:val="en-US" w:eastAsia="ja-JP"/>
          </w:rPr>
          <w:t>R1-1608889</w:t>
        </w:r>
      </w:hyperlink>
      <w:r w:rsidR="0045505B" w:rsidRPr="0045505B">
        <w:rPr>
          <w:rFonts w:eastAsia="MS Mincho"/>
          <w:lang w:val="en-US" w:eastAsia="ja-JP"/>
        </w:rPr>
        <w:tab/>
        <w:t>Larger maximum TBS for NB-IoT</w:t>
      </w:r>
      <w:r w:rsidR="0045505B" w:rsidRPr="0045505B">
        <w:rPr>
          <w:rFonts w:eastAsia="MS Mincho"/>
          <w:lang w:val="en-US" w:eastAsia="ja-JP"/>
        </w:rPr>
        <w:tab/>
        <w:t>Nokia, Alcatel-Lucent Shanghai Bell</w:t>
      </w:r>
    </w:p>
    <w:p w14:paraId="6641F124" w14:textId="27659AE9" w:rsidR="0045505B" w:rsidRPr="0045505B" w:rsidRDefault="00377AD3" w:rsidP="0045505B">
      <w:pPr>
        <w:rPr>
          <w:rFonts w:eastAsia="MS Mincho"/>
          <w:lang w:val="en-US" w:eastAsia="ja-JP"/>
        </w:rPr>
      </w:pPr>
      <w:hyperlink r:id="rId1028" w:history="1">
        <w:r>
          <w:rPr>
            <w:rStyle w:val="Hyperlink"/>
            <w:rFonts w:eastAsia="MS Mincho"/>
            <w:lang w:val="en-US" w:eastAsia="ja-JP"/>
          </w:rPr>
          <w:t>R1-1609371</w:t>
        </w:r>
      </w:hyperlink>
      <w:r w:rsidR="0045505B" w:rsidRPr="0045505B">
        <w:rPr>
          <w:rFonts w:eastAsia="MS Mincho"/>
          <w:lang w:val="en-US" w:eastAsia="ja-JP"/>
        </w:rPr>
        <w:tab/>
        <w:t>On larger TBS for enhancement of NB-IoT</w:t>
      </w:r>
      <w:r w:rsidR="0045505B" w:rsidRPr="0045505B">
        <w:rPr>
          <w:rFonts w:eastAsia="MS Mincho"/>
          <w:lang w:val="en-US" w:eastAsia="ja-JP"/>
        </w:rPr>
        <w:tab/>
        <w:t>Huawei, HiSilicon</w:t>
      </w:r>
    </w:p>
    <w:p w14:paraId="0ACCD417" w14:textId="32BF25A7" w:rsidR="0045505B" w:rsidRPr="0045505B" w:rsidRDefault="00377AD3" w:rsidP="0045505B">
      <w:pPr>
        <w:rPr>
          <w:rFonts w:eastAsia="MS Mincho"/>
          <w:lang w:val="en-US" w:eastAsia="ja-JP"/>
        </w:rPr>
      </w:pPr>
      <w:hyperlink r:id="rId1029" w:history="1">
        <w:r>
          <w:rPr>
            <w:rStyle w:val="Hyperlink"/>
            <w:rFonts w:eastAsia="MS Mincho"/>
            <w:lang w:val="en-US" w:eastAsia="ja-JP"/>
          </w:rPr>
          <w:t>R1-1609372</w:t>
        </w:r>
      </w:hyperlink>
      <w:r w:rsidR="0045505B" w:rsidRPr="0045505B">
        <w:rPr>
          <w:rFonts w:eastAsia="MS Mincho"/>
          <w:lang w:val="en-US" w:eastAsia="ja-JP"/>
        </w:rPr>
        <w:tab/>
        <w:t>DCI formats for enhancement of NB-IoT</w:t>
      </w:r>
      <w:r w:rsidR="0045505B" w:rsidRPr="0045505B">
        <w:rPr>
          <w:rFonts w:eastAsia="MS Mincho"/>
          <w:lang w:val="en-US" w:eastAsia="ja-JP"/>
        </w:rPr>
        <w:tab/>
        <w:t>Huawei, HiSilicon</w:t>
      </w:r>
    </w:p>
    <w:p w14:paraId="6EF119F2" w14:textId="72C70D38" w:rsidR="0045505B" w:rsidRPr="0045505B" w:rsidRDefault="00377AD3" w:rsidP="0045505B">
      <w:pPr>
        <w:rPr>
          <w:rFonts w:eastAsia="MS Mincho"/>
          <w:lang w:val="en-US" w:eastAsia="ja-JP"/>
        </w:rPr>
      </w:pPr>
      <w:hyperlink r:id="rId1030" w:history="1">
        <w:r>
          <w:rPr>
            <w:rStyle w:val="Hyperlink"/>
            <w:rFonts w:eastAsia="MS Mincho"/>
            <w:lang w:val="en-US" w:eastAsia="ja-JP"/>
          </w:rPr>
          <w:t>R1-1609834</w:t>
        </w:r>
      </w:hyperlink>
      <w:r w:rsidR="0045505B" w:rsidRPr="0045505B">
        <w:rPr>
          <w:rFonts w:eastAsia="MS Mincho"/>
          <w:lang w:val="en-US" w:eastAsia="ja-JP"/>
        </w:rPr>
        <w:tab/>
        <w:t>Considerations on power consumption and latency reduction</w:t>
      </w:r>
      <w:r w:rsidR="0045505B" w:rsidRPr="0045505B">
        <w:rPr>
          <w:rFonts w:eastAsia="MS Mincho"/>
          <w:lang w:val="en-US" w:eastAsia="ja-JP"/>
        </w:rPr>
        <w:tab/>
        <w:t>ZTE</w:t>
      </w:r>
    </w:p>
    <w:p w14:paraId="327D3D78" w14:textId="1EB86AFD" w:rsidR="0045505B" w:rsidRPr="0045505B" w:rsidRDefault="00377AD3" w:rsidP="0045505B">
      <w:pPr>
        <w:rPr>
          <w:rFonts w:eastAsia="MS Mincho"/>
          <w:lang w:val="en-US" w:eastAsia="ja-JP"/>
        </w:rPr>
      </w:pPr>
      <w:hyperlink r:id="rId1031" w:history="1">
        <w:r>
          <w:rPr>
            <w:rStyle w:val="Hyperlink"/>
            <w:rFonts w:eastAsia="MS Mincho"/>
            <w:lang w:val="en-US" w:eastAsia="ja-JP"/>
          </w:rPr>
          <w:t>R1-1610004</w:t>
        </w:r>
      </w:hyperlink>
      <w:r w:rsidR="0045505B" w:rsidRPr="0045505B">
        <w:rPr>
          <w:rFonts w:eastAsia="MS Mincho"/>
          <w:lang w:val="en-US" w:eastAsia="ja-JP"/>
        </w:rPr>
        <w:tab/>
        <w:t>Support of larger TBS and 2 HARQ processes</w:t>
      </w:r>
      <w:r w:rsidR="0045505B" w:rsidRPr="0045505B">
        <w:rPr>
          <w:rFonts w:eastAsia="MS Mincho"/>
          <w:lang w:val="en-US" w:eastAsia="ja-JP"/>
        </w:rPr>
        <w:tab/>
        <w:t>Qualcomm Incorporated</w:t>
      </w:r>
    </w:p>
    <w:p w14:paraId="09ABF572" w14:textId="71A92BEA" w:rsidR="0045505B" w:rsidRPr="0045505B" w:rsidRDefault="00377AD3" w:rsidP="0045505B">
      <w:pPr>
        <w:rPr>
          <w:rFonts w:eastAsia="MS Mincho"/>
          <w:lang w:val="en-US" w:eastAsia="ja-JP"/>
        </w:rPr>
      </w:pPr>
      <w:hyperlink r:id="rId1032" w:history="1">
        <w:r>
          <w:rPr>
            <w:rStyle w:val="Hyperlink"/>
            <w:rFonts w:eastAsia="MS Mincho"/>
            <w:lang w:val="en-US" w:eastAsia="ja-JP"/>
          </w:rPr>
          <w:t>R1-1610021</w:t>
        </w:r>
      </w:hyperlink>
      <w:r w:rsidR="0045505B" w:rsidRPr="0045505B">
        <w:rPr>
          <w:rFonts w:eastAsia="MS Mincho"/>
          <w:lang w:val="en-US" w:eastAsia="ja-JP"/>
        </w:rPr>
        <w:tab/>
        <w:t>Support of larger Max TBS</w:t>
      </w:r>
      <w:r w:rsidR="0045505B" w:rsidRPr="0045505B">
        <w:rPr>
          <w:rFonts w:eastAsia="MS Mincho"/>
          <w:lang w:val="en-US" w:eastAsia="ja-JP"/>
        </w:rPr>
        <w:tab/>
        <w:t>MediaTek Inc.</w:t>
      </w:r>
    </w:p>
    <w:p w14:paraId="24F3C984" w14:textId="75A329A9" w:rsidR="0045505B" w:rsidRPr="0045505B" w:rsidRDefault="00377AD3" w:rsidP="0045505B">
      <w:pPr>
        <w:rPr>
          <w:rFonts w:eastAsia="MS Mincho"/>
          <w:lang w:val="en-US" w:eastAsia="ja-JP"/>
        </w:rPr>
      </w:pPr>
      <w:hyperlink r:id="rId1033" w:history="1">
        <w:r>
          <w:rPr>
            <w:rStyle w:val="Hyperlink"/>
            <w:rFonts w:eastAsia="MS Mincho"/>
            <w:lang w:val="en-US" w:eastAsia="ja-JP"/>
          </w:rPr>
          <w:t>R1-1610432</w:t>
        </w:r>
      </w:hyperlink>
      <w:r w:rsidR="0045505B" w:rsidRPr="0045505B">
        <w:rPr>
          <w:rFonts w:eastAsia="MS Mincho"/>
          <w:lang w:val="en-US" w:eastAsia="ja-JP"/>
        </w:rPr>
        <w:tab/>
        <w:t>Power consumption and latency reduction by increasing the maximum NPDSCH transport block sizes</w:t>
      </w:r>
      <w:r w:rsidR="0045505B" w:rsidRPr="0045505B">
        <w:rPr>
          <w:rFonts w:eastAsia="MS Mincho"/>
          <w:lang w:val="en-US" w:eastAsia="ja-JP"/>
        </w:rPr>
        <w:tab/>
        <w:t>Ericsson</w:t>
      </w:r>
    </w:p>
    <w:p w14:paraId="0564DC8A" w14:textId="018A2532" w:rsidR="0045505B" w:rsidRDefault="00377AD3" w:rsidP="00553B96">
      <w:pPr>
        <w:rPr>
          <w:rFonts w:eastAsia="MS Mincho"/>
          <w:lang w:val="en-US" w:eastAsia="ja-JP"/>
        </w:rPr>
      </w:pPr>
      <w:hyperlink r:id="rId1034" w:history="1">
        <w:r>
          <w:rPr>
            <w:rStyle w:val="Hyperlink"/>
            <w:rFonts w:eastAsia="MS Mincho"/>
            <w:lang w:val="en-US" w:eastAsia="ja-JP"/>
          </w:rPr>
          <w:t>R1-1610433</w:t>
        </w:r>
      </w:hyperlink>
      <w:r w:rsidR="0045505B" w:rsidRPr="0045505B">
        <w:rPr>
          <w:rFonts w:eastAsia="MS Mincho"/>
          <w:lang w:val="en-US" w:eastAsia="ja-JP"/>
        </w:rPr>
        <w:tab/>
        <w:t>Power consumption and latency reduction by increasing the maximum NPUSCH transport block size</w:t>
      </w:r>
      <w:r w:rsidR="0045505B" w:rsidRPr="0045505B">
        <w:rPr>
          <w:rFonts w:eastAsia="MS Mincho"/>
          <w:lang w:val="en-US" w:eastAsia="ja-JP"/>
        </w:rPr>
        <w:tab/>
        <w:t>Ericsson</w:t>
      </w:r>
    </w:p>
    <w:p w14:paraId="1AB9BB77" w14:textId="78D3B845" w:rsidR="00553B96" w:rsidRDefault="00553B96" w:rsidP="00553B96">
      <w:pPr>
        <w:pStyle w:val="Heading4"/>
      </w:pPr>
      <w:bookmarkStart w:id="194" w:name="_Toc464256839"/>
      <w:bookmarkStart w:id="195" w:name="_Toc466555401"/>
      <w:r w:rsidRPr="00E11C22">
        <w:t>Other</w:t>
      </w:r>
      <w:bookmarkEnd w:id="194"/>
      <w:bookmarkEnd w:id="195"/>
    </w:p>
    <w:p w14:paraId="625984BE" w14:textId="71AD6910" w:rsidR="00553B96" w:rsidRPr="00F60069" w:rsidRDefault="00377AD3" w:rsidP="00553B96">
      <w:pPr>
        <w:rPr>
          <w:rFonts w:eastAsia="MS Mincho"/>
          <w:lang w:val="en-US" w:eastAsia="ja-JP"/>
        </w:rPr>
      </w:pPr>
      <w:hyperlink r:id="rId1035" w:history="1">
        <w:r>
          <w:rPr>
            <w:rStyle w:val="Hyperlink"/>
            <w:rFonts w:eastAsia="MS Mincho"/>
            <w:lang w:val="en-US" w:eastAsia="ja-JP"/>
          </w:rPr>
          <w:t>R1-1609210</w:t>
        </w:r>
      </w:hyperlink>
      <w:r w:rsidR="00553B96" w:rsidRPr="00F60069">
        <w:rPr>
          <w:rFonts w:eastAsia="MS Mincho"/>
          <w:lang w:val="en-US" w:eastAsia="ja-JP"/>
        </w:rPr>
        <w:tab/>
        <w:t>Low power UE support for eNB-IoT</w:t>
      </w:r>
      <w:r w:rsidR="00553B96" w:rsidRPr="00F60069">
        <w:rPr>
          <w:rFonts w:eastAsia="MS Mincho"/>
          <w:lang w:val="en-US" w:eastAsia="ja-JP"/>
        </w:rPr>
        <w:tab/>
        <w:t>LG Electronics</w:t>
      </w:r>
    </w:p>
    <w:p w14:paraId="685B23F6" w14:textId="759E8535" w:rsidR="00553B96" w:rsidRPr="0045505B" w:rsidRDefault="00377AD3" w:rsidP="00553B96">
      <w:pPr>
        <w:rPr>
          <w:rFonts w:eastAsia="MS Mincho"/>
          <w:lang w:val="en-US" w:eastAsia="ja-JP"/>
        </w:rPr>
      </w:pPr>
      <w:hyperlink r:id="rId1036" w:history="1">
        <w:r>
          <w:rPr>
            <w:rStyle w:val="Hyperlink"/>
            <w:rFonts w:eastAsia="MS Mincho"/>
            <w:lang w:val="en-US" w:eastAsia="ja-JP"/>
          </w:rPr>
          <w:t>R1-1609837</w:t>
        </w:r>
      </w:hyperlink>
      <w:r w:rsidR="00553B96" w:rsidRPr="00F60069">
        <w:rPr>
          <w:rFonts w:eastAsia="MS Mincho"/>
          <w:lang w:val="en-US" w:eastAsia="ja-JP"/>
        </w:rPr>
        <w:tab/>
        <w:t>Discussion  for  aspects of supporting Low Power class UE for NB-IoT</w:t>
      </w:r>
      <w:r w:rsidR="00553B96" w:rsidRPr="00F60069">
        <w:rPr>
          <w:rFonts w:eastAsia="MS Mincho"/>
          <w:lang w:val="en-US" w:eastAsia="ja-JP"/>
        </w:rPr>
        <w:tab/>
        <w:t>ZTE</w:t>
      </w:r>
    </w:p>
    <w:p w14:paraId="07BC7409" w14:textId="536583EC" w:rsidR="0012593B" w:rsidRPr="00553B96" w:rsidRDefault="0012593B" w:rsidP="00553B96">
      <w:pPr>
        <w:pStyle w:val="Heading3"/>
        <w:rPr>
          <w:i/>
          <w:iCs/>
        </w:rPr>
      </w:pPr>
      <w:bookmarkStart w:id="196" w:name="_Toc466555402"/>
      <w:r w:rsidRPr="00553B96">
        <w:rPr>
          <w:rFonts w:eastAsia="MS Mincho" w:hint="eastAsia"/>
          <w:szCs w:val="20"/>
          <w:lang w:eastAsia="ja-JP"/>
        </w:rPr>
        <w:t>S</w:t>
      </w:r>
      <w:r w:rsidRPr="00553B96">
        <w:rPr>
          <w:rFonts w:eastAsia="MS Mincho"/>
          <w:szCs w:val="20"/>
          <w:lang w:eastAsia="ja-JP"/>
        </w:rPr>
        <w:t>hortened TTI and processing time for LTE</w:t>
      </w:r>
      <w:r w:rsidR="00013A5B" w:rsidRPr="00553B96">
        <w:rPr>
          <w:rFonts w:eastAsia="MS Mincho"/>
          <w:szCs w:val="20"/>
          <w:lang w:eastAsia="ja-JP"/>
        </w:rPr>
        <w:t xml:space="preserve"> - </w:t>
      </w:r>
      <w:r w:rsidRPr="00553B96">
        <w:rPr>
          <w:i/>
          <w:iCs/>
        </w:rPr>
        <w:t xml:space="preserve">WID in </w:t>
      </w:r>
      <w:hyperlink r:id="rId1037" w:history="1">
        <w:r w:rsidRPr="00553B96">
          <w:rPr>
            <w:rFonts w:hint="eastAsia"/>
            <w:i/>
            <w:iCs/>
          </w:rPr>
          <w:t>RP-161922</w:t>
        </w:r>
      </w:hyperlink>
      <w:r w:rsidRPr="00553B96">
        <w:rPr>
          <w:i/>
          <w:iCs/>
        </w:rPr>
        <w:t>.</w:t>
      </w:r>
      <w:bookmarkEnd w:id="196"/>
      <w:r w:rsidRPr="00553B96">
        <w:rPr>
          <w:i/>
          <w:iCs/>
        </w:rPr>
        <w:t xml:space="preserve"> </w:t>
      </w:r>
    </w:p>
    <w:p w14:paraId="2520299D" w14:textId="7BC248A1" w:rsidR="004558FF" w:rsidRPr="00C977D6" w:rsidRDefault="00377AD3" w:rsidP="004558FF">
      <w:pPr>
        <w:rPr>
          <w:b/>
        </w:rPr>
      </w:pPr>
      <w:hyperlink r:id="rId1038" w:history="1">
        <w:r>
          <w:rPr>
            <w:rStyle w:val="Hyperlink"/>
            <w:b/>
          </w:rPr>
          <w:t>R1-1610873</w:t>
        </w:r>
      </w:hyperlink>
      <w:r w:rsidR="004558FF" w:rsidRPr="00C977D6">
        <w:rPr>
          <w:b/>
        </w:rPr>
        <w:tab/>
        <w:t>Chairman's notes of AI 7.2.10 on Shortened TTI and processing time for LTE</w:t>
      </w:r>
      <w:r w:rsidR="004558FF" w:rsidRPr="00C977D6">
        <w:rPr>
          <w:b/>
        </w:rPr>
        <w:tab/>
        <w:t>Ad-Hoc chair (Ericsson)</w:t>
      </w:r>
    </w:p>
    <w:p w14:paraId="5DE9413A" w14:textId="5EBA518B"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Daniel Larsson</w:t>
      </w:r>
      <w:r w:rsidRPr="000B1042">
        <w:t xml:space="preserve"> from </w:t>
      </w:r>
      <w:r>
        <w:t>Ericsson.</w:t>
      </w:r>
    </w:p>
    <w:p w14:paraId="17A52488"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70E8916E" w14:textId="77777777" w:rsidR="004558FF" w:rsidRDefault="004558FF" w:rsidP="004558FF"/>
    <w:p w14:paraId="6965FC10" w14:textId="0883E7AE" w:rsidR="00081F5C" w:rsidRPr="00081F5C" w:rsidRDefault="00081F5C" w:rsidP="004558FF">
      <w:pPr>
        <w:rPr>
          <w:b/>
        </w:rPr>
      </w:pPr>
      <w:r w:rsidRPr="00081F5C">
        <w:rPr>
          <w:b/>
        </w:rPr>
        <w:t>Friday</w:t>
      </w:r>
    </w:p>
    <w:p w14:paraId="23DA15B3" w14:textId="2FE0EF92" w:rsidR="00081F5C" w:rsidRPr="00081F5C" w:rsidRDefault="00377AD3" w:rsidP="00081F5C">
      <w:pPr>
        <w:rPr>
          <w:rFonts w:eastAsia="MS Mincho"/>
          <w:b/>
          <w:iCs/>
          <w:lang w:eastAsia="ja-JP"/>
        </w:rPr>
      </w:pPr>
      <w:hyperlink r:id="rId1039" w:history="1">
        <w:r>
          <w:rPr>
            <w:rStyle w:val="Hyperlink"/>
            <w:rFonts w:eastAsia="MS Mincho"/>
            <w:b/>
            <w:iCs/>
            <w:lang w:eastAsia="ja-JP"/>
          </w:rPr>
          <w:t>R1-1610584</w:t>
        </w:r>
      </w:hyperlink>
      <w:r w:rsidR="00081F5C" w:rsidRPr="00081F5C">
        <w:rPr>
          <w:rFonts w:eastAsia="MS Mincho" w:hint="eastAsia"/>
          <w:b/>
          <w:iCs/>
          <w:lang w:eastAsia="ja-JP"/>
        </w:rPr>
        <w:tab/>
      </w:r>
      <w:r w:rsidR="00081F5C" w:rsidRPr="00081F5C">
        <w:rPr>
          <w:rFonts w:eastAsia="MS Mincho"/>
          <w:b/>
          <w:iCs/>
          <w:lang w:eastAsia="ja-JP"/>
        </w:rPr>
        <w:t>[DRAFT] LS on Shortened TTI and processing time for LTE</w:t>
      </w:r>
      <w:r w:rsidR="00081F5C" w:rsidRPr="00081F5C">
        <w:rPr>
          <w:rFonts w:eastAsia="MS Mincho" w:hint="eastAsia"/>
          <w:b/>
          <w:iCs/>
          <w:lang w:eastAsia="ja-JP"/>
        </w:rPr>
        <w:tab/>
        <w:t>Ericsson</w:t>
      </w:r>
    </w:p>
    <w:p w14:paraId="2C5FCBE7" w14:textId="4FF1E7F8" w:rsidR="00081F5C" w:rsidRPr="00BE72AB" w:rsidRDefault="00081F5C" w:rsidP="00081F5C">
      <w:pPr>
        <w:rPr>
          <w:rFonts w:eastAsia="MS Mincho"/>
          <w:i/>
          <w:iCs/>
          <w:lang w:eastAsia="ja-JP"/>
        </w:rPr>
      </w:pPr>
      <w:r w:rsidRPr="00586470">
        <w:rPr>
          <w:rFonts w:eastAsia="MS Mincho"/>
          <w:b/>
          <w:lang w:val="en-US" w:eastAsia="ja-JP"/>
        </w:rPr>
        <w:t>Decision:</w:t>
      </w:r>
      <w:r>
        <w:rPr>
          <w:rFonts w:eastAsia="MS Mincho"/>
          <w:b/>
          <w:lang w:val="en-US" w:eastAsia="ja-JP"/>
        </w:rPr>
        <w:t xml:space="preserve"> </w:t>
      </w:r>
      <w:r w:rsidRPr="00081F5C">
        <w:rPr>
          <w:rFonts w:eastAsia="MS Mincho"/>
          <w:lang w:val="en-US" w:eastAsia="ja-JP"/>
        </w:rPr>
        <w:t xml:space="preserve">The document is noted and final LS is </w:t>
      </w:r>
      <w:r w:rsidRPr="00081F5C">
        <w:rPr>
          <w:rFonts w:eastAsia="MS Mincho"/>
          <w:highlight w:val="green"/>
          <w:lang w:val="en-US" w:eastAsia="ja-JP"/>
        </w:rPr>
        <w:t>a</w:t>
      </w:r>
      <w:r w:rsidRPr="00081F5C">
        <w:rPr>
          <w:rFonts w:eastAsia="MS Mincho" w:hint="eastAsia"/>
          <w:iCs/>
          <w:highlight w:val="green"/>
          <w:lang w:eastAsia="ja-JP"/>
        </w:rPr>
        <w:t xml:space="preserve">greed in </w:t>
      </w:r>
      <w:hyperlink r:id="rId1040" w:history="1">
        <w:r w:rsidR="00377AD3">
          <w:rPr>
            <w:rStyle w:val="Hyperlink"/>
            <w:rFonts w:eastAsia="MS Mincho"/>
            <w:iCs/>
            <w:highlight w:val="green"/>
            <w:lang w:eastAsia="ja-JP"/>
          </w:rPr>
          <w:t>R1-1611055</w:t>
        </w:r>
      </w:hyperlink>
      <w:r>
        <w:rPr>
          <w:rFonts w:eastAsia="MS Mincho"/>
          <w:iCs/>
          <w:lang w:eastAsia="ja-JP"/>
        </w:rPr>
        <w:t>.</w:t>
      </w:r>
    </w:p>
    <w:p w14:paraId="721E2C57" w14:textId="77777777" w:rsidR="00081F5C" w:rsidRDefault="00081F5C" w:rsidP="00081F5C">
      <w:pPr>
        <w:pStyle w:val="Heading4"/>
        <w:rPr>
          <w:lang w:eastAsia="ja-JP"/>
        </w:rPr>
      </w:pPr>
      <w:bookmarkStart w:id="197" w:name="_Toc464256841"/>
      <w:bookmarkStart w:id="198" w:name="_Toc466555403"/>
      <w:r w:rsidRPr="000C0AB7">
        <w:t>Shortened processing time for 1ms TTI</w:t>
      </w:r>
      <w:bookmarkEnd w:id="197"/>
      <w:bookmarkEnd w:id="198"/>
    </w:p>
    <w:p w14:paraId="2629E62C" w14:textId="661357DA" w:rsidR="00081F5C" w:rsidRPr="00570C54" w:rsidRDefault="00377AD3" w:rsidP="00081F5C">
      <w:pPr>
        <w:rPr>
          <w:rFonts w:eastAsia="MS Mincho"/>
          <w:b/>
          <w:lang w:eastAsia="ja-JP"/>
        </w:rPr>
      </w:pPr>
      <w:hyperlink r:id="rId1041" w:history="1">
        <w:r>
          <w:rPr>
            <w:rStyle w:val="Hyperlink"/>
            <w:rFonts w:eastAsia="MS Mincho"/>
            <w:b/>
            <w:lang w:eastAsia="ja-JP"/>
          </w:rPr>
          <w:t>R1-1610042</w:t>
        </w:r>
      </w:hyperlink>
      <w:r w:rsidR="00081F5C" w:rsidRPr="00570C54">
        <w:rPr>
          <w:rFonts w:eastAsia="MS Mincho"/>
          <w:b/>
          <w:lang w:eastAsia="ja-JP"/>
        </w:rPr>
        <w:tab/>
        <w:t>Views on shortened processing time for 1ms TTI</w:t>
      </w:r>
      <w:r w:rsidR="00081F5C" w:rsidRPr="00570C54">
        <w:rPr>
          <w:rFonts w:eastAsia="MS Mincho"/>
          <w:b/>
          <w:lang w:eastAsia="ja-JP"/>
        </w:rPr>
        <w:tab/>
        <w:t>NTT DOCOMO, INC.</w:t>
      </w:r>
    </w:p>
    <w:p w14:paraId="306FF735" w14:textId="77777777" w:rsidR="00081F5C" w:rsidRDefault="00081F5C" w:rsidP="00081F5C">
      <w:pPr>
        <w:rPr>
          <w:rFonts w:eastAsia="MS Mincho"/>
          <w:lang w:eastAsia="ja-JP"/>
        </w:rPr>
      </w:pPr>
    </w:p>
    <w:p w14:paraId="526B8232" w14:textId="62964112" w:rsidR="00081F5C" w:rsidRPr="00570C54" w:rsidRDefault="00377AD3" w:rsidP="00081F5C">
      <w:pPr>
        <w:rPr>
          <w:rFonts w:eastAsia="MS Mincho"/>
          <w:b/>
          <w:lang w:val="en-US" w:eastAsia="ja-JP"/>
        </w:rPr>
      </w:pPr>
      <w:hyperlink r:id="rId1042" w:history="1">
        <w:r>
          <w:rPr>
            <w:rStyle w:val="Hyperlink"/>
            <w:rFonts w:eastAsia="MS Mincho"/>
            <w:b/>
            <w:lang w:eastAsia="ja-JP"/>
          </w:rPr>
          <w:t>R1-1610543</w:t>
        </w:r>
      </w:hyperlink>
      <w:r w:rsidR="00081F5C" w:rsidRPr="00570C54">
        <w:rPr>
          <w:rFonts w:eastAsia="MS Mincho"/>
          <w:b/>
          <w:lang w:eastAsia="ja-JP"/>
        </w:rPr>
        <w:t xml:space="preserve"> </w:t>
      </w:r>
      <w:r w:rsidR="00081F5C" w:rsidRPr="00570C54">
        <w:rPr>
          <w:rFonts w:eastAsia="MS Mincho"/>
          <w:b/>
          <w:lang w:eastAsia="ja-JP"/>
        </w:rPr>
        <w:tab/>
      </w:r>
      <w:r w:rsidR="00081F5C" w:rsidRPr="00570C54">
        <w:rPr>
          <w:rFonts w:eastAsia="MS Mincho"/>
          <w:b/>
          <w:lang w:val="en-US" w:eastAsia="ja-JP"/>
        </w:rPr>
        <w:t>WF on not supporting N+2 in 1ms TTI processing time reduction</w:t>
      </w:r>
      <w:r w:rsidR="00081F5C" w:rsidRPr="00570C54">
        <w:rPr>
          <w:rFonts w:eastAsia="MS Mincho"/>
          <w:b/>
          <w:lang w:val="en-US" w:eastAsia="ja-JP"/>
        </w:rPr>
        <w:tab/>
        <w:t>Qualcomm, CATT, Samsung, Huawei,</w:t>
      </w:r>
      <w:r w:rsidR="00081F5C" w:rsidRPr="006A7AA1">
        <w:rPr>
          <w:rFonts w:eastAsia="MS Mincho"/>
          <w:lang w:val="en-US" w:eastAsia="ja-JP"/>
        </w:rPr>
        <w:t xml:space="preserve"> </w:t>
      </w:r>
      <w:r w:rsidR="00081F5C" w:rsidRPr="00570C54">
        <w:rPr>
          <w:rFonts w:eastAsia="MS Mincho"/>
          <w:b/>
          <w:lang w:val="en-US" w:eastAsia="ja-JP"/>
        </w:rPr>
        <w:t>HiSilicon, Intel, MTK, ZTE, ZTE Microelectronics</w:t>
      </w:r>
    </w:p>
    <w:p w14:paraId="016E9F1F" w14:textId="77777777" w:rsidR="00081F5C" w:rsidRPr="006A7AA1" w:rsidRDefault="00081F5C" w:rsidP="00081F5C">
      <w:pPr>
        <w:rPr>
          <w:rFonts w:eastAsia="MS Mincho"/>
          <w:lang w:val="en-US" w:eastAsia="ja-JP"/>
        </w:rPr>
      </w:pPr>
      <w:r w:rsidRPr="006A7AA1">
        <w:rPr>
          <w:rFonts w:eastAsia="MS Mincho"/>
          <w:lang w:val="en-US" w:eastAsia="ja-JP"/>
        </w:rPr>
        <w:t>Also supported by: LGE</w:t>
      </w:r>
    </w:p>
    <w:p w14:paraId="0BDB0B68" w14:textId="77777777" w:rsidR="00081F5C" w:rsidRPr="006A7AA1" w:rsidRDefault="00081F5C" w:rsidP="00081F5C">
      <w:pPr>
        <w:rPr>
          <w:rFonts w:eastAsia="MS Mincho"/>
          <w:lang w:eastAsia="ja-JP"/>
        </w:rPr>
      </w:pPr>
    </w:p>
    <w:p w14:paraId="6D514F86" w14:textId="1FD4A2D9" w:rsidR="00081F5C" w:rsidRPr="00570C54" w:rsidRDefault="00377AD3" w:rsidP="00081F5C">
      <w:pPr>
        <w:rPr>
          <w:rFonts w:eastAsia="MS Mincho"/>
          <w:b/>
          <w:lang w:val="en-US" w:eastAsia="ja-JP"/>
        </w:rPr>
      </w:pPr>
      <w:hyperlink r:id="rId1043" w:history="1">
        <w:r>
          <w:rPr>
            <w:rStyle w:val="Hyperlink"/>
            <w:rFonts w:eastAsia="MS Mincho"/>
            <w:b/>
            <w:lang w:eastAsia="ja-JP"/>
          </w:rPr>
          <w:t>R1-1610557</w:t>
        </w:r>
      </w:hyperlink>
      <w:r w:rsidR="00081F5C" w:rsidRPr="00570C54">
        <w:rPr>
          <w:rFonts w:eastAsia="MS Mincho"/>
          <w:b/>
          <w:lang w:eastAsia="ja-JP"/>
        </w:rPr>
        <w:t xml:space="preserve"> </w:t>
      </w:r>
      <w:r w:rsidR="00081F5C" w:rsidRPr="00570C54">
        <w:rPr>
          <w:rFonts w:eastAsia="MS Mincho"/>
          <w:b/>
          <w:lang w:eastAsia="ja-JP"/>
        </w:rPr>
        <w:tab/>
      </w:r>
      <w:r w:rsidR="00081F5C" w:rsidRPr="00570C54">
        <w:rPr>
          <w:rFonts w:eastAsia="MS Mincho"/>
          <w:b/>
          <w:lang w:val="en-US" w:eastAsia="ja-JP"/>
        </w:rPr>
        <w:t>WF on supporting n+2 minimum timing for shortened processing time in 1ms TTI</w:t>
      </w:r>
      <w:r w:rsidR="00081F5C" w:rsidRPr="00570C54">
        <w:rPr>
          <w:rFonts w:eastAsia="MS Mincho"/>
          <w:b/>
          <w:lang w:eastAsia="ja-JP"/>
        </w:rPr>
        <w:tab/>
      </w:r>
      <w:r w:rsidR="00081F5C" w:rsidRPr="00570C54">
        <w:rPr>
          <w:rFonts w:eastAsia="MS Mincho"/>
          <w:b/>
          <w:lang w:val="en-US" w:eastAsia="ja-JP"/>
        </w:rPr>
        <w:t>Nokia, Alcatel-Lucent Shanghai Bell, Ericsson, NTT DoComo, Sharp</w:t>
      </w:r>
    </w:p>
    <w:p w14:paraId="6364BC9A" w14:textId="77777777" w:rsidR="00081F5C" w:rsidRPr="006A7AA1" w:rsidRDefault="00081F5C" w:rsidP="00081F5C">
      <w:pPr>
        <w:rPr>
          <w:rFonts w:eastAsia="MS Mincho"/>
          <w:lang w:val="en-US" w:eastAsia="ja-JP"/>
        </w:rPr>
      </w:pPr>
      <w:r w:rsidRPr="006A7AA1">
        <w:rPr>
          <w:rFonts w:eastAsia="MS Mincho"/>
          <w:lang w:val="en-US" w:eastAsia="ja-JP"/>
        </w:rPr>
        <w:t>Also supported by: Spreadtrum, Interdigital</w:t>
      </w:r>
    </w:p>
    <w:p w14:paraId="2AA45E5A" w14:textId="77777777" w:rsidR="00081F5C" w:rsidRPr="006A7AA1" w:rsidRDefault="00081F5C" w:rsidP="00081F5C">
      <w:pPr>
        <w:rPr>
          <w:rFonts w:eastAsia="MS Mincho"/>
          <w:lang w:val="en-US" w:eastAsia="ja-JP"/>
        </w:rPr>
      </w:pPr>
      <w:r w:rsidRPr="006A7AA1">
        <w:rPr>
          <w:rFonts w:eastAsia="MS Mincho"/>
          <w:lang w:eastAsia="ja-JP"/>
        </w:rPr>
        <w:t>Support a minimum timing of n+2 TTIs for FS1/2/3 for UL grant to UL data and for DL data to DL HARQ as a UE capability</w:t>
      </w:r>
    </w:p>
    <w:p w14:paraId="7EC46694" w14:textId="77777777" w:rsidR="00081F5C" w:rsidRPr="00570C54" w:rsidRDefault="00081F5C" w:rsidP="0066391F">
      <w:pPr>
        <w:pStyle w:val="ListParagraph"/>
        <w:numPr>
          <w:ilvl w:val="0"/>
          <w:numId w:val="284"/>
        </w:numPr>
        <w:rPr>
          <w:rFonts w:eastAsia="MS Mincho"/>
          <w:lang w:val="en-US"/>
        </w:rPr>
      </w:pPr>
      <w:r w:rsidRPr="00570C54">
        <w:rPr>
          <w:rFonts w:eastAsia="MS Mincho"/>
          <w:lang w:val="en-US"/>
        </w:rPr>
        <w:t>For n+2 timing, the maximum TA is reduced to 0.33ms</w:t>
      </w:r>
    </w:p>
    <w:p w14:paraId="4FA02B55" w14:textId="77777777" w:rsidR="00081F5C" w:rsidRPr="00570C54" w:rsidRDefault="00081F5C" w:rsidP="0066391F">
      <w:pPr>
        <w:pStyle w:val="ListParagraph"/>
        <w:numPr>
          <w:ilvl w:val="0"/>
          <w:numId w:val="284"/>
        </w:numPr>
        <w:rPr>
          <w:rFonts w:eastAsia="MS Mincho"/>
          <w:lang w:val="en-US"/>
        </w:rPr>
      </w:pPr>
      <w:r w:rsidRPr="00570C54">
        <w:rPr>
          <w:rFonts w:eastAsia="MS Mincho"/>
          <w:lang w:val="en-US"/>
        </w:rPr>
        <w:t>PDCCH USS scheduling for n+2 timing is supported</w:t>
      </w:r>
    </w:p>
    <w:p w14:paraId="4EAB478D" w14:textId="77777777" w:rsidR="00081F5C" w:rsidRPr="00570C54" w:rsidRDefault="00081F5C" w:rsidP="0066391F">
      <w:pPr>
        <w:pStyle w:val="ListParagraph"/>
        <w:numPr>
          <w:ilvl w:val="1"/>
          <w:numId w:val="284"/>
        </w:numPr>
        <w:rPr>
          <w:rFonts w:eastAsia="MS Mincho"/>
          <w:lang w:val="en-US"/>
        </w:rPr>
      </w:pPr>
      <w:r w:rsidRPr="00570C54">
        <w:rPr>
          <w:rFonts w:eastAsia="MS Mincho"/>
          <w:lang w:val="en-US"/>
        </w:rPr>
        <w:t>FSS if EPDCCH scheduling is supported as an additional UE capability</w:t>
      </w:r>
    </w:p>
    <w:p w14:paraId="1BE4C6BD" w14:textId="77777777" w:rsidR="00081F5C" w:rsidRPr="00570C54" w:rsidRDefault="00081F5C" w:rsidP="0066391F">
      <w:pPr>
        <w:pStyle w:val="ListParagraph"/>
        <w:numPr>
          <w:ilvl w:val="0"/>
          <w:numId w:val="284"/>
        </w:numPr>
        <w:rPr>
          <w:rFonts w:eastAsia="MS Mincho"/>
          <w:lang w:val="en-US"/>
        </w:rPr>
      </w:pPr>
      <w:r w:rsidRPr="00570C54">
        <w:rPr>
          <w:rFonts w:eastAsia="MS Mincho"/>
          <w:lang w:val="en-US"/>
        </w:rPr>
        <w:t>The supported DL peak data rate with n+2 timing is a UE capability</w:t>
      </w:r>
    </w:p>
    <w:p w14:paraId="32A90452" w14:textId="77777777" w:rsidR="00081F5C" w:rsidRPr="00570C54" w:rsidRDefault="00081F5C" w:rsidP="0066391F">
      <w:pPr>
        <w:pStyle w:val="ListParagraph"/>
        <w:numPr>
          <w:ilvl w:val="1"/>
          <w:numId w:val="284"/>
        </w:numPr>
        <w:rPr>
          <w:rFonts w:eastAsia="MS Mincho"/>
          <w:lang w:val="en-US"/>
        </w:rPr>
      </w:pPr>
      <w:r w:rsidRPr="00570C54">
        <w:rPr>
          <w:rFonts w:eastAsia="MS Mincho"/>
          <w:lang w:val="en-US"/>
        </w:rPr>
        <w:t>The peak data rate are given by DL UE category is scaled by Z</w:t>
      </w:r>
    </w:p>
    <w:p w14:paraId="19179874" w14:textId="77777777" w:rsidR="00081F5C" w:rsidRPr="00570C54" w:rsidRDefault="00081F5C" w:rsidP="0066391F">
      <w:pPr>
        <w:pStyle w:val="ListParagraph"/>
        <w:numPr>
          <w:ilvl w:val="2"/>
          <w:numId w:val="284"/>
        </w:numPr>
        <w:rPr>
          <w:rFonts w:eastAsia="MS Mincho"/>
          <w:lang w:val="en-US"/>
        </w:rPr>
      </w:pPr>
      <w:r w:rsidRPr="00570C54">
        <w:rPr>
          <w:rFonts w:eastAsia="MS Mincho"/>
          <w:lang w:val="en-US"/>
        </w:rPr>
        <w:t>Z = (0.5, 0.75, 1)</w:t>
      </w:r>
    </w:p>
    <w:p w14:paraId="39406BBD" w14:textId="77777777" w:rsidR="00081F5C" w:rsidRPr="00570C54" w:rsidRDefault="00081F5C" w:rsidP="0066391F">
      <w:pPr>
        <w:pStyle w:val="ListParagraph"/>
        <w:numPr>
          <w:ilvl w:val="0"/>
          <w:numId w:val="284"/>
        </w:numPr>
        <w:rPr>
          <w:rFonts w:eastAsia="MS Mincho"/>
          <w:lang w:val="en-US"/>
        </w:rPr>
      </w:pPr>
      <w:r w:rsidRPr="00570C54">
        <w:rPr>
          <w:rFonts w:eastAsia="MS Mincho"/>
          <w:lang w:val="en-US"/>
        </w:rPr>
        <w:t>For PUCCH on FS1 cell, support a dynamic indication of n+2 and n+3 timing</w:t>
      </w:r>
    </w:p>
    <w:p w14:paraId="77720414" w14:textId="77777777" w:rsidR="00081F5C" w:rsidRPr="00570C54" w:rsidRDefault="00081F5C" w:rsidP="0066391F">
      <w:pPr>
        <w:pStyle w:val="ListParagraph"/>
        <w:numPr>
          <w:ilvl w:val="1"/>
          <w:numId w:val="284"/>
        </w:numPr>
        <w:rPr>
          <w:rFonts w:eastAsia="MS Mincho"/>
          <w:lang w:val="en-US"/>
        </w:rPr>
      </w:pPr>
      <w:r w:rsidRPr="00570C54">
        <w:rPr>
          <w:rFonts w:eastAsia="MS Mincho"/>
          <w:lang w:val="en-US"/>
        </w:rPr>
        <w:t>Signaling details of indicating the different processing time for 1ms TTI is FFS</w:t>
      </w:r>
    </w:p>
    <w:p w14:paraId="6C136BF9" w14:textId="77777777" w:rsidR="00081F5C" w:rsidRPr="00570C54" w:rsidRDefault="00081F5C" w:rsidP="0066391F">
      <w:pPr>
        <w:pStyle w:val="ListParagraph"/>
        <w:numPr>
          <w:ilvl w:val="1"/>
          <w:numId w:val="284"/>
        </w:numPr>
        <w:rPr>
          <w:rFonts w:eastAsia="MS Mincho"/>
          <w:lang w:val="en-US"/>
        </w:rPr>
      </w:pPr>
      <w:r w:rsidRPr="00570C54">
        <w:rPr>
          <w:rFonts w:eastAsia="MS Mincho"/>
          <w:lang w:val="en-US"/>
        </w:rPr>
        <w:t>FSS support for PUCCH on FS2 cell</w:t>
      </w:r>
    </w:p>
    <w:p w14:paraId="40222146" w14:textId="77777777" w:rsidR="00081F5C" w:rsidRPr="00570C54" w:rsidRDefault="00081F5C" w:rsidP="0066391F">
      <w:pPr>
        <w:pStyle w:val="ListParagraph"/>
        <w:numPr>
          <w:ilvl w:val="0"/>
          <w:numId w:val="284"/>
        </w:numPr>
        <w:rPr>
          <w:rFonts w:eastAsia="MS Mincho"/>
          <w:lang w:val="en-US"/>
        </w:rPr>
      </w:pPr>
      <w:r w:rsidRPr="00570C54">
        <w:rPr>
          <w:rFonts w:eastAsia="MS Mincho"/>
          <w:lang w:val="en-US"/>
        </w:rPr>
        <w:t>FFS: For n+2 UL grant to PUSCH timing, the UL-SCH interleaving over all PUSCH SC-OFDMA symbols is removed</w:t>
      </w:r>
    </w:p>
    <w:p w14:paraId="1526326E" w14:textId="77777777" w:rsidR="00081F5C" w:rsidRPr="00AF5C3C" w:rsidRDefault="00081F5C" w:rsidP="00081F5C">
      <w:pPr>
        <w:rPr>
          <w:rFonts w:eastAsia="MS Mincho"/>
          <w:u w:val="single"/>
          <w:lang w:val="en-US" w:eastAsia="ja-JP"/>
        </w:rPr>
      </w:pPr>
      <w:r w:rsidRPr="00694A58">
        <w:rPr>
          <w:rFonts w:eastAsia="MS Mincho"/>
          <w:highlight w:val="green"/>
          <w:u w:val="single"/>
          <w:lang w:val="en-US" w:eastAsia="ja-JP"/>
        </w:rPr>
        <w:t>Conclusion</w:t>
      </w:r>
    </w:p>
    <w:p w14:paraId="75697502" w14:textId="77777777" w:rsidR="00081F5C" w:rsidRPr="006D36DC" w:rsidRDefault="00081F5C" w:rsidP="00081F5C">
      <w:pPr>
        <w:rPr>
          <w:rFonts w:eastAsia="MS Mincho"/>
          <w:lang w:val="en-US" w:eastAsia="ja-JP"/>
        </w:rPr>
      </w:pPr>
      <w:r>
        <w:rPr>
          <w:rFonts w:eastAsia="MS Mincho"/>
          <w:lang w:val="en-US" w:eastAsia="ja-JP"/>
        </w:rPr>
        <w:t xml:space="preserve">No consensus to support a minimum processing time of n+2 </w:t>
      </w:r>
    </w:p>
    <w:p w14:paraId="69BABFC4" w14:textId="77777777" w:rsidR="00081F5C" w:rsidRPr="006D36DC" w:rsidRDefault="00081F5C" w:rsidP="00081F5C">
      <w:pPr>
        <w:rPr>
          <w:rFonts w:eastAsia="MS Mincho"/>
          <w:lang w:val="en-US" w:eastAsia="ja-JP"/>
        </w:rPr>
      </w:pPr>
    </w:p>
    <w:p w14:paraId="75E77159" w14:textId="6BBA64C3" w:rsidR="00081F5C" w:rsidRDefault="00570C54" w:rsidP="00081F5C">
      <w:r>
        <w:t>Not treated.</w:t>
      </w:r>
    </w:p>
    <w:p w14:paraId="05B5260F" w14:textId="5BBD9143" w:rsidR="00570C54" w:rsidRPr="00570C54" w:rsidRDefault="00377AD3" w:rsidP="00570C54">
      <w:pPr>
        <w:rPr>
          <w:rFonts w:eastAsia="MS Mincho"/>
          <w:lang w:eastAsia="ja-JP"/>
        </w:rPr>
      </w:pPr>
      <w:hyperlink r:id="rId1044" w:history="1">
        <w:r>
          <w:rPr>
            <w:rStyle w:val="Hyperlink"/>
            <w:rFonts w:eastAsia="MS Mincho"/>
            <w:lang w:eastAsia="ja-JP"/>
          </w:rPr>
          <w:t>R1-1608644</w:t>
        </w:r>
      </w:hyperlink>
      <w:r w:rsidR="00570C54" w:rsidRPr="00570C54">
        <w:rPr>
          <w:rFonts w:eastAsia="MS Mincho"/>
          <w:lang w:eastAsia="ja-JP"/>
        </w:rPr>
        <w:tab/>
        <w:t>Design on shortened processing time for 1ms TTI</w:t>
      </w:r>
      <w:r w:rsidR="00570C54" w:rsidRPr="00570C54">
        <w:rPr>
          <w:rFonts w:eastAsia="MS Mincho"/>
          <w:lang w:eastAsia="ja-JP"/>
        </w:rPr>
        <w:tab/>
        <w:t>Huawei, HiSilicon</w:t>
      </w:r>
    </w:p>
    <w:p w14:paraId="1181B0F8" w14:textId="6DBABD11" w:rsidR="00570C54" w:rsidRPr="00570C54" w:rsidRDefault="00377AD3" w:rsidP="00570C54">
      <w:pPr>
        <w:rPr>
          <w:rFonts w:eastAsia="MS Mincho"/>
          <w:lang w:eastAsia="ja-JP"/>
        </w:rPr>
      </w:pPr>
      <w:hyperlink r:id="rId1045" w:history="1">
        <w:r>
          <w:rPr>
            <w:rStyle w:val="Hyperlink"/>
            <w:rFonts w:eastAsia="MS Mincho"/>
            <w:lang w:eastAsia="ja-JP"/>
          </w:rPr>
          <w:t>R1-1608645</w:t>
        </w:r>
      </w:hyperlink>
      <w:r w:rsidR="00570C54" w:rsidRPr="00570C54">
        <w:rPr>
          <w:rFonts w:eastAsia="MS Mincho"/>
          <w:lang w:eastAsia="ja-JP"/>
        </w:rPr>
        <w:tab/>
        <w:t>Performance evaluation of short TTI vs. 1ms TTI with processing time reduction</w:t>
      </w:r>
      <w:r w:rsidR="00570C54" w:rsidRPr="00570C54">
        <w:rPr>
          <w:rFonts w:eastAsia="MS Mincho"/>
          <w:lang w:eastAsia="ja-JP"/>
        </w:rPr>
        <w:tab/>
        <w:t>Huawei, HiSilicon</w:t>
      </w:r>
    </w:p>
    <w:p w14:paraId="376ED151" w14:textId="1B623C62" w:rsidR="00570C54" w:rsidRPr="00570C54" w:rsidRDefault="00377AD3" w:rsidP="00570C54">
      <w:pPr>
        <w:rPr>
          <w:rFonts w:eastAsia="MS Mincho"/>
          <w:lang w:eastAsia="ja-JP"/>
        </w:rPr>
      </w:pPr>
      <w:hyperlink r:id="rId1046" w:history="1">
        <w:r>
          <w:rPr>
            <w:rStyle w:val="Hyperlink"/>
            <w:rFonts w:eastAsia="MS Mincho"/>
            <w:lang w:eastAsia="ja-JP"/>
          </w:rPr>
          <w:t>R1-1608654</w:t>
        </w:r>
      </w:hyperlink>
      <w:r w:rsidR="00570C54" w:rsidRPr="00570C54">
        <w:rPr>
          <w:rFonts w:eastAsia="MS Mincho"/>
          <w:lang w:eastAsia="ja-JP"/>
        </w:rPr>
        <w:tab/>
        <w:t>Processing time reduction and related HARQ timings with 1ms TTI for FS2</w:t>
      </w:r>
      <w:r w:rsidR="00570C54" w:rsidRPr="00570C54">
        <w:rPr>
          <w:rFonts w:eastAsia="MS Mincho"/>
          <w:lang w:eastAsia="ja-JP"/>
        </w:rPr>
        <w:tab/>
        <w:t>Huawei, HiSilicon</w:t>
      </w:r>
    </w:p>
    <w:p w14:paraId="3160E53F" w14:textId="481F6C3C" w:rsidR="00570C54" w:rsidRPr="00570C54" w:rsidRDefault="00377AD3" w:rsidP="00570C54">
      <w:pPr>
        <w:rPr>
          <w:rFonts w:eastAsia="MS Mincho"/>
          <w:lang w:eastAsia="ja-JP"/>
        </w:rPr>
      </w:pPr>
      <w:hyperlink r:id="rId1047" w:history="1">
        <w:r>
          <w:rPr>
            <w:rStyle w:val="Hyperlink"/>
            <w:rFonts w:eastAsia="MS Mincho"/>
            <w:lang w:eastAsia="ja-JP"/>
          </w:rPr>
          <w:t>R1-1608741</w:t>
        </w:r>
      </w:hyperlink>
      <w:r w:rsidR="00570C54" w:rsidRPr="00570C54">
        <w:rPr>
          <w:rFonts w:eastAsia="MS Mincho"/>
          <w:lang w:eastAsia="ja-JP"/>
        </w:rPr>
        <w:tab/>
        <w:t>HARQ and scheduling timing design for LTE processing timing reduction with 1ms TTI</w:t>
      </w:r>
      <w:r w:rsidR="00570C54" w:rsidRPr="00570C54">
        <w:rPr>
          <w:rFonts w:eastAsia="MS Mincho"/>
          <w:lang w:eastAsia="ja-JP"/>
        </w:rPr>
        <w:tab/>
        <w:t>CATT</w:t>
      </w:r>
    </w:p>
    <w:p w14:paraId="6D476D0A" w14:textId="06823538" w:rsidR="00570C54" w:rsidRPr="00570C54" w:rsidRDefault="00377AD3" w:rsidP="00570C54">
      <w:pPr>
        <w:rPr>
          <w:rFonts w:eastAsia="MS Mincho"/>
          <w:lang w:eastAsia="ja-JP"/>
        </w:rPr>
      </w:pPr>
      <w:hyperlink r:id="rId1048" w:history="1">
        <w:r>
          <w:rPr>
            <w:rStyle w:val="Hyperlink"/>
            <w:rFonts w:eastAsia="MS Mincho"/>
            <w:lang w:eastAsia="ja-JP"/>
          </w:rPr>
          <w:t>R1-1608912</w:t>
        </w:r>
      </w:hyperlink>
      <w:r w:rsidR="00570C54" w:rsidRPr="00570C54">
        <w:rPr>
          <w:rFonts w:eastAsia="MS Mincho"/>
          <w:lang w:eastAsia="ja-JP"/>
        </w:rPr>
        <w:tab/>
        <w:t>Considerations for shortened processing time</w:t>
      </w:r>
      <w:r w:rsidR="00570C54" w:rsidRPr="00570C54">
        <w:rPr>
          <w:rFonts w:eastAsia="MS Mincho"/>
          <w:lang w:eastAsia="ja-JP"/>
        </w:rPr>
        <w:tab/>
        <w:t>Spreadtrum Communications</w:t>
      </w:r>
    </w:p>
    <w:p w14:paraId="682EF997" w14:textId="64A088B2" w:rsidR="00570C54" w:rsidRPr="00570C54" w:rsidRDefault="00377AD3" w:rsidP="00570C54">
      <w:pPr>
        <w:rPr>
          <w:rFonts w:eastAsia="MS Mincho"/>
          <w:lang w:eastAsia="ja-JP"/>
        </w:rPr>
      </w:pPr>
      <w:hyperlink r:id="rId1049" w:history="1">
        <w:r>
          <w:rPr>
            <w:rStyle w:val="Hyperlink"/>
            <w:rFonts w:eastAsia="MS Mincho"/>
            <w:lang w:eastAsia="ja-JP"/>
          </w:rPr>
          <w:t>R1-1608994</w:t>
        </w:r>
      </w:hyperlink>
      <w:r w:rsidR="00570C54" w:rsidRPr="00570C54">
        <w:rPr>
          <w:rFonts w:eastAsia="MS Mincho"/>
          <w:lang w:eastAsia="ja-JP"/>
        </w:rPr>
        <w:tab/>
        <w:t>Overall operations for processing time reduction with 1ms TTI</w:t>
      </w:r>
      <w:r w:rsidR="00570C54" w:rsidRPr="00570C54">
        <w:rPr>
          <w:rFonts w:eastAsia="MS Mincho"/>
          <w:lang w:eastAsia="ja-JP"/>
        </w:rPr>
        <w:tab/>
        <w:t>Samsung</w:t>
      </w:r>
    </w:p>
    <w:p w14:paraId="6D29F17E" w14:textId="34F61721" w:rsidR="00570C54" w:rsidRPr="00570C54" w:rsidRDefault="00377AD3" w:rsidP="00570C54">
      <w:pPr>
        <w:rPr>
          <w:rFonts w:eastAsia="MS Mincho"/>
          <w:lang w:eastAsia="ja-JP"/>
        </w:rPr>
      </w:pPr>
      <w:hyperlink r:id="rId1050" w:history="1">
        <w:r>
          <w:rPr>
            <w:rStyle w:val="Hyperlink"/>
            <w:rFonts w:eastAsia="MS Mincho"/>
            <w:lang w:eastAsia="ja-JP"/>
          </w:rPr>
          <w:t>R1-1608995</w:t>
        </w:r>
      </w:hyperlink>
      <w:r w:rsidR="00570C54" w:rsidRPr="00570C54">
        <w:rPr>
          <w:rFonts w:eastAsia="MS Mincho"/>
          <w:lang w:eastAsia="ja-JP"/>
        </w:rPr>
        <w:tab/>
        <w:t>DCI for processing time reduction with 1ms TTI</w:t>
      </w:r>
      <w:r w:rsidR="00570C54" w:rsidRPr="00570C54">
        <w:rPr>
          <w:rFonts w:eastAsia="MS Mincho"/>
          <w:lang w:eastAsia="ja-JP"/>
        </w:rPr>
        <w:tab/>
        <w:t>Samsung</w:t>
      </w:r>
    </w:p>
    <w:p w14:paraId="7D224E3B" w14:textId="4678AFA0" w:rsidR="00570C54" w:rsidRPr="00570C54" w:rsidRDefault="00377AD3" w:rsidP="00570C54">
      <w:pPr>
        <w:rPr>
          <w:rFonts w:eastAsia="MS Mincho"/>
          <w:lang w:eastAsia="ja-JP"/>
        </w:rPr>
      </w:pPr>
      <w:hyperlink r:id="rId1051" w:history="1">
        <w:r>
          <w:rPr>
            <w:rStyle w:val="Hyperlink"/>
            <w:rFonts w:eastAsia="MS Mincho"/>
            <w:lang w:eastAsia="ja-JP"/>
          </w:rPr>
          <w:t>R1-1608996</w:t>
        </w:r>
      </w:hyperlink>
      <w:r w:rsidR="00570C54" w:rsidRPr="00570C54">
        <w:rPr>
          <w:rFonts w:eastAsia="MS Mincho"/>
          <w:lang w:eastAsia="ja-JP"/>
        </w:rPr>
        <w:tab/>
        <w:t>Fall-back mode operation for processing time reduction with 1ms TTI</w:t>
      </w:r>
      <w:r w:rsidR="00570C54" w:rsidRPr="00570C54">
        <w:rPr>
          <w:rFonts w:eastAsia="MS Mincho"/>
          <w:lang w:eastAsia="ja-JP"/>
        </w:rPr>
        <w:tab/>
        <w:t>Samsung</w:t>
      </w:r>
    </w:p>
    <w:p w14:paraId="28201729" w14:textId="5D439A9D" w:rsidR="00570C54" w:rsidRPr="00570C54" w:rsidRDefault="00377AD3" w:rsidP="00570C54">
      <w:pPr>
        <w:rPr>
          <w:rFonts w:eastAsia="MS Mincho"/>
          <w:lang w:eastAsia="ja-JP"/>
        </w:rPr>
      </w:pPr>
      <w:hyperlink r:id="rId1052" w:history="1">
        <w:r>
          <w:rPr>
            <w:rStyle w:val="Hyperlink"/>
            <w:rFonts w:eastAsia="MS Mincho"/>
            <w:lang w:eastAsia="ja-JP"/>
          </w:rPr>
          <w:t>R1-1608997</w:t>
        </w:r>
      </w:hyperlink>
      <w:r w:rsidR="00570C54" w:rsidRPr="00570C54">
        <w:rPr>
          <w:rFonts w:eastAsia="MS Mincho"/>
          <w:lang w:eastAsia="ja-JP"/>
        </w:rPr>
        <w:tab/>
        <w:t>Discussion on processing time reduction with 1ms TTI</w:t>
      </w:r>
      <w:r w:rsidR="00570C54" w:rsidRPr="00570C54">
        <w:rPr>
          <w:rFonts w:eastAsia="MS Mincho"/>
          <w:lang w:eastAsia="ja-JP"/>
        </w:rPr>
        <w:tab/>
        <w:t>Samsung</w:t>
      </w:r>
    </w:p>
    <w:p w14:paraId="72253EC2" w14:textId="7688D23D" w:rsidR="00570C54" w:rsidRPr="00570C54" w:rsidRDefault="00377AD3" w:rsidP="00570C54">
      <w:pPr>
        <w:rPr>
          <w:rFonts w:eastAsia="MS Mincho"/>
          <w:lang w:eastAsia="ja-JP"/>
        </w:rPr>
      </w:pPr>
      <w:hyperlink r:id="rId1053" w:history="1">
        <w:r>
          <w:rPr>
            <w:rStyle w:val="Hyperlink"/>
            <w:rFonts w:eastAsia="MS Mincho"/>
            <w:lang w:eastAsia="ja-JP"/>
          </w:rPr>
          <w:t>R1-1608998</w:t>
        </w:r>
      </w:hyperlink>
      <w:r w:rsidR="00570C54" w:rsidRPr="00570C54">
        <w:rPr>
          <w:rFonts w:eastAsia="MS Mincho"/>
          <w:lang w:eastAsia="ja-JP"/>
        </w:rPr>
        <w:tab/>
        <w:t>CSI measurement and reporting for processing time reduction with 1ms TTI</w:t>
      </w:r>
      <w:r w:rsidR="00570C54" w:rsidRPr="00570C54">
        <w:rPr>
          <w:rFonts w:eastAsia="MS Mincho"/>
          <w:lang w:eastAsia="ja-JP"/>
        </w:rPr>
        <w:tab/>
        <w:t>Samsung</w:t>
      </w:r>
    </w:p>
    <w:p w14:paraId="19E58187" w14:textId="56B531B9" w:rsidR="00570C54" w:rsidRPr="00570C54" w:rsidRDefault="00377AD3" w:rsidP="00570C54">
      <w:pPr>
        <w:rPr>
          <w:rFonts w:eastAsia="MS Mincho"/>
          <w:lang w:eastAsia="ja-JP"/>
        </w:rPr>
      </w:pPr>
      <w:hyperlink r:id="rId1054" w:history="1">
        <w:r>
          <w:rPr>
            <w:rStyle w:val="Hyperlink"/>
            <w:rFonts w:eastAsia="MS Mincho"/>
            <w:lang w:eastAsia="ja-JP"/>
          </w:rPr>
          <w:t>R1-1608999</w:t>
        </w:r>
      </w:hyperlink>
      <w:r w:rsidR="00570C54" w:rsidRPr="00570C54">
        <w:rPr>
          <w:rFonts w:eastAsia="MS Mincho"/>
          <w:lang w:eastAsia="ja-JP"/>
        </w:rPr>
        <w:tab/>
        <w:t>TDD DL HARQ-ACK feedback procedure for processing time reduction with 1ms TTI</w:t>
      </w:r>
      <w:r w:rsidR="00570C54" w:rsidRPr="00570C54">
        <w:rPr>
          <w:rFonts w:eastAsia="MS Mincho"/>
          <w:lang w:eastAsia="ja-JP"/>
        </w:rPr>
        <w:tab/>
        <w:t>Samsung</w:t>
      </w:r>
    </w:p>
    <w:p w14:paraId="14A6E4FF" w14:textId="5AB33BA6" w:rsidR="00570C54" w:rsidRPr="00570C54" w:rsidRDefault="00377AD3" w:rsidP="00570C54">
      <w:pPr>
        <w:rPr>
          <w:rFonts w:eastAsia="MS Mincho"/>
          <w:lang w:eastAsia="ja-JP"/>
        </w:rPr>
      </w:pPr>
      <w:hyperlink r:id="rId1055" w:history="1">
        <w:r>
          <w:rPr>
            <w:rStyle w:val="Hyperlink"/>
            <w:rFonts w:eastAsia="MS Mincho"/>
            <w:lang w:eastAsia="ja-JP"/>
          </w:rPr>
          <w:t>R1-1609160</w:t>
        </w:r>
      </w:hyperlink>
      <w:r w:rsidR="00570C54" w:rsidRPr="00570C54">
        <w:rPr>
          <w:rFonts w:eastAsia="MS Mincho"/>
          <w:lang w:eastAsia="ja-JP"/>
        </w:rPr>
        <w:tab/>
        <w:t>Latency Reduction for FS2 with 1-ms TTI</w:t>
      </w:r>
      <w:r w:rsidR="00570C54" w:rsidRPr="00570C54">
        <w:rPr>
          <w:rFonts w:eastAsia="MS Mincho"/>
          <w:lang w:eastAsia="ja-JP"/>
        </w:rPr>
        <w:tab/>
        <w:t>Nokia, Alcatel-Lucent Shanghai Bell</w:t>
      </w:r>
    </w:p>
    <w:p w14:paraId="61ABD304" w14:textId="6A070233" w:rsidR="00570C54" w:rsidRPr="00570C54" w:rsidRDefault="00377AD3" w:rsidP="00570C54">
      <w:pPr>
        <w:rPr>
          <w:rFonts w:eastAsia="MS Mincho"/>
          <w:lang w:eastAsia="ja-JP"/>
        </w:rPr>
      </w:pPr>
      <w:hyperlink r:id="rId1056" w:history="1">
        <w:r>
          <w:rPr>
            <w:rStyle w:val="Hyperlink"/>
            <w:rFonts w:eastAsia="MS Mincho"/>
            <w:lang w:eastAsia="ja-JP"/>
          </w:rPr>
          <w:t>R1-1609211</w:t>
        </w:r>
      </w:hyperlink>
      <w:r w:rsidR="00570C54" w:rsidRPr="00570C54">
        <w:rPr>
          <w:rFonts w:eastAsia="MS Mincho"/>
          <w:lang w:eastAsia="ja-JP"/>
        </w:rPr>
        <w:tab/>
        <w:t>Remaining issues on shortened processing time for 1ms TTI</w:t>
      </w:r>
      <w:r w:rsidR="00570C54" w:rsidRPr="00570C54">
        <w:rPr>
          <w:rFonts w:eastAsia="MS Mincho"/>
          <w:lang w:eastAsia="ja-JP"/>
        </w:rPr>
        <w:tab/>
        <w:t>LG Electronics</w:t>
      </w:r>
    </w:p>
    <w:p w14:paraId="17CB2C21" w14:textId="28061A95" w:rsidR="00570C54" w:rsidRPr="00570C54" w:rsidRDefault="00377AD3" w:rsidP="00570C54">
      <w:pPr>
        <w:rPr>
          <w:rFonts w:eastAsia="MS Mincho"/>
          <w:lang w:eastAsia="ja-JP"/>
        </w:rPr>
      </w:pPr>
      <w:hyperlink r:id="rId1057" w:history="1">
        <w:r>
          <w:rPr>
            <w:rStyle w:val="Hyperlink"/>
            <w:rFonts w:eastAsia="MS Mincho"/>
            <w:lang w:eastAsia="ja-JP"/>
          </w:rPr>
          <w:t>R1-1609212</w:t>
        </w:r>
      </w:hyperlink>
      <w:r w:rsidR="00570C54" w:rsidRPr="00570C54">
        <w:rPr>
          <w:rFonts w:eastAsia="MS Mincho"/>
          <w:lang w:eastAsia="ja-JP"/>
        </w:rPr>
        <w:tab/>
        <w:t>Discussion on shortened processing time for FS2</w:t>
      </w:r>
      <w:r w:rsidR="00570C54" w:rsidRPr="00570C54">
        <w:rPr>
          <w:rFonts w:eastAsia="MS Mincho"/>
          <w:lang w:eastAsia="ja-JP"/>
        </w:rPr>
        <w:tab/>
        <w:t>LG Electronics</w:t>
      </w:r>
    </w:p>
    <w:p w14:paraId="6868A223" w14:textId="70C11C32" w:rsidR="00570C54" w:rsidRPr="00570C54" w:rsidRDefault="00377AD3" w:rsidP="00570C54">
      <w:pPr>
        <w:rPr>
          <w:rFonts w:eastAsia="MS Mincho"/>
          <w:lang w:eastAsia="ja-JP"/>
        </w:rPr>
      </w:pPr>
      <w:hyperlink r:id="rId1058" w:history="1">
        <w:r>
          <w:rPr>
            <w:rStyle w:val="Hyperlink"/>
            <w:rFonts w:eastAsia="MS Mincho"/>
            <w:lang w:eastAsia="ja-JP"/>
          </w:rPr>
          <w:t>R1-1609213</w:t>
        </w:r>
      </w:hyperlink>
      <w:r w:rsidR="00570C54" w:rsidRPr="00570C54">
        <w:rPr>
          <w:rFonts w:eastAsia="MS Mincho"/>
          <w:lang w:eastAsia="ja-JP"/>
        </w:rPr>
        <w:tab/>
        <w:t>Discussion on CSI feedback for 1ms TTI with shortened processing time</w:t>
      </w:r>
      <w:r w:rsidR="00570C54" w:rsidRPr="00570C54">
        <w:rPr>
          <w:rFonts w:eastAsia="MS Mincho"/>
          <w:lang w:eastAsia="ja-JP"/>
        </w:rPr>
        <w:tab/>
        <w:t>LG Electronics</w:t>
      </w:r>
    </w:p>
    <w:p w14:paraId="112102BE" w14:textId="50765022" w:rsidR="00570C54" w:rsidRPr="00570C54" w:rsidRDefault="00377AD3" w:rsidP="00570C54">
      <w:pPr>
        <w:rPr>
          <w:rFonts w:eastAsia="MS Mincho"/>
          <w:lang w:eastAsia="ja-JP"/>
        </w:rPr>
      </w:pPr>
      <w:hyperlink r:id="rId1059" w:history="1">
        <w:r>
          <w:rPr>
            <w:rStyle w:val="Hyperlink"/>
            <w:rFonts w:eastAsia="MS Mincho"/>
            <w:lang w:eastAsia="ja-JP"/>
          </w:rPr>
          <w:t>R1-1609315</w:t>
        </w:r>
      </w:hyperlink>
      <w:r w:rsidR="00570C54" w:rsidRPr="00570C54">
        <w:rPr>
          <w:rFonts w:eastAsia="MS Mincho"/>
          <w:lang w:eastAsia="ja-JP"/>
        </w:rPr>
        <w:tab/>
        <w:t>On maximum TA and EPDCCH support for n+3 timing</w:t>
      </w:r>
      <w:r w:rsidR="00570C54" w:rsidRPr="00570C54">
        <w:rPr>
          <w:rFonts w:eastAsia="MS Mincho"/>
          <w:lang w:eastAsia="ja-JP"/>
        </w:rPr>
        <w:tab/>
        <w:t>Nokia, Alcatel-Lucent Shanghai Bell</w:t>
      </w:r>
    </w:p>
    <w:p w14:paraId="3A72E753" w14:textId="76E5190A" w:rsidR="00570C54" w:rsidRPr="00570C54" w:rsidRDefault="00377AD3" w:rsidP="00570C54">
      <w:pPr>
        <w:rPr>
          <w:rFonts w:eastAsia="MS Mincho"/>
          <w:lang w:eastAsia="ja-JP"/>
        </w:rPr>
      </w:pPr>
      <w:hyperlink r:id="rId1060" w:history="1">
        <w:r>
          <w:rPr>
            <w:rStyle w:val="Hyperlink"/>
            <w:rFonts w:eastAsia="MS Mincho"/>
            <w:lang w:eastAsia="ja-JP"/>
          </w:rPr>
          <w:t>R1-1609316</w:t>
        </w:r>
      </w:hyperlink>
      <w:r w:rsidR="00570C54" w:rsidRPr="00570C54">
        <w:rPr>
          <w:rFonts w:eastAsia="MS Mincho"/>
          <w:lang w:eastAsia="ja-JP"/>
        </w:rPr>
        <w:tab/>
        <w:t>On support of n+2 timing for 1ms TTI</w:t>
      </w:r>
      <w:r w:rsidR="00570C54" w:rsidRPr="00570C54">
        <w:rPr>
          <w:rFonts w:eastAsia="MS Mincho"/>
          <w:lang w:eastAsia="ja-JP"/>
        </w:rPr>
        <w:tab/>
        <w:t>Nokia, Alcatel-Lucent Shanghai Bell</w:t>
      </w:r>
    </w:p>
    <w:p w14:paraId="65212CBF" w14:textId="700E914B" w:rsidR="00570C54" w:rsidRPr="00570C54" w:rsidRDefault="00377AD3" w:rsidP="00570C54">
      <w:pPr>
        <w:rPr>
          <w:rFonts w:eastAsia="MS Mincho"/>
          <w:lang w:eastAsia="ja-JP"/>
        </w:rPr>
      </w:pPr>
      <w:hyperlink r:id="rId1061" w:history="1">
        <w:r>
          <w:rPr>
            <w:rStyle w:val="Hyperlink"/>
            <w:rFonts w:eastAsia="MS Mincho"/>
            <w:lang w:eastAsia="ja-JP"/>
          </w:rPr>
          <w:t>R1-1609317</w:t>
        </w:r>
      </w:hyperlink>
      <w:r w:rsidR="00570C54" w:rsidRPr="00570C54">
        <w:rPr>
          <w:rFonts w:eastAsia="MS Mincho"/>
          <w:lang w:eastAsia="ja-JP"/>
        </w:rPr>
        <w:tab/>
        <w:t>Dynamic fall-back and required scheduling restrictions for 1ms TTI with different processing times</w:t>
      </w:r>
      <w:r w:rsidR="00570C54" w:rsidRPr="00570C54">
        <w:rPr>
          <w:rFonts w:eastAsia="MS Mincho"/>
          <w:lang w:eastAsia="ja-JP"/>
        </w:rPr>
        <w:tab/>
        <w:t>Nokia, Alcatel-Lucent Shanghai Bell</w:t>
      </w:r>
    </w:p>
    <w:p w14:paraId="44BE942C" w14:textId="4C0AC42A" w:rsidR="00570C54" w:rsidRPr="00570C54" w:rsidRDefault="00377AD3" w:rsidP="00570C54">
      <w:pPr>
        <w:rPr>
          <w:rFonts w:eastAsia="MS Mincho"/>
          <w:lang w:eastAsia="ja-JP"/>
        </w:rPr>
      </w:pPr>
      <w:hyperlink r:id="rId1062" w:history="1">
        <w:r>
          <w:rPr>
            <w:rStyle w:val="Hyperlink"/>
            <w:rFonts w:eastAsia="MS Mincho"/>
            <w:lang w:eastAsia="ja-JP"/>
          </w:rPr>
          <w:t>R1-1609318</w:t>
        </w:r>
      </w:hyperlink>
      <w:r w:rsidR="00570C54" w:rsidRPr="00570C54">
        <w:rPr>
          <w:rFonts w:eastAsia="MS Mincho"/>
          <w:lang w:eastAsia="ja-JP"/>
        </w:rPr>
        <w:tab/>
        <w:t>On DCI details for 1ms TTI UL asynchronous HARQ</w:t>
      </w:r>
      <w:r w:rsidR="00570C54" w:rsidRPr="00570C54">
        <w:rPr>
          <w:rFonts w:eastAsia="MS Mincho"/>
          <w:lang w:eastAsia="ja-JP"/>
        </w:rPr>
        <w:tab/>
        <w:t>Nokia, Alcatel-Lucent Shanghai Bell</w:t>
      </w:r>
    </w:p>
    <w:p w14:paraId="5E472E54" w14:textId="588FBA1A" w:rsidR="00570C54" w:rsidRPr="00570C54" w:rsidRDefault="00377AD3" w:rsidP="00570C54">
      <w:pPr>
        <w:rPr>
          <w:rFonts w:eastAsia="MS Mincho"/>
          <w:lang w:eastAsia="ja-JP"/>
        </w:rPr>
      </w:pPr>
      <w:hyperlink r:id="rId1063" w:history="1">
        <w:r>
          <w:rPr>
            <w:rStyle w:val="Hyperlink"/>
            <w:rFonts w:eastAsia="MS Mincho"/>
            <w:lang w:eastAsia="ja-JP"/>
          </w:rPr>
          <w:t>R1-1609319</w:t>
        </w:r>
      </w:hyperlink>
      <w:r w:rsidR="00570C54" w:rsidRPr="00570C54">
        <w:rPr>
          <w:rFonts w:eastAsia="MS Mincho"/>
          <w:lang w:eastAsia="ja-JP"/>
        </w:rPr>
        <w:tab/>
        <w:t>Interaction between synchronous and asynchronous UL HARQ for 1ms TTI</w:t>
      </w:r>
      <w:r w:rsidR="00570C54" w:rsidRPr="00570C54">
        <w:rPr>
          <w:rFonts w:eastAsia="MS Mincho"/>
          <w:lang w:eastAsia="ja-JP"/>
        </w:rPr>
        <w:tab/>
        <w:t>Nokia, Alcatel-Lucent Shanghai Bell</w:t>
      </w:r>
    </w:p>
    <w:p w14:paraId="6BC93E41" w14:textId="076B940C" w:rsidR="00570C54" w:rsidRPr="00570C54" w:rsidRDefault="00377AD3" w:rsidP="00570C54">
      <w:pPr>
        <w:rPr>
          <w:rFonts w:eastAsia="MS Mincho"/>
          <w:lang w:eastAsia="ja-JP"/>
        </w:rPr>
      </w:pPr>
      <w:hyperlink r:id="rId1064" w:history="1">
        <w:r>
          <w:rPr>
            <w:rStyle w:val="Hyperlink"/>
            <w:rFonts w:eastAsia="MS Mincho"/>
            <w:lang w:eastAsia="ja-JP"/>
          </w:rPr>
          <w:t>R1-1609320</w:t>
        </w:r>
      </w:hyperlink>
      <w:r w:rsidR="00570C54" w:rsidRPr="00570C54">
        <w:rPr>
          <w:rFonts w:eastAsia="MS Mincho"/>
          <w:lang w:eastAsia="ja-JP"/>
        </w:rPr>
        <w:tab/>
        <w:t>On processing time reduction between PDSCH transmission and DL HARQ feedback</w:t>
      </w:r>
      <w:r w:rsidR="00570C54" w:rsidRPr="00570C54">
        <w:rPr>
          <w:rFonts w:eastAsia="MS Mincho"/>
          <w:lang w:eastAsia="ja-JP"/>
        </w:rPr>
        <w:tab/>
        <w:t>Nokia, Alcatel-Lucent Shanghai Bell</w:t>
      </w:r>
    </w:p>
    <w:p w14:paraId="2266397A" w14:textId="48814B9F" w:rsidR="00570C54" w:rsidRPr="00570C54" w:rsidRDefault="00377AD3" w:rsidP="00570C54">
      <w:pPr>
        <w:rPr>
          <w:rFonts w:eastAsia="MS Mincho"/>
          <w:lang w:eastAsia="ja-JP"/>
        </w:rPr>
      </w:pPr>
      <w:hyperlink r:id="rId1065" w:history="1">
        <w:r>
          <w:rPr>
            <w:rStyle w:val="Hyperlink"/>
            <w:rFonts w:eastAsia="MS Mincho"/>
            <w:lang w:eastAsia="ja-JP"/>
          </w:rPr>
          <w:t>R1-1609321</w:t>
        </w:r>
      </w:hyperlink>
      <w:r w:rsidR="00570C54" w:rsidRPr="00570C54">
        <w:rPr>
          <w:rFonts w:eastAsia="MS Mincho"/>
          <w:lang w:eastAsia="ja-JP"/>
        </w:rPr>
        <w:tab/>
        <w:t>On processing time reduction between UL grant and UL data transmission</w:t>
      </w:r>
      <w:r w:rsidR="00570C54" w:rsidRPr="00570C54">
        <w:rPr>
          <w:rFonts w:eastAsia="MS Mincho"/>
          <w:lang w:eastAsia="ja-JP"/>
        </w:rPr>
        <w:tab/>
        <w:t>Nokia, Alcatel-Lucent Shanghai Bell</w:t>
      </w:r>
    </w:p>
    <w:p w14:paraId="46B7CC85" w14:textId="17AC4D9E" w:rsidR="00570C54" w:rsidRPr="00570C54" w:rsidRDefault="00377AD3" w:rsidP="00570C54">
      <w:pPr>
        <w:rPr>
          <w:rFonts w:eastAsia="MS Mincho"/>
          <w:lang w:eastAsia="ja-JP"/>
        </w:rPr>
      </w:pPr>
      <w:hyperlink r:id="rId1066" w:history="1">
        <w:r>
          <w:rPr>
            <w:rStyle w:val="Hyperlink"/>
            <w:rFonts w:eastAsia="MS Mincho"/>
            <w:lang w:eastAsia="ja-JP"/>
          </w:rPr>
          <w:t>R1-1609339</w:t>
        </w:r>
      </w:hyperlink>
      <w:r w:rsidR="00570C54" w:rsidRPr="00570C54">
        <w:rPr>
          <w:rFonts w:eastAsia="MS Mincho"/>
          <w:lang w:eastAsia="ja-JP"/>
        </w:rPr>
        <w:tab/>
        <w:t>Some issues in 1ms TTI with shortened processing time</w:t>
      </w:r>
      <w:r w:rsidR="00570C54" w:rsidRPr="00570C54">
        <w:rPr>
          <w:rFonts w:eastAsia="MS Mincho"/>
          <w:lang w:eastAsia="ja-JP"/>
        </w:rPr>
        <w:tab/>
        <w:t>ZTE, ZTE Microelectronics</w:t>
      </w:r>
    </w:p>
    <w:p w14:paraId="142DE3EF" w14:textId="6690033A" w:rsidR="00570C54" w:rsidRPr="00570C54" w:rsidRDefault="00377AD3" w:rsidP="00570C54">
      <w:pPr>
        <w:rPr>
          <w:rFonts w:eastAsia="MS Mincho"/>
          <w:lang w:eastAsia="ja-JP"/>
        </w:rPr>
      </w:pPr>
      <w:hyperlink r:id="rId1067" w:history="1">
        <w:r>
          <w:rPr>
            <w:rStyle w:val="Hyperlink"/>
            <w:rFonts w:eastAsia="MS Mincho"/>
            <w:lang w:eastAsia="ja-JP"/>
          </w:rPr>
          <w:t>R1-1609340</w:t>
        </w:r>
      </w:hyperlink>
      <w:r w:rsidR="00570C54" w:rsidRPr="00570C54">
        <w:rPr>
          <w:rFonts w:eastAsia="MS Mincho"/>
          <w:lang w:eastAsia="ja-JP"/>
        </w:rPr>
        <w:tab/>
        <w:t>HARQ with shortened processing time for 1ms TTI</w:t>
      </w:r>
      <w:r w:rsidR="00570C54" w:rsidRPr="00570C54">
        <w:rPr>
          <w:rFonts w:eastAsia="MS Mincho"/>
          <w:lang w:eastAsia="ja-JP"/>
        </w:rPr>
        <w:tab/>
        <w:t>ZTE, ZTE Microelectronics</w:t>
      </w:r>
    </w:p>
    <w:p w14:paraId="3F8E0497" w14:textId="032BE32B" w:rsidR="00570C54" w:rsidRPr="00570C54" w:rsidRDefault="00377AD3" w:rsidP="00570C54">
      <w:pPr>
        <w:rPr>
          <w:rFonts w:eastAsia="MS Mincho"/>
          <w:lang w:eastAsia="ja-JP"/>
        </w:rPr>
      </w:pPr>
      <w:hyperlink r:id="rId1068" w:history="1">
        <w:r>
          <w:rPr>
            <w:rStyle w:val="Hyperlink"/>
            <w:rFonts w:eastAsia="MS Mincho"/>
            <w:lang w:eastAsia="ja-JP"/>
          </w:rPr>
          <w:t>R1-1609484</w:t>
        </w:r>
      </w:hyperlink>
      <w:r w:rsidR="00570C54" w:rsidRPr="00570C54">
        <w:rPr>
          <w:rFonts w:eastAsia="MS Mincho"/>
          <w:lang w:eastAsia="ja-JP"/>
        </w:rPr>
        <w:tab/>
        <w:t>On reducing processing time for 1ms TTI</w:t>
      </w:r>
      <w:r w:rsidR="00570C54" w:rsidRPr="00570C54">
        <w:rPr>
          <w:rFonts w:eastAsia="MS Mincho"/>
          <w:lang w:eastAsia="ja-JP"/>
        </w:rPr>
        <w:tab/>
        <w:t>Intel Corporation</w:t>
      </w:r>
    </w:p>
    <w:p w14:paraId="4652FA9C" w14:textId="7F9EE04D" w:rsidR="00570C54" w:rsidRPr="00570C54" w:rsidRDefault="00377AD3" w:rsidP="00570C54">
      <w:pPr>
        <w:rPr>
          <w:rFonts w:eastAsia="MS Mincho"/>
          <w:lang w:eastAsia="ja-JP"/>
        </w:rPr>
      </w:pPr>
      <w:hyperlink r:id="rId1069" w:history="1">
        <w:r>
          <w:rPr>
            <w:rStyle w:val="Hyperlink"/>
            <w:rFonts w:eastAsia="MS Mincho"/>
            <w:lang w:eastAsia="ja-JP"/>
          </w:rPr>
          <w:t>R1-1609821</w:t>
        </w:r>
      </w:hyperlink>
      <w:r w:rsidR="00570C54" w:rsidRPr="00570C54">
        <w:rPr>
          <w:rFonts w:eastAsia="MS Mincho"/>
          <w:lang w:eastAsia="ja-JP"/>
        </w:rPr>
        <w:tab/>
        <w:t>Considerations on processing time reduction for legacy TTIs</w:t>
      </w:r>
      <w:r w:rsidR="00570C54" w:rsidRPr="00570C54">
        <w:rPr>
          <w:rFonts w:eastAsia="MS Mincho"/>
          <w:lang w:eastAsia="ja-JP"/>
        </w:rPr>
        <w:tab/>
        <w:t>Mediatek Inc.</w:t>
      </w:r>
    </w:p>
    <w:p w14:paraId="7864FFC5" w14:textId="592A0C53" w:rsidR="00570C54" w:rsidRPr="00570C54" w:rsidRDefault="00377AD3" w:rsidP="00570C54">
      <w:pPr>
        <w:rPr>
          <w:rFonts w:eastAsia="MS Mincho"/>
          <w:lang w:eastAsia="ja-JP"/>
        </w:rPr>
      </w:pPr>
      <w:hyperlink r:id="rId1070" w:history="1">
        <w:r>
          <w:rPr>
            <w:rStyle w:val="Hyperlink"/>
            <w:rFonts w:eastAsia="MS Mincho"/>
            <w:lang w:eastAsia="ja-JP"/>
          </w:rPr>
          <w:t>R1-1609869</w:t>
        </w:r>
      </w:hyperlink>
      <w:r w:rsidR="00570C54" w:rsidRPr="00570C54">
        <w:rPr>
          <w:rFonts w:eastAsia="MS Mincho"/>
          <w:lang w:eastAsia="ja-JP"/>
        </w:rPr>
        <w:tab/>
        <w:t>Shortened processing time operation for 1ms TTI</w:t>
      </w:r>
      <w:r w:rsidR="00570C54" w:rsidRPr="00570C54">
        <w:rPr>
          <w:rFonts w:eastAsia="MS Mincho"/>
          <w:lang w:eastAsia="ja-JP"/>
        </w:rPr>
        <w:tab/>
        <w:t>Sharp</w:t>
      </w:r>
    </w:p>
    <w:p w14:paraId="55B5253F" w14:textId="65A22701" w:rsidR="00570C54" w:rsidRPr="00570C54" w:rsidRDefault="00377AD3" w:rsidP="00570C54">
      <w:pPr>
        <w:rPr>
          <w:rFonts w:eastAsia="MS Mincho"/>
          <w:lang w:eastAsia="ja-JP"/>
        </w:rPr>
      </w:pPr>
      <w:hyperlink r:id="rId1071" w:history="1">
        <w:r>
          <w:rPr>
            <w:rStyle w:val="Hyperlink"/>
            <w:rFonts w:eastAsia="MS Mincho"/>
            <w:lang w:eastAsia="ja-JP"/>
          </w:rPr>
          <w:t>R1-1609870</w:t>
        </w:r>
      </w:hyperlink>
      <w:r w:rsidR="00570C54" w:rsidRPr="00570C54">
        <w:rPr>
          <w:rFonts w:eastAsia="MS Mincho"/>
          <w:lang w:eastAsia="ja-JP"/>
        </w:rPr>
        <w:tab/>
        <w:t>HARQ-ACK feedback for 1ms TTI with reduced processing time</w:t>
      </w:r>
      <w:r w:rsidR="00570C54" w:rsidRPr="00570C54">
        <w:rPr>
          <w:rFonts w:eastAsia="MS Mincho"/>
          <w:lang w:eastAsia="ja-JP"/>
        </w:rPr>
        <w:tab/>
        <w:t>Sharp</w:t>
      </w:r>
    </w:p>
    <w:p w14:paraId="2162C552" w14:textId="52619A28" w:rsidR="00570C54" w:rsidRPr="00570C54" w:rsidRDefault="00377AD3" w:rsidP="00570C54">
      <w:pPr>
        <w:rPr>
          <w:rFonts w:eastAsia="MS Mincho"/>
          <w:lang w:eastAsia="ja-JP"/>
        </w:rPr>
      </w:pPr>
      <w:hyperlink r:id="rId1072" w:history="1">
        <w:r>
          <w:rPr>
            <w:rStyle w:val="Hyperlink"/>
            <w:rFonts w:eastAsia="MS Mincho"/>
            <w:lang w:eastAsia="ja-JP"/>
          </w:rPr>
          <w:t>R1-1610005</w:t>
        </w:r>
      </w:hyperlink>
      <w:r w:rsidR="00570C54" w:rsidRPr="00570C54">
        <w:rPr>
          <w:rFonts w:eastAsia="MS Mincho"/>
          <w:lang w:eastAsia="ja-JP"/>
        </w:rPr>
        <w:tab/>
        <w:t>Shortened processing time for 1ms TTI for DL</w:t>
      </w:r>
      <w:r w:rsidR="00570C54" w:rsidRPr="00570C54">
        <w:rPr>
          <w:rFonts w:eastAsia="MS Mincho"/>
          <w:lang w:eastAsia="ja-JP"/>
        </w:rPr>
        <w:tab/>
        <w:t>Qualcomm Incorporated</w:t>
      </w:r>
    </w:p>
    <w:p w14:paraId="65388FB0" w14:textId="76BBF3A8" w:rsidR="00570C54" w:rsidRPr="00570C54" w:rsidRDefault="00377AD3" w:rsidP="00570C54">
      <w:pPr>
        <w:rPr>
          <w:rFonts w:eastAsia="MS Mincho"/>
          <w:lang w:eastAsia="ja-JP"/>
        </w:rPr>
      </w:pPr>
      <w:hyperlink r:id="rId1073" w:history="1">
        <w:r>
          <w:rPr>
            <w:rStyle w:val="Hyperlink"/>
            <w:rFonts w:eastAsia="MS Mincho"/>
            <w:lang w:eastAsia="ja-JP"/>
          </w:rPr>
          <w:t>R1-1610006</w:t>
        </w:r>
      </w:hyperlink>
      <w:r w:rsidR="00570C54" w:rsidRPr="00570C54">
        <w:rPr>
          <w:rFonts w:eastAsia="MS Mincho"/>
          <w:lang w:eastAsia="ja-JP"/>
        </w:rPr>
        <w:tab/>
        <w:t>Shortened processing time for 1ms TTI for UL</w:t>
      </w:r>
      <w:r w:rsidR="00570C54" w:rsidRPr="00570C54">
        <w:rPr>
          <w:rFonts w:eastAsia="MS Mincho"/>
          <w:lang w:eastAsia="ja-JP"/>
        </w:rPr>
        <w:tab/>
        <w:t>Qualcomm Incorporated</w:t>
      </w:r>
    </w:p>
    <w:p w14:paraId="45ED35EB" w14:textId="74F7E0ED" w:rsidR="00570C54" w:rsidRPr="00570C54" w:rsidRDefault="00377AD3" w:rsidP="00570C54">
      <w:pPr>
        <w:rPr>
          <w:rFonts w:eastAsia="MS Mincho"/>
          <w:lang w:eastAsia="ja-JP"/>
        </w:rPr>
      </w:pPr>
      <w:hyperlink r:id="rId1074" w:history="1">
        <w:r>
          <w:rPr>
            <w:rStyle w:val="Hyperlink"/>
            <w:rFonts w:eastAsia="MS Mincho"/>
            <w:lang w:eastAsia="ja-JP"/>
          </w:rPr>
          <w:t>R1-1610043</w:t>
        </w:r>
      </w:hyperlink>
      <w:r w:rsidR="00570C54" w:rsidRPr="00570C54">
        <w:rPr>
          <w:rFonts w:eastAsia="MS Mincho"/>
          <w:lang w:eastAsia="ja-JP"/>
        </w:rPr>
        <w:tab/>
        <w:t>HARQ/Scheduling for shortened processing time for 1ms TTI</w:t>
      </w:r>
      <w:r w:rsidR="00570C54" w:rsidRPr="00570C54">
        <w:rPr>
          <w:rFonts w:eastAsia="MS Mincho"/>
          <w:lang w:eastAsia="ja-JP"/>
        </w:rPr>
        <w:tab/>
        <w:t>NTT DOCOMO, INC.</w:t>
      </w:r>
    </w:p>
    <w:p w14:paraId="383A5030" w14:textId="6D6B8BE8" w:rsidR="00570C54" w:rsidRPr="00570C54" w:rsidRDefault="00377AD3" w:rsidP="00570C54">
      <w:pPr>
        <w:rPr>
          <w:rFonts w:eastAsia="MS Mincho"/>
          <w:lang w:eastAsia="ja-JP"/>
        </w:rPr>
      </w:pPr>
      <w:hyperlink r:id="rId1075" w:history="1">
        <w:r>
          <w:rPr>
            <w:rStyle w:val="Hyperlink"/>
            <w:rFonts w:eastAsia="MS Mincho"/>
            <w:lang w:eastAsia="ja-JP"/>
          </w:rPr>
          <w:t>R1-1610044</w:t>
        </w:r>
      </w:hyperlink>
      <w:r w:rsidR="00570C54" w:rsidRPr="00570C54">
        <w:rPr>
          <w:rFonts w:eastAsia="MS Mincho"/>
          <w:lang w:eastAsia="ja-JP"/>
        </w:rPr>
        <w:tab/>
        <w:t>Views on CSI feedback for 1ms TTI with shortened processing time</w:t>
      </w:r>
      <w:r w:rsidR="00570C54" w:rsidRPr="00570C54">
        <w:rPr>
          <w:rFonts w:eastAsia="MS Mincho"/>
          <w:lang w:eastAsia="ja-JP"/>
        </w:rPr>
        <w:tab/>
        <w:t>NTT DOCOMO, INC.</w:t>
      </w:r>
    </w:p>
    <w:p w14:paraId="302316C8" w14:textId="6356343B" w:rsidR="00570C54" w:rsidRPr="00570C54" w:rsidRDefault="00377AD3" w:rsidP="00570C54">
      <w:pPr>
        <w:rPr>
          <w:rFonts w:eastAsia="MS Mincho"/>
          <w:lang w:eastAsia="ja-JP"/>
        </w:rPr>
      </w:pPr>
      <w:hyperlink r:id="rId1076" w:history="1">
        <w:r>
          <w:rPr>
            <w:rStyle w:val="Hyperlink"/>
            <w:rFonts w:eastAsia="MS Mincho"/>
            <w:lang w:eastAsia="ja-JP"/>
          </w:rPr>
          <w:t>R1-1610339</w:t>
        </w:r>
      </w:hyperlink>
      <w:r w:rsidR="00570C54" w:rsidRPr="00570C54">
        <w:rPr>
          <w:rFonts w:eastAsia="MS Mincho"/>
          <w:lang w:eastAsia="ja-JP"/>
        </w:rPr>
        <w:tab/>
        <w:t>Reduced processing for 1ms TTI</w:t>
      </w:r>
      <w:r w:rsidR="00570C54" w:rsidRPr="00570C54">
        <w:rPr>
          <w:rFonts w:eastAsia="MS Mincho"/>
          <w:lang w:eastAsia="ja-JP"/>
        </w:rPr>
        <w:tab/>
        <w:t>Ericsson</w:t>
      </w:r>
    </w:p>
    <w:p w14:paraId="4D2DCC39" w14:textId="79063F7F" w:rsidR="00570C54" w:rsidRPr="00570C54" w:rsidRDefault="00377AD3" w:rsidP="00570C54">
      <w:pPr>
        <w:rPr>
          <w:rFonts w:eastAsia="MS Mincho"/>
          <w:lang w:eastAsia="ja-JP"/>
        </w:rPr>
      </w:pPr>
      <w:hyperlink r:id="rId1077" w:history="1">
        <w:r>
          <w:rPr>
            <w:rStyle w:val="Hyperlink"/>
            <w:rFonts w:eastAsia="MS Mincho"/>
            <w:lang w:eastAsia="ja-JP"/>
          </w:rPr>
          <w:t>R1-1610340</w:t>
        </w:r>
      </w:hyperlink>
      <w:r w:rsidR="00570C54" w:rsidRPr="00570C54">
        <w:rPr>
          <w:rFonts w:eastAsia="MS Mincho"/>
          <w:lang w:eastAsia="ja-JP"/>
        </w:rPr>
        <w:tab/>
        <w:t>Fast CSI for 1ms TTI</w:t>
      </w:r>
      <w:r w:rsidR="00570C54" w:rsidRPr="00570C54">
        <w:rPr>
          <w:rFonts w:eastAsia="MS Mincho"/>
          <w:lang w:eastAsia="ja-JP"/>
        </w:rPr>
        <w:tab/>
        <w:t>Ericsson</w:t>
      </w:r>
    </w:p>
    <w:p w14:paraId="7100912D" w14:textId="208D43A2" w:rsidR="00570C54" w:rsidRPr="00570C54" w:rsidRDefault="00377AD3" w:rsidP="00570C54">
      <w:pPr>
        <w:rPr>
          <w:rFonts w:eastAsia="MS Mincho"/>
          <w:lang w:eastAsia="ja-JP"/>
        </w:rPr>
      </w:pPr>
      <w:hyperlink r:id="rId1078" w:history="1">
        <w:r>
          <w:rPr>
            <w:rStyle w:val="Hyperlink"/>
            <w:rFonts w:eastAsia="MS Mincho"/>
            <w:lang w:eastAsia="ja-JP"/>
          </w:rPr>
          <w:t>R1-1610341</w:t>
        </w:r>
      </w:hyperlink>
      <w:r w:rsidR="00570C54" w:rsidRPr="00570C54">
        <w:rPr>
          <w:rFonts w:eastAsia="MS Mincho"/>
          <w:lang w:eastAsia="ja-JP"/>
        </w:rPr>
        <w:tab/>
        <w:t>HARQ and UL scheduling timings for 1ms TTI and reduced processing time</w:t>
      </w:r>
      <w:r w:rsidR="00570C54" w:rsidRPr="00570C54">
        <w:rPr>
          <w:rFonts w:eastAsia="MS Mincho"/>
          <w:lang w:eastAsia="ja-JP"/>
        </w:rPr>
        <w:tab/>
        <w:t>Ericsson</w:t>
      </w:r>
    </w:p>
    <w:p w14:paraId="3DCE6FD2" w14:textId="0AD7B6C4" w:rsidR="00570C54" w:rsidRPr="00570C54" w:rsidRDefault="00377AD3" w:rsidP="00570C54">
      <w:pPr>
        <w:rPr>
          <w:rFonts w:eastAsia="MS Mincho"/>
          <w:lang w:eastAsia="ja-JP"/>
        </w:rPr>
      </w:pPr>
      <w:hyperlink r:id="rId1079" w:history="1">
        <w:r>
          <w:rPr>
            <w:rStyle w:val="Hyperlink"/>
            <w:rFonts w:eastAsia="MS Mincho"/>
            <w:lang w:eastAsia="ja-JP"/>
          </w:rPr>
          <w:t>R1-1610342</w:t>
        </w:r>
      </w:hyperlink>
      <w:r w:rsidR="00570C54" w:rsidRPr="00570C54">
        <w:rPr>
          <w:rFonts w:eastAsia="MS Mincho"/>
          <w:lang w:eastAsia="ja-JP"/>
        </w:rPr>
        <w:tab/>
        <w:t>PUCCH collisions with reduced processing time for 1ms TTI</w:t>
      </w:r>
      <w:r w:rsidR="00570C54" w:rsidRPr="00570C54">
        <w:rPr>
          <w:rFonts w:eastAsia="MS Mincho"/>
          <w:lang w:eastAsia="ja-JP"/>
        </w:rPr>
        <w:tab/>
        <w:t>Ericsson</w:t>
      </w:r>
    </w:p>
    <w:p w14:paraId="33A4AA86" w14:textId="0BE95922" w:rsidR="00570C54" w:rsidRPr="00570C54" w:rsidRDefault="00377AD3" w:rsidP="00570C54">
      <w:pPr>
        <w:rPr>
          <w:rFonts w:eastAsia="MS Mincho"/>
          <w:lang w:eastAsia="ja-JP"/>
        </w:rPr>
      </w:pPr>
      <w:hyperlink r:id="rId1080" w:history="1">
        <w:r>
          <w:rPr>
            <w:rStyle w:val="Hyperlink"/>
            <w:rFonts w:eastAsia="MS Mincho"/>
            <w:lang w:eastAsia="ja-JP"/>
          </w:rPr>
          <w:t>R1-1610343</w:t>
        </w:r>
      </w:hyperlink>
      <w:r w:rsidR="00570C54" w:rsidRPr="00570C54">
        <w:rPr>
          <w:rFonts w:eastAsia="MS Mincho"/>
          <w:lang w:eastAsia="ja-JP"/>
        </w:rPr>
        <w:tab/>
        <w:t>Asynchronous HARQ for PUSCH</w:t>
      </w:r>
      <w:r w:rsidR="00570C54" w:rsidRPr="00570C54">
        <w:rPr>
          <w:rFonts w:eastAsia="MS Mincho"/>
          <w:lang w:eastAsia="ja-JP"/>
        </w:rPr>
        <w:tab/>
        <w:t>Ericsson</w:t>
      </w:r>
    </w:p>
    <w:p w14:paraId="4F2EAB59" w14:textId="19256B3C" w:rsidR="00570C54" w:rsidRPr="00570C54" w:rsidRDefault="00377AD3" w:rsidP="00570C54">
      <w:pPr>
        <w:rPr>
          <w:rFonts w:eastAsia="MS Mincho"/>
          <w:lang w:eastAsia="ja-JP"/>
        </w:rPr>
      </w:pPr>
      <w:hyperlink r:id="rId1081" w:history="1">
        <w:r>
          <w:rPr>
            <w:rStyle w:val="Hyperlink"/>
            <w:rFonts w:eastAsia="MS Mincho"/>
            <w:lang w:eastAsia="ja-JP"/>
          </w:rPr>
          <w:t>R1-1610542</w:t>
        </w:r>
      </w:hyperlink>
      <w:r w:rsidR="00570C54" w:rsidRPr="00570C54">
        <w:rPr>
          <w:rFonts w:eastAsia="MS Mincho"/>
          <w:lang w:eastAsia="ja-JP"/>
        </w:rPr>
        <w:tab/>
        <w:t>Way Forward on maximum TA restriction for 1ms TTI processing time reduction</w:t>
      </w:r>
      <w:r w:rsidR="00570C54" w:rsidRPr="00570C54">
        <w:rPr>
          <w:rFonts w:eastAsia="MS Mincho"/>
          <w:lang w:eastAsia="ja-JP"/>
        </w:rPr>
        <w:tab/>
        <w:t>Qualcomm Incorporated</w:t>
      </w:r>
    </w:p>
    <w:p w14:paraId="4C7058E9" w14:textId="43E5A304" w:rsidR="00570C54" w:rsidRPr="00570C54" w:rsidRDefault="00377AD3" w:rsidP="00570C54">
      <w:pPr>
        <w:rPr>
          <w:rFonts w:eastAsia="MS Mincho"/>
          <w:lang w:eastAsia="ja-JP"/>
        </w:rPr>
      </w:pPr>
      <w:hyperlink r:id="rId1082" w:history="1">
        <w:r>
          <w:rPr>
            <w:rStyle w:val="Hyperlink"/>
            <w:rFonts w:eastAsia="MS Mincho"/>
            <w:lang w:eastAsia="ja-JP"/>
          </w:rPr>
          <w:t>R1-1610561</w:t>
        </w:r>
      </w:hyperlink>
      <w:r w:rsidR="00570C54" w:rsidRPr="00570C54">
        <w:rPr>
          <w:rFonts w:eastAsia="MS Mincho"/>
          <w:lang w:eastAsia="ja-JP"/>
        </w:rPr>
        <w:tab/>
        <w:t>Way Forward on fallback mechanisms for shortened processing time in 1ms TTI</w:t>
      </w:r>
      <w:r w:rsidR="00570C54" w:rsidRPr="00570C54">
        <w:rPr>
          <w:rFonts w:eastAsia="MS Mincho"/>
          <w:lang w:eastAsia="ja-JP"/>
        </w:rPr>
        <w:tab/>
        <w:t>LG Electronics, Ericsson, Intel, Qualcomm, Huawei, HiSilicon</w:t>
      </w:r>
    </w:p>
    <w:p w14:paraId="0D0FCBD9" w14:textId="7D5408A8" w:rsidR="00570C54" w:rsidRPr="00570C54" w:rsidRDefault="00377AD3" w:rsidP="00570C54">
      <w:pPr>
        <w:rPr>
          <w:rFonts w:eastAsia="MS Mincho"/>
          <w:lang w:eastAsia="ja-JP"/>
        </w:rPr>
      </w:pPr>
      <w:hyperlink r:id="rId1083" w:history="1">
        <w:r>
          <w:rPr>
            <w:rStyle w:val="Hyperlink"/>
            <w:rFonts w:eastAsia="MS Mincho"/>
            <w:lang w:eastAsia="ja-JP"/>
          </w:rPr>
          <w:t>R1-1610562</w:t>
        </w:r>
      </w:hyperlink>
      <w:r w:rsidR="00570C54" w:rsidRPr="00570C54">
        <w:rPr>
          <w:rFonts w:eastAsia="MS Mincho"/>
          <w:lang w:eastAsia="ja-JP"/>
        </w:rPr>
        <w:tab/>
        <w:t>Way Forward on UL scheduling timing for FS2 with shortened processing time in 1ms TTI</w:t>
      </w:r>
      <w:r w:rsidR="00570C54" w:rsidRPr="00570C54">
        <w:rPr>
          <w:rFonts w:eastAsia="MS Mincho"/>
          <w:lang w:eastAsia="ja-JP"/>
        </w:rPr>
        <w:tab/>
        <w:t>LG Electronics, NTT DOCOMO, Ericsson, ZTE Corp, ZTE Microelectronics, Intel</w:t>
      </w:r>
    </w:p>
    <w:p w14:paraId="320BF835" w14:textId="1AC4260B" w:rsidR="00570C54" w:rsidRPr="00570C54" w:rsidRDefault="00377AD3" w:rsidP="00570C54">
      <w:pPr>
        <w:rPr>
          <w:rFonts w:eastAsia="MS Mincho"/>
          <w:lang w:eastAsia="ja-JP"/>
        </w:rPr>
      </w:pPr>
      <w:hyperlink r:id="rId1084" w:history="1">
        <w:r>
          <w:rPr>
            <w:rStyle w:val="Hyperlink"/>
            <w:rFonts w:eastAsia="MS Mincho"/>
            <w:lang w:eastAsia="ja-JP"/>
          </w:rPr>
          <w:t>R1-1610568</w:t>
        </w:r>
      </w:hyperlink>
      <w:r w:rsidR="00570C54" w:rsidRPr="00570C54">
        <w:rPr>
          <w:rFonts w:eastAsia="MS Mincho"/>
          <w:lang w:eastAsia="ja-JP"/>
        </w:rPr>
        <w:tab/>
        <w:t>Way Forward on DL HARQ-ACK timing for FS2</w:t>
      </w:r>
      <w:r w:rsidR="00570C54" w:rsidRPr="00570C54">
        <w:rPr>
          <w:rFonts w:eastAsia="MS Mincho"/>
          <w:lang w:eastAsia="ja-JP"/>
        </w:rPr>
        <w:tab/>
        <w:t>Samsung</w:t>
      </w:r>
    </w:p>
    <w:p w14:paraId="4AF455E6" w14:textId="09B88D20" w:rsidR="00081F5C" w:rsidRPr="005B655C" w:rsidRDefault="00377AD3" w:rsidP="00081F5C">
      <w:pPr>
        <w:rPr>
          <w:rFonts w:eastAsia="MS Mincho"/>
          <w:lang w:eastAsia="ja-JP"/>
        </w:rPr>
      </w:pPr>
      <w:hyperlink r:id="rId1085" w:history="1">
        <w:r>
          <w:rPr>
            <w:rStyle w:val="Hyperlink"/>
            <w:rFonts w:eastAsia="MS Mincho"/>
            <w:lang w:eastAsia="ja-JP"/>
          </w:rPr>
          <w:t>R1-1610832</w:t>
        </w:r>
      </w:hyperlink>
      <w:r w:rsidR="00570C54" w:rsidRPr="00570C54">
        <w:rPr>
          <w:rFonts w:eastAsia="MS Mincho"/>
          <w:lang w:eastAsia="ja-JP"/>
        </w:rPr>
        <w:tab/>
        <w:t>Way Forward on asynchronous UL HARQ in 1ms TTI</w:t>
      </w:r>
      <w:r w:rsidR="00570C54" w:rsidRPr="00570C54">
        <w:rPr>
          <w:rFonts w:eastAsia="MS Mincho"/>
          <w:lang w:eastAsia="ja-JP"/>
        </w:rPr>
        <w:tab/>
        <w:t>LG Electronics, NTT DOCOMO</w:t>
      </w:r>
    </w:p>
    <w:p w14:paraId="1A90280E" w14:textId="77777777" w:rsidR="00081F5C" w:rsidRDefault="00081F5C" w:rsidP="00081F5C">
      <w:pPr>
        <w:pStyle w:val="Heading4"/>
        <w:rPr>
          <w:lang w:eastAsia="ja-JP"/>
        </w:rPr>
      </w:pPr>
      <w:bookmarkStart w:id="199" w:name="_Toc464256842"/>
      <w:bookmarkStart w:id="200" w:name="_Toc466555404"/>
      <w:r w:rsidRPr="00865D6F">
        <w:t>Shortened TTI length together with shortened processing time</w:t>
      </w:r>
      <w:bookmarkEnd w:id="199"/>
      <w:bookmarkEnd w:id="200"/>
    </w:p>
    <w:p w14:paraId="47CBEAE4" w14:textId="07456C38" w:rsidR="00570C54" w:rsidRDefault="00377AD3" w:rsidP="00570C54">
      <w:hyperlink r:id="rId1086" w:history="1">
        <w:r>
          <w:rPr>
            <w:rStyle w:val="Hyperlink"/>
          </w:rPr>
          <w:t>R1-1609820</w:t>
        </w:r>
      </w:hyperlink>
      <w:r w:rsidR="00570C54">
        <w:tab/>
        <w:t>Considerations on short TTI design</w:t>
      </w:r>
      <w:r w:rsidR="00570C54">
        <w:tab/>
        <w:t>Mediatek Inc.</w:t>
      </w:r>
    </w:p>
    <w:p w14:paraId="74FF064A" w14:textId="53F518FD" w:rsidR="00570C54" w:rsidRDefault="00377AD3" w:rsidP="00570C54">
      <w:hyperlink r:id="rId1087" w:history="1">
        <w:r>
          <w:rPr>
            <w:rStyle w:val="Hyperlink"/>
          </w:rPr>
          <w:t>R1-1609822</w:t>
        </w:r>
      </w:hyperlink>
      <w:r w:rsidR="00570C54">
        <w:tab/>
        <w:t>UL RS design for short TTI</w:t>
      </w:r>
      <w:r w:rsidR="00570C54">
        <w:tab/>
        <w:t>Mediatek Inc.</w:t>
      </w:r>
    </w:p>
    <w:p w14:paraId="76A14070" w14:textId="164EF157" w:rsidR="00570C54" w:rsidRDefault="00377AD3" w:rsidP="00570C54">
      <w:hyperlink r:id="rId1088" w:history="1">
        <w:r>
          <w:rPr>
            <w:rStyle w:val="Hyperlink"/>
          </w:rPr>
          <w:t>R1-1609823</w:t>
        </w:r>
      </w:hyperlink>
      <w:r w:rsidR="00570C54">
        <w:tab/>
        <w:t>DL DMRS and DCI design for short TTI</w:t>
      </w:r>
      <w:r w:rsidR="00570C54">
        <w:tab/>
        <w:t>Mediatek Inc.</w:t>
      </w:r>
    </w:p>
    <w:p w14:paraId="52CC6807" w14:textId="2A614FAA" w:rsidR="00570C54" w:rsidRPr="00570C54" w:rsidRDefault="00377AD3" w:rsidP="00570C54">
      <w:hyperlink r:id="rId1089" w:history="1">
        <w:r>
          <w:rPr>
            <w:rStyle w:val="Hyperlink"/>
          </w:rPr>
          <w:t>R1-1610569</w:t>
        </w:r>
      </w:hyperlink>
      <w:r w:rsidR="00570C54">
        <w:tab/>
        <w:t>Way Forward on sTTI length</w:t>
      </w:r>
      <w:r w:rsidR="00570C54">
        <w:tab/>
      </w:r>
      <w:r w:rsidR="00570C54" w:rsidRPr="00570C54">
        <w:t xml:space="preserve">Samsung, Panasonic, Qualcomm, Sharp, </w:t>
      </w:r>
    </w:p>
    <w:p w14:paraId="2331F6C2" w14:textId="06BFB56E" w:rsidR="00570C54" w:rsidRDefault="00570C54" w:rsidP="00570C54">
      <w:r w:rsidRPr="00570C54">
        <w:t>ZTE, ZTE Microelectronics</w:t>
      </w:r>
    </w:p>
    <w:p w14:paraId="2E2BA82B" w14:textId="4DDDACC9" w:rsidR="00570C54" w:rsidRPr="005B655C" w:rsidRDefault="00377AD3" w:rsidP="00081F5C">
      <w:pPr>
        <w:rPr>
          <w:rFonts w:eastAsia="MS Mincho"/>
          <w:lang w:eastAsia="ja-JP"/>
        </w:rPr>
      </w:pPr>
      <w:hyperlink r:id="rId1090" w:history="1">
        <w:r>
          <w:rPr>
            <w:rStyle w:val="Hyperlink"/>
          </w:rPr>
          <w:t>R1-1610788</w:t>
        </w:r>
      </w:hyperlink>
      <w:r w:rsidR="00570C54">
        <w:tab/>
        <w:t>Way Forward on supporting multiplxing sDCI with different AL in one sPDCCH</w:t>
      </w:r>
      <w:r w:rsidR="00570C54">
        <w:tab/>
        <w:t>Qualcomm</w:t>
      </w:r>
    </w:p>
    <w:p w14:paraId="38BFFD3C" w14:textId="1DE974A7" w:rsidR="00081F5C" w:rsidRDefault="00081F5C" w:rsidP="00081F5C">
      <w:pPr>
        <w:pStyle w:val="Heading5"/>
        <w:rPr>
          <w:lang w:eastAsia="ja-JP"/>
        </w:rPr>
      </w:pPr>
      <w:bookmarkStart w:id="201" w:name="_Toc466555405"/>
      <w:r w:rsidRPr="00862F95">
        <w:t>Design of sTTI for DL and UL</w:t>
      </w:r>
      <w:bookmarkEnd w:id="201"/>
    </w:p>
    <w:p w14:paraId="3862B76C" w14:textId="4577E694" w:rsidR="00081F5C" w:rsidRPr="00570C54" w:rsidRDefault="00377AD3" w:rsidP="00081F5C">
      <w:pPr>
        <w:rPr>
          <w:rFonts w:eastAsia="MS Mincho"/>
          <w:b/>
          <w:lang w:eastAsia="ja-JP"/>
        </w:rPr>
      </w:pPr>
      <w:hyperlink r:id="rId1091" w:history="1">
        <w:r>
          <w:rPr>
            <w:rStyle w:val="Hyperlink"/>
            <w:rFonts w:eastAsia="MS Mincho"/>
            <w:b/>
            <w:lang w:eastAsia="ja-JP"/>
          </w:rPr>
          <w:t>R1-1609161</w:t>
        </w:r>
      </w:hyperlink>
      <w:r w:rsidR="00081F5C" w:rsidRPr="00570C54">
        <w:rPr>
          <w:rFonts w:eastAsia="MS Mincho"/>
          <w:b/>
          <w:lang w:eastAsia="ja-JP"/>
        </w:rPr>
        <w:tab/>
        <w:t xml:space="preserve">Considerations on Asymmetric DL&amp;UL sTTI Length Operations </w:t>
      </w:r>
      <w:r w:rsidR="00081F5C" w:rsidRPr="00570C54">
        <w:rPr>
          <w:rFonts w:eastAsia="MS Mincho"/>
          <w:b/>
          <w:lang w:eastAsia="ja-JP"/>
        </w:rPr>
        <w:tab/>
        <w:t>Nokia, Alcatel-Lucent Shanghai Bell</w:t>
      </w:r>
    </w:p>
    <w:p w14:paraId="5BA99D8F" w14:textId="6FF5D48D" w:rsidR="00081F5C" w:rsidRPr="00570C54" w:rsidRDefault="00377AD3" w:rsidP="00081F5C">
      <w:pPr>
        <w:rPr>
          <w:rFonts w:eastAsia="MS Mincho"/>
          <w:b/>
          <w:lang w:eastAsia="ja-JP"/>
        </w:rPr>
      </w:pPr>
      <w:hyperlink r:id="rId1092" w:history="1">
        <w:r>
          <w:rPr>
            <w:rStyle w:val="Hyperlink"/>
            <w:rFonts w:eastAsia="MS Mincho"/>
            <w:b/>
            <w:lang w:eastAsia="ja-JP"/>
          </w:rPr>
          <w:t>R1-1608631</w:t>
        </w:r>
      </w:hyperlink>
      <w:r w:rsidR="00081F5C" w:rsidRPr="00570C54">
        <w:rPr>
          <w:rFonts w:eastAsia="MS Mincho"/>
          <w:b/>
          <w:lang w:eastAsia="ja-JP"/>
        </w:rPr>
        <w:tab/>
        <w:t>Discussion on sTTI structure</w:t>
      </w:r>
      <w:r w:rsidR="00081F5C" w:rsidRPr="00570C54">
        <w:rPr>
          <w:rFonts w:eastAsia="MS Mincho"/>
          <w:b/>
          <w:lang w:eastAsia="ja-JP"/>
        </w:rPr>
        <w:tab/>
        <w:t>Huawei, HiSilicon</w:t>
      </w:r>
    </w:p>
    <w:p w14:paraId="150E519E" w14:textId="77777777" w:rsidR="00081F5C" w:rsidRPr="00EB30F8" w:rsidRDefault="00081F5C" w:rsidP="00081F5C">
      <w:pPr>
        <w:rPr>
          <w:rFonts w:eastAsia="MS Mincho"/>
          <w:lang w:eastAsia="ja-JP"/>
        </w:rPr>
      </w:pPr>
      <w:r w:rsidRPr="00BE2780">
        <w:rPr>
          <w:rFonts w:eastAsia="MS Mincho"/>
          <w:lang w:eastAsia="ja-JP"/>
        </w:rPr>
        <w:lastRenderedPageBreak/>
        <w:t>Proposed agreements:</w:t>
      </w:r>
    </w:p>
    <w:p w14:paraId="615DC5A1" w14:textId="77777777" w:rsidR="00081F5C" w:rsidRPr="00C5485D" w:rsidRDefault="00081F5C" w:rsidP="0066391F">
      <w:pPr>
        <w:numPr>
          <w:ilvl w:val="0"/>
          <w:numId w:val="178"/>
        </w:numPr>
        <w:rPr>
          <w:rFonts w:eastAsia="MS Mincho"/>
          <w:lang w:eastAsia="ja-JP"/>
        </w:rPr>
      </w:pPr>
      <w:r w:rsidRPr="00C5485D">
        <w:rPr>
          <w:lang w:eastAsia="zh-CN"/>
        </w:rPr>
        <w:t xml:space="preserve">In DL </w:t>
      </w:r>
      <w:r w:rsidRPr="00C5485D">
        <w:rPr>
          <w:rFonts w:hint="eastAsia"/>
          <w:lang w:eastAsia="zh-CN"/>
        </w:rPr>
        <w:t>n</w:t>
      </w:r>
      <w:r w:rsidRPr="00C5485D">
        <w:rPr>
          <w:lang w:eastAsia="zh-CN"/>
        </w:rPr>
        <w:t>o sTTI spans over slot boundary</w:t>
      </w:r>
    </w:p>
    <w:p w14:paraId="6573AA45" w14:textId="77777777" w:rsidR="00081F5C" w:rsidRPr="00C5485D" w:rsidRDefault="00081F5C" w:rsidP="0066391F">
      <w:pPr>
        <w:numPr>
          <w:ilvl w:val="0"/>
          <w:numId w:val="178"/>
        </w:numPr>
        <w:rPr>
          <w:rFonts w:eastAsia="MS Mincho"/>
          <w:lang w:eastAsia="ja-JP"/>
        </w:rPr>
      </w:pPr>
      <w:r w:rsidRPr="00C5485D">
        <w:rPr>
          <w:lang w:eastAsia="zh-CN"/>
        </w:rPr>
        <w:t>In DL TTI can span over slot boundary</w:t>
      </w:r>
    </w:p>
    <w:p w14:paraId="215811C7" w14:textId="77777777" w:rsidR="00081F5C" w:rsidRPr="00C5485D" w:rsidRDefault="00081F5C" w:rsidP="0066391F">
      <w:pPr>
        <w:numPr>
          <w:ilvl w:val="0"/>
          <w:numId w:val="178"/>
        </w:numPr>
        <w:rPr>
          <w:rFonts w:eastAsia="MS Mincho"/>
          <w:lang w:eastAsia="ja-JP"/>
        </w:rPr>
      </w:pPr>
      <w:r w:rsidRPr="00C5485D">
        <w:rPr>
          <w:lang w:eastAsia="zh-CN"/>
        </w:rPr>
        <w:t xml:space="preserve">In UL </w:t>
      </w:r>
      <w:r w:rsidRPr="00C5485D">
        <w:rPr>
          <w:rFonts w:hint="eastAsia"/>
          <w:lang w:eastAsia="zh-CN"/>
        </w:rPr>
        <w:t>n</w:t>
      </w:r>
      <w:r w:rsidRPr="00C5485D">
        <w:rPr>
          <w:lang w:eastAsia="zh-CN"/>
        </w:rPr>
        <w:t>o sTTI spans over slot boundary</w:t>
      </w:r>
    </w:p>
    <w:p w14:paraId="4AAECAAC" w14:textId="77777777" w:rsidR="00081F5C" w:rsidRPr="000C2259" w:rsidRDefault="00081F5C" w:rsidP="0066391F">
      <w:pPr>
        <w:numPr>
          <w:ilvl w:val="0"/>
          <w:numId w:val="178"/>
        </w:numPr>
        <w:rPr>
          <w:rFonts w:eastAsia="MS Mincho"/>
          <w:lang w:eastAsia="ja-JP"/>
        </w:rPr>
      </w:pPr>
      <w:r w:rsidRPr="00C5485D">
        <w:rPr>
          <w:lang w:eastAsia="zh-CN"/>
        </w:rPr>
        <w:t>In UL TTI can span over slot boundary</w:t>
      </w:r>
    </w:p>
    <w:p w14:paraId="2EA1F7FC" w14:textId="77777777" w:rsidR="00081F5C" w:rsidRDefault="00081F5C" w:rsidP="00081F5C">
      <w:pPr>
        <w:rPr>
          <w:rFonts w:eastAsia="MS Mincho"/>
          <w:lang w:eastAsia="ja-JP"/>
        </w:rPr>
      </w:pPr>
    </w:p>
    <w:p w14:paraId="16B34DAD" w14:textId="77777777" w:rsidR="00081F5C" w:rsidRDefault="00081F5C" w:rsidP="00081F5C">
      <w:pPr>
        <w:rPr>
          <w:rFonts w:eastAsia="MS Mincho"/>
          <w:lang w:eastAsia="ja-JP"/>
        </w:rPr>
      </w:pPr>
      <w:r w:rsidRPr="00EB30F8">
        <w:rPr>
          <w:rFonts w:eastAsia="MS Mincho"/>
          <w:highlight w:val="green"/>
          <w:lang w:eastAsia="ja-JP"/>
        </w:rPr>
        <w:t>Agree</w:t>
      </w:r>
      <w:r>
        <w:rPr>
          <w:rFonts w:eastAsia="MS Mincho"/>
          <w:highlight w:val="green"/>
          <w:lang w:eastAsia="ja-JP"/>
        </w:rPr>
        <w:t>ment</w:t>
      </w:r>
      <w:r w:rsidRPr="00EB30F8">
        <w:rPr>
          <w:rFonts w:eastAsia="MS Mincho"/>
          <w:highlight w:val="green"/>
          <w:lang w:eastAsia="ja-JP"/>
        </w:rPr>
        <w:t>:</w:t>
      </w:r>
    </w:p>
    <w:p w14:paraId="77B79221" w14:textId="77777777" w:rsidR="00081F5C" w:rsidRPr="00796F27" w:rsidRDefault="00081F5C" w:rsidP="0066391F">
      <w:pPr>
        <w:numPr>
          <w:ilvl w:val="0"/>
          <w:numId w:val="178"/>
        </w:numPr>
        <w:rPr>
          <w:rFonts w:eastAsia="MS Mincho"/>
          <w:lang w:eastAsia="ja-JP"/>
        </w:rPr>
      </w:pPr>
      <w:r w:rsidRPr="00A477FE">
        <w:rPr>
          <w:lang w:eastAsia="zh-CN"/>
        </w:rPr>
        <w:t>Short TTI is not configured with extended CP.</w:t>
      </w:r>
    </w:p>
    <w:p w14:paraId="586DE33D" w14:textId="77777777" w:rsidR="00081F5C" w:rsidRDefault="00081F5C" w:rsidP="00081F5C">
      <w:pPr>
        <w:rPr>
          <w:rFonts w:eastAsia="MS Mincho"/>
          <w:lang w:eastAsia="ja-JP"/>
        </w:rPr>
      </w:pPr>
    </w:p>
    <w:p w14:paraId="0AB380B1" w14:textId="77777777" w:rsidR="00081F5C" w:rsidRPr="00703E05" w:rsidRDefault="00081F5C" w:rsidP="00081F5C">
      <w:pPr>
        <w:rPr>
          <w:rFonts w:eastAsia="MS Mincho"/>
          <w:lang w:eastAsia="ja-JP"/>
        </w:rPr>
      </w:pPr>
    </w:p>
    <w:p w14:paraId="193B61E3" w14:textId="7B6D4D19" w:rsidR="00081F5C" w:rsidRPr="00570C54" w:rsidRDefault="00377AD3" w:rsidP="00081F5C">
      <w:pPr>
        <w:rPr>
          <w:rFonts w:eastAsia="MS Mincho"/>
          <w:b/>
          <w:lang w:val="en-US" w:eastAsia="ja-JP"/>
        </w:rPr>
      </w:pPr>
      <w:hyperlink r:id="rId1093" w:history="1">
        <w:r>
          <w:rPr>
            <w:rStyle w:val="Hyperlink"/>
            <w:rFonts w:eastAsia="MS Mincho"/>
            <w:b/>
            <w:lang w:eastAsia="ja-JP"/>
          </w:rPr>
          <w:t>R1-1610563</w:t>
        </w:r>
      </w:hyperlink>
      <w:r w:rsidR="00081F5C" w:rsidRPr="00570C54">
        <w:rPr>
          <w:rFonts w:eastAsia="MS Mincho"/>
          <w:b/>
          <w:lang w:eastAsia="ja-JP"/>
        </w:rPr>
        <w:tab/>
      </w:r>
      <w:r w:rsidR="00081F5C" w:rsidRPr="00570C54">
        <w:rPr>
          <w:rFonts w:eastAsia="MS Mincho"/>
          <w:b/>
          <w:lang w:val="en-US" w:eastAsia="ja-JP"/>
        </w:rPr>
        <w:t>WF on short TTI structure</w:t>
      </w:r>
      <w:r w:rsidR="00081F5C" w:rsidRPr="00570C54">
        <w:rPr>
          <w:rFonts w:eastAsia="MS Mincho"/>
          <w:b/>
          <w:lang w:val="en-US" w:eastAsia="ja-JP"/>
        </w:rPr>
        <w:tab/>
      </w:r>
      <w:r w:rsidR="00081F5C" w:rsidRPr="00570C54">
        <w:rPr>
          <w:rFonts w:eastAsia="MS Mincho"/>
          <w:b/>
          <w:lang w:eastAsia="ja-JP"/>
        </w:rPr>
        <w:t>LG Electronics, Huawei, HiSilicon</w:t>
      </w:r>
    </w:p>
    <w:p w14:paraId="013B3839" w14:textId="77777777" w:rsidR="00570C54" w:rsidRDefault="00570C54" w:rsidP="00081F5C">
      <w:pPr>
        <w:rPr>
          <w:rFonts w:eastAsia="MS Mincho"/>
          <w:highlight w:val="green"/>
          <w:lang w:val="en-US" w:eastAsia="ja-JP"/>
        </w:rPr>
      </w:pPr>
    </w:p>
    <w:p w14:paraId="16270FD8" w14:textId="77777777" w:rsidR="00081F5C" w:rsidRDefault="00081F5C" w:rsidP="00081F5C">
      <w:pPr>
        <w:rPr>
          <w:rFonts w:eastAsia="MS Mincho"/>
          <w:lang w:val="en-US" w:eastAsia="ja-JP"/>
        </w:rPr>
      </w:pPr>
      <w:r>
        <w:rPr>
          <w:rFonts w:eastAsia="MS Mincho"/>
          <w:highlight w:val="green"/>
          <w:lang w:val="en-US" w:eastAsia="ja-JP"/>
        </w:rPr>
        <w:t>Agreement</w:t>
      </w:r>
      <w:r>
        <w:rPr>
          <w:rFonts w:eastAsia="MS Mincho"/>
          <w:lang w:val="en-US" w:eastAsia="ja-JP"/>
        </w:rPr>
        <w:t>:</w:t>
      </w:r>
    </w:p>
    <w:p w14:paraId="739784CB" w14:textId="77777777" w:rsidR="00081F5C" w:rsidRPr="00570C54" w:rsidRDefault="00081F5C" w:rsidP="0066391F">
      <w:pPr>
        <w:pStyle w:val="ListParagraph"/>
        <w:numPr>
          <w:ilvl w:val="0"/>
          <w:numId w:val="285"/>
        </w:numPr>
        <w:rPr>
          <w:lang w:val="en-US"/>
        </w:rPr>
      </w:pPr>
      <w:r w:rsidRPr="00570C54">
        <w:rPr>
          <w:lang w:val="en-US"/>
        </w:rPr>
        <w:t>For 7-symbol TTI, the following sTTI structure is supported for  UL</w:t>
      </w:r>
    </w:p>
    <w:p w14:paraId="16CE49D9" w14:textId="342C3C4B" w:rsidR="00081F5C" w:rsidRDefault="00081F5C" w:rsidP="00570C54">
      <w:pPr>
        <w:jc w:val="center"/>
        <w:rPr>
          <w:rFonts w:eastAsia="MS Mincho"/>
          <w:lang w:val="en-US" w:eastAsia="ja-JP"/>
        </w:rPr>
      </w:pPr>
      <w:r>
        <w:rPr>
          <w:rFonts w:eastAsia="MS Mincho"/>
          <w:noProof/>
          <w:lang w:eastAsia="en-GB"/>
        </w:rPr>
        <w:drawing>
          <wp:inline distT="0" distB="0" distL="0" distR="0" wp14:anchorId="2B0C8CD6" wp14:editId="742E6D83">
            <wp:extent cx="4420235" cy="975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94">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14:paraId="02F3C51B" w14:textId="77777777" w:rsidR="00081F5C" w:rsidRDefault="00081F5C" w:rsidP="00081F5C">
      <w:pPr>
        <w:rPr>
          <w:rFonts w:eastAsia="MS Mincho"/>
          <w:lang w:val="en-US" w:eastAsia="ja-JP"/>
        </w:rPr>
      </w:pPr>
    </w:p>
    <w:p w14:paraId="5CDD43EB" w14:textId="7615AB53" w:rsidR="00081F5C" w:rsidRDefault="00377AD3" w:rsidP="00081F5C">
      <w:pPr>
        <w:rPr>
          <w:rFonts w:eastAsia="MS Mincho"/>
          <w:b/>
          <w:lang w:eastAsia="ja-JP"/>
        </w:rPr>
      </w:pPr>
      <w:hyperlink r:id="rId1095" w:history="1">
        <w:r>
          <w:rPr>
            <w:rStyle w:val="Hyperlink"/>
            <w:rFonts w:eastAsia="MS Mincho"/>
            <w:b/>
            <w:lang w:val="en-US" w:eastAsia="ja-JP"/>
          </w:rPr>
          <w:t>R1-1610833</w:t>
        </w:r>
      </w:hyperlink>
      <w:r w:rsidR="00081F5C" w:rsidRPr="00570C54">
        <w:rPr>
          <w:rFonts w:eastAsia="MS Mincho"/>
          <w:b/>
          <w:lang w:val="en-US" w:eastAsia="ja-JP"/>
        </w:rPr>
        <w:tab/>
        <w:t>WF on UL short TTI structure</w:t>
      </w:r>
      <w:r w:rsidR="00081F5C" w:rsidRPr="00570C54">
        <w:rPr>
          <w:rFonts w:eastAsia="MS Mincho"/>
          <w:b/>
          <w:lang w:val="en-US" w:eastAsia="ja-JP"/>
        </w:rPr>
        <w:tab/>
      </w:r>
      <w:r w:rsidR="00081F5C" w:rsidRPr="00570C54">
        <w:rPr>
          <w:rFonts w:eastAsia="MS Mincho"/>
          <w:b/>
          <w:lang w:eastAsia="ja-JP"/>
        </w:rPr>
        <w:t>LG Electronics, Huawei, HiSilicon, Ericsson, Nokia, Alcatel-Lucent Shanghai Bell, Samsung, NTT DOCOMO, Sharp, ZTE, ZTE Microelectronics, Intel, Qualcomm</w:t>
      </w:r>
      <w:r w:rsidR="00570C54">
        <w:rPr>
          <w:rFonts w:eastAsia="MS Mincho"/>
          <w:b/>
          <w:lang w:eastAsia="ja-JP"/>
        </w:rPr>
        <w:t>, CATT</w:t>
      </w:r>
    </w:p>
    <w:p w14:paraId="249641E6" w14:textId="77777777" w:rsidR="00570C54" w:rsidRPr="00570C54" w:rsidRDefault="00570C54" w:rsidP="00081F5C">
      <w:pPr>
        <w:rPr>
          <w:rFonts w:eastAsia="MS Mincho"/>
          <w:b/>
          <w:lang w:eastAsia="ja-JP"/>
        </w:rPr>
      </w:pPr>
    </w:p>
    <w:p w14:paraId="2F838789" w14:textId="77777777" w:rsidR="00081F5C" w:rsidRDefault="00081F5C" w:rsidP="00081F5C">
      <w:pPr>
        <w:rPr>
          <w:rFonts w:eastAsia="MS Mincho"/>
          <w:lang w:eastAsia="ja-JP"/>
        </w:rPr>
      </w:pPr>
      <w:r w:rsidRPr="00744146">
        <w:rPr>
          <w:rFonts w:eastAsia="MS Mincho"/>
          <w:highlight w:val="green"/>
          <w:lang w:eastAsia="ja-JP"/>
        </w:rPr>
        <w:t>Agree</w:t>
      </w:r>
      <w:r>
        <w:rPr>
          <w:rFonts w:eastAsia="MS Mincho"/>
          <w:highlight w:val="green"/>
          <w:lang w:eastAsia="ja-JP"/>
        </w:rPr>
        <w:t>ment</w:t>
      </w:r>
      <w:r w:rsidRPr="00744146">
        <w:rPr>
          <w:rFonts w:eastAsia="MS Mincho"/>
          <w:highlight w:val="green"/>
          <w:lang w:eastAsia="ja-JP"/>
        </w:rPr>
        <w:t>:</w:t>
      </w:r>
    </w:p>
    <w:p w14:paraId="63F3523B" w14:textId="77777777" w:rsidR="00081F5C" w:rsidRPr="00570C54" w:rsidRDefault="00081F5C" w:rsidP="0066391F">
      <w:pPr>
        <w:pStyle w:val="ListParagraph"/>
        <w:numPr>
          <w:ilvl w:val="0"/>
          <w:numId w:val="285"/>
        </w:numPr>
        <w:rPr>
          <w:rFonts w:eastAsia="MS Mincho"/>
          <w:lang w:val="en-US"/>
        </w:rPr>
      </w:pPr>
      <w:r w:rsidRPr="00570C54">
        <w:rPr>
          <w:rFonts w:eastAsia="MS Mincho"/>
          <w:lang w:val="en-US"/>
        </w:rPr>
        <w:t>For 2-symbol TTI, RAN1 will down-select UL sTTI structure among the following options:</w:t>
      </w:r>
    </w:p>
    <w:p w14:paraId="08A69BDF" w14:textId="77777777" w:rsidR="00081F5C" w:rsidRPr="00570C54" w:rsidRDefault="00081F5C" w:rsidP="0066391F">
      <w:pPr>
        <w:pStyle w:val="ListParagraph"/>
        <w:numPr>
          <w:ilvl w:val="1"/>
          <w:numId w:val="285"/>
        </w:numPr>
        <w:rPr>
          <w:rFonts w:eastAsia="MS Mincho"/>
          <w:lang w:val="sv-SE"/>
        </w:rPr>
      </w:pPr>
      <w:r w:rsidRPr="00570C54">
        <w:rPr>
          <w:rFonts w:eastAsia="MS Mincho"/>
          <w:lang w:val="en-US"/>
        </w:rPr>
        <w:t xml:space="preserve">Option 1: fixed sTTI structure </w:t>
      </w:r>
    </w:p>
    <w:p w14:paraId="7AB665D7" w14:textId="77777777" w:rsidR="00081F5C" w:rsidRPr="00570C54" w:rsidRDefault="00081F5C" w:rsidP="0066391F">
      <w:pPr>
        <w:pStyle w:val="ListParagraph"/>
        <w:numPr>
          <w:ilvl w:val="2"/>
          <w:numId w:val="285"/>
        </w:numPr>
        <w:rPr>
          <w:rFonts w:eastAsia="MS Mincho"/>
          <w:lang w:val="en-US"/>
        </w:rPr>
      </w:pPr>
      <w:r w:rsidRPr="00570C54">
        <w:rPr>
          <w:rFonts w:eastAsia="MS Mincho"/>
          <w:lang w:val="en-US"/>
        </w:rPr>
        <w:t>The data symbol(s) for sPUSCH are confined within a sTTI. Note that the DMRS for one sTTI may be placed within or outside the sTTI.</w:t>
      </w:r>
    </w:p>
    <w:p w14:paraId="426DF346" w14:textId="77777777" w:rsidR="00081F5C" w:rsidRPr="00570C54" w:rsidRDefault="00081F5C" w:rsidP="0066391F">
      <w:pPr>
        <w:pStyle w:val="ListParagraph"/>
        <w:numPr>
          <w:ilvl w:val="2"/>
          <w:numId w:val="285"/>
        </w:numPr>
        <w:rPr>
          <w:rFonts w:eastAsia="MS Mincho"/>
          <w:lang w:val="en-US"/>
        </w:rPr>
      </w:pPr>
      <w:r w:rsidRPr="00570C54">
        <w:rPr>
          <w:rFonts w:eastAsia="MS Mincho"/>
          <w:lang w:val="en-US"/>
        </w:rPr>
        <w:t>Option 1a: without spanning</w:t>
      </w:r>
      <w:r w:rsidRPr="00570C54">
        <w:rPr>
          <w:rFonts w:eastAsia="MS Mincho"/>
        </w:rPr>
        <w:t xml:space="preserve"> over slot boundary</w:t>
      </w:r>
    </w:p>
    <w:p w14:paraId="0F1A9C2D" w14:textId="77777777" w:rsidR="00081F5C" w:rsidRPr="00570C54" w:rsidRDefault="00081F5C" w:rsidP="0066391F">
      <w:pPr>
        <w:pStyle w:val="ListParagraph"/>
        <w:numPr>
          <w:ilvl w:val="3"/>
          <w:numId w:val="285"/>
        </w:numPr>
        <w:rPr>
          <w:rFonts w:eastAsia="MS Mincho"/>
          <w:lang w:val="en-US"/>
        </w:rPr>
      </w:pPr>
      <w:r w:rsidRPr="00570C54">
        <w:rPr>
          <w:rFonts w:eastAsia="MS Mincho"/>
          <w:lang w:val="en-US"/>
        </w:rPr>
        <w:t xml:space="preserve">The presence (if any) and the position of the UL DMRS is given by the UL grant, </w:t>
      </w:r>
    </w:p>
    <w:p w14:paraId="0AE6125D" w14:textId="77777777" w:rsidR="00081F5C" w:rsidRPr="00570C54" w:rsidRDefault="00081F5C" w:rsidP="0066391F">
      <w:pPr>
        <w:pStyle w:val="ListParagraph"/>
        <w:numPr>
          <w:ilvl w:val="4"/>
          <w:numId w:val="285"/>
        </w:numPr>
        <w:rPr>
          <w:rFonts w:eastAsia="MS Mincho"/>
          <w:lang w:val="en-US"/>
        </w:rPr>
      </w:pPr>
      <w:r w:rsidRPr="00570C54">
        <w:rPr>
          <w:rFonts w:eastAsia="MS Mincho"/>
          <w:lang w:val="en-US"/>
        </w:rPr>
        <w:t>If the UL DMRS is present it can be positioned before, within or after the sTTI</w:t>
      </w:r>
    </w:p>
    <w:p w14:paraId="375B2D1D" w14:textId="77777777" w:rsidR="00081F5C" w:rsidRPr="00570C54" w:rsidRDefault="00081F5C" w:rsidP="0066391F">
      <w:pPr>
        <w:pStyle w:val="ListParagraph"/>
        <w:numPr>
          <w:ilvl w:val="3"/>
          <w:numId w:val="285"/>
        </w:numPr>
        <w:rPr>
          <w:rFonts w:eastAsia="MS Mincho"/>
          <w:lang w:val="en-US"/>
        </w:rPr>
      </w:pPr>
      <w:r w:rsidRPr="00570C54">
        <w:rPr>
          <w:rFonts w:eastAsia="MS Mincho"/>
          <w:lang w:val="en-US"/>
        </w:rPr>
        <w:t>Considered sTTI patterns in OFDM symbols per subframe</w:t>
      </w:r>
    </w:p>
    <w:p w14:paraId="3FDE7545" w14:textId="77777777" w:rsidR="00081F5C" w:rsidRPr="00570C54" w:rsidRDefault="00081F5C" w:rsidP="0066391F">
      <w:pPr>
        <w:pStyle w:val="ListParagraph"/>
        <w:numPr>
          <w:ilvl w:val="4"/>
          <w:numId w:val="285"/>
        </w:numPr>
        <w:rPr>
          <w:rFonts w:eastAsia="MS Mincho"/>
          <w:lang w:val="en-US"/>
        </w:rPr>
      </w:pPr>
      <w:r w:rsidRPr="00570C54">
        <w:rPr>
          <w:rFonts w:eastAsia="MS Mincho"/>
          <w:lang w:val="en-US"/>
        </w:rPr>
        <w:t>Alt1: (2, 2, 3, 2, 2, 3)</w:t>
      </w:r>
    </w:p>
    <w:p w14:paraId="5445B9B2" w14:textId="77777777" w:rsidR="00081F5C" w:rsidRPr="00570C54" w:rsidRDefault="00081F5C" w:rsidP="0066391F">
      <w:pPr>
        <w:pStyle w:val="ListParagraph"/>
        <w:numPr>
          <w:ilvl w:val="4"/>
          <w:numId w:val="285"/>
        </w:numPr>
        <w:rPr>
          <w:rFonts w:eastAsia="MS Mincho"/>
          <w:lang w:val="en-US"/>
        </w:rPr>
      </w:pPr>
      <w:r w:rsidRPr="00570C54">
        <w:rPr>
          <w:rFonts w:eastAsia="MS Mincho"/>
          <w:lang w:val="en-US"/>
        </w:rPr>
        <w:t>Alt2: (3, 2, 2, 2, 2, 3)</w:t>
      </w:r>
    </w:p>
    <w:p w14:paraId="11F1D582" w14:textId="77777777" w:rsidR="00081F5C" w:rsidRPr="00570C54" w:rsidRDefault="00081F5C" w:rsidP="0066391F">
      <w:pPr>
        <w:pStyle w:val="ListParagraph"/>
        <w:numPr>
          <w:ilvl w:val="4"/>
          <w:numId w:val="285"/>
        </w:numPr>
        <w:rPr>
          <w:rFonts w:eastAsia="MS Mincho"/>
          <w:lang w:val="en-US"/>
        </w:rPr>
      </w:pPr>
      <w:r w:rsidRPr="00570C54">
        <w:rPr>
          <w:rFonts w:eastAsia="MS Mincho"/>
          <w:lang w:val="en-US"/>
        </w:rPr>
        <w:t>Alt3: (3, 2, 2, 3, 2, 2)</w:t>
      </w:r>
    </w:p>
    <w:p w14:paraId="059888AA" w14:textId="77777777" w:rsidR="00081F5C" w:rsidRPr="00570C54" w:rsidRDefault="00081F5C" w:rsidP="0066391F">
      <w:pPr>
        <w:pStyle w:val="ListParagraph"/>
        <w:numPr>
          <w:ilvl w:val="2"/>
          <w:numId w:val="285"/>
        </w:numPr>
        <w:rPr>
          <w:rFonts w:eastAsia="MS Mincho"/>
          <w:lang w:val="en-US"/>
        </w:rPr>
      </w:pPr>
      <w:r w:rsidRPr="00570C54">
        <w:rPr>
          <w:rFonts w:eastAsia="MS Mincho"/>
          <w:lang w:val="en-US"/>
        </w:rPr>
        <w:t>Option 1b: a sTTI can span over slot boundary</w:t>
      </w:r>
    </w:p>
    <w:p w14:paraId="47BF8A38" w14:textId="77777777" w:rsidR="00081F5C" w:rsidRPr="00570C54" w:rsidRDefault="00081F5C" w:rsidP="0066391F">
      <w:pPr>
        <w:pStyle w:val="ListParagraph"/>
        <w:numPr>
          <w:ilvl w:val="3"/>
          <w:numId w:val="285"/>
        </w:numPr>
        <w:rPr>
          <w:rFonts w:eastAsia="MS Mincho"/>
          <w:lang w:val="en-US"/>
        </w:rPr>
      </w:pPr>
      <w:r w:rsidRPr="00570C54">
        <w:rPr>
          <w:rFonts w:eastAsia="MS Mincho"/>
          <w:lang w:val="en-US"/>
        </w:rPr>
        <w:t>Considered sTTI patterns in OFDM symbols per subframe</w:t>
      </w:r>
    </w:p>
    <w:p w14:paraId="1A26637B" w14:textId="77777777" w:rsidR="00081F5C" w:rsidRPr="00570C54" w:rsidRDefault="00081F5C" w:rsidP="0066391F">
      <w:pPr>
        <w:pStyle w:val="ListParagraph"/>
        <w:numPr>
          <w:ilvl w:val="4"/>
          <w:numId w:val="285"/>
        </w:numPr>
        <w:rPr>
          <w:rFonts w:eastAsia="MS Mincho"/>
          <w:lang w:val="en-US"/>
        </w:rPr>
      </w:pPr>
      <w:r w:rsidRPr="00570C54">
        <w:rPr>
          <w:rFonts w:eastAsia="MS Mincho"/>
          <w:lang w:val="en-US"/>
        </w:rPr>
        <w:t>Alt1: (2, 2, 2, 2, 2, 2, 2)</w:t>
      </w:r>
    </w:p>
    <w:p w14:paraId="4DC3370E" w14:textId="77777777" w:rsidR="00081F5C" w:rsidRPr="00570C54" w:rsidRDefault="00081F5C" w:rsidP="0066391F">
      <w:pPr>
        <w:pStyle w:val="ListParagraph"/>
        <w:numPr>
          <w:ilvl w:val="1"/>
          <w:numId w:val="285"/>
        </w:numPr>
        <w:rPr>
          <w:rFonts w:eastAsia="MS Mincho"/>
          <w:lang w:val="en-US"/>
        </w:rPr>
      </w:pPr>
      <w:r w:rsidRPr="00570C54">
        <w:rPr>
          <w:rFonts w:eastAsia="MS Mincho"/>
          <w:lang w:val="en-US"/>
        </w:rPr>
        <w:t xml:space="preserve">Option 2: fixed nominal sTTI starting points and a possibility to delay the start of the transmission by N symbols with an indication in the UL grant </w:t>
      </w:r>
    </w:p>
    <w:p w14:paraId="5523F7F7" w14:textId="77777777" w:rsidR="00081F5C" w:rsidRPr="00570C54" w:rsidRDefault="00081F5C" w:rsidP="0066391F">
      <w:pPr>
        <w:pStyle w:val="ListParagraph"/>
        <w:numPr>
          <w:ilvl w:val="2"/>
          <w:numId w:val="285"/>
        </w:numPr>
        <w:rPr>
          <w:rFonts w:eastAsia="MS Mincho"/>
          <w:lang w:val="en-US"/>
        </w:rPr>
      </w:pPr>
      <w:r w:rsidRPr="00570C54">
        <w:rPr>
          <w:rFonts w:eastAsia="MS Mincho"/>
          <w:lang w:val="en-US"/>
        </w:rPr>
        <w:t xml:space="preserve">The presence (if any) and the position of the UL DMRS is given by the UL grant, </w:t>
      </w:r>
    </w:p>
    <w:p w14:paraId="5FEC9D70" w14:textId="77777777" w:rsidR="00081F5C" w:rsidRPr="00570C54" w:rsidRDefault="00081F5C" w:rsidP="0066391F">
      <w:pPr>
        <w:pStyle w:val="ListParagraph"/>
        <w:numPr>
          <w:ilvl w:val="3"/>
          <w:numId w:val="285"/>
        </w:numPr>
        <w:rPr>
          <w:rFonts w:eastAsia="MS Mincho"/>
          <w:lang w:val="en-US"/>
        </w:rPr>
      </w:pPr>
      <w:r w:rsidRPr="00570C54">
        <w:rPr>
          <w:rFonts w:eastAsia="MS Mincho"/>
          <w:lang w:val="en-US"/>
        </w:rPr>
        <w:t xml:space="preserve">If the UL DMRS is present it can be positioned before, within or after the sTTI </w:t>
      </w:r>
    </w:p>
    <w:p w14:paraId="1360C24F" w14:textId="77777777" w:rsidR="00081F5C" w:rsidRPr="00570C54" w:rsidRDefault="00081F5C" w:rsidP="0066391F">
      <w:pPr>
        <w:pStyle w:val="ListParagraph"/>
        <w:numPr>
          <w:ilvl w:val="2"/>
          <w:numId w:val="285"/>
        </w:numPr>
        <w:rPr>
          <w:rFonts w:eastAsia="MS Mincho"/>
          <w:lang w:val="en-US"/>
        </w:rPr>
      </w:pPr>
      <w:r w:rsidRPr="00570C54">
        <w:rPr>
          <w:rFonts w:eastAsia="MS Mincho"/>
          <w:lang w:val="en-US"/>
        </w:rPr>
        <w:t>The nominal sTTI starting point is determined by n+k processing time and DL sTTI structure</w:t>
      </w:r>
    </w:p>
    <w:p w14:paraId="7BB4A3A1" w14:textId="77777777" w:rsidR="00081F5C" w:rsidRPr="006A7AA1" w:rsidRDefault="00081F5C" w:rsidP="00081F5C">
      <w:pPr>
        <w:rPr>
          <w:rFonts w:eastAsia="MS Mincho"/>
          <w:lang w:val="en-US" w:eastAsia="ja-JP"/>
        </w:rPr>
      </w:pPr>
    </w:p>
    <w:p w14:paraId="5BF64AE1" w14:textId="7BE95E1D" w:rsidR="00081F5C" w:rsidRPr="00570C54" w:rsidRDefault="00377AD3" w:rsidP="00081F5C">
      <w:pPr>
        <w:rPr>
          <w:rFonts w:eastAsia="MS Mincho"/>
          <w:b/>
          <w:lang w:eastAsia="ja-JP"/>
        </w:rPr>
      </w:pPr>
      <w:hyperlink r:id="rId1096" w:history="1">
        <w:r>
          <w:rPr>
            <w:rStyle w:val="Hyperlink"/>
            <w:rFonts w:eastAsia="MS Mincho"/>
            <w:b/>
            <w:lang w:val="en-US" w:eastAsia="ja-JP"/>
          </w:rPr>
          <w:t>R1-1610834</w:t>
        </w:r>
      </w:hyperlink>
      <w:r w:rsidR="00081F5C" w:rsidRPr="00570C54">
        <w:rPr>
          <w:rFonts w:eastAsia="MS Mincho"/>
          <w:b/>
          <w:lang w:val="en-US" w:eastAsia="ja-JP"/>
        </w:rPr>
        <w:tab/>
        <w:t>WF on UL short TTI structure for 4-symbol sTTI</w:t>
      </w:r>
      <w:r w:rsidR="00081F5C" w:rsidRPr="00570C54">
        <w:rPr>
          <w:rFonts w:eastAsia="MS Mincho"/>
          <w:b/>
          <w:lang w:val="en-US" w:eastAsia="ja-JP"/>
        </w:rPr>
        <w:tab/>
      </w:r>
      <w:r w:rsidR="00081F5C" w:rsidRPr="00570C54">
        <w:rPr>
          <w:rFonts w:eastAsia="MS Mincho"/>
          <w:b/>
          <w:lang w:eastAsia="ja-JP"/>
        </w:rPr>
        <w:t>LG Electronics, Samsung, Ericsson, CATT, NTT DOCOMO, ZTE, ZTE Microelectronics, Huawei, HiSilicon, Panasonic</w:t>
      </w:r>
      <w:r w:rsidR="00570C54">
        <w:rPr>
          <w:rFonts w:eastAsia="MS Mincho"/>
          <w:b/>
          <w:lang w:eastAsia="ja-JP"/>
        </w:rPr>
        <w:t>, Sharp</w:t>
      </w:r>
    </w:p>
    <w:p w14:paraId="7063E4DF" w14:textId="77777777" w:rsidR="00570C54" w:rsidRDefault="00570C54" w:rsidP="00081F5C">
      <w:pPr>
        <w:rPr>
          <w:rFonts w:eastAsia="MS Mincho"/>
          <w:lang w:eastAsia="ja-JP"/>
        </w:rPr>
      </w:pPr>
    </w:p>
    <w:p w14:paraId="12A3802B" w14:textId="77777777" w:rsidR="00081F5C" w:rsidRPr="00AD3C59" w:rsidRDefault="00081F5C" w:rsidP="00081F5C">
      <w:pPr>
        <w:rPr>
          <w:rFonts w:eastAsia="MS Mincho"/>
          <w:lang w:eastAsia="ja-JP"/>
        </w:rPr>
      </w:pPr>
      <w:r>
        <w:rPr>
          <w:rFonts w:eastAsia="MS Mincho"/>
          <w:highlight w:val="green"/>
          <w:lang w:eastAsia="ja-JP"/>
        </w:rPr>
        <w:t>Agreement</w:t>
      </w:r>
      <w:r w:rsidRPr="00AD3C59">
        <w:rPr>
          <w:rFonts w:eastAsia="MS Mincho"/>
          <w:highlight w:val="green"/>
          <w:lang w:eastAsia="ja-JP"/>
        </w:rPr>
        <w:t>:</w:t>
      </w:r>
    </w:p>
    <w:p w14:paraId="2578B0B6" w14:textId="77777777" w:rsidR="00081F5C" w:rsidRPr="00570C54" w:rsidRDefault="00081F5C" w:rsidP="0066391F">
      <w:pPr>
        <w:pStyle w:val="ListParagraph"/>
        <w:numPr>
          <w:ilvl w:val="0"/>
          <w:numId w:val="286"/>
        </w:numPr>
        <w:rPr>
          <w:lang w:val="en-US"/>
        </w:rPr>
      </w:pPr>
      <w:r w:rsidRPr="00570C54">
        <w:rPr>
          <w:lang w:val="en-US"/>
        </w:rPr>
        <w:t>If 4-symbol UL sTTI is supported, the following sTTI structure is adopted:</w:t>
      </w:r>
    </w:p>
    <w:p w14:paraId="22200DB6" w14:textId="20DADB03" w:rsidR="00081F5C" w:rsidRDefault="00081F5C" w:rsidP="00570C54">
      <w:pPr>
        <w:jc w:val="center"/>
        <w:rPr>
          <w:rFonts w:eastAsia="MS Mincho"/>
          <w:lang w:val="en-US" w:eastAsia="ja-JP"/>
        </w:rPr>
      </w:pPr>
      <w:r w:rsidRPr="00AD3C59">
        <w:rPr>
          <w:rFonts w:eastAsia="MS Mincho"/>
          <w:noProof/>
          <w:lang w:eastAsia="en-GB"/>
        </w:rPr>
        <w:drawing>
          <wp:inline distT="0" distB="0" distL="0" distR="0" wp14:anchorId="2719CCFF" wp14:editId="6EAA931E">
            <wp:extent cx="5633085" cy="124206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097">
                      <a:extLst>
                        <a:ext uri="{28A0092B-C50C-407E-A947-70E740481C1C}">
                          <a14:useLocalDpi xmlns:a14="http://schemas.microsoft.com/office/drawing/2010/main" val="0"/>
                        </a:ext>
                      </a:extLst>
                    </a:blip>
                    <a:srcRect/>
                    <a:stretch>
                      <a:fillRect/>
                    </a:stretch>
                  </pic:blipFill>
                  <pic:spPr bwMode="auto">
                    <a:xfrm>
                      <a:off x="0" y="0"/>
                      <a:ext cx="5633085" cy="1242060"/>
                    </a:xfrm>
                    <a:prstGeom prst="rect">
                      <a:avLst/>
                    </a:prstGeom>
                    <a:noFill/>
                    <a:ln>
                      <a:noFill/>
                    </a:ln>
                  </pic:spPr>
                </pic:pic>
              </a:graphicData>
            </a:graphic>
          </wp:inline>
        </w:drawing>
      </w:r>
    </w:p>
    <w:p w14:paraId="42BABF8E" w14:textId="77777777" w:rsidR="00081F5C" w:rsidRPr="006A7AA1" w:rsidRDefault="00081F5C" w:rsidP="00081F5C">
      <w:pPr>
        <w:rPr>
          <w:rFonts w:eastAsia="MS Mincho"/>
          <w:lang w:val="en-US" w:eastAsia="ja-JP"/>
        </w:rPr>
      </w:pPr>
    </w:p>
    <w:p w14:paraId="11538C85" w14:textId="77777777" w:rsidR="00081F5C" w:rsidRDefault="00081F5C" w:rsidP="00081F5C">
      <w:pPr>
        <w:rPr>
          <w:rFonts w:eastAsia="MS Mincho"/>
          <w:lang w:val="en-US" w:eastAsia="ja-JP"/>
        </w:rPr>
      </w:pPr>
    </w:p>
    <w:p w14:paraId="4D428D4D" w14:textId="156680E1" w:rsidR="00081F5C" w:rsidRPr="00570C54" w:rsidRDefault="00377AD3" w:rsidP="00081F5C">
      <w:pPr>
        <w:rPr>
          <w:rFonts w:eastAsia="MS Mincho"/>
          <w:b/>
          <w:lang w:val="en-US" w:eastAsia="ja-JP"/>
        </w:rPr>
      </w:pPr>
      <w:hyperlink r:id="rId1098" w:history="1">
        <w:r>
          <w:rPr>
            <w:rStyle w:val="Hyperlink"/>
            <w:rFonts w:eastAsia="MS Mincho"/>
            <w:b/>
            <w:lang w:val="en-US" w:eastAsia="ja-JP"/>
          </w:rPr>
          <w:t>R1-1610856</w:t>
        </w:r>
      </w:hyperlink>
      <w:r w:rsidR="00081F5C" w:rsidRPr="00570C54">
        <w:rPr>
          <w:rFonts w:eastAsia="MS Mincho"/>
          <w:b/>
          <w:lang w:val="en-US" w:eastAsia="ja-JP"/>
        </w:rPr>
        <w:tab/>
        <w:t>WF on sTTI length for DL</w:t>
      </w:r>
      <w:r w:rsidR="00081F5C" w:rsidRPr="00570C54">
        <w:rPr>
          <w:rFonts w:eastAsia="MS Mincho"/>
          <w:b/>
          <w:lang w:val="en-US" w:eastAsia="ja-JP"/>
        </w:rPr>
        <w:tab/>
      </w:r>
      <w:r w:rsidR="00081F5C" w:rsidRPr="00570C54">
        <w:rPr>
          <w:rFonts w:eastAsia="MS Mincho"/>
          <w:b/>
          <w:lang w:eastAsia="ja-JP"/>
        </w:rPr>
        <w:t xml:space="preserve">Samsung, Ericsson, Sharp, NTT DOCOMO, </w:t>
      </w:r>
      <w:r w:rsidR="00081F5C" w:rsidRPr="00570C54">
        <w:rPr>
          <w:rFonts w:eastAsia="MS Mincho"/>
          <w:b/>
          <w:lang w:val="en-US" w:eastAsia="ja-JP"/>
        </w:rPr>
        <w:t>Huawei, HiSilicon, Intel, CATT, ZTE, ZTE Microelectronics, LG Electronics</w:t>
      </w:r>
    </w:p>
    <w:p w14:paraId="566FFF4D" w14:textId="77777777" w:rsidR="00570C54" w:rsidRPr="00CD15AF" w:rsidRDefault="00570C54" w:rsidP="00081F5C">
      <w:pPr>
        <w:rPr>
          <w:rFonts w:eastAsia="MS Mincho"/>
          <w:lang w:val="en-US" w:eastAsia="ja-JP"/>
        </w:rPr>
      </w:pPr>
    </w:p>
    <w:p w14:paraId="0D33ABA7" w14:textId="77777777" w:rsidR="00081F5C" w:rsidRDefault="00081F5C" w:rsidP="00081F5C">
      <w:pPr>
        <w:rPr>
          <w:rFonts w:eastAsia="MS Mincho"/>
          <w:lang w:val="en-US" w:eastAsia="ja-JP"/>
        </w:rPr>
      </w:pPr>
      <w:r w:rsidRPr="00C81AF9">
        <w:rPr>
          <w:rFonts w:eastAsia="MS Mincho"/>
          <w:highlight w:val="green"/>
          <w:lang w:val="en-US" w:eastAsia="ja-JP"/>
        </w:rPr>
        <w:t>Agree</w:t>
      </w:r>
      <w:r>
        <w:rPr>
          <w:rFonts w:eastAsia="MS Mincho"/>
          <w:highlight w:val="green"/>
          <w:lang w:val="en-US" w:eastAsia="ja-JP"/>
        </w:rPr>
        <w:t>ment</w:t>
      </w:r>
      <w:r w:rsidRPr="00C81AF9">
        <w:rPr>
          <w:rFonts w:eastAsia="MS Mincho"/>
          <w:highlight w:val="green"/>
          <w:lang w:val="en-US" w:eastAsia="ja-JP"/>
        </w:rPr>
        <w:t>:</w:t>
      </w:r>
    </w:p>
    <w:p w14:paraId="124CCFA2" w14:textId="77777777" w:rsidR="00081F5C" w:rsidRPr="00570C54" w:rsidRDefault="00081F5C" w:rsidP="0066391F">
      <w:pPr>
        <w:pStyle w:val="ListParagraph"/>
        <w:numPr>
          <w:ilvl w:val="0"/>
          <w:numId w:val="286"/>
        </w:numPr>
        <w:rPr>
          <w:rFonts w:eastAsia="MS Mincho"/>
          <w:lang w:val="en-US"/>
        </w:rPr>
      </w:pPr>
      <w:r w:rsidRPr="00570C54">
        <w:rPr>
          <w:rFonts w:eastAsia="MS Mincho"/>
          <w:lang w:val="en-US"/>
        </w:rPr>
        <w:t>The DL sTTI length of a UE is configured by RRC signaling.</w:t>
      </w:r>
    </w:p>
    <w:p w14:paraId="27C6228A"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FFS on whether different DL sTTI lengths for a given UE can be configured for different serving cells or not.</w:t>
      </w:r>
    </w:p>
    <w:p w14:paraId="4DF59792" w14:textId="77777777" w:rsidR="00081F5C" w:rsidRPr="006A7AA1" w:rsidRDefault="00081F5C" w:rsidP="00081F5C">
      <w:pPr>
        <w:rPr>
          <w:rFonts w:eastAsia="MS Mincho"/>
          <w:lang w:val="en-US" w:eastAsia="ja-JP"/>
        </w:rPr>
      </w:pPr>
    </w:p>
    <w:p w14:paraId="61C4A11E" w14:textId="6552CA31" w:rsidR="00081F5C" w:rsidRPr="00570C54" w:rsidRDefault="00377AD3" w:rsidP="00081F5C">
      <w:pPr>
        <w:rPr>
          <w:rFonts w:eastAsia="MS Mincho"/>
          <w:b/>
          <w:lang w:val="en-US" w:eastAsia="ja-JP"/>
        </w:rPr>
      </w:pPr>
      <w:hyperlink r:id="rId1099" w:history="1">
        <w:r>
          <w:rPr>
            <w:rStyle w:val="Hyperlink"/>
            <w:rFonts w:eastAsia="MS Mincho"/>
            <w:b/>
            <w:highlight w:val="green"/>
            <w:lang w:val="en-US" w:eastAsia="ja-JP"/>
          </w:rPr>
          <w:t>R1-1610827</w:t>
        </w:r>
      </w:hyperlink>
      <w:r w:rsidR="00081F5C" w:rsidRPr="00570C54">
        <w:rPr>
          <w:rFonts w:eastAsia="MS Mincho"/>
          <w:b/>
          <w:lang w:val="en-US" w:eastAsia="ja-JP"/>
        </w:rPr>
        <w:tab/>
        <w:t>WF on DL sTTI pattern</w:t>
      </w:r>
      <w:r w:rsidR="00081F5C" w:rsidRPr="00570C54">
        <w:rPr>
          <w:rFonts w:eastAsia="MS Mincho"/>
          <w:b/>
          <w:lang w:val="en-US" w:eastAsia="ja-JP"/>
        </w:rPr>
        <w:tab/>
      </w:r>
      <w:r w:rsidR="00081F5C" w:rsidRPr="00570C54">
        <w:rPr>
          <w:rFonts w:eastAsia="MS Mincho"/>
          <w:b/>
          <w:lang w:eastAsia="ja-JP"/>
        </w:rPr>
        <w:t>Huawei, HiSilicon, NTT DOCOMO, Intel, Qualcomm, Ericsson, LGE</w:t>
      </w:r>
      <w:r w:rsidR="00570C54">
        <w:rPr>
          <w:rFonts w:eastAsia="MS Mincho"/>
          <w:b/>
          <w:lang w:eastAsia="ja-JP"/>
        </w:rPr>
        <w:t>, Sharp</w:t>
      </w:r>
    </w:p>
    <w:p w14:paraId="4F65D703" w14:textId="77777777" w:rsidR="00081F5C" w:rsidRDefault="00081F5C" w:rsidP="00081F5C">
      <w:pPr>
        <w:rPr>
          <w:rFonts w:eastAsia="MS Mincho"/>
          <w:lang w:val="en-US" w:eastAsia="ja-JP"/>
        </w:rPr>
      </w:pPr>
    </w:p>
    <w:p w14:paraId="10F66323" w14:textId="77777777" w:rsidR="00081F5C" w:rsidRPr="00C97673" w:rsidRDefault="00081F5C" w:rsidP="00081F5C">
      <w:pPr>
        <w:rPr>
          <w:rFonts w:eastAsia="MS Mincho"/>
          <w:u w:val="single"/>
          <w:lang w:val="en-US" w:eastAsia="ja-JP"/>
        </w:rPr>
      </w:pPr>
      <w:r w:rsidRPr="00C97673">
        <w:rPr>
          <w:rFonts w:eastAsia="MS Mincho"/>
          <w:highlight w:val="green"/>
          <w:u w:val="single"/>
          <w:lang w:val="en-US" w:eastAsia="ja-JP"/>
        </w:rPr>
        <w:t>Conclusion</w:t>
      </w:r>
    </w:p>
    <w:p w14:paraId="5745EF69" w14:textId="35DB7437" w:rsidR="00081F5C" w:rsidRPr="00570C54" w:rsidRDefault="00081F5C" w:rsidP="0066391F">
      <w:pPr>
        <w:pStyle w:val="ListParagraph"/>
        <w:numPr>
          <w:ilvl w:val="0"/>
          <w:numId w:val="286"/>
        </w:numPr>
        <w:rPr>
          <w:rFonts w:eastAsia="MS Mincho"/>
          <w:lang w:val="en-US"/>
        </w:rPr>
      </w:pPr>
      <w:r w:rsidRPr="00570C54">
        <w:rPr>
          <w:rFonts w:eastAsia="MS Mincho"/>
          <w:lang w:val="en-US"/>
        </w:rPr>
        <w:t xml:space="preserve">Aspects to consider when downselecting between the 2OS DL sTTI in </w:t>
      </w:r>
      <w:hyperlink r:id="rId1100" w:history="1">
        <w:r w:rsidR="00377AD3">
          <w:rPr>
            <w:rStyle w:val="Hyperlink"/>
            <w:rFonts w:eastAsia="MS Mincho"/>
            <w:lang w:val="en-US"/>
          </w:rPr>
          <w:t>R1-1610827</w:t>
        </w:r>
      </w:hyperlink>
    </w:p>
    <w:p w14:paraId="30FE63BD"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Orphan symbol sTTI</w:t>
      </w:r>
    </w:p>
    <w:p w14:paraId="2A452646"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Support of distributed resource block allocation together with sTTI operation</w:t>
      </w:r>
    </w:p>
    <w:p w14:paraId="39DA1263"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Slot based sTTI operation together with 2 symbol sTTI operation</w:t>
      </w:r>
    </w:p>
    <w:p w14:paraId="7E003A53"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CSI-IM</w:t>
      </w:r>
    </w:p>
    <w:p w14:paraId="69CA849A"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Varying number of shortened TTI within a subframe</w:t>
      </w:r>
    </w:p>
    <w:p w14:paraId="194DEAEE"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PCFICH detection error</w:t>
      </w:r>
    </w:p>
    <w:p w14:paraId="5D3A5DEA"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HARQ timing</w:t>
      </w:r>
    </w:p>
    <w:p w14:paraId="2331AF5A" w14:textId="77777777" w:rsidR="00081F5C" w:rsidRPr="00570C54" w:rsidRDefault="00081F5C" w:rsidP="0066391F">
      <w:pPr>
        <w:pStyle w:val="ListParagraph"/>
        <w:numPr>
          <w:ilvl w:val="2"/>
          <w:numId w:val="286"/>
        </w:numPr>
        <w:rPr>
          <w:rFonts w:eastAsia="MS Mincho"/>
          <w:lang w:val="en-US"/>
        </w:rPr>
      </w:pPr>
      <w:r w:rsidRPr="00570C54">
        <w:rPr>
          <w:rFonts w:eastAsia="MS Mincho"/>
          <w:lang w:val="en-US"/>
        </w:rPr>
        <w:t>Achievable minimum HARQ/scheduling timing with varying sTTI length</w:t>
      </w:r>
    </w:p>
    <w:p w14:paraId="4420E543"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UL sTTI structure</w:t>
      </w:r>
    </w:p>
    <w:p w14:paraId="3D0825D0"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Other aspects can also be considered</w:t>
      </w:r>
    </w:p>
    <w:p w14:paraId="0D31F7B9" w14:textId="77777777" w:rsidR="00081F5C" w:rsidRDefault="00081F5C" w:rsidP="00081F5C">
      <w:pPr>
        <w:rPr>
          <w:rFonts w:eastAsia="MS Mincho"/>
          <w:lang w:val="en-US" w:eastAsia="ja-JP"/>
        </w:rPr>
      </w:pPr>
    </w:p>
    <w:p w14:paraId="50F92296" w14:textId="590E00CE" w:rsidR="00081F5C" w:rsidRPr="00570C54" w:rsidRDefault="00377AD3" w:rsidP="00081F5C">
      <w:pPr>
        <w:rPr>
          <w:rFonts w:eastAsia="MS Mincho"/>
          <w:b/>
          <w:lang w:val="en-US" w:eastAsia="ja-JP"/>
        </w:rPr>
      </w:pPr>
      <w:hyperlink r:id="rId1101" w:history="1">
        <w:r>
          <w:rPr>
            <w:rStyle w:val="Hyperlink"/>
            <w:rFonts w:eastAsia="MS Mincho"/>
            <w:b/>
            <w:lang w:val="en-US" w:eastAsia="ja-JP"/>
          </w:rPr>
          <w:t>R1-1610855</w:t>
        </w:r>
      </w:hyperlink>
      <w:r w:rsidR="00081F5C" w:rsidRPr="00570C54">
        <w:rPr>
          <w:rFonts w:eastAsia="MS Mincho"/>
          <w:b/>
          <w:lang w:val="en-US" w:eastAsia="ja-JP"/>
        </w:rPr>
        <w:tab/>
        <w:t>WF on the combination of sTTI length for DL and UL</w:t>
      </w:r>
      <w:r w:rsidR="00081F5C" w:rsidRPr="00570C54">
        <w:rPr>
          <w:rFonts w:eastAsia="MS Mincho"/>
          <w:b/>
          <w:lang w:val="en-US" w:eastAsia="ja-JP"/>
        </w:rPr>
        <w:tab/>
      </w:r>
      <w:r w:rsidR="00081F5C" w:rsidRPr="00570C54">
        <w:rPr>
          <w:rFonts w:eastAsia="MS Mincho"/>
          <w:b/>
          <w:lang w:eastAsia="ja-JP"/>
        </w:rPr>
        <w:t>Samsung, Qualcomm</w:t>
      </w:r>
    </w:p>
    <w:p w14:paraId="00B0BF0B" w14:textId="77777777" w:rsidR="00081F5C" w:rsidRDefault="00081F5C" w:rsidP="00081F5C">
      <w:pPr>
        <w:rPr>
          <w:rFonts w:eastAsia="MS Mincho"/>
          <w:lang w:val="en-US" w:eastAsia="ja-JP"/>
        </w:rPr>
      </w:pPr>
      <w:r w:rsidRPr="008E3188">
        <w:rPr>
          <w:rFonts w:eastAsia="MS Mincho"/>
          <w:highlight w:val="green"/>
          <w:lang w:val="en-US" w:eastAsia="ja-JP"/>
        </w:rPr>
        <w:t>Agreement:</w:t>
      </w:r>
    </w:p>
    <w:p w14:paraId="179DC7B7" w14:textId="77777777" w:rsidR="00081F5C" w:rsidRPr="00570C54" w:rsidRDefault="00081F5C" w:rsidP="0066391F">
      <w:pPr>
        <w:pStyle w:val="ListParagraph"/>
        <w:numPr>
          <w:ilvl w:val="0"/>
          <w:numId w:val="286"/>
        </w:numPr>
        <w:rPr>
          <w:rFonts w:eastAsia="MS Mincho"/>
          <w:lang w:val="en-US"/>
        </w:rPr>
      </w:pPr>
      <w:r w:rsidRPr="00570C54">
        <w:rPr>
          <w:rFonts w:eastAsia="MS Mincho"/>
          <w:lang w:val="en-US"/>
        </w:rPr>
        <w:t>For the combination of sTTI for DL and UL, RAN1 chooses one to be supported among the following alternatives.</w:t>
      </w:r>
    </w:p>
    <w:p w14:paraId="1B036C3C" w14:textId="77777777" w:rsidR="00081F5C" w:rsidRPr="00570C54" w:rsidRDefault="00081F5C" w:rsidP="0066391F">
      <w:pPr>
        <w:pStyle w:val="ListParagraph"/>
        <w:numPr>
          <w:ilvl w:val="1"/>
          <w:numId w:val="286"/>
        </w:numPr>
        <w:rPr>
          <w:rFonts w:eastAsia="MS Mincho"/>
          <w:lang w:val="sv-SE"/>
        </w:rPr>
      </w:pPr>
      <w:r w:rsidRPr="00570C54">
        <w:rPr>
          <w:rFonts w:eastAsia="MS Mincho"/>
          <w:lang w:val="en-US"/>
        </w:rPr>
        <w:t>Alt 1. {2,2}, {7,7}</w:t>
      </w:r>
    </w:p>
    <w:p w14:paraId="6D5BF3FA" w14:textId="77777777" w:rsidR="00081F5C" w:rsidRPr="00570C54" w:rsidRDefault="00081F5C" w:rsidP="0066391F">
      <w:pPr>
        <w:pStyle w:val="ListParagraph"/>
        <w:numPr>
          <w:ilvl w:val="1"/>
          <w:numId w:val="286"/>
        </w:numPr>
        <w:rPr>
          <w:rFonts w:eastAsia="MS Mincho"/>
          <w:lang w:val="sv-SE"/>
        </w:rPr>
      </w:pPr>
      <w:r w:rsidRPr="00570C54">
        <w:rPr>
          <w:rFonts w:eastAsia="MS Mincho"/>
          <w:lang w:val="en-US"/>
        </w:rPr>
        <w:t>Alt 2. {2,2}, {2,4}, {7,7}</w:t>
      </w:r>
    </w:p>
    <w:p w14:paraId="7BABAC86" w14:textId="77777777" w:rsidR="00081F5C" w:rsidRPr="00570C54" w:rsidRDefault="00081F5C" w:rsidP="0066391F">
      <w:pPr>
        <w:pStyle w:val="ListParagraph"/>
        <w:numPr>
          <w:ilvl w:val="1"/>
          <w:numId w:val="286"/>
        </w:numPr>
        <w:rPr>
          <w:rFonts w:eastAsia="MS Mincho"/>
          <w:lang w:val="sv-SE"/>
        </w:rPr>
      </w:pPr>
      <w:r w:rsidRPr="00570C54">
        <w:rPr>
          <w:rFonts w:eastAsia="MS Mincho"/>
          <w:lang w:val="en-US"/>
        </w:rPr>
        <w:t>Alt 3. {2,2}, {2,7}, {7,7}</w:t>
      </w:r>
    </w:p>
    <w:p w14:paraId="04068C17" w14:textId="77777777" w:rsidR="00081F5C" w:rsidRPr="00570C54" w:rsidRDefault="00081F5C" w:rsidP="0066391F">
      <w:pPr>
        <w:pStyle w:val="ListParagraph"/>
        <w:numPr>
          <w:ilvl w:val="1"/>
          <w:numId w:val="286"/>
        </w:numPr>
        <w:rPr>
          <w:rFonts w:eastAsia="MS Mincho"/>
          <w:lang w:val="sv-SE"/>
        </w:rPr>
      </w:pPr>
      <w:r w:rsidRPr="00570C54">
        <w:rPr>
          <w:rFonts w:eastAsia="MS Mincho"/>
          <w:lang w:val="en-US"/>
        </w:rPr>
        <w:t>Alt 4. {2,2}, {2,4}, {2,7}, {7,7}</w:t>
      </w:r>
    </w:p>
    <w:p w14:paraId="0A390821"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Note: {a,b} denotes {DL sTTI length, UL sTTI length}.</w:t>
      </w:r>
    </w:p>
    <w:p w14:paraId="48F98F30"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Note: DL sTTI length is used for sPDCCH and sPDSCH.</w:t>
      </w:r>
    </w:p>
    <w:p w14:paraId="28F6FCEE" w14:textId="77777777" w:rsidR="00081F5C" w:rsidRPr="00570C54" w:rsidRDefault="00081F5C" w:rsidP="0066391F">
      <w:pPr>
        <w:pStyle w:val="ListParagraph"/>
        <w:numPr>
          <w:ilvl w:val="1"/>
          <w:numId w:val="286"/>
        </w:numPr>
        <w:rPr>
          <w:rFonts w:eastAsia="MS Mincho"/>
          <w:lang w:val="en-US"/>
        </w:rPr>
      </w:pPr>
      <w:r w:rsidRPr="00570C54">
        <w:rPr>
          <w:rFonts w:eastAsia="MS Mincho"/>
          <w:lang w:val="en-US"/>
        </w:rPr>
        <w:t>Note: UL sTTI length is used for sPUSCH and sPUCCH corresponding to sPDCCH and sPDSCH, respectively.</w:t>
      </w:r>
    </w:p>
    <w:p w14:paraId="2651FDCB" w14:textId="77777777" w:rsidR="00081F5C" w:rsidRPr="00570C54" w:rsidRDefault="00081F5C" w:rsidP="0066391F">
      <w:pPr>
        <w:pStyle w:val="ListParagraph"/>
        <w:numPr>
          <w:ilvl w:val="0"/>
          <w:numId w:val="286"/>
        </w:numPr>
        <w:rPr>
          <w:rFonts w:eastAsia="MS Mincho"/>
          <w:lang w:val="en-US"/>
        </w:rPr>
      </w:pPr>
      <w:r w:rsidRPr="00570C54">
        <w:rPr>
          <w:rFonts w:eastAsia="MS Mincho"/>
          <w:lang w:val="en-US"/>
        </w:rPr>
        <w:t xml:space="preserve">RAN1 study the necessity of {2,14} and/or {7,14} </w:t>
      </w:r>
    </w:p>
    <w:p w14:paraId="46CF0756" w14:textId="77777777" w:rsidR="00081F5C" w:rsidRPr="00081F5C" w:rsidRDefault="00081F5C" w:rsidP="00081F5C">
      <w:pPr>
        <w:rPr>
          <w:lang w:eastAsia="ja-JP"/>
        </w:rPr>
      </w:pPr>
    </w:p>
    <w:p w14:paraId="66930845" w14:textId="58F44D84" w:rsidR="00081F5C" w:rsidRDefault="00377AD3" w:rsidP="00081F5C">
      <w:pPr>
        <w:rPr>
          <w:rStyle w:val="Hyperlink"/>
          <w:rFonts w:eastAsia="MS Mincho"/>
          <w:lang w:val="en-US" w:eastAsia="ja-JP"/>
        </w:rPr>
      </w:pPr>
      <w:hyperlink r:id="rId1102" w:history="1">
        <w:r>
          <w:rPr>
            <w:rStyle w:val="Hyperlink"/>
            <w:rFonts w:eastAsia="MS Mincho"/>
            <w:b/>
            <w:lang w:eastAsia="ja-JP"/>
          </w:rPr>
          <w:t>R1-1610583</w:t>
        </w:r>
      </w:hyperlink>
      <w:r w:rsidR="00081F5C" w:rsidRPr="00570C54">
        <w:rPr>
          <w:rFonts w:eastAsia="MS Mincho"/>
          <w:b/>
          <w:lang w:eastAsia="ja-JP"/>
        </w:rPr>
        <w:tab/>
        <w:t>Way Forward on sTTI scheduling options</w:t>
      </w:r>
      <w:r w:rsidR="00081F5C" w:rsidRPr="00570C54">
        <w:rPr>
          <w:rFonts w:eastAsia="MS Mincho"/>
          <w:b/>
          <w:lang w:val="en-US" w:eastAsia="ja-JP"/>
        </w:rPr>
        <w:tab/>
        <w:t>Ericsson, Huawei, HiSilicon</w:t>
      </w:r>
      <w:r w:rsidR="00570C54">
        <w:rPr>
          <w:rFonts w:eastAsia="MS Mincho"/>
          <w:b/>
          <w:lang w:val="en-US" w:eastAsia="ja-JP"/>
        </w:rPr>
        <w:tab/>
        <w:t>(</w:t>
      </w:r>
      <w:r w:rsidR="00081F5C">
        <w:rPr>
          <w:rFonts w:eastAsia="MS Mincho"/>
          <w:lang w:val="en-US" w:eastAsia="ja-JP"/>
        </w:rPr>
        <w:t xml:space="preserve">Revision of </w:t>
      </w:r>
      <w:hyperlink r:id="rId1103" w:history="1">
        <w:r>
          <w:rPr>
            <w:rStyle w:val="Hyperlink"/>
            <w:rFonts w:eastAsia="MS Mincho"/>
            <w:lang w:val="en-US" w:eastAsia="ja-JP"/>
          </w:rPr>
          <w:t>R1-1610582</w:t>
        </w:r>
      </w:hyperlink>
      <w:r w:rsidR="00570C54">
        <w:rPr>
          <w:rStyle w:val="Hyperlink"/>
          <w:rFonts w:eastAsia="MS Mincho"/>
          <w:lang w:val="en-US" w:eastAsia="ja-JP"/>
        </w:rPr>
        <w:t>)</w:t>
      </w:r>
    </w:p>
    <w:p w14:paraId="3DED8C7F" w14:textId="77777777" w:rsidR="00570C54" w:rsidRDefault="00570C54" w:rsidP="00081F5C">
      <w:pPr>
        <w:rPr>
          <w:rFonts w:eastAsia="MS Mincho"/>
          <w:lang w:val="en-US" w:eastAsia="ja-JP"/>
        </w:rPr>
      </w:pPr>
    </w:p>
    <w:p w14:paraId="31B12306" w14:textId="77777777" w:rsidR="00081F5C" w:rsidRDefault="00081F5C" w:rsidP="00081F5C">
      <w:pPr>
        <w:rPr>
          <w:rFonts w:eastAsia="MS Mincho"/>
          <w:lang w:val="en-US" w:eastAsia="ja-JP"/>
        </w:rPr>
      </w:pPr>
      <w:r w:rsidRPr="00832DA5">
        <w:rPr>
          <w:rFonts w:eastAsia="MS Mincho"/>
          <w:highlight w:val="green"/>
          <w:lang w:val="en-US" w:eastAsia="ja-JP"/>
        </w:rPr>
        <w:t>Agreement</w:t>
      </w:r>
    </w:p>
    <w:p w14:paraId="73995C7E" w14:textId="77777777" w:rsidR="00081F5C" w:rsidRPr="00570C54" w:rsidRDefault="00081F5C" w:rsidP="0066391F">
      <w:pPr>
        <w:pStyle w:val="ListParagraph"/>
        <w:numPr>
          <w:ilvl w:val="0"/>
          <w:numId w:val="287"/>
        </w:numPr>
        <w:rPr>
          <w:rFonts w:eastAsia="MS Mincho"/>
          <w:lang w:val="en-US"/>
        </w:rPr>
      </w:pPr>
      <w:r w:rsidRPr="00570C54">
        <w:rPr>
          <w:rFonts w:eastAsia="MS Mincho"/>
          <w:lang w:val="en-US"/>
        </w:rPr>
        <w:t>Select a sTTI scheduling scheme among the following candidates for each sTTI length</w:t>
      </w:r>
    </w:p>
    <w:p w14:paraId="5D7E3A45" w14:textId="77777777" w:rsidR="00081F5C" w:rsidRPr="00570C54" w:rsidRDefault="00081F5C" w:rsidP="0066391F">
      <w:pPr>
        <w:pStyle w:val="ListParagraph"/>
        <w:numPr>
          <w:ilvl w:val="1"/>
          <w:numId w:val="287"/>
        </w:numPr>
        <w:rPr>
          <w:rFonts w:eastAsia="MS Mincho"/>
          <w:lang w:val="sv-SE"/>
        </w:rPr>
      </w:pPr>
      <w:r w:rsidRPr="00570C54">
        <w:rPr>
          <w:rFonts w:eastAsia="MS Mincho"/>
          <w:lang w:val="en-US"/>
        </w:rPr>
        <w:t xml:space="preserve">Single level DCI </w:t>
      </w:r>
    </w:p>
    <w:p w14:paraId="4E8E4381" w14:textId="77777777" w:rsidR="00081F5C" w:rsidRPr="00570C54" w:rsidRDefault="00081F5C" w:rsidP="0066391F">
      <w:pPr>
        <w:pStyle w:val="ListParagraph"/>
        <w:numPr>
          <w:ilvl w:val="2"/>
          <w:numId w:val="287"/>
        </w:numPr>
        <w:rPr>
          <w:rFonts w:eastAsia="MS Mincho"/>
          <w:lang w:val="en-US"/>
        </w:rPr>
      </w:pPr>
      <w:r w:rsidRPr="00570C54">
        <w:rPr>
          <w:rFonts w:eastAsia="MS Mincho"/>
          <w:lang w:val="en-US"/>
        </w:rPr>
        <w:t>RRC configuration of sPDCCH search space and/or sPDCCH frequency region</w:t>
      </w:r>
    </w:p>
    <w:p w14:paraId="42C08EEB" w14:textId="77777777" w:rsidR="00081F5C" w:rsidRPr="00570C54" w:rsidRDefault="00081F5C" w:rsidP="0066391F">
      <w:pPr>
        <w:pStyle w:val="ListParagraph"/>
        <w:numPr>
          <w:ilvl w:val="2"/>
          <w:numId w:val="287"/>
        </w:numPr>
        <w:rPr>
          <w:rFonts w:eastAsia="MS Mincho"/>
          <w:lang w:val="en-US"/>
        </w:rPr>
      </w:pPr>
      <w:r w:rsidRPr="00570C54">
        <w:rPr>
          <w:rFonts w:eastAsia="MS Mincho"/>
          <w:lang w:val="en-US"/>
        </w:rPr>
        <w:t>UE-specific information in sDCI related to sPDSCH/sPUSCH</w:t>
      </w:r>
    </w:p>
    <w:p w14:paraId="7037AC27" w14:textId="77777777" w:rsidR="00081F5C" w:rsidRPr="00570C54" w:rsidRDefault="00081F5C" w:rsidP="0066391F">
      <w:pPr>
        <w:pStyle w:val="ListParagraph"/>
        <w:numPr>
          <w:ilvl w:val="1"/>
          <w:numId w:val="287"/>
        </w:numPr>
        <w:rPr>
          <w:rFonts w:eastAsia="MS Mincho"/>
          <w:lang w:val="sv-SE"/>
        </w:rPr>
      </w:pPr>
      <w:r w:rsidRPr="00570C54">
        <w:rPr>
          <w:rFonts w:eastAsia="MS Mincho"/>
          <w:lang w:val="en-US"/>
        </w:rPr>
        <w:t xml:space="preserve">Two level DCI </w:t>
      </w:r>
    </w:p>
    <w:p w14:paraId="22D44BC1" w14:textId="77777777" w:rsidR="00081F5C" w:rsidRPr="00570C54" w:rsidRDefault="00081F5C" w:rsidP="0066391F">
      <w:pPr>
        <w:pStyle w:val="ListParagraph"/>
        <w:numPr>
          <w:ilvl w:val="2"/>
          <w:numId w:val="287"/>
        </w:numPr>
        <w:rPr>
          <w:rFonts w:eastAsia="MS Mincho"/>
          <w:lang w:val="en-US"/>
        </w:rPr>
      </w:pPr>
      <w:r w:rsidRPr="00570C54">
        <w:rPr>
          <w:rFonts w:eastAsia="MS Mincho"/>
          <w:lang w:val="en-US"/>
        </w:rPr>
        <w:t>RRC configuration may or may not at least partially indicate sPDCCH frequency region/search space for some of the variants described below</w:t>
      </w:r>
    </w:p>
    <w:p w14:paraId="456B010E" w14:textId="77777777" w:rsidR="00081F5C" w:rsidRPr="00570C54" w:rsidRDefault="00081F5C" w:rsidP="0066391F">
      <w:pPr>
        <w:pStyle w:val="ListParagraph"/>
        <w:numPr>
          <w:ilvl w:val="2"/>
          <w:numId w:val="287"/>
        </w:numPr>
        <w:rPr>
          <w:rFonts w:eastAsia="MS Mincho"/>
          <w:lang w:val="sv-SE"/>
        </w:rPr>
      </w:pPr>
      <w:r w:rsidRPr="00570C54">
        <w:rPr>
          <w:rFonts w:eastAsia="MS Mincho"/>
          <w:lang w:val="en-US"/>
        </w:rPr>
        <w:t>variant 1</w:t>
      </w:r>
    </w:p>
    <w:p w14:paraId="35145D0A" w14:textId="77777777" w:rsidR="00081F5C" w:rsidRPr="00570C54" w:rsidRDefault="00081F5C" w:rsidP="0066391F">
      <w:pPr>
        <w:pStyle w:val="ListParagraph"/>
        <w:numPr>
          <w:ilvl w:val="3"/>
          <w:numId w:val="287"/>
        </w:numPr>
        <w:rPr>
          <w:rFonts w:eastAsia="MS Mincho"/>
          <w:lang w:val="en-US"/>
        </w:rPr>
      </w:pPr>
      <w:r w:rsidRPr="00570C54">
        <w:rPr>
          <w:rFonts w:eastAsia="MS Mincho"/>
          <w:lang w:val="en-US"/>
        </w:rPr>
        <w:t xml:space="preserve">Slow DCI: non UE-specific information in PDCCH </w:t>
      </w:r>
    </w:p>
    <w:p w14:paraId="69421223" w14:textId="77777777" w:rsidR="00081F5C" w:rsidRPr="00570C54" w:rsidRDefault="00081F5C" w:rsidP="0066391F">
      <w:pPr>
        <w:pStyle w:val="ListParagraph"/>
        <w:numPr>
          <w:ilvl w:val="3"/>
          <w:numId w:val="287"/>
        </w:numPr>
        <w:rPr>
          <w:rFonts w:eastAsia="MS Mincho"/>
          <w:lang w:val="sv-SE"/>
        </w:rPr>
      </w:pPr>
      <w:r w:rsidRPr="00570C54">
        <w:rPr>
          <w:rFonts w:eastAsia="MS Mincho"/>
          <w:lang w:val="en-US"/>
        </w:rPr>
        <w:t>Fast DCI: UE-specific information in sDCI</w:t>
      </w:r>
    </w:p>
    <w:p w14:paraId="26BEA9D3" w14:textId="77777777" w:rsidR="00081F5C" w:rsidRPr="00570C54" w:rsidRDefault="00081F5C" w:rsidP="0066391F">
      <w:pPr>
        <w:pStyle w:val="ListParagraph"/>
        <w:numPr>
          <w:ilvl w:val="2"/>
          <w:numId w:val="287"/>
        </w:numPr>
        <w:rPr>
          <w:rFonts w:eastAsia="MS Mincho"/>
          <w:lang w:val="sv-SE"/>
        </w:rPr>
      </w:pPr>
      <w:r w:rsidRPr="00570C54">
        <w:rPr>
          <w:rFonts w:eastAsia="MS Mincho"/>
          <w:lang w:val="en-US"/>
        </w:rPr>
        <w:t>variant 2</w:t>
      </w:r>
    </w:p>
    <w:p w14:paraId="7B85C6B6" w14:textId="77777777" w:rsidR="00081F5C" w:rsidRPr="00570C54" w:rsidRDefault="00081F5C" w:rsidP="0066391F">
      <w:pPr>
        <w:pStyle w:val="ListParagraph"/>
        <w:numPr>
          <w:ilvl w:val="3"/>
          <w:numId w:val="287"/>
        </w:numPr>
        <w:rPr>
          <w:rFonts w:eastAsia="MS Mincho"/>
          <w:lang w:val="en-US"/>
        </w:rPr>
      </w:pPr>
      <w:r w:rsidRPr="00570C54">
        <w:rPr>
          <w:rFonts w:eastAsia="MS Mincho"/>
          <w:lang w:val="en-US"/>
        </w:rPr>
        <w:t>Slow DCI: UE-specific information in PDCCH</w:t>
      </w:r>
    </w:p>
    <w:p w14:paraId="562523C2" w14:textId="77777777" w:rsidR="00081F5C" w:rsidRPr="00570C54" w:rsidRDefault="00081F5C" w:rsidP="0066391F">
      <w:pPr>
        <w:pStyle w:val="ListParagraph"/>
        <w:numPr>
          <w:ilvl w:val="3"/>
          <w:numId w:val="287"/>
        </w:numPr>
        <w:rPr>
          <w:rFonts w:eastAsia="MS Mincho"/>
          <w:lang w:val="sv-SE"/>
        </w:rPr>
      </w:pPr>
      <w:r w:rsidRPr="00570C54">
        <w:rPr>
          <w:rFonts w:eastAsia="MS Mincho"/>
          <w:lang w:val="en-US"/>
        </w:rPr>
        <w:t>Fast DCI: UE-specific information in sDCI</w:t>
      </w:r>
    </w:p>
    <w:p w14:paraId="69D9BC31" w14:textId="77777777" w:rsidR="00081F5C" w:rsidRPr="00570C54" w:rsidRDefault="00081F5C" w:rsidP="0066391F">
      <w:pPr>
        <w:pStyle w:val="ListParagraph"/>
        <w:numPr>
          <w:ilvl w:val="2"/>
          <w:numId w:val="287"/>
        </w:numPr>
        <w:rPr>
          <w:rFonts w:eastAsia="MS Mincho"/>
          <w:lang w:val="sv-SE"/>
        </w:rPr>
      </w:pPr>
      <w:r w:rsidRPr="00570C54">
        <w:rPr>
          <w:rFonts w:eastAsia="MS Mincho"/>
          <w:lang w:val="en-US"/>
        </w:rPr>
        <w:t>variant 3</w:t>
      </w:r>
    </w:p>
    <w:p w14:paraId="61158129" w14:textId="77777777" w:rsidR="00081F5C" w:rsidRPr="00570C54" w:rsidRDefault="00081F5C" w:rsidP="0066391F">
      <w:pPr>
        <w:pStyle w:val="ListParagraph"/>
        <w:numPr>
          <w:ilvl w:val="3"/>
          <w:numId w:val="287"/>
        </w:numPr>
        <w:rPr>
          <w:rFonts w:eastAsia="MS Mincho"/>
          <w:lang w:val="en-US"/>
        </w:rPr>
      </w:pPr>
      <w:r w:rsidRPr="00570C54">
        <w:rPr>
          <w:rFonts w:eastAsia="MS Mincho"/>
          <w:lang w:val="en-US"/>
        </w:rPr>
        <w:t>Slow DCI: UE-specific information in PDCCH and/or sPDCCH</w:t>
      </w:r>
    </w:p>
    <w:p w14:paraId="1108E82D" w14:textId="77777777" w:rsidR="00081F5C" w:rsidRPr="00570C54" w:rsidRDefault="00081F5C" w:rsidP="0066391F">
      <w:pPr>
        <w:pStyle w:val="ListParagraph"/>
        <w:numPr>
          <w:ilvl w:val="3"/>
          <w:numId w:val="287"/>
        </w:numPr>
        <w:rPr>
          <w:rFonts w:eastAsia="MS Mincho"/>
          <w:lang w:val="sv-SE"/>
        </w:rPr>
      </w:pPr>
      <w:r w:rsidRPr="00570C54">
        <w:rPr>
          <w:rFonts w:eastAsia="MS Mincho"/>
          <w:lang w:val="en-US"/>
        </w:rPr>
        <w:t>Fast DCI: UE-specific information in sDCI</w:t>
      </w:r>
    </w:p>
    <w:p w14:paraId="1DBFB781" w14:textId="77777777" w:rsidR="00081F5C" w:rsidRPr="00570C54" w:rsidRDefault="00081F5C" w:rsidP="0066391F">
      <w:pPr>
        <w:pStyle w:val="ListParagraph"/>
        <w:numPr>
          <w:ilvl w:val="1"/>
          <w:numId w:val="287"/>
        </w:numPr>
        <w:rPr>
          <w:rFonts w:eastAsia="MS Mincho"/>
          <w:lang w:val="en-US"/>
        </w:rPr>
      </w:pPr>
      <w:r w:rsidRPr="00570C54">
        <w:rPr>
          <w:rFonts w:eastAsia="MS Mincho"/>
          <w:lang w:val="en-US"/>
        </w:rPr>
        <w:t>Note: the sTTI scheduling scheme may be the same or different for different sTTI length</w:t>
      </w:r>
    </w:p>
    <w:p w14:paraId="5EEF8955" w14:textId="77777777" w:rsidR="00081F5C" w:rsidRPr="00570C54" w:rsidRDefault="00081F5C" w:rsidP="0066391F">
      <w:pPr>
        <w:pStyle w:val="ListParagraph"/>
        <w:numPr>
          <w:ilvl w:val="0"/>
          <w:numId w:val="287"/>
        </w:numPr>
        <w:rPr>
          <w:rFonts w:eastAsia="MS Mincho"/>
          <w:lang w:val="en-US"/>
        </w:rPr>
      </w:pPr>
      <w:r w:rsidRPr="00570C54">
        <w:rPr>
          <w:rFonts w:eastAsia="MS Mincho"/>
          <w:lang w:val="en-US"/>
        </w:rPr>
        <w:t>FFS how to reduce the payload of sDCI/DCI messages for sTTI operation</w:t>
      </w:r>
    </w:p>
    <w:p w14:paraId="267467EF" w14:textId="77777777" w:rsidR="00081F5C" w:rsidRPr="00570C54" w:rsidRDefault="00081F5C" w:rsidP="0066391F">
      <w:pPr>
        <w:pStyle w:val="ListParagraph"/>
        <w:numPr>
          <w:ilvl w:val="0"/>
          <w:numId w:val="287"/>
        </w:numPr>
        <w:rPr>
          <w:rFonts w:eastAsia="MS Mincho"/>
          <w:lang w:val="en-US"/>
        </w:rPr>
      </w:pPr>
      <w:r w:rsidRPr="00570C54">
        <w:rPr>
          <w:rFonts w:eastAsia="MS Mincho"/>
          <w:lang w:val="en-US"/>
        </w:rPr>
        <w:t>FFS support of multi-sTTI scheduling</w:t>
      </w:r>
    </w:p>
    <w:p w14:paraId="5AC3FE6F" w14:textId="77777777" w:rsidR="00081F5C" w:rsidRPr="00570C54" w:rsidRDefault="00081F5C" w:rsidP="0066391F">
      <w:pPr>
        <w:pStyle w:val="ListParagraph"/>
        <w:numPr>
          <w:ilvl w:val="0"/>
          <w:numId w:val="287"/>
        </w:numPr>
        <w:rPr>
          <w:rFonts w:eastAsia="MS Mincho"/>
          <w:lang w:val="en-US"/>
        </w:rPr>
      </w:pPr>
      <w:r w:rsidRPr="00570C54">
        <w:rPr>
          <w:rFonts w:eastAsia="MS Mincho"/>
          <w:lang w:val="en-US"/>
        </w:rPr>
        <w:t>Additional L1 signaling related to sTTI operation can be considered</w:t>
      </w:r>
    </w:p>
    <w:p w14:paraId="2C04D486" w14:textId="77777777" w:rsidR="00081F5C" w:rsidRDefault="00081F5C" w:rsidP="00081F5C">
      <w:pPr>
        <w:rPr>
          <w:rFonts w:eastAsia="MS Mincho"/>
          <w:lang w:val="en-US" w:eastAsia="ja-JP"/>
        </w:rPr>
      </w:pPr>
    </w:p>
    <w:p w14:paraId="5059D73F" w14:textId="77777777" w:rsidR="00081F5C" w:rsidRPr="006A7AA1" w:rsidRDefault="00081F5C" w:rsidP="00081F5C">
      <w:pPr>
        <w:rPr>
          <w:rFonts w:eastAsia="MS Mincho"/>
          <w:lang w:val="en-US" w:eastAsia="ja-JP"/>
        </w:rPr>
      </w:pPr>
    </w:p>
    <w:p w14:paraId="17BF0986" w14:textId="2312EB75" w:rsidR="00081F5C" w:rsidRPr="00570C54" w:rsidRDefault="00377AD3" w:rsidP="00081F5C">
      <w:pPr>
        <w:rPr>
          <w:rFonts w:eastAsia="MS Mincho"/>
          <w:b/>
          <w:lang w:val="en-US" w:eastAsia="ja-JP"/>
        </w:rPr>
      </w:pPr>
      <w:hyperlink r:id="rId1104" w:history="1">
        <w:r>
          <w:rPr>
            <w:rStyle w:val="Hyperlink"/>
            <w:rFonts w:eastAsia="MS Mincho"/>
            <w:b/>
            <w:lang w:eastAsia="ja-JP"/>
          </w:rPr>
          <w:t>R1-1610787</w:t>
        </w:r>
      </w:hyperlink>
      <w:r w:rsidR="00081F5C" w:rsidRPr="00570C54">
        <w:rPr>
          <w:rFonts w:eastAsia="MS Mincho"/>
          <w:b/>
          <w:lang w:eastAsia="ja-JP"/>
        </w:rPr>
        <w:tab/>
        <w:t>WF on transmission modes for sTTI</w:t>
      </w:r>
      <w:r w:rsidR="00081F5C" w:rsidRPr="00570C54">
        <w:rPr>
          <w:rFonts w:eastAsia="MS Mincho"/>
          <w:b/>
          <w:lang w:eastAsia="ja-JP"/>
        </w:rPr>
        <w:tab/>
      </w:r>
      <w:r w:rsidR="00081F5C" w:rsidRPr="00570C54">
        <w:rPr>
          <w:rFonts w:eastAsia="MS Mincho"/>
          <w:b/>
          <w:lang w:val="en-US" w:eastAsia="ja-JP"/>
        </w:rPr>
        <w:t>Huawei, HiSilicon, CMCC, Softbank, Qualcomm, Intel, CATT</w:t>
      </w:r>
    </w:p>
    <w:p w14:paraId="52889C09" w14:textId="77777777" w:rsidR="00570C54" w:rsidRDefault="00570C54" w:rsidP="00081F5C">
      <w:pPr>
        <w:rPr>
          <w:rFonts w:eastAsia="MS Mincho"/>
          <w:lang w:val="en-US" w:eastAsia="ja-JP"/>
        </w:rPr>
      </w:pPr>
    </w:p>
    <w:p w14:paraId="16DD213D" w14:textId="77777777" w:rsidR="00081F5C" w:rsidRDefault="00081F5C" w:rsidP="00081F5C">
      <w:pPr>
        <w:rPr>
          <w:rFonts w:eastAsia="MS Mincho"/>
          <w:lang w:val="en-US" w:eastAsia="ja-JP"/>
        </w:rPr>
      </w:pPr>
      <w:r w:rsidRPr="00DA0AD4">
        <w:rPr>
          <w:rFonts w:eastAsia="MS Mincho"/>
          <w:highlight w:val="green"/>
          <w:lang w:val="en-US" w:eastAsia="ja-JP"/>
        </w:rPr>
        <w:t>Agreement:</w:t>
      </w:r>
    </w:p>
    <w:p w14:paraId="3C50E68B" w14:textId="77777777" w:rsidR="00081F5C" w:rsidRPr="00570C54" w:rsidRDefault="00081F5C" w:rsidP="0066391F">
      <w:pPr>
        <w:pStyle w:val="ListParagraph"/>
        <w:numPr>
          <w:ilvl w:val="0"/>
          <w:numId w:val="288"/>
        </w:numPr>
        <w:rPr>
          <w:rFonts w:eastAsia="MS Mincho"/>
          <w:lang w:val="en-US"/>
        </w:rPr>
      </w:pPr>
      <w:r w:rsidRPr="00570C54">
        <w:rPr>
          <w:rFonts w:eastAsia="MS Mincho"/>
          <w:lang w:val="en-US"/>
        </w:rPr>
        <w:t>For DL transmission for sTTI</w:t>
      </w:r>
    </w:p>
    <w:p w14:paraId="06A943FB" w14:textId="77777777" w:rsidR="00081F5C" w:rsidRPr="00570C54" w:rsidRDefault="00081F5C" w:rsidP="0066391F">
      <w:pPr>
        <w:pStyle w:val="ListParagraph"/>
        <w:numPr>
          <w:ilvl w:val="1"/>
          <w:numId w:val="288"/>
        </w:numPr>
        <w:rPr>
          <w:rFonts w:eastAsia="MS Mincho"/>
          <w:lang w:val="en-US"/>
        </w:rPr>
      </w:pPr>
      <w:r w:rsidRPr="00570C54">
        <w:rPr>
          <w:rFonts w:eastAsia="MS Mincho"/>
          <w:lang w:val="en-US"/>
        </w:rPr>
        <w:t>TM1, 2, 3, 4, 6, 9, 10 are supported for FS1.</w:t>
      </w:r>
    </w:p>
    <w:p w14:paraId="26A1B3BA" w14:textId="77777777" w:rsidR="00081F5C" w:rsidRPr="00570C54" w:rsidRDefault="00081F5C" w:rsidP="0066391F">
      <w:pPr>
        <w:pStyle w:val="ListParagraph"/>
        <w:numPr>
          <w:ilvl w:val="1"/>
          <w:numId w:val="288"/>
        </w:numPr>
        <w:rPr>
          <w:rFonts w:eastAsia="MS Mincho"/>
          <w:lang w:val="en-US"/>
        </w:rPr>
      </w:pPr>
      <w:r w:rsidRPr="00570C54">
        <w:rPr>
          <w:rFonts w:eastAsia="MS Mincho"/>
          <w:lang w:val="en-US"/>
        </w:rPr>
        <w:t>TM1, 2, 3, 4, 6, 8, 9, 10 are supported for slot based sTTI for FS2.</w:t>
      </w:r>
    </w:p>
    <w:p w14:paraId="24789B3F" w14:textId="77777777" w:rsidR="00081F5C" w:rsidRPr="00570C54" w:rsidRDefault="00081F5C" w:rsidP="0066391F">
      <w:pPr>
        <w:pStyle w:val="ListParagraph"/>
        <w:numPr>
          <w:ilvl w:val="1"/>
          <w:numId w:val="288"/>
        </w:numPr>
        <w:rPr>
          <w:rFonts w:eastAsia="MS Mincho"/>
          <w:lang w:val="en-US"/>
        </w:rPr>
      </w:pPr>
      <w:r w:rsidRPr="00570C54">
        <w:rPr>
          <w:rFonts w:eastAsia="MS Mincho"/>
          <w:lang w:val="en-US"/>
        </w:rPr>
        <w:t>Note: For 2 symbol sTTI design TM8 is not supported in this WI</w:t>
      </w:r>
    </w:p>
    <w:p w14:paraId="41E88DF6" w14:textId="77777777" w:rsidR="00081F5C" w:rsidRPr="00570C54" w:rsidRDefault="00081F5C" w:rsidP="0066391F">
      <w:pPr>
        <w:pStyle w:val="ListParagraph"/>
        <w:numPr>
          <w:ilvl w:val="0"/>
          <w:numId w:val="288"/>
        </w:numPr>
        <w:rPr>
          <w:rFonts w:eastAsia="MS Mincho"/>
          <w:lang w:val="en-US"/>
        </w:rPr>
      </w:pPr>
      <w:r w:rsidRPr="00570C54">
        <w:rPr>
          <w:rFonts w:eastAsia="MS Mincho"/>
          <w:lang w:val="en-US"/>
        </w:rPr>
        <w:t>For UL transmission for sTTI</w:t>
      </w:r>
    </w:p>
    <w:p w14:paraId="119AFA8D" w14:textId="77777777" w:rsidR="00081F5C" w:rsidRPr="00570C54" w:rsidRDefault="00081F5C" w:rsidP="0066391F">
      <w:pPr>
        <w:pStyle w:val="ListParagraph"/>
        <w:numPr>
          <w:ilvl w:val="1"/>
          <w:numId w:val="288"/>
        </w:numPr>
        <w:rPr>
          <w:rFonts w:eastAsia="MS Mincho"/>
          <w:lang w:val="en-US"/>
        </w:rPr>
      </w:pPr>
      <w:r w:rsidRPr="00570C54">
        <w:rPr>
          <w:rFonts w:eastAsia="MS Mincho"/>
          <w:lang w:val="en-US"/>
        </w:rPr>
        <w:t>TM1 and TM2 are supported</w:t>
      </w:r>
    </w:p>
    <w:p w14:paraId="018AA115" w14:textId="77777777" w:rsidR="00081F5C" w:rsidRPr="00081F5C" w:rsidRDefault="00081F5C" w:rsidP="00081F5C">
      <w:pPr>
        <w:rPr>
          <w:rFonts w:eastAsia="MS Mincho"/>
          <w:lang w:eastAsia="ja-JP"/>
        </w:rPr>
      </w:pPr>
    </w:p>
    <w:p w14:paraId="34111F86" w14:textId="2342BBF4" w:rsidR="00081F5C" w:rsidRPr="00570C54" w:rsidRDefault="00377AD3" w:rsidP="00081F5C">
      <w:pPr>
        <w:rPr>
          <w:rFonts w:eastAsia="MS Mincho"/>
          <w:b/>
          <w:lang w:eastAsia="ja-JP"/>
        </w:rPr>
      </w:pPr>
      <w:hyperlink r:id="rId1105" w:history="1">
        <w:r>
          <w:rPr>
            <w:rStyle w:val="Hyperlink"/>
            <w:rFonts w:eastAsia="MS Mincho"/>
            <w:b/>
            <w:lang w:eastAsia="ja-JP"/>
          </w:rPr>
          <w:t>R1-1610338</w:t>
        </w:r>
      </w:hyperlink>
      <w:r w:rsidR="00081F5C" w:rsidRPr="00570C54">
        <w:rPr>
          <w:rFonts w:eastAsia="MS Mincho"/>
          <w:b/>
          <w:lang w:eastAsia="ja-JP"/>
        </w:rPr>
        <w:tab/>
        <w:t>Draft LS on UL power control related aspects</w:t>
      </w:r>
      <w:r w:rsidR="00081F5C" w:rsidRPr="00570C54">
        <w:rPr>
          <w:rFonts w:eastAsia="MS Mincho"/>
          <w:b/>
          <w:lang w:eastAsia="ja-JP"/>
        </w:rPr>
        <w:tab/>
        <w:t>Ericsson</w:t>
      </w:r>
    </w:p>
    <w:p w14:paraId="0FF32BC1" w14:textId="77777777" w:rsidR="00081F5C" w:rsidRDefault="00081F5C" w:rsidP="00081F5C">
      <w:pPr>
        <w:rPr>
          <w:rFonts w:eastAsia="MS Mincho"/>
          <w:lang w:eastAsia="ja-JP"/>
        </w:rPr>
      </w:pPr>
    </w:p>
    <w:p w14:paraId="2011CCE9" w14:textId="52D51F03" w:rsidR="00081F5C" w:rsidRPr="00081F5C" w:rsidRDefault="00081F5C" w:rsidP="00081F5C">
      <w:pPr>
        <w:rPr>
          <w:rFonts w:eastAsia="MS Mincho"/>
          <w:b/>
          <w:lang w:eastAsia="ja-JP"/>
        </w:rPr>
      </w:pPr>
      <w:r w:rsidRPr="00081F5C">
        <w:rPr>
          <w:rFonts w:eastAsia="MS Mincho"/>
          <w:b/>
          <w:lang w:eastAsia="ja-JP"/>
        </w:rPr>
        <w:t>Friday</w:t>
      </w:r>
    </w:p>
    <w:p w14:paraId="7EE24DF2" w14:textId="14FD547F" w:rsidR="00081F5C" w:rsidRPr="00081F5C" w:rsidRDefault="00377AD3" w:rsidP="00081F5C">
      <w:pPr>
        <w:rPr>
          <w:rFonts w:eastAsia="MS Mincho"/>
          <w:b/>
          <w:lang w:eastAsia="ja-JP"/>
        </w:rPr>
      </w:pPr>
      <w:hyperlink r:id="rId1106" w:history="1">
        <w:r>
          <w:rPr>
            <w:rStyle w:val="Hyperlink"/>
            <w:rFonts w:eastAsia="MS Mincho"/>
            <w:b/>
            <w:lang w:eastAsia="ja-JP"/>
          </w:rPr>
          <w:t>R1-1610585</w:t>
        </w:r>
      </w:hyperlink>
      <w:r w:rsidR="00081F5C" w:rsidRPr="00081F5C">
        <w:rPr>
          <w:rFonts w:eastAsia="MS Mincho" w:hint="eastAsia"/>
          <w:b/>
          <w:lang w:eastAsia="ja-JP"/>
        </w:rPr>
        <w:tab/>
      </w:r>
      <w:r w:rsidR="00081F5C" w:rsidRPr="00081F5C">
        <w:rPr>
          <w:rFonts w:eastAsia="MS Mincho"/>
          <w:b/>
          <w:lang w:eastAsia="ja-JP"/>
        </w:rPr>
        <w:t>[DRAFT] LS on implication of sTTI operation on UL ON/OFF time mask</w:t>
      </w:r>
      <w:r w:rsidR="00081F5C" w:rsidRPr="00081F5C">
        <w:rPr>
          <w:rFonts w:eastAsia="MS Mincho" w:hint="eastAsia"/>
          <w:b/>
          <w:lang w:eastAsia="ja-JP"/>
        </w:rPr>
        <w:tab/>
        <w:t>Ericsson</w:t>
      </w:r>
    </w:p>
    <w:p w14:paraId="4AD53E04" w14:textId="3C00C554" w:rsidR="00081F5C" w:rsidRPr="00081F5C" w:rsidRDefault="00081F5C" w:rsidP="00081F5C">
      <w:pPr>
        <w:rPr>
          <w:rFonts w:eastAsia="MS Mincho"/>
          <w:lang w:eastAsia="ja-JP"/>
        </w:rPr>
      </w:pPr>
      <w:r w:rsidRPr="00586470">
        <w:rPr>
          <w:rFonts w:eastAsia="MS Mincho"/>
          <w:b/>
          <w:lang w:val="en-US" w:eastAsia="ja-JP"/>
        </w:rPr>
        <w:t>Decision:</w:t>
      </w:r>
      <w:r>
        <w:rPr>
          <w:rFonts w:eastAsia="MS Mincho"/>
          <w:b/>
          <w:lang w:val="en-US" w:eastAsia="ja-JP"/>
        </w:rPr>
        <w:t xml:space="preserve"> </w:t>
      </w:r>
      <w:r w:rsidRPr="00081F5C">
        <w:rPr>
          <w:rFonts w:eastAsia="MS Mincho"/>
          <w:lang w:val="en-US" w:eastAsia="ja-JP"/>
        </w:rPr>
        <w:t xml:space="preserve">The document is noted and final LS is </w:t>
      </w:r>
      <w:r w:rsidRPr="00081F5C">
        <w:rPr>
          <w:rFonts w:eastAsia="MS Mincho"/>
          <w:highlight w:val="green"/>
          <w:lang w:val="en-US" w:eastAsia="ja-JP"/>
        </w:rPr>
        <w:t>a</w:t>
      </w:r>
      <w:r w:rsidRPr="00081F5C">
        <w:rPr>
          <w:rFonts w:eastAsia="MS Mincho" w:hint="eastAsia"/>
          <w:iCs/>
          <w:highlight w:val="green"/>
          <w:lang w:eastAsia="ja-JP"/>
        </w:rPr>
        <w:t xml:space="preserve">greed in </w:t>
      </w:r>
      <w:hyperlink r:id="rId1107" w:history="1">
        <w:r w:rsidR="00377AD3">
          <w:rPr>
            <w:rStyle w:val="Hyperlink"/>
            <w:rFonts w:eastAsia="MS Mincho"/>
            <w:iCs/>
            <w:highlight w:val="green"/>
            <w:lang w:eastAsia="ja-JP"/>
          </w:rPr>
          <w:t>R1-1611054</w:t>
        </w:r>
      </w:hyperlink>
      <w:r>
        <w:rPr>
          <w:rFonts w:eastAsia="MS Mincho"/>
          <w:lang w:eastAsia="ja-JP"/>
        </w:rPr>
        <w:t>.</w:t>
      </w:r>
    </w:p>
    <w:p w14:paraId="71B8F817" w14:textId="77777777" w:rsidR="00081F5C" w:rsidRDefault="00081F5C" w:rsidP="00081F5C">
      <w:pPr>
        <w:rPr>
          <w:rFonts w:eastAsia="MS Mincho"/>
          <w:lang w:eastAsia="ja-JP"/>
        </w:rPr>
      </w:pPr>
    </w:p>
    <w:p w14:paraId="2F8A55D2" w14:textId="77777777" w:rsidR="00570C54" w:rsidRDefault="00570C54" w:rsidP="00081F5C">
      <w:pPr>
        <w:rPr>
          <w:rFonts w:eastAsia="MS Mincho"/>
          <w:lang w:eastAsia="ja-JP"/>
        </w:rPr>
      </w:pPr>
    </w:p>
    <w:p w14:paraId="28AEEB9C" w14:textId="0B6FE5F7" w:rsidR="00570C54" w:rsidRPr="00570C54" w:rsidRDefault="00377AD3" w:rsidP="00570C54">
      <w:pPr>
        <w:rPr>
          <w:rFonts w:eastAsia="MS Mincho"/>
          <w:b/>
          <w:lang w:eastAsia="ja-JP"/>
        </w:rPr>
      </w:pPr>
      <w:hyperlink r:id="rId1108" w:history="1">
        <w:r>
          <w:rPr>
            <w:rStyle w:val="Hyperlink"/>
            <w:rFonts w:eastAsia="MS Mincho"/>
            <w:b/>
            <w:lang w:eastAsia="ja-JP"/>
          </w:rPr>
          <w:t>R1-1610329</w:t>
        </w:r>
      </w:hyperlink>
      <w:r w:rsidR="00570C54" w:rsidRPr="00570C54">
        <w:rPr>
          <w:rFonts w:eastAsia="MS Mincho"/>
          <w:b/>
          <w:lang w:eastAsia="ja-JP"/>
        </w:rPr>
        <w:tab/>
        <w:t>Design aspects of sPUCCH</w:t>
      </w:r>
      <w:r w:rsidR="00570C54" w:rsidRPr="00570C54">
        <w:rPr>
          <w:rFonts w:eastAsia="MS Mincho"/>
          <w:b/>
          <w:lang w:eastAsia="ja-JP"/>
        </w:rPr>
        <w:tab/>
        <w:t>Ericsson</w:t>
      </w:r>
    </w:p>
    <w:p w14:paraId="418FEA34" w14:textId="77777777" w:rsidR="00570C54" w:rsidRDefault="00570C54">
      <w:pPr>
        <w:rPr>
          <w:rFonts w:eastAsia="MS Mincho"/>
          <w:lang w:eastAsia="ja-JP"/>
        </w:rPr>
      </w:pPr>
    </w:p>
    <w:p w14:paraId="59919863" w14:textId="77777777" w:rsidR="00570C54" w:rsidRDefault="00570C54">
      <w:pPr>
        <w:rPr>
          <w:rFonts w:eastAsia="MS Mincho"/>
          <w:lang w:eastAsia="ja-JP"/>
        </w:rPr>
      </w:pPr>
    </w:p>
    <w:p w14:paraId="690B1FCB" w14:textId="3C0756FE" w:rsidR="00570C54" w:rsidRDefault="00570C54" w:rsidP="00081F5C">
      <w:pPr>
        <w:rPr>
          <w:rFonts w:eastAsia="MS Mincho"/>
          <w:lang w:eastAsia="ja-JP"/>
        </w:rPr>
      </w:pPr>
      <w:r>
        <w:rPr>
          <w:rFonts w:eastAsia="MS Mincho"/>
          <w:lang w:eastAsia="ja-JP"/>
        </w:rPr>
        <w:t>Not treated.</w:t>
      </w:r>
    </w:p>
    <w:p w14:paraId="09CC0E96" w14:textId="37557257" w:rsidR="00570C54" w:rsidRPr="00570C54" w:rsidRDefault="00377AD3" w:rsidP="00570C54">
      <w:pPr>
        <w:rPr>
          <w:rFonts w:eastAsia="MS Mincho"/>
          <w:lang w:eastAsia="ja-JP"/>
        </w:rPr>
      </w:pPr>
      <w:hyperlink r:id="rId1109" w:history="1">
        <w:r>
          <w:rPr>
            <w:rStyle w:val="Hyperlink"/>
            <w:rFonts w:eastAsia="MS Mincho"/>
            <w:lang w:eastAsia="ja-JP"/>
          </w:rPr>
          <w:t>R1-1608632</w:t>
        </w:r>
      </w:hyperlink>
      <w:r w:rsidR="00570C54" w:rsidRPr="00570C54">
        <w:rPr>
          <w:rFonts w:eastAsia="MS Mincho"/>
          <w:lang w:eastAsia="ja-JP"/>
        </w:rPr>
        <w:tab/>
        <w:t>Discussion on CRS based sPDCCH</w:t>
      </w:r>
      <w:r w:rsidR="00570C54" w:rsidRPr="00570C54">
        <w:rPr>
          <w:rFonts w:eastAsia="MS Mincho"/>
          <w:lang w:eastAsia="ja-JP"/>
        </w:rPr>
        <w:tab/>
        <w:t>Huawei, HiSilicon</w:t>
      </w:r>
    </w:p>
    <w:p w14:paraId="74584311" w14:textId="49115B1B" w:rsidR="00570C54" w:rsidRPr="00570C54" w:rsidRDefault="00377AD3" w:rsidP="00570C54">
      <w:pPr>
        <w:rPr>
          <w:rFonts w:eastAsia="MS Mincho"/>
          <w:lang w:eastAsia="ja-JP"/>
        </w:rPr>
      </w:pPr>
      <w:hyperlink r:id="rId1110" w:history="1">
        <w:r>
          <w:rPr>
            <w:rStyle w:val="Hyperlink"/>
            <w:rFonts w:eastAsia="MS Mincho"/>
            <w:lang w:eastAsia="ja-JP"/>
          </w:rPr>
          <w:t>R1-1608633</w:t>
        </w:r>
      </w:hyperlink>
      <w:r w:rsidR="00570C54" w:rsidRPr="00570C54">
        <w:rPr>
          <w:rFonts w:eastAsia="MS Mincho"/>
          <w:lang w:eastAsia="ja-JP"/>
        </w:rPr>
        <w:tab/>
        <w:t>Discussion on DMRS-based sPDCCH</w:t>
      </w:r>
      <w:r w:rsidR="00570C54" w:rsidRPr="00570C54">
        <w:rPr>
          <w:rFonts w:eastAsia="MS Mincho"/>
          <w:lang w:eastAsia="ja-JP"/>
        </w:rPr>
        <w:tab/>
        <w:t>Huawei, HiSilicon</w:t>
      </w:r>
    </w:p>
    <w:p w14:paraId="7911D450" w14:textId="6A125B11" w:rsidR="00570C54" w:rsidRPr="00570C54" w:rsidRDefault="00377AD3" w:rsidP="00570C54">
      <w:pPr>
        <w:rPr>
          <w:rFonts w:eastAsia="MS Mincho"/>
          <w:lang w:eastAsia="ja-JP"/>
        </w:rPr>
      </w:pPr>
      <w:hyperlink r:id="rId1111" w:history="1">
        <w:r>
          <w:rPr>
            <w:rStyle w:val="Hyperlink"/>
            <w:rFonts w:eastAsia="MS Mincho"/>
            <w:lang w:eastAsia="ja-JP"/>
          </w:rPr>
          <w:t>R1-1608634</w:t>
        </w:r>
      </w:hyperlink>
      <w:r w:rsidR="00570C54" w:rsidRPr="00570C54">
        <w:rPr>
          <w:rFonts w:eastAsia="MS Mincho"/>
          <w:lang w:eastAsia="ja-JP"/>
        </w:rPr>
        <w:tab/>
        <w:t>Details of two-level DCI schemes for short TTI</w:t>
      </w:r>
      <w:r w:rsidR="00570C54" w:rsidRPr="00570C54">
        <w:rPr>
          <w:rFonts w:eastAsia="MS Mincho"/>
          <w:lang w:eastAsia="ja-JP"/>
        </w:rPr>
        <w:tab/>
        <w:t>Huawei, HiSilicon</w:t>
      </w:r>
    </w:p>
    <w:p w14:paraId="3C0B0C0E" w14:textId="0AC9C9E5" w:rsidR="00570C54" w:rsidRPr="00570C54" w:rsidRDefault="00377AD3" w:rsidP="00570C54">
      <w:pPr>
        <w:rPr>
          <w:rFonts w:eastAsia="MS Mincho"/>
          <w:lang w:eastAsia="ja-JP"/>
        </w:rPr>
      </w:pPr>
      <w:hyperlink r:id="rId1112" w:history="1">
        <w:r>
          <w:rPr>
            <w:rStyle w:val="Hyperlink"/>
            <w:rFonts w:eastAsia="MS Mincho"/>
            <w:lang w:eastAsia="ja-JP"/>
          </w:rPr>
          <w:t>R1-1608635</w:t>
        </w:r>
      </w:hyperlink>
      <w:r w:rsidR="00570C54" w:rsidRPr="00570C54">
        <w:rPr>
          <w:rFonts w:eastAsia="MS Mincho"/>
          <w:lang w:eastAsia="ja-JP"/>
        </w:rPr>
        <w:tab/>
        <w:t>Discussion on DCI design for short TTI</w:t>
      </w:r>
      <w:r w:rsidR="00570C54" w:rsidRPr="00570C54">
        <w:rPr>
          <w:rFonts w:eastAsia="MS Mincho"/>
          <w:lang w:eastAsia="ja-JP"/>
        </w:rPr>
        <w:tab/>
        <w:t>Huawei, HiSilicon</w:t>
      </w:r>
    </w:p>
    <w:p w14:paraId="0EDA4CD5" w14:textId="5528907C" w:rsidR="00570C54" w:rsidRPr="00570C54" w:rsidRDefault="00377AD3" w:rsidP="00570C54">
      <w:pPr>
        <w:rPr>
          <w:rFonts w:eastAsia="MS Mincho"/>
          <w:lang w:eastAsia="ja-JP"/>
        </w:rPr>
      </w:pPr>
      <w:hyperlink r:id="rId1113" w:history="1">
        <w:r>
          <w:rPr>
            <w:rStyle w:val="Hyperlink"/>
            <w:rFonts w:eastAsia="MS Mincho"/>
            <w:lang w:eastAsia="ja-JP"/>
          </w:rPr>
          <w:t>R1-1608636</w:t>
        </w:r>
      </w:hyperlink>
      <w:r w:rsidR="00570C54" w:rsidRPr="00570C54">
        <w:rPr>
          <w:rFonts w:eastAsia="MS Mincho"/>
          <w:lang w:eastAsia="ja-JP"/>
        </w:rPr>
        <w:tab/>
        <w:t>Discussion on sPDSCH design</w:t>
      </w:r>
      <w:r w:rsidR="00570C54" w:rsidRPr="00570C54">
        <w:rPr>
          <w:rFonts w:eastAsia="MS Mincho"/>
          <w:lang w:eastAsia="ja-JP"/>
        </w:rPr>
        <w:tab/>
        <w:t>Huawei, HiSilicon</w:t>
      </w:r>
    </w:p>
    <w:p w14:paraId="67C22F63" w14:textId="4F6EDA35" w:rsidR="00570C54" w:rsidRPr="00570C54" w:rsidRDefault="00377AD3" w:rsidP="00570C54">
      <w:pPr>
        <w:rPr>
          <w:rFonts w:eastAsia="MS Mincho"/>
          <w:lang w:eastAsia="ja-JP"/>
        </w:rPr>
      </w:pPr>
      <w:hyperlink r:id="rId1114" w:history="1">
        <w:r>
          <w:rPr>
            <w:rStyle w:val="Hyperlink"/>
            <w:rFonts w:eastAsia="MS Mincho"/>
            <w:lang w:eastAsia="ja-JP"/>
          </w:rPr>
          <w:t>R1-1608637</w:t>
        </w:r>
      </w:hyperlink>
      <w:r w:rsidR="00570C54" w:rsidRPr="00570C54">
        <w:rPr>
          <w:rFonts w:eastAsia="MS Mincho"/>
          <w:lang w:eastAsia="ja-JP"/>
        </w:rPr>
        <w:tab/>
        <w:t>Discussion on sPUCCH design</w:t>
      </w:r>
      <w:r w:rsidR="00570C54" w:rsidRPr="00570C54">
        <w:rPr>
          <w:rFonts w:eastAsia="MS Mincho"/>
          <w:lang w:eastAsia="ja-JP"/>
        </w:rPr>
        <w:tab/>
        <w:t>Huawei, HiSilicon</w:t>
      </w:r>
    </w:p>
    <w:p w14:paraId="1FA0E905" w14:textId="553B26CB" w:rsidR="00570C54" w:rsidRPr="00570C54" w:rsidRDefault="00377AD3" w:rsidP="00570C54">
      <w:pPr>
        <w:rPr>
          <w:rFonts w:eastAsia="MS Mincho"/>
          <w:lang w:eastAsia="ja-JP"/>
        </w:rPr>
      </w:pPr>
      <w:hyperlink r:id="rId1115" w:history="1">
        <w:r>
          <w:rPr>
            <w:rStyle w:val="Hyperlink"/>
            <w:rFonts w:eastAsia="MS Mincho"/>
            <w:lang w:eastAsia="ja-JP"/>
          </w:rPr>
          <w:t>R1-1608638</w:t>
        </w:r>
      </w:hyperlink>
      <w:r w:rsidR="00570C54" w:rsidRPr="00570C54">
        <w:rPr>
          <w:rFonts w:eastAsia="MS Mincho"/>
          <w:lang w:eastAsia="ja-JP"/>
        </w:rPr>
        <w:tab/>
        <w:t>Discussion on sPUSCH design</w:t>
      </w:r>
      <w:r w:rsidR="00570C54" w:rsidRPr="00570C54">
        <w:rPr>
          <w:rFonts w:eastAsia="MS Mincho"/>
          <w:lang w:eastAsia="ja-JP"/>
        </w:rPr>
        <w:tab/>
        <w:t>Huawei, HiSilicon</w:t>
      </w:r>
    </w:p>
    <w:p w14:paraId="7B18288C" w14:textId="1A669D18" w:rsidR="00570C54" w:rsidRPr="00570C54" w:rsidRDefault="00377AD3" w:rsidP="00570C54">
      <w:pPr>
        <w:rPr>
          <w:rFonts w:eastAsia="MS Mincho"/>
          <w:lang w:eastAsia="ja-JP"/>
        </w:rPr>
      </w:pPr>
      <w:hyperlink r:id="rId1116" w:history="1">
        <w:r>
          <w:rPr>
            <w:rStyle w:val="Hyperlink"/>
            <w:rFonts w:eastAsia="MS Mincho"/>
            <w:lang w:eastAsia="ja-JP"/>
          </w:rPr>
          <w:t>R1-1608639</w:t>
        </w:r>
      </w:hyperlink>
      <w:r w:rsidR="00570C54" w:rsidRPr="00570C54">
        <w:rPr>
          <w:rFonts w:eastAsia="MS Mincho"/>
          <w:lang w:eastAsia="ja-JP"/>
        </w:rPr>
        <w:tab/>
        <w:t>UCI on sPUSCH</w:t>
      </w:r>
      <w:r w:rsidR="00570C54" w:rsidRPr="00570C54">
        <w:rPr>
          <w:rFonts w:eastAsia="MS Mincho"/>
          <w:lang w:eastAsia="ja-JP"/>
        </w:rPr>
        <w:tab/>
        <w:t>Huawei, HiSilicon</w:t>
      </w:r>
    </w:p>
    <w:p w14:paraId="68D88ADA" w14:textId="0FE440A9" w:rsidR="00570C54" w:rsidRPr="00570C54" w:rsidRDefault="00377AD3" w:rsidP="00570C54">
      <w:pPr>
        <w:rPr>
          <w:rFonts w:eastAsia="MS Mincho"/>
          <w:lang w:eastAsia="ja-JP"/>
        </w:rPr>
      </w:pPr>
      <w:hyperlink r:id="rId1117" w:history="1">
        <w:r>
          <w:rPr>
            <w:rStyle w:val="Hyperlink"/>
            <w:rFonts w:eastAsia="MS Mincho"/>
            <w:lang w:eastAsia="ja-JP"/>
          </w:rPr>
          <w:t>R1-1608640</w:t>
        </w:r>
      </w:hyperlink>
      <w:r w:rsidR="00570C54" w:rsidRPr="00570C54">
        <w:rPr>
          <w:rFonts w:eastAsia="MS Mincho"/>
          <w:lang w:eastAsia="ja-JP"/>
        </w:rPr>
        <w:tab/>
        <w:t>Handling collision between sTTI and 1ms TTI</w:t>
      </w:r>
      <w:r w:rsidR="00570C54" w:rsidRPr="00570C54">
        <w:rPr>
          <w:rFonts w:eastAsia="MS Mincho"/>
          <w:lang w:eastAsia="ja-JP"/>
        </w:rPr>
        <w:tab/>
        <w:t>Huawei, HiSilicon</w:t>
      </w:r>
    </w:p>
    <w:p w14:paraId="5653C11C" w14:textId="6ECEF771" w:rsidR="00570C54" w:rsidRPr="00570C54" w:rsidRDefault="00377AD3" w:rsidP="00570C54">
      <w:pPr>
        <w:rPr>
          <w:rFonts w:eastAsia="MS Mincho"/>
          <w:lang w:eastAsia="ja-JP"/>
        </w:rPr>
      </w:pPr>
      <w:hyperlink r:id="rId1118" w:history="1">
        <w:r>
          <w:rPr>
            <w:rStyle w:val="Hyperlink"/>
            <w:rFonts w:eastAsia="MS Mincho"/>
            <w:lang w:eastAsia="ja-JP"/>
          </w:rPr>
          <w:t>R1-1608641</w:t>
        </w:r>
      </w:hyperlink>
      <w:r w:rsidR="00570C54" w:rsidRPr="00570C54">
        <w:rPr>
          <w:rFonts w:eastAsia="MS Mincho"/>
          <w:lang w:eastAsia="ja-JP"/>
        </w:rPr>
        <w:tab/>
        <w:t>Discussion on UL RS for short TTI</w:t>
      </w:r>
      <w:r w:rsidR="00570C54" w:rsidRPr="00570C54">
        <w:rPr>
          <w:rFonts w:eastAsia="MS Mincho"/>
          <w:lang w:eastAsia="ja-JP"/>
        </w:rPr>
        <w:tab/>
        <w:t>Huawei, HiSilicon</w:t>
      </w:r>
    </w:p>
    <w:p w14:paraId="662428EF" w14:textId="662423C1" w:rsidR="00570C54" w:rsidRPr="00570C54" w:rsidRDefault="00377AD3" w:rsidP="00570C54">
      <w:pPr>
        <w:rPr>
          <w:rFonts w:eastAsia="MS Mincho"/>
          <w:lang w:eastAsia="ja-JP"/>
        </w:rPr>
      </w:pPr>
      <w:hyperlink r:id="rId1119" w:history="1">
        <w:r>
          <w:rPr>
            <w:rStyle w:val="Hyperlink"/>
            <w:rFonts w:eastAsia="MS Mincho"/>
            <w:lang w:eastAsia="ja-JP"/>
          </w:rPr>
          <w:t>R1-1608653</w:t>
        </w:r>
      </w:hyperlink>
      <w:r w:rsidR="00570C54" w:rsidRPr="00570C54">
        <w:rPr>
          <w:rFonts w:eastAsia="MS Mincho"/>
          <w:lang w:eastAsia="ja-JP"/>
        </w:rPr>
        <w:tab/>
        <w:t>Discussion on CA issues for shortened TTI operation</w:t>
      </w:r>
      <w:r w:rsidR="00570C54" w:rsidRPr="00570C54">
        <w:rPr>
          <w:rFonts w:eastAsia="MS Mincho"/>
          <w:lang w:eastAsia="ja-JP"/>
        </w:rPr>
        <w:tab/>
        <w:t>Huawei, HiSilicon</w:t>
      </w:r>
    </w:p>
    <w:p w14:paraId="144349E5" w14:textId="43FEA3EF" w:rsidR="00570C54" w:rsidRPr="00570C54" w:rsidRDefault="00377AD3" w:rsidP="00570C54">
      <w:pPr>
        <w:rPr>
          <w:rFonts w:eastAsia="MS Mincho"/>
          <w:lang w:eastAsia="ja-JP"/>
        </w:rPr>
      </w:pPr>
      <w:hyperlink r:id="rId1120" w:history="1">
        <w:r>
          <w:rPr>
            <w:rStyle w:val="Hyperlink"/>
            <w:rFonts w:eastAsia="MS Mincho"/>
            <w:lang w:eastAsia="ja-JP"/>
          </w:rPr>
          <w:t>R1-1608656</w:t>
        </w:r>
      </w:hyperlink>
      <w:r w:rsidR="00570C54" w:rsidRPr="00570C54">
        <w:rPr>
          <w:rFonts w:eastAsia="MS Mincho"/>
          <w:lang w:eastAsia="ja-JP"/>
        </w:rPr>
        <w:tab/>
        <w:t>Discussion on sPUCCH resource for shortened TTI</w:t>
      </w:r>
      <w:r w:rsidR="00570C54" w:rsidRPr="00570C54">
        <w:rPr>
          <w:rFonts w:eastAsia="MS Mincho"/>
          <w:lang w:eastAsia="ja-JP"/>
        </w:rPr>
        <w:tab/>
        <w:t>Huawei, HiSilicon</w:t>
      </w:r>
    </w:p>
    <w:p w14:paraId="74768D56" w14:textId="768FF2DE" w:rsidR="00570C54" w:rsidRPr="00570C54" w:rsidRDefault="00377AD3" w:rsidP="00570C54">
      <w:pPr>
        <w:rPr>
          <w:rFonts w:eastAsia="MS Mincho"/>
          <w:lang w:eastAsia="ja-JP"/>
        </w:rPr>
      </w:pPr>
      <w:hyperlink r:id="rId1121" w:history="1">
        <w:r>
          <w:rPr>
            <w:rStyle w:val="Hyperlink"/>
            <w:rFonts w:eastAsia="MS Mincho"/>
            <w:lang w:eastAsia="ja-JP"/>
          </w:rPr>
          <w:t>R1-1608742</w:t>
        </w:r>
      </w:hyperlink>
      <w:r w:rsidR="00570C54" w:rsidRPr="00570C54">
        <w:rPr>
          <w:rFonts w:eastAsia="MS Mincho"/>
          <w:lang w:eastAsia="ja-JP"/>
        </w:rPr>
        <w:tab/>
        <w:t>On sDCI design</w:t>
      </w:r>
      <w:r w:rsidR="00570C54" w:rsidRPr="00570C54">
        <w:rPr>
          <w:rFonts w:eastAsia="MS Mincho"/>
          <w:lang w:eastAsia="ja-JP"/>
        </w:rPr>
        <w:tab/>
        <w:t>CATT</w:t>
      </w:r>
    </w:p>
    <w:p w14:paraId="03191076" w14:textId="47C14E9A" w:rsidR="00570C54" w:rsidRPr="00570C54" w:rsidRDefault="00377AD3" w:rsidP="00570C54">
      <w:pPr>
        <w:rPr>
          <w:rFonts w:eastAsia="MS Mincho"/>
          <w:lang w:eastAsia="ja-JP"/>
        </w:rPr>
      </w:pPr>
      <w:hyperlink r:id="rId1122" w:history="1">
        <w:r>
          <w:rPr>
            <w:rStyle w:val="Hyperlink"/>
            <w:rFonts w:eastAsia="MS Mincho"/>
            <w:lang w:eastAsia="ja-JP"/>
          </w:rPr>
          <w:t>R1-1608743</w:t>
        </w:r>
      </w:hyperlink>
      <w:r w:rsidR="00570C54" w:rsidRPr="00570C54">
        <w:rPr>
          <w:rFonts w:eastAsia="MS Mincho"/>
          <w:lang w:eastAsia="ja-JP"/>
        </w:rPr>
        <w:tab/>
        <w:t>Design of sPDCCH structure</w:t>
      </w:r>
      <w:r w:rsidR="00570C54" w:rsidRPr="00570C54">
        <w:rPr>
          <w:rFonts w:eastAsia="MS Mincho"/>
          <w:lang w:eastAsia="ja-JP"/>
        </w:rPr>
        <w:tab/>
        <w:t>CATT</w:t>
      </w:r>
    </w:p>
    <w:p w14:paraId="739927DA" w14:textId="5466397D" w:rsidR="00570C54" w:rsidRPr="00570C54" w:rsidRDefault="00377AD3" w:rsidP="00570C54">
      <w:pPr>
        <w:rPr>
          <w:rFonts w:eastAsia="MS Mincho"/>
          <w:lang w:eastAsia="ja-JP"/>
        </w:rPr>
      </w:pPr>
      <w:hyperlink r:id="rId1123" w:history="1">
        <w:r>
          <w:rPr>
            <w:rStyle w:val="Hyperlink"/>
            <w:rFonts w:eastAsia="MS Mincho"/>
            <w:lang w:eastAsia="ja-JP"/>
          </w:rPr>
          <w:t>R1-1608744</w:t>
        </w:r>
      </w:hyperlink>
      <w:r w:rsidR="00570C54" w:rsidRPr="00570C54">
        <w:rPr>
          <w:rFonts w:eastAsia="MS Mincho"/>
          <w:lang w:eastAsia="ja-JP"/>
        </w:rPr>
        <w:tab/>
        <w:t>Other issues for sPDCCH design</w:t>
      </w:r>
      <w:r w:rsidR="00570C54" w:rsidRPr="00570C54">
        <w:rPr>
          <w:rFonts w:eastAsia="MS Mincho"/>
          <w:lang w:eastAsia="ja-JP"/>
        </w:rPr>
        <w:tab/>
        <w:t>CATT</w:t>
      </w:r>
    </w:p>
    <w:p w14:paraId="559ABDBF" w14:textId="6DFCC649" w:rsidR="00570C54" w:rsidRPr="00570C54" w:rsidRDefault="00377AD3" w:rsidP="00570C54">
      <w:pPr>
        <w:rPr>
          <w:rFonts w:eastAsia="MS Mincho"/>
          <w:lang w:eastAsia="ja-JP"/>
        </w:rPr>
      </w:pPr>
      <w:hyperlink r:id="rId1124" w:history="1">
        <w:r>
          <w:rPr>
            <w:rStyle w:val="Hyperlink"/>
            <w:rFonts w:eastAsia="MS Mincho"/>
            <w:lang w:eastAsia="ja-JP"/>
          </w:rPr>
          <w:t>R1-1608745</w:t>
        </w:r>
      </w:hyperlink>
      <w:r w:rsidR="00570C54" w:rsidRPr="00570C54">
        <w:rPr>
          <w:rFonts w:eastAsia="MS Mincho"/>
          <w:lang w:eastAsia="ja-JP"/>
        </w:rPr>
        <w:tab/>
        <w:t>DL/UL sTTI partition</w:t>
      </w:r>
      <w:r w:rsidR="00570C54" w:rsidRPr="00570C54">
        <w:rPr>
          <w:rFonts w:eastAsia="MS Mincho"/>
          <w:lang w:eastAsia="ja-JP"/>
        </w:rPr>
        <w:tab/>
        <w:t>CATT</w:t>
      </w:r>
    </w:p>
    <w:p w14:paraId="2C6E3A5B" w14:textId="38942F1A" w:rsidR="00570C54" w:rsidRPr="00570C54" w:rsidRDefault="00377AD3" w:rsidP="00570C54">
      <w:pPr>
        <w:rPr>
          <w:rFonts w:eastAsia="MS Mincho"/>
          <w:lang w:eastAsia="ja-JP"/>
        </w:rPr>
      </w:pPr>
      <w:hyperlink r:id="rId1125" w:history="1">
        <w:r>
          <w:rPr>
            <w:rStyle w:val="Hyperlink"/>
            <w:rFonts w:eastAsia="MS Mincho"/>
            <w:lang w:eastAsia="ja-JP"/>
          </w:rPr>
          <w:t>R1-1608746</w:t>
        </w:r>
      </w:hyperlink>
      <w:r w:rsidR="00570C54" w:rsidRPr="00570C54">
        <w:rPr>
          <w:rFonts w:eastAsia="MS Mincho"/>
          <w:lang w:eastAsia="ja-JP"/>
        </w:rPr>
        <w:tab/>
        <w:t>DMRS design for sPUSCH</w:t>
      </w:r>
      <w:r w:rsidR="00570C54" w:rsidRPr="00570C54">
        <w:rPr>
          <w:rFonts w:eastAsia="MS Mincho"/>
          <w:lang w:eastAsia="ja-JP"/>
        </w:rPr>
        <w:tab/>
        <w:t>CATT</w:t>
      </w:r>
    </w:p>
    <w:p w14:paraId="1BC1731A" w14:textId="6D445A6A" w:rsidR="00570C54" w:rsidRPr="00570C54" w:rsidRDefault="00377AD3" w:rsidP="00570C54">
      <w:pPr>
        <w:rPr>
          <w:rFonts w:eastAsia="MS Mincho"/>
          <w:lang w:eastAsia="ja-JP"/>
        </w:rPr>
      </w:pPr>
      <w:hyperlink r:id="rId1126" w:history="1">
        <w:r>
          <w:rPr>
            <w:rStyle w:val="Hyperlink"/>
            <w:rFonts w:eastAsia="MS Mincho"/>
            <w:lang w:eastAsia="ja-JP"/>
          </w:rPr>
          <w:t>R1-1608747</w:t>
        </w:r>
      </w:hyperlink>
      <w:r w:rsidR="00570C54" w:rsidRPr="00570C54">
        <w:rPr>
          <w:rFonts w:eastAsia="MS Mincho"/>
          <w:lang w:eastAsia="ja-JP"/>
        </w:rPr>
        <w:tab/>
        <w:t>DMRS design for DL sTTI</w:t>
      </w:r>
      <w:r w:rsidR="00570C54" w:rsidRPr="00570C54">
        <w:rPr>
          <w:rFonts w:eastAsia="MS Mincho"/>
          <w:lang w:eastAsia="ja-JP"/>
        </w:rPr>
        <w:tab/>
        <w:t>CATT</w:t>
      </w:r>
    </w:p>
    <w:p w14:paraId="67696F34" w14:textId="69B92CAC" w:rsidR="00570C54" w:rsidRPr="00570C54" w:rsidRDefault="00377AD3" w:rsidP="00570C54">
      <w:pPr>
        <w:rPr>
          <w:rFonts w:eastAsia="MS Mincho"/>
          <w:lang w:eastAsia="ja-JP"/>
        </w:rPr>
      </w:pPr>
      <w:hyperlink r:id="rId1127" w:history="1">
        <w:r>
          <w:rPr>
            <w:rStyle w:val="Hyperlink"/>
            <w:rFonts w:eastAsia="MS Mincho"/>
            <w:lang w:eastAsia="ja-JP"/>
          </w:rPr>
          <w:t>R1-1608748</w:t>
        </w:r>
      </w:hyperlink>
      <w:r w:rsidR="00570C54" w:rsidRPr="00570C54">
        <w:rPr>
          <w:rFonts w:eastAsia="MS Mincho"/>
          <w:lang w:eastAsia="ja-JP"/>
        </w:rPr>
        <w:tab/>
        <w:t>On efficient multiplexing of normal TTI and sTTI</w:t>
      </w:r>
      <w:r w:rsidR="00570C54" w:rsidRPr="00570C54">
        <w:rPr>
          <w:rFonts w:eastAsia="MS Mincho"/>
          <w:lang w:eastAsia="ja-JP"/>
        </w:rPr>
        <w:tab/>
        <w:t>CATT</w:t>
      </w:r>
    </w:p>
    <w:p w14:paraId="52DC1806" w14:textId="1B137FB5" w:rsidR="00570C54" w:rsidRPr="00570C54" w:rsidRDefault="00377AD3" w:rsidP="00570C54">
      <w:pPr>
        <w:rPr>
          <w:rFonts w:eastAsia="MS Mincho"/>
          <w:lang w:eastAsia="ja-JP"/>
        </w:rPr>
      </w:pPr>
      <w:hyperlink r:id="rId1128" w:history="1">
        <w:r>
          <w:rPr>
            <w:rStyle w:val="Hyperlink"/>
            <w:rFonts w:eastAsia="MS Mincho"/>
            <w:lang w:eastAsia="ja-JP"/>
          </w:rPr>
          <w:t>R1-1608749</w:t>
        </w:r>
      </w:hyperlink>
      <w:r w:rsidR="00570C54" w:rsidRPr="00570C54">
        <w:rPr>
          <w:rFonts w:eastAsia="MS Mincho"/>
          <w:lang w:eastAsia="ja-JP"/>
        </w:rPr>
        <w:tab/>
        <w:t>Discussion on UL sTTI operation</w:t>
      </w:r>
      <w:r w:rsidR="00570C54" w:rsidRPr="00570C54">
        <w:rPr>
          <w:rFonts w:eastAsia="MS Mincho"/>
          <w:lang w:eastAsia="ja-JP"/>
        </w:rPr>
        <w:tab/>
        <w:t>CATT</w:t>
      </w:r>
    </w:p>
    <w:p w14:paraId="60927ADD" w14:textId="7018D4A9" w:rsidR="00570C54" w:rsidRPr="00570C54" w:rsidRDefault="00377AD3" w:rsidP="00570C54">
      <w:pPr>
        <w:rPr>
          <w:rFonts w:eastAsia="MS Mincho"/>
          <w:lang w:eastAsia="ja-JP"/>
        </w:rPr>
      </w:pPr>
      <w:hyperlink r:id="rId1129" w:history="1">
        <w:r>
          <w:rPr>
            <w:rStyle w:val="Hyperlink"/>
            <w:rFonts w:eastAsia="MS Mincho"/>
            <w:lang w:eastAsia="ja-JP"/>
          </w:rPr>
          <w:t>R1-1608750</w:t>
        </w:r>
      </w:hyperlink>
      <w:r w:rsidR="00570C54" w:rsidRPr="00570C54">
        <w:rPr>
          <w:rFonts w:eastAsia="MS Mincho"/>
          <w:lang w:eastAsia="ja-JP"/>
        </w:rPr>
        <w:tab/>
        <w:t>sPUCCH design for sTTI</w:t>
      </w:r>
      <w:r w:rsidR="00570C54" w:rsidRPr="00570C54">
        <w:rPr>
          <w:rFonts w:eastAsia="MS Mincho"/>
          <w:lang w:eastAsia="ja-JP"/>
        </w:rPr>
        <w:tab/>
        <w:t>CATT</w:t>
      </w:r>
    </w:p>
    <w:p w14:paraId="6E806492" w14:textId="13CA720D" w:rsidR="00570C54" w:rsidRPr="00570C54" w:rsidRDefault="00377AD3" w:rsidP="00570C54">
      <w:pPr>
        <w:rPr>
          <w:rFonts w:eastAsia="MS Mincho"/>
          <w:lang w:eastAsia="ja-JP"/>
        </w:rPr>
      </w:pPr>
      <w:hyperlink r:id="rId1130" w:history="1">
        <w:r>
          <w:rPr>
            <w:rStyle w:val="Hyperlink"/>
            <w:rFonts w:eastAsia="MS Mincho"/>
            <w:lang w:eastAsia="ja-JP"/>
          </w:rPr>
          <w:t>R1-1608751</w:t>
        </w:r>
      </w:hyperlink>
      <w:r w:rsidR="00570C54" w:rsidRPr="00570C54">
        <w:rPr>
          <w:rFonts w:eastAsia="MS Mincho"/>
          <w:lang w:eastAsia="ja-JP"/>
        </w:rPr>
        <w:tab/>
        <w:t>Discussion on the simultaneous transmissions of (s)PUCCH and (s)PUSCH</w:t>
      </w:r>
      <w:r w:rsidR="00570C54" w:rsidRPr="00570C54">
        <w:rPr>
          <w:rFonts w:eastAsia="MS Mincho"/>
          <w:lang w:eastAsia="ja-JP"/>
        </w:rPr>
        <w:tab/>
        <w:t>CATT</w:t>
      </w:r>
    </w:p>
    <w:p w14:paraId="4E9F31A5" w14:textId="1FFBC0CE" w:rsidR="00570C54" w:rsidRPr="00570C54" w:rsidRDefault="00377AD3" w:rsidP="00570C54">
      <w:pPr>
        <w:rPr>
          <w:rFonts w:eastAsia="MS Mincho"/>
          <w:lang w:eastAsia="ja-JP"/>
        </w:rPr>
      </w:pPr>
      <w:hyperlink r:id="rId1131" w:history="1">
        <w:r>
          <w:rPr>
            <w:rStyle w:val="Hyperlink"/>
            <w:rFonts w:eastAsia="MS Mincho"/>
            <w:lang w:eastAsia="ja-JP"/>
          </w:rPr>
          <w:t>R1-1608752</w:t>
        </w:r>
      </w:hyperlink>
      <w:r w:rsidR="00570C54" w:rsidRPr="00570C54">
        <w:rPr>
          <w:rFonts w:eastAsia="MS Mincho"/>
          <w:lang w:eastAsia="ja-JP"/>
        </w:rPr>
        <w:tab/>
        <w:t>UCI transmission for LTE sTTI</w:t>
      </w:r>
      <w:r w:rsidR="00570C54" w:rsidRPr="00570C54">
        <w:rPr>
          <w:rFonts w:eastAsia="MS Mincho"/>
          <w:lang w:eastAsia="ja-JP"/>
        </w:rPr>
        <w:tab/>
        <w:t>CATT</w:t>
      </w:r>
    </w:p>
    <w:p w14:paraId="4C40637A" w14:textId="3A22C95E" w:rsidR="00570C54" w:rsidRPr="00570C54" w:rsidRDefault="00377AD3" w:rsidP="00570C54">
      <w:pPr>
        <w:rPr>
          <w:rFonts w:eastAsia="MS Mincho"/>
          <w:lang w:eastAsia="ja-JP"/>
        </w:rPr>
      </w:pPr>
      <w:hyperlink r:id="rId1132" w:history="1">
        <w:r>
          <w:rPr>
            <w:rStyle w:val="Hyperlink"/>
            <w:rFonts w:eastAsia="MS Mincho"/>
            <w:lang w:eastAsia="ja-JP"/>
          </w:rPr>
          <w:t>R1-1608913</w:t>
        </w:r>
      </w:hyperlink>
      <w:r w:rsidR="00570C54" w:rsidRPr="00570C54">
        <w:rPr>
          <w:rFonts w:eastAsia="MS Mincho"/>
          <w:lang w:eastAsia="ja-JP"/>
        </w:rPr>
        <w:tab/>
        <w:t>Discussion on sPDCCH design for sTTI</w:t>
      </w:r>
      <w:r w:rsidR="00570C54" w:rsidRPr="00570C54">
        <w:rPr>
          <w:rFonts w:eastAsia="MS Mincho"/>
          <w:lang w:eastAsia="ja-JP"/>
        </w:rPr>
        <w:tab/>
        <w:t>Spreadtrum Communications</w:t>
      </w:r>
    </w:p>
    <w:p w14:paraId="5D3525AC" w14:textId="2F711A49" w:rsidR="00570C54" w:rsidRPr="00570C54" w:rsidRDefault="00377AD3" w:rsidP="00570C54">
      <w:pPr>
        <w:rPr>
          <w:rFonts w:eastAsia="MS Mincho"/>
          <w:lang w:eastAsia="ja-JP"/>
        </w:rPr>
      </w:pPr>
      <w:hyperlink r:id="rId1133" w:history="1">
        <w:r>
          <w:rPr>
            <w:rStyle w:val="Hyperlink"/>
            <w:rFonts w:eastAsia="MS Mincho"/>
            <w:lang w:eastAsia="ja-JP"/>
          </w:rPr>
          <w:t>R1-1608914</w:t>
        </w:r>
      </w:hyperlink>
      <w:r w:rsidR="00570C54" w:rsidRPr="00570C54">
        <w:rPr>
          <w:rFonts w:eastAsia="MS Mincho"/>
          <w:lang w:eastAsia="ja-JP"/>
        </w:rPr>
        <w:tab/>
        <w:t>Discussion on sPUSCH design for sTTI</w:t>
      </w:r>
      <w:r w:rsidR="00570C54" w:rsidRPr="00570C54">
        <w:rPr>
          <w:rFonts w:eastAsia="MS Mincho"/>
          <w:lang w:eastAsia="ja-JP"/>
        </w:rPr>
        <w:tab/>
        <w:t>Spreadtrum Communications</w:t>
      </w:r>
    </w:p>
    <w:p w14:paraId="5AF315F8" w14:textId="34CF00B5" w:rsidR="00570C54" w:rsidRPr="00570C54" w:rsidRDefault="00377AD3" w:rsidP="00570C54">
      <w:pPr>
        <w:rPr>
          <w:rFonts w:eastAsia="MS Mincho"/>
          <w:lang w:eastAsia="ja-JP"/>
        </w:rPr>
      </w:pPr>
      <w:hyperlink r:id="rId1134" w:history="1">
        <w:r>
          <w:rPr>
            <w:rStyle w:val="Hyperlink"/>
            <w:rFonts w:eastAsia="MS Mincho"/>
            <w:lang w:eastAsia="ja-JP"/>
          </w:rPr>
          <w:t>R1-1608915</w:t>
        </w:r>
      </w:hyperlink>
      <w:r w:rsidR="00570C54" w:rsidRPr="00570C54">
        <w:rPr>
          <w:rFonts w:eastAsia="MS Mincho"/>
          <w:lang w:eastAsia="ja-JP"/>
        </w:rPr>
        <w:tab/>
        <w:t>Discussion on DL RS design for sTTI</w:t>
      </w:r>
      <w:r w:rsidR="00570C54" w:rsidRPr="00570C54">
        <w:rPr>
          <w:rFonts w:eastAsia="MS Mincho"/>
          <w:lang w:eastAsia="ja-JP"/>
        </w:rPr>
        <w:tab/>
        <w:t>Spreadtrum Communications</w:t>
      </w:r>
    </w:p>
    <w:p w14:paraId="3A9EA6CE" w14:textId="6B099063" w:rsidR="00570C54" w:rsidRPr="00570C54" w:rsidRDefault="00377AD3" w:rsidP="00570C54">
      <w:pPr>
        <w:rPr>
          <w:rFonts w:eastAsia="MS Mincho"/>
          <w:lang w:eastAsia="ja-JP"/>
        </w:rPr>
      </w:pPr>
      <w:hyperlink r:id="rId1135" w:history="1">
        <w:r>
          <w:rPr>
            <w:rStyle w:val="Hyperlink"/>
            <w:rFonts w:eastAsia="MS Mincho"/>
            <w:lang w:eastAsia="ja-JP"/>
          </w:rPr>
          <w:t>R1-1608946</w:t>
        </w:r>
      </w:hyperlink>
      <w:r w:rsidR="00570C54" w:rsidRPr="00570C54">
        <w:rPr>
          <w:rFonts w:eastAsia="MS Mincho"/>
          <w:lang w:eastAsia="ja-JP"/>
        </w:rPr>
        <w:tab/>
        <w:t>Discussion on sPDCCH for shortened TTI</w:t>
      </w:r>
      <w:r w:rsidR="00570C54" w:rsidRPr="00570C54">
        <w:rPr>
          <w:rFonts w:eastAsia="MS Mincho"/>
          <w:lang w:eastAsia="ja-JP"/>
        </w:rPr>
        <w:tab/>
        <w:t>Sony</w:t>
      </w:r>
    </w:p>
    <w:p w14:paraId="73721343" w14:textId="22EEE60D" w:rsidR="00570C54" w:rsidRPr="00570C54" w:rsidRDefault="00377AD3" w:rsidP="00570C54">
      <w:pPr>
        <w:rPr>
          <w:rFonts w:eastAsia="MS Mincho"/>
          <w:lang w:eastAsia="ja-JP"/>
        </w:rPr>
      </w:pPr>
      <w:hyperlink r:id="rId1136" w:history="1">
        <w:r>
          <w:rPr>
            <w:rStyle w:val="Hyperlink"/>
            <w:rFonts w:eastAsia="MS Mincho"/>
            <w:lang w:eastAsia="ja-JP"/>
          </w:rPr>
          <w:t>R1-1609000</w:t>
        </w:r>
      </w:hyperlink>
      <w:r w:rsidR="00570C54" w:rsidRPr="00570C54">
        <w:rPr>
          <w:rFonts w:eastAsia="MS Mincho"/>
          <w:lang w:eastAsia="ja-JP"/>
        </w:rPr>
        <w:tab/>
        <w:t>Overview of sTTI operations</w:t>
      </w:r>
      <w:r w:rsidR="00570C54" w:rsidRPr="00570C54">
        <w:rPr>
          <w:rFonts w:eastAsia="MS Mincho"/>
          <w:lang w:eastAsia="ja-JP"/>
        </w:rPr>
        <w:tab/>
        <w:t>Samsung</w:t>
      </w:r>
    </w:p>
    <w:p w14:paraId="7A59D6CA" w14:textId="4DC71C2C" w:rsidR="00570C54" w:rsidRPr="00570C54" w:rsidRDefault="00377AD3" w:rsidP="00570C54">
      <w:pPr>
        <w:rPr>
          <w:rFonts w:eastAsia="MS Mincho"/>
          <w:lang w:eastAsia="ja-JP"/>
        </w:rPr>
      </w:pPr>
      <w:hyperlink r:id="rId1137" w:history="1">
        <w:r>
          <w:rPr>
            <w:rStyle w:val="Hyperlink"/>
            <w:rFonts w:eastAsia="MS Mincho"/>
            <w:lang w:eastAsia="ja-JP"/>
          </w:rPr>
          <w:t>R1-1609001</w:t>
        </w:r>
      </w:hyperlink>
      <w:r w:rsidR="00570C54" w:rsidRPr="00570C54">
        <w:rPr>
          <w:rFonts w:eastAsia="MS Mincho"/>
          <w:lang w:eastAsia="ja-JP"/>
        </w:rPr>
        <w:tab/>
        <w:t>sDCI for sTTI operation</w:t>
      </w:r>
      <w:r w:rsidR="00570C54" w:rsidRPr="00570C54">
        <w:rPr>
          <w:rFonts w:eastAsia="MS Mincho"/>
          <w:lang w:eastAsia="ja-JP"/>
        </w:rPr>
        <w:tab/>
        <w:t>Samsung</w:t>
      </w:r>
    </w:p>
    <w:p w14:paraId="6392017C" w14:textId="3E778947" w:rsidR="00570C54" w:rsidRPr="00570C54" w:rsidRDefault="00377AD3" w:rsidP="00570C54">
      <w:pPr>
        <w:rPr>
          <w:rFonts w:eastAsia="MS Mincho"/>
          <w:lang w:eastAsia="ja-JP"/>
        </w:rPr>
      </w:pPr>
      <w:hyperlink r:id="rId1138" w:history="1">
        <w:r>
          <w:rPr>
            <w:rStyle w:val="Hyperlink"/>
            <w:rFonts w:eastAsia="MS Mincho"/>
            <w:lang w:eastAsia="ja-JP"/>
          </w:rPr>
          <w:t>R1-1609002</w:t>
        </w:r>
      </w:hyperlink>
      <w:r w:rsidR="00570C54" w:rsidRPr="00570C54">
        <w:rPr>
          <w:rFonts w:eastAsia="MS Mincho"/>
          <w:lang w:eastAsia="ja-JP"/>
        </w:rPr>
        <w:tab/>
        <w:t>sPDCCH for 2-symbol sTTI</w:t>
      </w:r>
      <w:r w:rsidR="00570C54" w:rsidRPr="00570C54">
        <w:rPr>
          <w:rFonts w:eastAsia="MS Mincho"/>
          <w:lang w:eastAsia="ja-JP"/>
        </w:rPr>
        <w:tab/>
        <w:t>Samsung</w:t>
      </w:r>
    </w:p>
    <w:p w14:paraId="734FE6DB" w14:textId="51C73BB6" w:rsidR="00570C54" w:rsidRPr="00570C54" w:rsidRDefault="00377AD3" w:rsidP="00570C54">
      <w:pPr>
        <w:rPr>
          <w:rFonts w:eastAsia="MS Mincho"/>
          <w:lang w:eastAsia="ja-JP"/>
        </w:rPr>
      </w:pPr>
      <w:hyperlink r:id="rId1139" w:history="1">
        <w:r>
          <w:rPr>
            <w:rStyle w:val="Hyperlink"/>
            <w:rFonts w:eastAsia="MS Mincho"/>
            <w:lang w:eastAsia="ja-JP"/>
          </w:rPr>
          <w:t>R1-1609003</w:t>
        </w:r>
      </w:hyperlink>
      <w:r w:rsidR="00570C54" w:rsidRPr="00570C54">
        <w:rPr>
          <w:rFonts w:eastAsia="MS Mincho"/>
          <w:lang w:eastAsia="ja-JP"/>
        </w:rPr>
        <w:tab/>
        <w:t>sPDCCH for 1-slot sTTI</w:t>
      </w:r>
      <w:r w:rsidR="00570C54" w:rsidRPr="00570C54">
        <w:rPr>
          <w:rFonts w:eastAsia="MS Mincho"/>
          <w:lang w:eastAsia="ja-JP"/>
        </w:rPr>
        <w:tab/>
        <w:t>Samsung</w:t>
      </w:r>
    </w:p>
    <w:p w14:paraId="5B586694" w14:textId="41BAA667" w:rsidR="00570C54" w:rsidRPr="00570C54" w:rsidRDefault="00377AD3" w:rsidP="00570C54">
      <w:pPr>
        <w:rPr>
          <w:rFonts w:eastAsia="MS Mincho"/>
          <w:lang w:eastAsia="ja-JP"/>
        </w:rPr>
      </w:pPr>
      <w:hyperlink r:id="rId1140" w:history="1">
        <w:r>
          <w:rPr>
            <w:rStyle w:val="Hyperlink"/>
            <w:rFonts w:eastAsia="MS Mincho"/>
            <w:lang w:eastAsia="ja-JP"/>
          </w:rPr>
          <w:t>R1-1609004</w:t>
        </w:r>
      </w:hyperlink>
      <w:r w:rsidR="00570C54" w:rsidRPr="00570C54">
        <w:rPr>
          <w:rFonts w:eastAsia="MS Mincho"/>
          <w:lang w:eastAsia="ja-JP"/>
        </w:rPr>
        <w:tab/>
        <w:t>sPDSCH for 2-symbol/1-slot sTTI</w:t>
      </w:r>
      <w:r w:rsidR="00570C54" w:rsidRPr="00570C54">
        <w:rPr>
          <w:rFonts w:eastAsia="MS Mincho"/>
          <w:lang w:eastAsia="ja-JP"/>
        </w:rPr>
        <w:tab/>
        <w:t>Samsung</w:t>
      </w:r>
    </w:p>
    <w:p w14:paraId="696421E4" w14:textId="13D800FC" w:rsidR="00570C54" w:rsidRPr="00570C54" w:rsidRDefault="00377AD3" w:rsidP="00570C54">
      <w:pPr>
        <w:rPr>
          <w:rFonts w:eastAsia="MS Mincho"/>
          <w:lang w:eastAsia="ja-JP"/>
        </w:rPr>
      </w:pPr>
      <w:hyperlink r:id="rId1141" w:history="1">
        <w:r>
          <w:rPr>
            <w:rStyle w:val="Hyperlink"/>
            <w:rFonts w:eastAsia="MS Mincho"/>
            <w:lang w:eastAsia="ja-JP"/>
          </w:rPr>
          <w:t>R1-1609005</w:t>
        </w:r>
      </w:hyperlink>
      <w:r w:rsidR="00570C54" w:rsidRPr="00570C54">
        <w:rPr>
          <w:rFonts w:eastAsia="MS Mincho"/>
          <w:lang w:eastAsia="ja-JP"/>
        </w:rPr>
        <w:tab/>
        <w:t>sPUCCH for 2-symbol, 4-symbol, 1-slot sTTI</w:t>
      </w:r>
      <w:r w:rsidR="00570C54" w:rsidRPr="00570C54">
        <w:rPr>
          <w:rFonts w:eastAsia="MS Mincho"/>
          <w:lang w:eastAsia="ja-JP"/>
        </w:rPr>
        <w:tab/>
        <w:t>Samsung</w:t>
      </w:r>
    </w:p>
    <w:p w14:paraId="417517C5" w14:textId="630A7BD3" w:rsidR="00570C54" w:rsidRPr="00570C54" w:rsidRDefault="00377AD3" w:rsidP="00570C54">
      <w:pPr>
        <w:rPr>
          <w:rFonts w:eastAsia="MS Mincho"/>
          <w:lang w:eastAsia="ja-JP"/>
        </w:rPr>
      </w:pPr>
      <w:hyperlink r:id="rId1142" w:history="1">
        <w:r>
          <w:rPr>
            <w:rStyle w:val="Hyperlink"/>
            <w:rFonts w:eastAsia="MS Mincho"/>
            <w:lang w:eastAsia="ja-JP"/>
          </w:rPr>
          <w:t>R1-1609006</w:t>
        </w:r>
      </w:hyperlink>
      <w:r w:rsidR="00570C54" w:rsidRPr="00570C54">
        <w:rPr>
          <w:rFonts w:eastAsia="MS Mincho"/>
          <w:lang w:eastAsia="ja-JP"/>
        </w:rPr>
        <w:tab/>
        <w:t>sPUSCH for 2-symbol, 4-symbol, 1-slot sTTI</w:t>
      </w:r>
      <w:r w:rsidR="00570C54" w:rsidRPr="00570C54">
        <w:rPr>
          <w:rFonts w:eastAsia="MS Mincho"/>
          <w:lang w:eastAsia="ja-JP"/>
        </w:rPr>
        <w:tab/>
        <w:t>Samsung</w:t>
      </w:r>
    </w:p>
    <w:p w14:paraId="441DC8A4" w14:textId="26502810" w:rsidR="00570C54" w:rsidRPr="00570C54" w:rsidRDefault="00377AD3" w:rsidP="00570C54">
      <w:pPr>
        <w:rPr>
          <w:rFonts w:eastAsia="MS Mincho"/>
          <w:lang w:eastAsia="ja-JP"/>
        </w:rPr>
      </w:pPr>
      <w:hyperlink r:id="rId1143" w:history="1">
        <w:r>
          <w:rPr>
            <w:rStyle w:val="Hyperlink"/>
            <w:rFonts w:eastAsia="MS Mincho"/>
            <w:lang w:eastAsia="ja-JP"/>
          </w:rPr>
          <w:t>R1-1609007</w:t>
        </w:r>
      </w:hyperlink>
      <w:r w:rsidR="00570C54" w:rsidRPr="00570C54">
        <w:rPr>
          <w:rFonts w:eastAsia="MS Mincho"/>
          <w:lang w:eastAsia="ja-JP"/>
        </w:rPr>
        <w:tab/>
        <w:t>TDD-specific issues on sTTI operation</w:t>
      </w:r>
      <w:r w:rsidR="00570C54" w:rsidRPr="00570C54">
        <w:rPr>
          <w:rFonts w:eastAsia="MS Mincho"/>
          <w:lang w:eastAsia="ja-JP"/>
        </w:rPr>
        <w:tab/>
        <w:t>Samsung</w:t>
      </w:r>
    </w:p>
    <w:p w14:paraId="45A720E2" w14:textId="6D407D5B" w:rsidR="00570C54" w:rsidRPr="00570C54" w:rsidRDefault="00377AD3" w:rsidP="00570C54">
      <w:pPr>
        <w:rPr>
          <w:rFonts w:eastAsia="MS Mincho"/>
          <w:lang w:eastAsia="ja-JP"/>
        </w:rPr>
      </w:pPr>
      <w:hyperlink r:id="rId1144" w:history="1">
        <w:r>
          <w:rPr>
            <w:rStyle w:val="Hyperlink"/>
            <w:rFonts w:eastAsia="MS Mincho"/>
            <w:lang w:eastAsia="ja-JP"/>
          </w:rPr>
          <w:t>R1-1609008</w:t>
        </w:r>
      </w:hyperlink>
      <w:r w:rsidR="00570C54" w:rsidRPr="00570C54">
        <w:rPr>
          <w:rFonts w:eastAsia="MS Mincho"/>
          <w:lang w:eastAsia="ja-JP"/>
        </w:rPr>
        <w:tab/>
        <w:t>Coexistence between 1ms TTI and sTTI operations for DL/UL</w:t>
      </w:r>
      <w:r w:rsidR="00570C54" w:rsidRPr="00570C54">
        <w:rPr>
          <w:rFonts w:eastAsia="MS Mincho"/>
          <w:lang w:eastAsia="ja-JP"/>
        </w:rPr>
        <w:tab/>
        <w:t>Samsung</w:t>
      </w:r>
    </w:p>
    <w:p w14:paraId="37A547C2" w14:textId="0125CE50" w:rsidR="00570C54" w:rsidRPr="00570C54" w:rsidRDefault="00377AD3" w:rsidP="00570C54">
      <w:pPr>
        <w:rPr>
          <w:rFonts w:eastAsia="MS Mincho"/>
          <w:lang w:eastAsia="ja-JP"/>
        </w:rPr>
      </w:pPr>
      <w:hyperlink r:id="rId1145" w:history="1">
        <w:r>
          <w:rPr>
            <w:rStyle w:val="Hyperlink"/>
            <w:rFonts w:eastAsia="MS Mincho"/>
            <w:lang w:eastAsia="ja-JP"/>
          </w:rPr>
          <w:t>R1-1609157</w:t>
        </w:r>
      </w:hyperlink>
      <w:r w:rsidR="00570C54" w:rsidRPr="00570C54">
        <w:rPr>
          <w:rFonts w:eastAsia="MS Mincho"/>
          <w:lang w:eastAsia="ja-JP"/>
        </w:rPr>
        <w:tab/>
        <w:t>sPDSCH/sPDCCH with 2-symbol sTTI and 1-slot sTTI</w:t>
      </w:r>
      <w:r w:rsidR="00570C54" w:rsidRPr="00570C54">
        <w:rPr>
          <w:rFonts w:eastAsia="MS Mincho"/>
          <w:lang w:eastAsia="ja-JP"/>
        </w:rPr>
        <w:tab/>
        <w:t>NEC</w:t>
      </w:r>
    </w:p>
    <w:p w14:paraId="5ABEA628" w14:textId="2CA89E24" w:rsidR="00570C54" w:rsidRPr="00570C54" w:rsidRDefault="00377AD3" w:rsidP="00570C54">
      <w:pPr>
        <w:rPr>
          <w:rFonts w:eastAsia="MS Mincho"/>
          <w:lang w:eastAsia="ja-JP"/>
        </w:rPr>
      </w:pPr>
      <w:hyperlink r:id="rId1146" w:history="1">
        <w:r>
          <w:rPr>
            <w:rStyle w:val="Hyperlink"/>
            <w:rFonts w:eastAsia="MS Mincho"/>
            <w:lang w:eastAsia="ja-JP"/>
          </w:rPr>
          <w:t>R1-1609162</w:t>
        </w:r>
      </w:hyperlink>
      <w:r w:rsidR="00570C54" w:rsidRPr="00570C54">
        <w:rPr>
          <w:rFonts w:eastAsia="MS Mincho"/>
          <w:lang w:eastAsia="ja-JP"/>
        </w:rPr>
        <w:tab/>
        <w:t>Simultaneous Transmissions of UL Signals for Shortened TTI Operation</w:t>
      </w:r>
      <w:r w:rsidR="00570C54" w:rsidRPr="00570C54">
        <w:rPr>
          <w:rFonts w:eastAsia="MS Mincho"/>
          <w:lang w:eastAsia="ja-JP"/>
        </w:rPr>
        <w:tab/>
        <w:t>Nokia, Alcatel-Lucent Shanghai Bell</w:t>
      </w:r>
    </w:p>
    <w:p w14:paraId="5EF92DB6" w14:textId="378DA273" w:rsidR="00570C54" w:rsidRPr="00570C54" w:rsidRDefault="00377AD3" w:rsidP="00570C54">
      <w:pPr>
        <w:rPr>
          <w:rFonts w:eastAsia="MS Mincho"/>
          <w:lang w:eastAsia="ja-JP"/>
        </w:rPr>
      </w:pPr>
      <w:hyperlink r:id="rId1147" w:history="1">
        <w:r>
          <w:rPr>
            <w:rStyle w:val="Hyperlink"/>
            <w:rFonts w:eastAsia="MS Mincho"/>
            <w:lang w:eastAsia="ja-JP"/>
          </w:rPr>
          <w:t>R1-1609163</w:t>
        </w:r>
      </w:hyperlink>
      <w:r w:rsidR="00570C54" w:rsidRPr="00570C54">
        <w:rPr>
          <w:rFonts w:eastAsia="MS Mincho"/>
          <w:lang w:eastAsia="ja-JP"/>
        </w:rPr>
        <w:tab/>
        <w:t>On signaling details for flexible DMRS in UL shorter TTI</w:t>
      </w:r>
      <w:r w:rsidR="00570C54" w:rsidRPr="00570C54">
        <w:rPr>
          <w:rFonts w:eastAsia="MS Mincho"/>
          <w:lang w:eastAsia="ja-JP"/>
        </w:rPr>
        <w:tab/>
        <w:t>Nokia, Alcatel-Lucent Shanghai Bell</w:t>
      </w:r>
    </w:p>
    <w:p w14:paraId="185B8F83" w14:textId="1114C3D7" w:rsidR="00570C54" w:rsidRPr="00570C54" w:rsidRDefault="00377AD3" w:rsidP="00570C54">
      <w:pPr>
        <w:rPr>
          <w:rFonts w:eastAsia="MS Mincho"/>
          <w:lang w:eastAsia="ja-JP"/>
        </w:rPr>
      </w:pPr>
      <w:hyperlink r:id="rId1148" w:history="1">
        <w:r>
          <w:rPr>
            <w:rStyle w:val="Hyperlink"/>
            <w:rFonts w:eastAsia="MS Mincho"/>
            <w:lang w:eastAsia="ja-JP"/>
          </w:rPr>
          <w:t>R1-1609164</w:t>
        </w:r>
      </w:hyperlink>
      <w:r w:rsidR="00570C54" w:rsidRPr="00570C54">
        <w:rPr>
          <w:rFonts w:eastAsia="MS Mincho"/>
          <w:lang w:eastAsia="ja-JP"/>
        </w:rPr>
        <w:tab/>
        <w:t>sPUCCH Design for shortened TTI</w:t>
      </w:r>
      <w:r w:rsidR="00570C54" w:rsidRPr="00570C54">
        <w:rPr>
          <w:rFonts w:eastAsia="MS Mincho"/>
          <w:lang w:eastAsia="ja-JP"/>
        </w:rPr>
        <w:tab/>
        <w:t>Nokia, Alcatel-Lucent Shanghai Bell</w:t>
      </w:r>
    </w:p>
    <w:p w14:paraId="0B9D59C1" w14:textId="401D154B" w:rsidR="00570C54" w:rsidRPr="00570C54" w:rsidRDefault="00377AD3" w:rsidP="00570C54">
      <w:pPr>
        <w:rPr>
          <w:rFonts w:eastAsia="MS Mincho"/>
          <w:lang w:eastAsia="ja-JP"/>
        </w:rPr>
      </w:pPr>
      <w:hyperlink r:id="rId1149" w:history="1">
        <w:r>
          <w:rPr>
            <w:rStyle w:val="Hyperlink"/>
            <w:rFonts w:eastAsia="MS Mincho"/>
            <w:lang w:eastAsia="ja-JP"/>
          </w:rPr>
          <w:t>R1-1609165</w:t>
        </w:r>
      </w:hyperlink>
      <w:r w:rsidR="00570C54" w:rsidRPr="00570C54">
        <w:rPr>
          <w:rFonts w:eastAsia="MS Mincho"/>
          <w:lang w:eastAsia="ja-JP"/>
        </w:rPr>
        <w:tab/>
        <w:t>Considerations of slot-level sTTI for FS2</w:t>
      </w:r>
      <w:r w:rsidR="00570C54" w:rsidRPr="00570C54">
        <w:rPr>
          <w:rFonts w:eastAsia="MS Mincho"/>
          <w:lang w:eastAsia="ja-JP"/>
        </w:rPr>
        <w:tab/>
        <w:t>Nokia, Alcatel-Lucent Shanghai Bell</w:t>
      </w:r>
    </w:p>
    <w:p w14:paraId="2E88E754" w14:textId="373FC037" w:rsidR="00570C54" w:rsidRPr="00570C54" w:rsidRDefault="00377AD3" w:rsidP="00570C54">
      <w:pPr>
        <w:rPr>
          <w:rFonts w:eastAsia="MS Mincho"/>
          <w:lang w:eastAsia="ja-JP"/>
        </w:rPr>
      </w:pPr>
      <w:hyperlink r:id="rId1150" w:history="1">
        <w:r>
          <w:rPr>
            <w:rStyle w:val="Hyperlink"/>
            <w:rFonts w:eastAsia="MS Mincho"/>
            <w:lang w:eastAsia="ja-JP"/>
          </w:rPr>
          <w:t>R1-1609214</w:t>
        </w:r>
      </w:hyperlink>
      <w:r w:rsidR="00570C54" w:rsidRPr="00570C54">
        <w:rPr>
          <w:rFonts w:eastAsia="MS Mincho"/>
          <w:lang w:eastAsia="ja-JP"/>
        </w:rPr>
        <w:tab/>
        <w:t>Discussions on sPDCCH for latency reduction</w:t>
      </w:r>
      <w:r w:rsidR="00570C54" w:rsidRPr="00570C54">
        <w:rPr>
          <w:rFonts w:eastAsia="MS Mincho"/>
          <w:lang w:eastAsia="ja-JP"/>
        </w:rPr>
        <w:tab/>
        <w:t>LG Electronics</w:t>
      </w:r>
    </w:p>
    <w:p w14:paraId="551F4D6B" w14:textId="7FEE77B2" w:rsidR="00570C54" w:rsidRPr="00570C54" w:rsidRDefault="00377AD3" w:rsidP="00570C54">
      <w:pPr>
        <w:rPr>
          <w:rFonts w:eastAsia="MS Mincho"/>
          <w:lang w:eastAsia="ja-JP"/>
        </w:rPr>
      </w:pPr>
      <w:hyperlink r:id="rId1151" w:history="1">
        <w:r>
          <w:rPr>
            <w:rStyle w:val="Hyperlink"/>
            <w:rFonts w:eastAsia="MS Mincho"/>
            <w:lang w:eastAsia="ja-JP"/>
          </w:rPr>
          <w:t>R1-1609215</w:t>
        </w:r>
      </w:hyperlink>
      <w:r w:rsidR="00570C54" w:rsidRPr="00570C54">
        <w:rPr>
          <w:rFonts w:eastAsia="MS Mincho"/>
          <w:lang w:eastAsia="ja-JP"/>
        </w:rPr>
        <w:tab/>
        <w:t>Discussions on sPDSCH for latency reduction</w:t>
      </w:r>
      <w:r w:rsidR="00570C54" w:rsidRPr="00570C54">
        <w:rPr>
          <w:rFonts w:eastAsia="MS Mincho"/>
          <w:lang w:eastAsia="ja-JP"/>
        </w:rPr>
        <w:tab/>
        <w:t>LG Electronics</w:t>
      </w:r>
    </w:p>
    <w:p w14:paraId="2CE9DBC9" w14:textId="45749C34" w:rsidR="00570C54" w:rsidRPr="00570C54" w:rsidRDefault="00377AD3" w:rsidP="00570C54">
      <w:pPr>
        <w:rPr>
          <w:rFonts w:eastAsia="MS Mincho"/>
          <w:lang w:eastAsia="ja-JP"/>
        </w:rPr>
      </w:pPr>
      <w:hyperlink r:id="rId1152" w:history="1">
        <w:r>
          <w:rPr>
            <w:rStyle w:val="Hyperlink"/>
            <w:rFonts w:eastAsia="MS Mincho"/>
            <w:lang w:eastAsia="ja-JP"/>
          </w:rPr>
          <w:t>R1-1609216</w:t>
        </w:r>
      </w:hyperlink>
      <w:r w:rsidR="00570C54" w:rsidRPr="00570C54">
        <w:rPr>
          <w:rFonts w:eastAsia="MS Mincho"/>
          <w:lang w:eastAsia="ja-JP"/>
        </w:rPr>
        <w:tab/>
        <w:t>sPUCCH for HARQ-ACK in shortened TTI</w:t>
      </w:r>
      <w:r w:rsidR="00570C54" w:rsidRPr="00570C54">
        <w:rPr>
          <w:rFonts w:eastAsia="MS Mincho"/>
          <w:lang w:eastAsia="ja-JP"/>
        </w:rPr>
        <w:tab/>
        <w:t>LG Electronics</w:t>
      </w:r>
    </w:p>
    <w:p w14:paraId="22A186A9" w14:textId="7476B13F" w:rsidR="00570C54" w:rsidRPr="00570C54" w:rsidRDefault="00377AD3" w:rsidP="00570C54">
      <w:pPr>
        <w:rPr>
          <w:rFonts w:eastAsia="MS Mincho"/>
          <w:lang w:eastAsia="ja-JP"/>
        </w:rPr>
      </w:pPr>
      <w:hyperlink r:id="rId1153" w:history="1">
        <w:r>
          <w:rPr>
            <w:rStyle w:val="Hyperlink"/>
            <w:rFonts w:eastAsia="MS Mincho"/>
            <w:lang w:eastAsia="ja-JP"/>
          </w:rPr>
          <w:t>R1-1609217</w:t>
        </w:r>
      </w:hyperlink>
      <w:r w:rsidR="00570C54" w:rsidRPr="00570C54">
        <w:rPr>
          <w:rFonts w:eastAsia="MS Mincho"/>
          <w:lang w:eastAsia="ja-JP"/>
        </w:rPr>
        <w:tab/>
        <w:t>sPUCCH for CSI in shortened TTI</w:t>
      </w:r>
      <w:r w:rsidR="00570C54" w:rsidRPr="00570C54">
        <w:rPr>
          <w:rFonts w:eastAsia="MS Mincho"/>
          <w:lang w:eastAsia="ja-JP"/>
        </w:rPr>
        <w:tab/>
        <w:t>LG Electronics</w:t>
      </w:r>
    </w:p>
    <w:p w14:paraId="29B7D6AA" w14:textId="71114DAA" w:rsidR="00570C54" w:rsidRPr="00570C54" w:rsidRDefault="00377AD3" w:rsidP="00570C54">
      <w:pPr>
        <w:rPr>
          <w:rFonts w:eastAsia="MS Mincho"/>
          <w:lang w:eastAsia="ja-JP"/>
        </w:rPr>
      </w:pPr>
      <w:hyperlink r:id="rId1154" w:history="1">
        <w:r>
          <w:rPr>
            <w:rStyle w:val="Hyperlink"/>
            <w:rFonts w:eastAsia="MS Mincho"/>
            <w:lang w:eastAsia="ja-JP"/>
          </w:rPr>
          <w:t>R1-1609218</w:t>
        </w:r>
      </w:hyperlink>
      <w:r w:rsidR="00570C54" w:rsidRPr="00570C54">
        <w:rPr>
          <w:rFonts w:eastAsia="MS Mincho"/>
          <w:lang w:eastAsia="ja-JP"/>
        </w:rPr>
        <w:tab/>
        <w:t>Discussion on CA operations for latency reduction</w:t>
      </w:r>
      <w:r w:rsidR="00570C54" w:rsidRPr="00570C54">
        <w:rPr>
          <w:rFonts w:eastAsia="MS Mincho"/>
          <w:lang w:eastAsia="ja-JP"/>
        </w:rPr>
        <w:tab/>
        <w:t>LG Electronics</w:t>
      </w:r>
    </w:p>
    <w:p w14:paraId="0CB3065C" w14:textId="240D9638" w:rsidR="00570C54" w:rsidRPr="00570C54" w:rsidRDefault="00377AD3" w:rsidP="00570C54">
      <w:pPr>
        <w:rPr>
          <w:rFonts w:eastAsia="MS Mincho"/>
          <w:lang w:eastAsia="ja-JP"/>
        </w:rPr>
      </w:pPr>
      <w:hyperlink r:id="rId1155" w:history="1">
        <w:r>
          <w:rPr>
            <w:rStyle w:val="Hyperlink"/>
            <w:rFonts w:eastAsia="MS Mincho"/>
            <w:lang w:eastAsia="ja-JP"/>
          </w:rPr>
          <w:t>R1-1609219</w:t>
        </w:r>
      </w:hyperlink>
      <w:r w:rsidR="00570C54" w:rsidRPr="00570C54">
        <w:rPr>
          <w:rFonts w:eastAsia="MS Mincho"/>
          <w:lang w:eastAsia="ja-JP"/>
        </w:rPr>
        <w:tab/>
        <w:t>Discussion on sTTI designs for UL</w:t>
      </w:r>
      <w:r w:rsidR="00570C54" w:rsidRPr="00570C54">
        <w:rPr>
          <w:rFonts w:eastAsia="MS Mincho"/>
          <w:lang w:eastAsia="ja-JP"/>
        </w:rPr>
        <w:tab/>
        <w:t>LG Electronics</w:t>
      </w:r>
    </w:p>
    <w:p w14:paraId="4B07BFA7" w14:textId="6D23A407" w:rsidR="00570C54" w:rsidRPr="00570C54" w:rsidRDefault="00377AD3" w:rsidP="00570C54">
      <w:pPr>
        <w:rPr>
          <w:rFonts w:eastAsia="MS Mincho"/>
          <w:lang w:eastAsia="ja-JP"/>
        </w:rPr>
      </w:pPr>
      <w:hyperlink r:id="rId1156" w:history="1">
        <w:r>
          <w:rPr>
            <w:rStyle w:val="Hyperlink"/>
            <w:rFonts w:eastAsia="MS Mincho"/>
            <w:lang w:eastAsia="ja-JP"/>
          </w:rPr>
          <w:t>R1-1609298</w:t>
        </w:r>
      </w:hyperlink>
      <w:r w:rsidR="00570C54" w:rsidRPr="00570C54">
        <w:rPr>
          <w:rFonts w:eastAsia="MS Mincho"/>
          <w:lang w:eastAsia="ja-JP"/>
        </w:rPr>
        <w:tab/>
        <w:t>Discussion on HARQ timing for shortened TTI in TDD</w:t>
      </w:r>
      <w:r w:rsidR="00570C54" w:rsidRPr="00570C54">
        <w:rPr>
          <w:rFonts w:eastAsia="MS Mincho"/>
          <w:lang w:eastAsia="ja-JP"/>
        </w:rPr>
        <w:tab/>
        <w:t>CMCC</w:t>
      </w:r>
    </w:p>
    <w:p w14:paraId="03504768" w14:textId="6894E7EE" w:rsidR="00570C54" w:rsidRPr="00570C54" w:rsidRDefault="00377AD3" w:rsidP="00570C54">
      <w:pPr>
        <w:rPr>
          <w:rFonts w:eastAsia="MS Mincho"/>
          <w:lang w:eastAsia="ja-JP"/>
        </w:rPr>
      </w:pPr>
      <w:hyperlink r:id="rId1157" w:history="1">
        <w:r>
          <w:rPr>
            <w:rStyle w:val="Hyperlink"/>
            <w:rFonts w:eastAsia="MS Mincho"/>
            <w:lang w:eastAsia="ja-JP"/>
          </w:rPr>
          <w:t>R1-1609322</w:t>
        </w:r>
      </w:hyperlink>
      <w:r w:rsidR="00570C54" w:rsidRPr="00570C54">
        <w:rPr>
          <w:rFonts w:eastAsia="MS Mincho"/>
          <w:lang w:eastAsia="ja-JP"/>
        </w:rPr>
        <w:tab/>
        <w:t>On DL control channel design for shorter TTI operation</w:t>
      </w:r>
      <w:r w:rsidR="00570C54" w:rsidRPr="00570C54">
        <w:rPr>
          <w:rFonts w:eastAsia="MS Mincho"/>
          <w:lang w:eastAsia="ja-JP"/>
        </w:rPr>
        <w:tab/>
        <w:t>Nokia, Alcatel-Lucent Shanghai Bell</w:t>
      </w:r>
    </w:p>
    <w:p w14:paraId="39D01D2D" w14:textId="5E73E28A" w:rsidR="00570C54" w:rsidRPr="00570C54" w:rsidRDefault="00377AD3" w:rsidP="00570C54">
      <w:pPr>
        <w:rPr>
          <w:rFonts w:eastAsia="MS Mincho"/>
          <w:lang w:eastAsia="ja-JP"/>
        </w:rPr>
      </w:pPr>
      <w:hyperlink r:id="rId1158" w:history="1">
        <w:r>
          <w:rPr>
            <w:rStyle w:val="Hyperlink"/>
            <w:rFonts w:eastAsia="MS Mincho"/>
            <w:lang w:eastAsia="ja-JP"/>
          </w:rPr>
          <w:t>R1-1609323</w:t>
        </w:r>
      </w:hyperlink>
      <w:r w:rsidR="00570C54" w:rsidRPr="00570C54">
        <w:rPr>
          <w:rFonts w:eastAsia="MS Mincho"/>
          <w:lang w:eastAsia="ja-JP"/>
        </w:rPr>
        <w:tab/>
        <w:t>On two-level DL control channel design and subframe structure for shorter TTI operation</w:t>
      </w:r>
      <w:r w:rsidR="00570C54" w:rsidRPr="00570C54">
        <w:rPr>
          <w:rFonts w:eastAsia="MS Mincho"/>
          <w:lang w:eastAsia="ja-JP"/>
        </w:rPr>
        <w:tab/>
        <w:t>Nokia, Alcatel-Lucent Shanghai Bell</w:t>
      </w:r>
    </w:p>
    <w:p w14:paraId="7FFC0A42" w14:textId="532599D4" w:rsidR="00570C54" w:rsidRPr="00570C54" w:rsidRDefault="00377AD3" w:rsidP="00570C54">
      <w:pPr>
        <w:rPr>
          <w:rFonts w:eastAsia="MS Mincho"/>
          <w:lang w:eastAsia="ja-JP"/>
        </w:rPr>
      </w:pPr>
      <w:hyperlink r:id="rId1159" w:history="1">
        <w:r>
          <w:rPr>
            <w:rStyle w:val="Hyperlink"/>
            <w:rFonts w:eastAsia="MS Mincho"/>
            <w:lang w:eastAsia="ja-JP"/>
          </w:rPr>
          <w:t>R1-1609324</w:t>
        </w:r>
      </w:hyperlink>
      <w:r w:rsidR="00570C54" w:rsidRPr="00570C54">
        <w:rPr>
          <w:rFonts w:eastAsia="MS Mincho"/>
          <w:lang w:eastAsia="ja-JP"/>
        </w:rPr>
        <w:tab/>
        <w:t>On design of search space for short PDCCH</w:t>
      </w:r>
      <w:r w:rsidR="00570C54" w:rsidRPr="00570C54">
        <w:rPr>
          <w:rFonts w:eastAsia="MS Mincho"/>
          <w:lang w:eastAsia="ja-JP"/>
        </w:rPr>
        <w:tab/>
        <w:t>Nokia, Alcatel-Lucent Shanghai Bell</w:t>
      </w:r>
    </w:p>
    <w:p w14:paraId="03227EB1" w14:textId="431383C1" w:rsidR="00570C54" w:rsidRPr="00570C54" w:rsidRDefault="00377AD3" w:rsidP="00570C54">
      <w:pPr>
        <w:rPr>
          <w:rFonts w:eastAsia="MS Mincho"/>
          <w:lang w:eastAsia="ja-JP"/>
        </w:rPr>
      </w:pPr>
      <w:hyperlink r:id="rId1160" w:history="1">
        <w:r>
          <w:rPr>
            <w:rStyle w:val="Hyperlink"/>
            <w:rFonts w:eastAsia="MS Mincho"/>
            <w:lang w:eastAsia="ja-JP"/>
          </w:rPr>
          <w:t>R1-1609325</w:t>
        </w:r>
      </w:hyperlink>
      <w:r w:rsidR="00570C54" w:rsidRPr="00570C54">
        <w:rPr>
          <w:rFonts w:eastAsia="MS Mincho"/>
          <w:lang w:eastAsia="ja-JP"/>
        </w:rPr>
        <w:tab/>
        <w:t>On details of flexible DMRS design for DL shorter TTI</w:t>
      </w:r>
      <w:r w:rsidR="00570C54" w:rsidRPr="00570C54">
        <w:rPr>
          <w:rFonts w:eastAsia="MS Mincho"/>
          <w:lang w:eastAsia="ja-JP"/>
        </w:rPr>
        <w:tab/>
        <w:t>Nokia, Alcatel-Lucent Shanghai Bell</w:t>
      </w:r>
    </w:p>
    <w:p w14:paraId="5D62F164" w14:textId="7F95EDC8" w:rsidR="00570C54" w:rsidRPr="00570C54" w:rsidRDefault="00377AD3" w:rsidP="00570C54">
      <w:pPr>
        <w:rPr>
          <w:rFonts w:eastAsia="MS Mincho"/>
          <w:lang w:eastAsia="ja-JP"/>
        </w:rPr>
      </w:pPr>
      <w:hyperlink r:id="rId1161" w:history="1">
        <w:r>
          <w:rPr>
            <w:rStyle w:val="Hyperlink"/>
            <w:rFonts w:eastAsia="MS Mincho"/>
            <w:lang w:eastAsia="ja-JP"/>
          </w:rPr>
          <w:t>R1-1609341</w:t>
        </w:r>
      </w:hyperlink>
      <w:r w:rsidR="00570C54" w:rsidRPr="00570C54">
        <w:rPr>
          <w:rFonts w:eastAsia="MS Mincho"/>
          <w:lang w:eastAsia="ja-JP"/>
        </w:rPr>
        <w:tab/>
        <w:t>Discussion on sPDCCH for sTTI</w:t>
      </w:r>
      <w:r w:rsidR="00570C54" w:rsidRPr="00570C54">
        <w:rPr>
          <w:rFonts w:eastAsia="MS Mincho"/>
          <w:lang w:eastAsia="ja-JP"/>
        </w:rPr>
        <w:tab/>
        <w:t>ZTE, ZTE Microelectronics</w:t>
      </w:r>
    </w:p>
    <w:p w14:paraId="37D35FCC" w14:textId="3519862B" w:rsidR="00570C54" w:rsidRPr="00570C54" w:rsidRDefault="00377AD3" w:rsidP="00570C54">
      <w:pPr>
        <w:rPr>
          <w:rFonts w:eastAsia="MS Mincho"/>
          <w:lang w:eastAsia="ja-JP"/>
        </w:rPr>
      </w:pPr>
      <w:hyperlink r:id="rId1162" w:history="1">
        <w:r>
          <w:rPr>
            <w:rStyle w:val="Hyperlink"/>
            <w:rFonts w:eastAsia="MS Mincho"/>
            <w:lang w:eastAsia="ja-JP"/>
          </w:rPr>
          <w:t>R1-1609342</w:t>
        </w:r>
      </w:hyperlink>
      <w:r w:rsidR="00570C54" w:rsidRPr="00570C54">
        <w:rPr>
          <w:rFonts w:eastAsia="MS Mincho"/>
          <w:lang w:eastAsia="ja-JP"/>
        </w:rPr>
        <w:tab/>
        <w:t>Discussion on PUCCH design for sTTI</w:t>
      </w:r>
      <w:r w:rsidR="00570C54" w:rsidRPr="00570C54">
        <w:rPr>
          <w:rFonts w:eastAsia="MS Mincho"/>
          <w:lang w:eastAsia="ja-JP"/>
        </w:rPr>
        <w:tab/>
        <w:t>ZTE, ZTE Microelectronics</w:t>
      </w:r>
    </w:p>
    <w:p w14:paraId="430EF71E" w14:textId="4730A549" w:rsidR="00570C54" w:rsidRPr="00570C54" w:rsidRDefault="00377AD3" w:rsidP="00570C54">
      <w:pPr>
        <w:rPr>
          <w:rFonts w:eastAsia="MS Mincho"/>
          <w:lang w:eastAsia="ja-JP"/>
        </w:rPr>
      </w:pPr>
      <w:hyperlink r:id="rId1163" w:history="1">
        <w:r>
          <w:rPr>
            <w:rStyle w:val="Hyperlink"/>
            <w:rFonts w:eastAsia="MS Mincho"/>
            <w:lang w:eastAsia="ja-JP"/>
          </w:rPr>
          <w:t>R1-1609343</w:t>
        </w:r>
      </w:hyperlink>
      <w:r w:rsidR="00570C54" w:rsidRPr="00570C54">
        <w:rPr>
          <w:rFonts w:eastAsia="MS Mincho"/>
          <w:lang w:eastAsia="ja-JP"/>
        </w:rPr>
        <w:tab/>
        <w:t>Study on PDSCH transmission in sTTI</w:t>
      </w:r>
      <w:r w:rsidR="00570C54" w:rsidRPr="00570C54">
        <w:rPr>
          <w:rFonts w:eastAsia="MS Mincho"/>
          <w:lang w:eastAsia="ja-JP"/>
        </w:rPr>
        <w:tab/>
        <w:t>ZTE, ZTE Microelectronics</w:t>
      </w:r>
    </w:p>
    <w:p w14:paraId="302B03DB" w14:textId="6C37011A" w:rsidR="00570C54" w:rsidRPr="00570C54" w:rsidRDefault="00377AD3" w:rsidP="00570C54">
      <w:pPr>
        <w:rPr>
          <w:rFonts w:eastAsia="MS Mincho"/>
          <w:lang w:eastAsia="ja-JP"/>
        </w:rPr>
      </w:pPr>
      <w:hyperlink r:id="rId1164" w:history="1">
        <w:r>
          <w:rPr>
            <w:rStyle w:val="Hyperlink"/>
            <w:rFonts w:eastAsia="MS Mincho"/>
            <w:lang w:eastAsia="ja-JP"/>
          </w:rPr>
          <w:t>R1-1609374</w:t>
        </w:r>
      </w:hyperlink>
      <w:r w:rsidR="00570C54" w:rsidRPr="00570C54">
        <w:rPr>
          <w:rFonts w:eastAsia="MS Mincho"/>
          <w:lang w:eastAsia="ja-JP"/>
        </w:rPr>
        <w:tab/>
        <w:t>Study on PUSCH transmission in sTTI</w:t>
      </w:r>
      <w:r w:rsidR="00570C54" w:rsidRPr="00570C54">
        <w:rPr>
          <w:rFonts w:eastAsia="MS Mincho"/>
          <w:lang w:eastAsia="ja-JP"/>
        </w:rPr>
        <w:tab/>
        <w:t>ZTE, ZTE Microelectronics</w:t>
      </w:r>
    </w:p>
    <w:p w14:paraId="7D3FA6BF" w14:textId="3EAF5C4F" w:rsidR="00570C54" w:rsidRPr="00570C54" w:rsidRDefault="00377AD3" w:rsidP="00570C54">
      <w:pPr>
        <w:rPr>
          <w:rFonts w:eastAsia="MS Mincho"/>
          <w:lang w:eastAsia="ja-JP"/>
        </w:rPr>
      </w:pPr>
      <w:hyperlink r:id="rId1165" w:history="1">
        <w:r>
          <w:rPr>
            <w:rStyle w:val="Hyperlink"/>
            <w:rFonts w:eastAsia="MS Mincho"/>
            <w:lang w:eastAsia="ja-JP"/>
          </w:rPr>
          <w:t>R1-1609375</w:t>
        </w:r>
      </w:hyperlink>
      <w:r w:rsidR="00570C54" w:rsidRPr="00570C54">
        <w:rPr>
          <w:rFonts w:eastAsia="MS Mincho"/>
          <w:lang w:eastAsia="ja-JP"/>
        </w:rPr>
        <w:tab/>
        <w:t>Simultaneous transmission and reception in sTTI</w:t>
      </w:r>
      <w:r w:rsidR="00570C54" w:rsidRPr="00570C54">
        <w:rPr>
          <w:rFonts w:eastAsia="MS Mincho"/>
          <w:lang w:eastAsia="ja-JP"/>
        </w:rPr>
        <w:tab/>
        <w:t>ZTE, ZTE Microelectronics</w:t>
      </w:r>
    </w:p>
    <w:p w14:paraId="0DECE473" w14:textId="1BD96E62" w:rsidR="00570C54" w:rsidRPr="00570C54" w:rsidRDefault="00377AD3" w:rsidP="00570C54">
      <w:pPr>
        <w:rPr>
          <w:rFonts w:eastAsia="MS Mincho"/>
          <w:lang w:eastAsia="ja-JP"/>
        </w:rPr>
      </w:pPr>
      <w:hyperlink r:id="rId1166" w:history="1">
        <w:r>
          <w:rPr>
            <w:rStyle w:val="Hyperlink"/>
            <w:rFonts w:eastAsia="MS Mincho"/>
            <w:lang w:eastAsia="ja-JP"/>
          </w:rPr>
          <w:t>R1-1609485</w:t>
        </w:r>
      </w:hyperlink>
      <w:r w:rsidR="00570C54" w:rsidRPr="00570C54">
        <w:rPr>
          <w:rFonts w:eastAsia="MS Mincho"/>
          <w:lang w:eastAsia="ja-JP"/>
        </w:rPr>
        <w:tab/>
        <w:t>DCI formats for shorten TTI</w:t>
      </w:r>
      <w:r w:rsidR="00570C54" w:rsidRPr="00570C54">
        <w:rPr>
          <w:rFonts w:eastAsia="MS Mincho"/>
          <w:lang w:eastAsia="ja-JP"/>
        </w:rPr>
        <w:tab/>
        <w:t>Intel Corporation</w:t>
      </w:r>
    </w:p>
    <w:p w14:paraId="5404DB61" w14:textId="125920C1" w:rsidR="00570C54" w:rsidRPr="00570C54" w:rsidRDefault="00377AD3" w:rsidP="00570C54">
      <w:pPr>
        <w:rPr>
          <w:rFonts w:eastAsia="MS Mincho"/>
          <w:lang w:eastAsia="ja-JP"/>
        </w:rPr>
      </w:pPr>
      <w:hyperlink r:id="rId1167" w:history="1">
        <w:r>
          <w:rPr>
            <w:rStyle w:val="Hyperlink"/>
            <w:rFonts w:eastAsia="MS Mincho"/>
            <w:lang w:eastAsia="ja-JP"/>
          </w:rPr>
          <w:t>R1-1609486</w:t>
        </w:r>
      </w:hyperlink>
      <w:r w:rsidR="00570C54" w:rsidRPr="00570C54">
        <w:rPr>
          <w:rFonts w:eastAsia="MS Mincho"/>
          <w:lang w:eastAsia="ja-JP"/>
        </w:rPr>
        <w:tab/>
        <w:t>On sPDCCH design for shoten TTI</w:t>
      </w:r>
      <w:r w:rsidR="00570C54" w:rsidRPr="00570C54">
        <w:rPr>
          <w:rFonts w:eastAsia="MS Mincho"/>
          <w:lang w:eastAsia="ja-JP"/>
        </w:rPr>
        <w:tab/>
        <w:t>Intel Corporation</w:t>
      </w:r>
    </w:p>
    <w:p w14:paraId="5960FCA4" w14:textId="504A38DB" w:rsidR="00570C54" w:rsidRPr="00570C54" w:rsidRDefault="00377AD3" w:rsidP="00570C54">
      <w:pPr>
        <w:rPr>
          <w:rFonts w:eastAsia="MS Mincho"/>
          <w:lang w:eastAsia="ja-JP"/>
        </w:rPr>
      </w:pPr>
      <w:hyperlink r:id="rId1168" w:history="1">
        <w:r>
          <w:rPr>
            <w:rStyle w:val="Hyperlink"/>
            <w:rFonts w:eastAsia="MS Mincho"/>
            <w:lang w:eastAsia="ja-JP"/>
          </w:rPr>
          <w:t>R1-1609487</w:t>
        </w:r>
      </w:hyperlink>
      <w:r w:rsidR="00570C54" w:rsidRPr="00570C54">
        <w:rPr>
          <w:rFonts w:eastAsia="MS Mincho"/>
          <w:lang w:eastAsia="ja-JP"/>
        </w:rPr>
        <w:tab/>
        <w:t>UL design aspects of TTI shortening</w:t>
      </w:r>
      <w:r w:rsidR="00570C54" w:rsidRPr="00570C54">
        <w:rPr>
          <w:rFonts w:eastAsia="MS Mincho"/>
          <w:lang w:eastAsia="ja-JP"/>
        </w:rPr>
        <w:tab/>
        <w:t>Intel Corporation</w:t>
      </w:r>
    </w:p>
    <w:p w14:paraId="78C908B3" w14:textId="11A8AFD8" w:rsidR="00570C54" w:rsidRPr="00570C54" w:rsidRDefault="00377AD3" w:rsidP="00570C54">
      <w:pPr>
        <w:rPr>
          <w:rFonts w:eastAsia="MS Mincho"/>
          <w:lang w:eastAsia="ja-JP"/>
        </w:rPr>
      </w:pPr>
      <w:hyperlink r:id="rId1169" w:history="1">
        <w:r>
          <w:rPr>
            <w:rStyle w:val="Hyperlink"/>
            <w:rFonts w:eastAsia="MS Mincho"/>
            <w:lang w:eastAsia="ja-JP"/>
          </w:rPr>
          <w:t>R1-1609572</w:t>
        </w:r>
      </w:hyperlink>
      <w:r w:rsidR="00570C54" w:rsidRPr="00570C54">
        <w:rPr>
          <w:rFonts w:eastAsia="MS Mincho"/>
          <w:lang w:eastAsia="ja-JP"/>
        </w:rPr>
        <w:tab/>
        <w:t>Discussion on reference signal design for shortened TTI</w:t>
      </w:r>
      <w:r w:rsidR="00570C54" w:rsidRPr="00570C54">
        <w:rPr>
          <w:rFonts w:eastAsia="MS Mincho"/>
          <w:lang w:eastAsia="ja-JP"/>
        </w:rPr>
        <w:tab/>
        <w:t>Panasonic</w:t>
      </w:r>
    </w:p>
    <w:p w14:paraId="535FB529" w14:textId="2D8A1064" w:rsidR="00570C54" w:rsidRPr="00570C54" w:rsidRDefault="00377AD3" w:rsidP="00570C54">
      <w:pPr>
        <w:rPr>
          <w:rFonts w:eastAsia="MS Mincho"/>
          <w:lang w:eastAsia="ja-JP"/>
        </w:rPr>
      </w:pPr>
      <w:hyperlink r:id="rId1170" w:history="1">
        <w:r>
          <w:rPr>
            <w:rStyle w:val="Hyperlink"/>
            <w:rFonts w:eastAsia="MS Mincho"/>
            <w:lang w:eastAsia="ja-JP"/>
          </w:rPr>
          <w:t>R1-1609573</w:t>
        </w:r>
      </w:hyperlink>
      <w:r w:rsidR="00570C54" w:rsidRPr="00570C54">
        <w:rPr>
          <w:rFonts w:eastAsia="MS Mincho"/>
          <w:lang w:eastAsia="ja-JP"/>
        </w:rPr>
        <w:tab/>
        <w:t>Discussion on multiplexing between sTTI and TTI in the same subframe</w:t>
      </w:r>
      <w:r w:rsidR="00570C54" w:rsidRPr="00570C54">
        <w:rPr>
          <w:rFonts w:eastAsia="MS Mincho"/>
          <w:lang w:eastAsia="ja-JP"/>
        </w:rPr>
        <w:tab/>
        <w:t>Panasonic</w:t>
      </w:r>
    </w:p>
    <w:p w14:paraId="19B5C2BC" w14:textId="1C54756F" w:rsidR="00570C54" w:rsidRPr="00570C54" w:rsidRDefault="00377AD3" w:rsidP="00570C54">
      <w:pPr>
        <w:rPr>
          <w:rFonts w:eastAsia="MS Mincho"/>
          <w:lang w:eastAsia="ja-JP"/>
        </w:rPr>
      </w:pPr>
      <w:hyperlink r:id="rId1171" w:history="1">
        <w:r>
          <w:rPr>
            <w:rStyle w:val="Hyperlink"/>
            <w:rFonts w:eastAsia="MS Mincho"/>
            <w:lang w:eastAsia="ja-JP"/>
          </w:rPr>
          <w:t>R1-1609574</w:t>
        </w:r>
      </w:hyperlink>
      <w:r w:rsidR="00570C54" w:rsidRPr="00570C54">
        <w:rPr>
          <w:rFonts w:eastAsia="MS Mincho"/>
          <w:lang w:eastAsia="ja-JP"/>
        </w:rPr>
        <w:tab/>
        <w:t>UL simultaneous transmission between sTTI and TTI</w:t>
      </w:r>
      <w:r w:rsidR="00570C54" w:rsidRPr="00570C54">
        <w:rPr>
          <w:rFonts w:eastAsia="MS Mincho"/>
          <w:lang w:eastAsia="ja-JP"/>
        </w:rPr>
        <w:tab/>
        <w:t>Panasonic</w:t>
      </w:r>
    </w:p>
    <w:p w14:paraId="6CFC5BCB" w14:textId="5FC8B95E" w:rsidR="00570C54" w:rsidRPr="00570C54" w:rsidRDefault="00377AD3" w:rsidP="00570C54">
      <w:pPr>
        <w:rPr>
          <w:rFonts w:eastAsia="MS Mincho"/>
          <w:lang w:eastAsia="ja-JP"/>
        </w:rPr>
      </w:pPr>
      <w:hyperlink r:id="rId1172" w:history="1">
        <w:r>
          <w:rPr>
            <w:rStyle w:val="Hyperlink"/>
            <w:rFonts w:eastAsia="MS Mincho"/>
            <w:lang w:eastAsia="ja-JP"/>
          </w:rPr>
          <w:t>R1-1609575</w:t>
        </w:r>
      </w:hyperlink>
      <w:r w:rsidR="00570C54" w:rsidRPr="00570C54">
        <w:rPr>
          <w:rFonts w:eastAsia="MS Mincho"/>
          <w:lang w:eastAsia="ja-JP"/>
        </w:rPr>
        <w:tab/>
        <w:t>Discussion on single level DCI and two-level DCI</w:t>
      </w:r>
      <w:r w:rsidR="00570C54" w:rsidRPr="00570C54">
        <w:rPr>
          <w:rFonts w:eastAsia="MS Mincho"/>
          <w:lang w:eastAsia="ja-JP"/>
        </w:rPr>
        <w:tab/>
        <w:t>Panasonic</w:t>
      </w:r>
    </w:p>
    <w:p w14:paraId="285A6F1D" w14:textId="637DF7E9" w:rsidR="00570C54" w:rsidRPr="00570C54" w:rsidRDefault="00377AD3" w:rsidP="00570C54">
      <w:pPr>
        <w:rPr>
          <w:rFonts w:eastAsia="MS Mincho"/>
          <w:lang w:eastAsia="ja-JP"/>
        </w:rPr>
      </w:pPr>
      <w:hyperlink r:id="rId1173" w:history="1">
        <w:r>
          <w:rPr>
            <w:rStyle w:val="Hyperlink"/>
            <w:rFonts w:eastAsia="MS Mincho"/>
            <w:lang w:eastAsia="ja-JP"/>
          </w:rPr>
          <w:t>R1-1609908</w:t>
        </w:r>
      </w:hyperlink>
      <w:r w:rsidR="00570C54" w:rsidRPr="00570C54">
        <w:rPr>
          <w:rFonts w:eastAsia="MS Mincho"/>
          <w:lang w:eastAsia="ja-JP"/>
        </w:rPr>
        <w:tab/>
        <w:t>Considerations on DCI design for shortened TTI</w:t>
      </w:r>
      <w:r w:rsidR="00570C54" w:rsidRPr="00570C54">
        <w:rPr>
          <w:rFonts w:eastAsia="MS Mincho"/>
          <w:lang w:eastAsia="ja-JP"/>
        </w:rPr>
        <w:tab/>
        <w:t>Beijing Xiaomi Mobile Software</w:t>
      </w:r>
    </w:p>
    <w:p w14:paraId="30656275" w14:textId="5A890067" w:rsidR="00570C54" w:rsidRPr="00570C54" w:rsidRDefault="00377AD3" w:rsidP="00570C54">
      <w:pPr>
        <w:rPr>
          <w:rFonts w:eastAsia="MS Mincho"/>
          <w:lang w:eastAsia="ja-JP"/>
        </w:rPr>
      </w:pPr>
      <w:hyperlink r:id="rId1174" w:history="1">
        <w:r>
          <w:rPr>
            <w:rStyle w:val="Hyperlink"/>
            <w:rFonts w:eastAsia="MS Mincho"/>
            <w:lang w:eastAsia="ja-JP"/>
          </w:rPr>
          <w:t>R1-1609914</w:t>
        </w:r>
      </w:hyperlink>
      <w:r w:rsidR="00570C54" w:rsidRPr="00570C54">
        <w:rPr>
          <w:rFonts w:eastAsia="MS Mincho"/>
          <w:lang w:eastAsia="ja-JP"/>
        </w:rPr>
        <w:tab/>
        <w:t>Shortened TTI design</w:t>
      </w:r>
      <w:r w:rsidR="00570C54" w:rsidRPr="00570C54">
        <w:rPr>
          <w:rFonts w:eastAsia="MS Mincho"/>
          <w:lang w:eastAsia="ja-JP"/>
        </w:rPr>
        <w:tab/>
        <w:t>Motorola Mobility</w:t>
      </w:r>
    </w:p>
    <w:p w14:paraId="3C7F01D0" w14:textId="633A70A7" w:rsidR="00570C54" w:rsidRPr="00570C54" w:rsidRDefault="00377AD3" w:rsidP="00570C54">
      <w:pPr>
        <w:rPr>
          <w:rFonts w:eastAsia="MS Mincho"/>
          <w:lang w:eastAsia="ja-JP"/>
        </w:rPr>
      </w:pPr>
      <w:hyperlink r:id="rId1175" w:history="1">
        <w:r>
          <w:rPr>
            <w:rStyle w:val="Hyperlink"/>
            <w:rFonts w:eastAsia="MS Mincho"/>
            <w:lang w:eastAsia="ja-JP"/>
          </w:rPr>
          <w:t>R1-1609915</w:t>
        </w:r>
      </w:hyperlink>
      <w:r w:rsidR="00570C54" w:rsidRPr="00570C54">
        <w:rPr>
          <w:rFonts w:eastAsia="MS Mincho"/>
          <w:lang w:eastAsia="ja-JP"/>
        </w:rPr>
        <w:tab/>
        <w:t>Multiplexing of Regular TTI and shortened TTI</w:t>
      </w:r>
      <w:r w:rsidR="00570C54" w:rsidRPr="00570C54">
        <w:rPr>
          <w:rFonts w:eastAsia="MS Mincho"/>
          <w:lang w:eastAsia="ja-JP"/>
        </w:rPr>
        <w:tab/>
        <w:t>Motorola Mobility</w:t>
      </w:r>
    </w:p>
    <w:p w14:paraId="6F756432" w14:textId="1C15AB4C" w:rsidR="00570C54" w:rsidRPr="00570C54" w:rsidRDefault="00377AD3" w:rsidP="00570C54">
      <w:pPr>
        <w:rPr>
          <w:rFonts w:eastAsia="MS Mincho"/>
          <w:lang w:eastAsia="ja-JP"/>
        </w:rPr>
      </w:pPr>
      <w:hyperlink r:id="rId1176" w:history="1">
        <w:r>
          <w:rPr>
            <w:rStyle w:val="Hyperlink"/>
            <w:rFonts w:eastAsia="MS Mincho"/>
            <w:lang w:eastAsia="ja-JP"/>
          </w:rPr>
          <w:t>R1-1609916</w:t>
        </w:r>
      </w:hyperlink>
      <w:r w:rsidR="00570C54" w:rsidRPr="00570C54">
        <w:rPr>
          <w:rFonts w:eastAsia="MS Mincho"/>
          <w:lang w:eastAsia="ja-JP"/>
        </w:rPr>
        <w:tab/>
        <w:t>CSI aspects of shortened TTI operation</w:t>
      </w:r>
      <w:r w:rsidR="00570C54" w:rsidRPr="00570C54">
        <w:rPr>
          <w:rFonts w:eastAsia="MS Mincho"/>
          <w:lang w:eastAsia="ja-JP"/>
        </w:rPr>
        <w:tab/>
        <w:t>Motorola Mobility</w:t>
      </w:r>
    </w:p>
    <w:p w14:paraId="0591D7FD" w14:textId="794475CC" w:rsidR="00570C54" w:rsidRPr="00570C54" w:rsidRDefault="00377AD3" w:rsidP="00570C54">
      <w:pPr>
        <w:rPr>
          <w:rFonts w:eastAsia="MS Mincho"/>
          <w:lang w:eastAsia="ja-JP"/>
        </w:rPr>
      </w:pPr>
      <w:hyperlink r:id="rId1177" w:history="1">
        <w:r>
          <w:rPr>
            <w:rStyle w:val="Hyperlink"/>
            <w:rFonts w:eastAsia="MS Mincho"/>
            <w:lang w:eastAsia="ja-JP"/>
          </w:rPr>
          <w:t>R1-1610007</w:t>
        </w:r>
      </w:hyperlink>
      <w:r w:rsidR="00570C54" w:rsidRPr="00570C54">
        <w:rPr>
          <w:rFonts w:eastAsia="MS Mincho"/>
          <w:lang w:eastAsia="ja-JP"/>
        </w:rPr>
        <w:tab/>
        <w:t>Dl design for shortened TTI</w:t>
      </w:r>
      <w:r w:rsidR="00570C54" w:rsidRPr="00570C54">
        <w:rPr>
          <w:rFonts w:eastAsia="MS Mincho"/>
          <w:lang w:eastAsia="ja-JP"/>
        </w:rPr>
        <w:tab/>
        <w:t>Qualcomm Incorporated</w:t>
      </w:r>
    </w:p>
    <w:p w14:paraId="4717C845" w14:textId="2F70A3F4" w:rsidR="00570C54" w:rsidRPr="00570C54" w:rsidRDefault="00377AD3" w:rsidP="00570C54">
      <w:pPr>
        <w:rPr>
          <w:rFonts w:eastAsia="MS Mincho"/>
          <w:lang w:eastAsia="ja-JP"/>
        </w:rPr>
      </w:pPr>
      <w:hyperlink r:id="rId1178" w:history="1">
        <w:r>
          <w:rPr>
            <w:rStyle w:val="Hyperlink"/>
            <w:rFonts w:eastAsia="MS Mincho"/>
            <w:lang w:eastAsia="ja-JP"/>
          </w:rPr>
          <w:t>R1-1610008</w:t>
        </w:r>
      </w:hyperlink>
      <w:r w:rsidR="00570C54" w:rsidRPr="00570C54">
        <w:rPr>
          <w:rFonts w:eastAsia="MS Mincho"/>
          <w:lang w:eastAsia="ja-JP"/>
        </w:rPr>
        <w:tab/>
        <w:t>UL design for shortened TTI</w:t>
      </w:r>
      <w:r w:rsidR="00570C54" w:rsidRPr="00570C54">
        <w:rPr>
          <w:rFonts w:eastAsia="MS Mincho"/>
          <w:lang w:eastAsia="ja-JP"/>
        </w:rPr>
        <w:tab/>
        <w:t>Qualcomm Incorporated</w:t>
      </w:r>
    </w:p>
    <w:p w14:paraId="766AE437" w14:textId="5B6CA932" w:rsidR="00570C54" w:rsidRPr="00570C54" w:rsidRDefault="00377AD3" w:rsidP="00570C54">
      <w:pPr>
        <w:rPr>
          <w:rFonts w:eastAsia="MS Mincho"/>
          <w:lang w:eastAsia="ja-JP"/>
        </w:rPr>
      </w:pPr>
      <w:hyperlink r:id="rId1179" w:history="1">
        <w:r>
          <w:rPr>
            <w:rStyle w:val="Hyperlink"/>
            <w:rFonts w:eastAsia="MS Mincho"/>
            <w:lang w:eastAsia="ja-JP"/>
          </w:rPr>
          <w:t>R1-1610045</w:t>
        </w:r>
      </w:hyperlink>
      <w:r w:rsidR="00570C54" w:rsidRPr="00570C54">
        <w:rPr>
          <w:rFonts w:eastAsia="MS Mincho"/>
          <w:lang w:eastAsia="ja-JP"/>
        </w:rPr>
        <w:tab/>
        <w:t>s(E)PDCCH for shortened TTI</w:t>
      </w:r>
      <w:r w:rsidR="00570C54" w:rsidRPr="00570C54">
        <w:rPr>
          <w:rFonts w:eastAsia="MS Mincho"/>
          <w:lang w:eastAsia="ja-JP"/>
        </w:rPr>
        <w:tab/>
        <w:t>NTT DOCOMO, INC.</w:t>
      </w:r>
    </w:p>
    <w:p w14:paraId="7DC21A6C" w14:textId="59EC8973" w:rsidR="00570C54" w:rsidRPr="00570C54" w:rsidRDefault="00377AD3" w:rsidP="00570C54">
      <w:pPr>
        <w:rPr>
          <w:rFonts w:eastAsia="MS Mincho"/>
          <w:lang w:eastAsia="ja-JP"/>
        </w:rPr>
      </w:pPr>
      <w:hyperlink r:id="rId1180" w:history="1">
        <w:r>
          <w:rPr>
            <w:rStyle w:val="Hyperlink"/>
            <w:rFonts w:eastAsia="MS Mincho"/>
            <w:lang w:eastAsia="ja-JP"/>
          </w:rPr>
          <w:t>R1-1610046</w:t>
        </w:r>
      </w:hyperlink>
      <w:r w:rsidR="00570C54" w:rsidRPr="00570C54">
        <w:rPr>
          <w:rFonts w:eastAsia="MS Mincho"/>
          <w:lang w:eastAsia="ja-JP"/>
        </w:rPr>
        <w:tab/>
        <w:t>sPDSCH for shortened TTI</w:t>
      </w:r>
      <w:r w:rsidR="00570C54" w:rsidRPr="00570C54">
        <w:rPr>
          <w:rFonts w:eastAsia="MS Mincho"/>
          <w:lang w:eastAsia="ja-JP"/>
        </w:rPr>
        <w:tab/>
        <w:t>NTT DOCOMO, INC.</w:t>
      </w:r>
    </w:p>
    <w:p w14:paraId="1A7C9899" w14:textId="4F422127" w:rsidR="00570C54" w:rsidRPr="00570C54" w:rsidRDefault="00377AD3" w:rsidP="00570C54">
      <w:pPr>
        <w:rPr>
          <w:rFonts w:eastAsia="MS Mincho"/>
          <w:lang w:eastAsia="ja-JP"/>
        </w:rPr>
      </w:pPr>
      <w:hyperlink r:id="rId1181" w:history="1">
        <w:r>
          <w:rPr>
            <w:rStyle w:val="Hyperlink"/>
            <w:rFonts w:eastAsia="MS Mincho"/>
            <w:lang w:eastAsia="ja-JP"/>
          </w:rPr>
          <w:t>R1-1610047</w:t>
        </w:r>
      </w:hyperlink>
      <w:r w:rsidR="00570C54" w:rsidRPr="00570C54">
        <w:rPr>
          <w:rFonts w:eastAsia="MS Mincho"/>
          <w:lang w:eastAsia="ja-JP"/>
        </w:rPr>
        <w:tab/>
        <w:t>sPUCCH for shortened TTI</w:t>
      </w:r>
      <w:r w:rsidR="00570C54" w:rsidRPr="00570C54">
        <w:rPr>
          <w:rFonts w:eastAsia="MS Mincho"/>
          <w:lang w:eastAsia="ja-JP"/>
        </w:rPr>
        <w:tab/>
        <w:t>NTT DOCOMO, INC.</w:t>
      </w:r>
    </w:p>
    <w:p w14:paraId="38F6E6B2" w14:textId="30C20FF2" w:rsidR="00570C54" w:rsidRPr="00570C54" w:rsidRDefault="00377AD3" w:rsidP="00570C54">
      <w:pPr>
        <w:rPr>
          <w:rFonts w:eastAsia="MS Mincho"/>
          <w:lang w:eastAsia="ja-JP"/>
        </w:rPr>
      </w:pPr>
      <w:hyperlink r:id="rId1182" w:history="1">
        <w:r>
          <w:rPr>
            <w:rStyle w:val="Hyperlink"/>
            <w:rFonts w:eastAsia="MS Mincho"/>
            <w:lang w:eastAsia="ja-JP"/>
          </w:rPr>
          <w:t>R1-1610048</w:t>
        </w:r>
      </w:hyperlink>
      <w:r w:rsidR="00570C54" w:rsidRPr="00570C54">
        <w:rPr>
          <w:rFonts w:eastAsia="MS Mincho"/>
          <w:lang w:eastAsia="ja-JP"/>
        </w:rPr>
        <w:tab/>
        <w:t>sPUSCH for shortened TTI</w:t>
      </w:r>
      <w:r w:rsidR="00570C54" w:rsidRPr="00570C54">
        <w:rPr>
          <w:rFonts w:eastAsia="MS Mincho"/>
          <w:lang w:eastAsia="ja-JP"/>
        </w:rPr>
        <w:tab/>
        <w:t>NTT DOCOMO, INC.</w:t>
      </w:r>
    </w:p>
    <w:p w14:paraId="72FD0E95" w14:textId="7FBB22CA" w:rsidR="00570C54" w:rsidRPr="00570C54" w:rsidRDefault="00377AD3" w:rsidP="00570C54">
      <w:pPr>
        <w:rPr>
          <w:rFonts w:eastAsia="MS Mincho"/>
          <w:lang w:eastAsia="ja-JP"/>
        </w:rPr>
      </w:pPr>
      <w:hyperlink r:id="rId1183" w:history="1">
        <w:r>
          <w:rPr>
            <w:rStyle w:val="Hyperlink"/>
            <w:rFonts w:eastAsia="MS Mincho"/>
            <w:lang w:eastAsia="ja-JP"/>
          </w:rPr>
          <w:t>R1-1610093</w:t>
        </w:r>
      </w:hyperlink>
      <w:r w:rsidR="00570C54" w:rsidRPr="00570C54">
        <w:rPr>
          <w:rFonts w:eastAsia="MS Mincho"/>
          <w:lang w:eastAsia="ja-JP"/>
        </w:rPr>
        <w:tab/>
        <w:t>sPDCCH design for short TTI</w:t>
      </w:r>
      <w:r w:rsidR="00570C54" w:rsidRPr="00570C54">
        <w:rPr>
          <w:rFonts w:eastAsia="MS Mincho"/>
          <w:lang w:eastAsia="ja-JP"/>
        </w:rPr>
        <w:tab/>
        <w:t>HTC Corporation</w:t>
      </w:r>
    </w:p>
    <w:p w14:paraId="712554C0" w14:textId="35F4CC80" w:rsidR="00570C54" w:rsidRPr="00570C54" w:rsidRDefault="00377AD3" w:rsidP="00570C54">
      <w:pPr>
        <w:rPr>
          <w:rFonts w:eastAsia="MS Mincho"/>
          <w:lang w:eastAsia="ja-JP"/>
        </w:rPr>
      </w:pPr>
      <w:hyperlink r:id="rId1184" w:history="1">
        <w:r>
          <w:rPr>
            <w:rStyle w:val="Hyperlink"/>
            <w:rFonts w:eastAsia="MS Mincho"/>
            <w:lang w:eastAsia="ja-JP"/>
          </w:rPr>
          <w:t>R1-1610096</w:t>
        </w:r>
      </w:hyperlink>
      <w:r w:rsidR="00570C54" w:rsidRPr="00570C54">
        <w:rPr>
          <w:rFonts w:eastAsia="MS Mincho"/>
          <w:lang w:eastAsia="ja-JP"/>
        </w:rPr>
        <w:tab/>
        <w:t>On sPDCCH Design</w:t>
      </w:r>
      <w:r w:rsidR="00570C54" w:rsidRPr="00570C54">
        <w:rPr>
          <w:rFonts w:eastAsia="MS Mincho"/>
          <w:lang w:eastAsia="ja-JP"/>
        </w:rPr>
        <w:tab/>
        <w:t>InterDigital Communications</w:t>
      </w:r>
    </w:p>
    <w:p w14:paraId="403135DF" w14:textId="2ADB41DC" w:rsidR="00570C54" w:rsidRPr="00570C54" w:rsidRDefault="00377AD3" w:rsidP="00570C54">
      <w:pPr>
        <w:rPr>
          <w:rFonts w:eastAsia="MS Mincho"/>
          <w:lang w:eastAsia="ja-JP"/>
        </w:rPr>
      </w:pPr>
      <w:hyperlink r:id="rId1185" w:history="1">
        <w:r>
          <w:rPr>
            <w:rStyle w:val="Hyperlink"/>
            <w:rFonts w:eastAsia="MS Mincho"/>
            <w:lang w:eastAsia="ja-JP"/>
          </w:rPr>
          <w:t>R1-1610097</w:t>
        </w:r>
      </w:hyperlink>
      <w:r w:rsidR="00570C54" w:rsidRPr="00570C54">
        <w:rPr>
          <w:rFonts w:eastAsia="MS Mincho"/>
          <w:lang w:eastAsia="ja-JP"/>
        </w:rPr>
        <w:tab/>
        <w:t>On sPDSCH Design</w:t>
      </w:r>
      <w:r w:rsidR="00570C54" w:rsidRPr="00570C54">
        <w:rPr>
          <w:rFonts w:eastAsia="MS Mincho"/>
          <w:lang w:eastAsia="ja-JP"/>
        </w:rPr>
        <w:tab/>
        <w:t>InterDigital Communications</w:t>
      </w:r>
    </w:p>
    <w:p w14:paraId="3AEC8A0C" w14:textId="04A10256" w:rsidR="00570C54" w:rsidRPr="00570C54" w:rsidRDefault="00377AD3" w:rsidP="00570C54">
      <w:pPr>
        <w:rPr>
          <w:rFonts w:eastAsia="MS Mincho"/>
          <w:lang w:eastAsia="ja-JP"/>
        </w:rPr>
      </w:pPr>
      <w:hyperlink r:id="rId1186" w:history="1">
        <w:r>
          <w:rPr>
            <w:rStyle w:val="Hyperlink"/>
            <w:rFonts w:eastAsia="MS Mincho"/>
            <w:lang w:eastAsia="ja-JP"/>
          </w:rPr>
          <w:t>R1-1610098</w:t>
        </w:r>
      </w:hyperlink>
      <w:r w:rsidR="00570C54" w:rsidRPr="00570C54">
        <w:rPr>
          <w:rFonts w:eastAsia="MS Mincho"/>
          <w:lang w:eastAsia="ja-JP"/>
        </w:rPr>
        <w:tab/>
        <w:t>On sPUCCH Design</w:t>
      </w:r>
      <w:r w:rsidR="00570C54" w:rsidRPr="00570C54">
        <w:rPr>
          <w:rFonts w:eastAsia="MS Mincho"/>
          <w:lang w:eastAsia="ja-JP"/>
        </w:rPr>
        <w:tab/>
        <w:t>InterDigital Communications</w:t>
      </w:r>
    </w:p>
    <w:p w14:paraId="1F78C6A1" w14:textId="2AD381AB" w:rsidR="00570C54" w:rsidRPr="00570C54" w:rsidRDefault="00377AD3" w:rsidP="00570C54">
      <w:pPr>
        <w:rPr>
          <w:rFonts w:eastAsia="MS Mincho"/>
          <w:lang w:eastAsia="ja-JP"/>
        </w:rPr>
      </w:pPr>
      <w:hyperlink r:id="rId1187" w:history="1">
        <w:r>
          <w:rPr>
            <w:rStyle w:val="Hyperlink"/>
            <w:rFonts w:eastAsia="MS Mincho"/>
            <w:lang w:eastAsia="ja-JP"/>
          </w:rPr>
          <w:t>R1-1610099</w:t>
        </w:r>
      </w:hyperlink>
      <w:r w:rsidR="00570C54" w:rsidRPr="00570C54">
        <w:rPr>
          <w:rFonts w:eastAsia="MS Mincho"/>
          <w:lang w:eastAsia="ja-JP"/>
        </w:rPr>
        <w:tab/>
        <w:t>On sPUSCH Design</w:t>
      </w:r>
      <w:r w:rsidR="00570C54" w:rsidRPr="00570C54">
        <w:rPr>
          <w:rFonts w:eastAsia="MS Mincho"/>
          <w:lang w:eastAsia="ja-JP"/>
        </w:rPr>
        <w:tab/>
        <w:t>InterDigital Communications</w:t>
      </w:r>
    </w:p>
    <w:p w14:paraId="7768C0E9" w14:textId="154A82AA" w:rsidR="00570C54" w:rsidRPr="00570C54" w:rsidRDefault="00377AD3" w:rsidP="00570C54">
      <w:pPr>
        <w:rPr>
          <w:rFonts w:eastAsia="MS Mincho"/>
          <w:lang w:eastAsia="ja-JP"/>
        </w:rPr>
      </w:pPr>
      <w:hyperlink r:id="rId1188" w:history="1">
        <w:r>
          <w:rPr>
            <w:rStyle w:val="Hyperlink"/>
            <w:rFonts w:eastAsia="MS Mincho"/>
            <w:lang w:eastAsia="ja-JP"/>
          </w:rPr>
          <w:t>R1-1610230</w:t>
        </w:r>
      </w:hyperlink>
      <w:r w:rsidR="00570C54" w:rsidRPr="00570C54">
        <w:rPr>
          <w:rFonts w:eastAsia="MS Mincho"/>
          <w:lang w:eastAsia="ja-JP"/>
        </w:rPr>
        <w:tab/>
        <w:t>Discussion on HARQ Process for Slot-based TTI</w:t>
      </w:r>
      <w:r w:rsidR="00570C54" w:rsidRPr="00570C54">
        <w:rPr>
          <w:rFonts w:eastAsia="MS Mincho"/>
          <w:lang w:eastAsia="ja-JP"/>
        </w:rPr>
        <w:tab/>
        <w:t>ASUSTEK COMPUTER (SHANGHAI)</w:t>
      </w:r>
    </w:p>
    <w:p w14:paraId="08BDB437" w14:textId="02996224" w:rsidR="00570C54" w:rsidRPr="00570C54" w:rsidRDefault="00377AD3" w:rsidP="00570C54">
      <w:pPr>
        <w:rPr>
          <w:rFonts w:eastAsia="MS Mincho"/>
          <w:lang w:eastAsia="ja-JP"/>
        </w:rPr>
      </w:pPr>
      <w:hyperlink r:id="rId1189" w:history="1">
        <w:r>
          <w:rPr>
            <w:rStyle w:val="Hyperlink"/>
            <w:rFonts w:eastAsia="MS Mincho"/>
            <w:lang w:eastAsia="ja-JP"/>
          </w:rPr>
          <w:t>R1-1610305</w:t>
        </w:r>
      </w:hyperlink>
      <w:r w:rsidR="00570C54" w:rsidRPr="00570C54">
        <w:rPr>
          <w:rFonts w:eastAsia="MS Mincho"/>
          <w:lang w:eastAsia="ja-JP"/>
        </w:rPr>
        <w:tab/>
        <w:t>Design aspects of short PUSCH</w:t>
      </w:r>
      <w:r w:rsidR="00570C54" w:rsidRPr="00570C54">
        <w:rPr>
          <w:rFonts w:eastAsia="MS Mincho"/>
          <w:lang w:eastAsia="ja-JP"/>
        </w:rPr>
        <w:tab/>
        <w:t>KT Corp.</w:t>
      </w:r>
    </w:p>
    <w:p w14:paraId="70B76856" w14:textId="0FB3FACD" w:rsidR="00570C54" w:rsidRPr="00570C54" w:rsidRDefault="00377AD3" w:rsidP="00570C54">
      <w:pPr>
        <w:rPr>
          <w:rFonts w:eastAsia="MS Mincho"/>
          <w:lang w:eastAsia="ja-JP"/>
        </w:rPr>
      </w:pPr>
      <w:hyperlink r:id="rId1190" w:history="1">
        <w:r>
          <w:rPr>
            <w:rStyle w:val="Hyperlink"/>
            <w:rFonts w:eastAsia="MS Mincho"/>
            <w:lang w:eastAsia="ja-JP"/>
          </w:rPr>
          <w:t>R1-1610321</w:t>
        </w:r>
      </w:hyperlink>
      <w:r w:rsidR="00570C54" w:rsidRPr="00570C54">
        <w:rPr>
          <w:rFonts w:eastAsia="MS Mincho"/>
          <w:lang w:eastAsia="ja-JP"/>
        </w:rPr>
        <w:tab/>
        <w:t>DL DMRS design for TTI shortening</w:t>
      </w:r>
      <w:r w:rsidR="00570C54" w:rsidRPr="00570C54">
        <w:rPr>
          <w:rFonts w:eastAsia="MS Mincho"/>
          <w:lang w:eastAsia="ja-JP"/>
        </w:rPr>
        <w:tab/>
        <w:t>Ericsson</w:t>
      </w:r>
    </w:p>
    <w:p w14:paraId="472A9A96" w14:textId="79B764BF" w:rsidR="00570C54" w:rsidRPr="00570C54" w:rsidRDefault="00377AD3" w:rsidP="00570C54">
      <w:pPr>
        <w:rPr>
          <w:rFonts w:eastAsia="MS Mincho"/>
          <w:lang w:eastAsia="ja-JP"/>
        </w:rPr>
      </w:pPr>
      <w:hyperlink r:id="rId1191" w:history="1">
        <w:r>
          <w:rPr>
            <w:rStyle w:val="Hyperlink"/>
            <w:rFonts w:eastAsia="MS Mincho"/>
            <w:lang w:eastAsia="ja-JP"/>
          </w:rPr>
          <w:t>R1-1610322</w:t>
        </w:r>
      </w:hyperlink>
      <w:r w:rsidR="00570C54" w:rsidRPr="00570C54">
        <w:rPr>
          <w:rFonts w:eastAsia="MS Mincho"/>
          <w:lang w:eastAsia="ja-JP"/>
        </w:rPr>
        <w:tab/>
        <w:t>sPDCCH search space design</w:t>
      </w:r>
      <w:r w:rsidR="00570C54" w:rsidRPr="00570C54">
        <w:rPr>
          <w:rFonts w:eastAsia="MS Mincho"/>
          <w:lang w:eastAsia="ja-JP"/>
        </w:rPr>
        <w:tab/>
        <w:t>Ericsson</w:t>
      </w:r>
    </w:p>
    <w:p w14:paraId="48794355" w14:textId="7AABB341" w:rsidR="00570C54" w:rsidRPr="00570C54" w:rsidRDefault="00377AD3" w:rsidP="00570C54">
      <w:pPr>
        <w:rPr>
          <w:rFonts w:eastAsia="MS Mincho"/>
          <w:lang w:eastAsia="ja-JP"/>
        </w:rPr>
      </w:pPr>
      <w:hyperlink r:id="rId1192" w:history="1">
        <w:r>
          <w:rPr>
            <w:rStyle w:val="Hyperlink"/>
            <w:rFonts w:eastAsia="MS Mincho"/>
            <w:lang w:eastAsia="ja-JP"/>
          </w:rPr>
          <w:t>R1-1610323</w:t>
        </w:r>
      </w:hyperlink>
      <w:r w:rsidR="00570C54" w:rsidRPr="00570C54">
        <w:rPr>
          <w:rFonts w:eastAsia="MS Mincho"/>
          <w:lang w:eastAsia="ja-JP"/>
        </w:rPr>
        <w:tab/>
        <w:t>Design aspects of sPDCCH</w:t>
      </w:r>
      <w:r w:rsidR="00570C54" w:rsidRPr="00570C54">
        <w:rPr>
          <w:rFonts w:eastAsia="MS Mincho"/>
          <w:lang w:eastAsia="ja-JP"/>
        </w:rPr>
        <w:tab/>
        <w:t>Ericsson</w:t>
      </w:r>
    </w:p>
    <w:p w14:paraId="6F1901B9" w14:textId="6E63FEC4" w:rsidR="00570C54" w:rsidRPr="00570C54" w:rsidRDefault="00377AD3" w:rsidP="00570C54">
      <w:pPr>
        <w:rPr>
          <w:rFonts w:eastAsia="MS Mincho"/>
          <w:lang w:eastAsia="ja-JP"/>
        </w:rPr>
      </w:pPr>
      <w:hyperlink r:id="rId1193" w:history="1">
        <w:r>
          <w:rPr>
            <w:rStyle w:val="Hyperlink"/>
            <w:rFonts w:eastAsia="MS Mincho"/>
            <w:lang w:eastAsia="ja-JP"/>
          </w:rPr>
          <w:t>R1-1610324</w:t>
        </w:r>
      </w:hyperlink>
      <w:r w:rsidR="00570C54" w:rsidRPr="00570C54">
        <w:rPr>
          <w:rFonts w:eastAsia="MS Mincho"/>
          <w:lang w:eastAsia="ja-JP"/>
        </w:rPr>
        <w:tab/>
        <w:t>DL control for short TTI</w:t>
      </w:r>
      <w:r w:rsidR="00570C54" w:rsidRPr="00570C54">
        <w:rPr>
          <w:rFonts w:eastAsia="MS Mincho"/>
          <w:lang w:eastAsia="ja-JP"/>
        </w:rPr>
        <w:tab/>
        <w:t>Ericsson</w:t>
      </w:r>
    </w:p>
    <w:p w14:paraId="2D63FAFD" w14:textId="30EF7DC0" w:rsidR="00570C54" w:rsidRPr="00570C54" w:rsidRDefault="00377AD3" w:rsidP="00570C54">
      <w:pPr>
        <w:rPr>
          <w:rFonts w:eastAsia="MS Mincho"/>
          <w:lang w:eastAsia="ja-JP"/>
        </w:rPr>
      </w:pPr>
      <w:hyperlink r:id="rId1194" w:history="1">
        <w:r>
          <w:rPr>
            <w:rStyle w:val="Hyperlink"/>
            <w:rFonts w:eastAsia="MS Mincho"/>
            <w:lang w:eastAsia="ja-JP"/>
          </w:rPr>
          <w:t>R1-1610325</w:t>
        </w:r>
      </w:hyperlink>
      <w:r w:rsidR="00570C54" w:rsidRPr="00570C54">
        <w:rPr>
          <w:rFonts w:eastAsia="MS Mincho"/>
          <w:lang w:eastAsia="ja-JP"/>
        </w:rPr>
        <w:tab/>
        <w:t>Design aspects of sPDSCH</w:t>
      </w:r>
      <w:r w:rsidR="00570C54" w:rsidRPr="00570C54">
        <w:rPr>
          <w:rFonts w:eastAsia="MS Mincho"/>
          <w:lang w:eastAsia="ja-JP"/>
        </w:rPr>
        <w:tab/>
        <w:t>Ericsson</w:t>
      </w:r>
    </w:p>
    <w:p w14:paraId="6FA07B39" w14:textId="2C3F04C5" w:rsidR="00570C54" w:rsidRPr="00570C54" w:rsidRDefault="00377AD3" w:rsidP="00570C54">
      <w:pPr>
        <w:rPr>
          <w:rFonts w:eastAsia="MS Mincho"/>
          <w:lang w:eastAsia="ja-JP"/>
        </w:rPr>
      </w:pPr>
      <w:hyperlink r:id="rId1195" w:history="1">
        <w:r>
          <w:rPr>
            <w:rStyle w:val="Hyperlink"/>
            <w:rFonts w:eastAsia="MS Mincho"/>
            <w:lang w:eastAsia="ja-JP"/>
          </w:rPr>
          <w:t>R1-1610326</w:t>
        </w:r>
      </w:hyperlink>
      <w:r w:rsidR="00570C54" w:rsidRPr="00570C54">
        <w:rPr>
          <w:rFonts w:eastAsia="MS Mincho"/>
          <w:lang w:eastAsia="ja-JP"/>
        </w:rPr>
        <w:tab/>
        <w:t>Design aspects of sPUSCH</w:t>
      </w:r>
      <w:r w:rsidR="00570C54" w:rsidRPr="00570C54">
        <w:rPr>
          <w:rFonts w:eastAsia="MS Mincho"/>
          <w:lang w:eastAsia="ja-JP"/>
        </w:rPr>
        <w:tab/>
        <w:t>Ericsson</w:t>
      </w:r>
    </w:p>
    <w:p w14:paraId="7AA42633" w14:textId="1131E7EE" w:rsidR="00570C54" w:rsidRPr="00570C54" w:rsidRDefault="00377AD3" w:rsidP="00570C54">
      <w:pPr>
        <w:rPr>
          <w:rFonts w:eastAsia="MS Mincho"/>
          <w:lang w:eastAsia="ja-JP"/>
        </w:rPr>
      </w:pPr>
      <w:hyperlink r:id="rId1196" w:history="1">
        <w:r>
          <w:rPr>
            <w:rStyle w:val="Hyperlink"/>
            <w:rFonts w:eastAsia="MS Mincho"/>
            <w:lang w:eastAsia="ja-JP"/>
          </w:rPr>
          <w:t>R1-1610327</w:t>
        </w:r>
      </w:hyperlink>
      <w:r w:rsidR="00570C54" w:rsidRPr="00570C54">
        <w:rPr>
          <w:rFonts w:eastAsia="MS Mincho"/>
          <w:lang w:eastAsia="ja-JP"/>
        </w:rPr>
        <w:tab/>
        <w:t>sPUSCH sTTI operation</w:t>
      </w:r>
      <w:r w:rsidR="00570C54" w:rsidRPr="00570C54">
        <w:rPr>
          <w:rFonts w:eastAsia="MS Mincho"/>
          <w:lang w:eastAsia="ja-JP"/>
        </w:rPr>
        <w:tab/>
        <w:t>Ericsson</w:t>
      </w:r>
    </w:p>
    <w:p w14:paraId="065A7355" w14:textId="5357C659" w:rsidR="00570C54" w:rsidRPr="00570C54" w:rsidRDefault="00377AD3" w:rsidP="00570C54">
      <w:pPr>
        <w:rPr>
          <w:rFonts w:eastAsia="MS Mincho"/>
          <w:lang w:eastAsia="ja-JP"/>
        </w:rPr>
      </w:pPr>
      <w:hyperlink r:id="rId1197" w:history="1">
        <w:r>
          <w:rPr>
            <w:rStyle w:val="Hyperlink"/>
            <w:rFonts w:eastAsia="MS Mincho"/>
            <w:lang w:eastAsia="ja-JP"/>
          </w:rPr>
          <w:t>R1-1610331</w:t>
        </w:r>
      </w:hyperlink>
      <w:r w:rsidR="00570C54" w:rsidRPr="00570C54">
        <w:rPr>
          <w:rFonts w:eastAsia="MS Mincho"/>
          <w:lang w:eastAsia="ja-JP"/>
        </w:rPr>
        <w:tab/>
        <w:t>On the operation with different TTI lengths</w:t>
      </w:r>
      <w:r w:rsidR="00570C54" w:rsidRPr="00570C54">
        <w:rPr>
          <w:rFonts w:eastAsia="MS Mincho"/>
          <w:lang w:eastAsia="ja-JP"/>
        </w:rPr>
        <w:tab/>
        <w:t>Ericsson</w:t>
      </w:r>
    </w:p>
    <w:p w14:paraId="570740A5" w14:textId="5B7F0AB6" w:rsidR="00570C54" w:rsidRPr="00570C54" w:rsidRDefault="00377AD3" w:rsidP="00570C54">
      <w:pPr>
        <w:rPr>
          <w:rFonts w:eastAsia="MS Mincho"/>
          <w:lang w:eastAsia="ja-JP"/>
        </w:rPr>
      </w:pPr>
      <w:hyperlink r:id="rId1198" w:history="1">
        <w:r>
          <w:rPr>
            <w:rStyle w:val="Hyperlink"/>
            <w:rFonts w:eastAsia="MS Mincho"/>
            <w:lang w:eastAsia="ja-JP"/>
          </w:rPr>
          <w:t>R1-1610332</w:t>
        </w:r>
      </w:hyperlink>
      <w:r w:rsidR="00570C54" w:rsidRPr="00570C54">
        <w:rPr>
          <w:rFonts w:eastAsia="MS Mincho"/>
          <w:lang w:eastAsia="ja-JP"/>
        </w:rPr>
        <w:tab/>
        <w:t>TDD aspects of short TTI</w:t>
      </w:r>
      <w:r w:rsidR="00570C54" w:rsidRPr="00570C54">
        <w:rPr>
          <w:rFonts w:eastAsia="MS Mincho"/>
          <w:lang w:eastAsia="ja-JP"/>
        </w:rPr>
        <w:tab/>
        <w:t>Ericsson</w:t>
      </w:r>
    </w:p>
    <w:p w14:paraId="4C47DFB2" w14:textId="03AA8767" w:rsidR="00570C54" w:rsidRPr="00570C54" w:rsidRDefault="00377AD3" w:rsidP="00570C54">
      <w:pPr>
        <w:rPr>
          <w:rFonts w:eastAsia="MS Mincho"/>
          <w:lang w:eastAsia="ja-JP"/>
        </w:rPr>
      </w:pPr>
      <w:hyperlink r:id="rId1199" w:history="1">
        <w:r>
          <w:rPr>
            <w:rStyle w:val="Hyperlink"/>
            <w:rFonts w:eastAsia="MS Mincho"/>
            <w:lang w:eastAsia="ja-JP"/>
          </w:rPr>
          <w:t>R1-1610333</w:t>
        </w:r>
      </w:hyperlink>
      <w:r w:rsidR="00570C54" w:rsidRPr="00570C54">
        <w:rPr>
          <w:rFonts w:eastAsia="MS Mincho"/>
          <w:lang w:eastAsia="ja-JP"/>
        </w:rPr>
        <w:tab/>
        <w:t>sTTI lengths combination in case of CA</w:t>
      </w:r>
      <w:r w:rsidR="00570C54" w:rsidRPr="00570C54">
        <w:rPr>
          <w:rFonts w:eastAsia="MS Mincho"/>
          <w:lang w:eastAsia="ja-JP"/>
        </w:rPr>
        <w:tab/>
        <w:t>Ericsson</w:t>
      </w:r>
    </w:p>
    <w:p w14:paraId="7C5D7CC3" w14:textId="7084E7DF" w:rsidR="00570C54" w:rsidRPr="00570C54" w:rsidRDefault="00377AD3" w:rsidP="00570C54">
      <w:pPr>
        <w:rPr>
          <w:rFonts w:eastAsia="MS Mincho"/>
          <w:lang w:eastAsia="ja-JP"/>
        </w:rPr>
      </w:pPr>
      <w:hyperlink r:id="rId1200" w:history="1">
        <w:r>
          <w:rPr>
            <w:rStyle w:val="Hyperlink"/>
            <w:rFonts w:eastAsia="MS Mincho"/>
            <w:lang w:eastAsia="ja-JP"/>
          </w:rPr>
          <w:t>R1-1610334</w:t>
        </w:r>
      </w:hyperlink>
      <w:r w:rsidR="00570C54" w:rsidRPr="00570C54">
        <w:rPr>
          <w:rFonts w:eastAsia="MS Mincho"/>
          <w:lang w:eastAsia="ja-JP"/>
        </w:rPr>
        <w:tab/>
        <w:t>Asynchronous HARQ for UL retransmissions with short TTI</w:t>
      </w:r>
      <w:r w:rsidR="00570C54" w:rsidRPr="00570C54">
        <w:rPr>
          <w:rFonts w:eastAsia="MS Mincho"/>
          <w:lang w:eastAsia="ja-JP"/>
        </w:rPr>
        <w:tab/>
        <w:t>Ericsson</w:t>
      </w:r>
    </w:p>
    <w:p w14:paraId="29884186" w14:textId="39AEB069" w:rsidR="00570C54" w:rsidRPr="00570C54" w:rsidRDefault="00377AD3" w:rsidP="00570C54">
      <w:pPr>
        <w:rPr>
          <w:rFonts w:eastAsia="MS Mincho"/>
          <w:lang w:eastAsia="ja-JP"/>
        </w:rPr>
      </w:pPr>
      <w:hyperlink r:id="rId1201" w:history="1">
        <w:r>
          <w:rPr>
            <w:rStyle w:val="Hyperlink"/>
            <w:rFonts w:eastAsia="MS Mincho"/>
            <w:lang w:eastAsia="ja-JP"/>
          </w:rPr>
          <w:t>R1-1610335</w:t>
        </w:r>
      </w:hyperlink>
      <w:r w:rsidR="00570C54" w:rsidRPr="00570C54">
        <w:rPr>
          <w:rFonts w:eastAsia="MS Mincho"/>
          <w:lang w:eastAsia="ja-JP"/>
        </w:rPr>
        <w:tab/>
        <w:t>Handling overlapping allocations with short and 1 ms TTI</w:t>
      </w:r>
      <w:r w:rsidR="00570C54" w:rsidRPr="00570C54">
        <w:rPr>
          <w:rFonts w:eastAsia="MS Mincho"/>
          <w:lang w:eastAsia="ja-JP"/>
        </w:rPr>
        <w:tab/>
        <w:t>Ericsson</w:t>
      </w:r>
    </w:p>
    <w:p w14:paraId="6B466EBE" w14:textId="698B07DA" w:rsidR="00570C54" w:rsidRPr="00570C54" w:rsidRDefault="00377AD3" w:rsidP="00570C54">
      <w:pPr>
        <w:rPr>
          <w:rFonts w:eastAsia="MS Mincho"/>
          <w:lang w:eastAsia="ja-JP"/>
        </w:rPr>
      </w:pPr>
      <w:hyperlink r:id="rId1202" w:history="1">
        <w:r>
          <w:rPr>
            <w:rStyle w:val="Hyperlink"/>
            <w:rFonts w:eastAsia="MS Mincho"/>
            <w:lang w:eastAsia="ja-JP"/>
          </w:rPr>
          <w:t>R1-1610336</w:t>
        </w:r>
      </w:hyperlink>
      <w:r w:rsidR="00570C54" w:rsidRPr="00570C54">
        <w:rPr>
          <w:rFonts w:eastAsia="MS Mincho"/>
          <w:lang w:eastAsia="ja-JP"/>
        </w:rPr>
        <w:tab/>
        <w:t>Puncturing sTTI in legacy TTI</w:t>
      </w:r>
      <w:r w:rsidR="00570C54" w:rsidRPr="00570C54">
        <w:rPr>
          <w:rFonts w:eastAsia="MS Mincho"/>
          <w:lang w:eastAsia="ja-JP"/>
        </w:rPr>
        <w:tab/>
        <w:t>Ericsson</w:t>
      </w:r>
    </w:p>
    <w:p w14:paraId="081370A7" w14:textId="0475AD8A" w:rsidR="00570C54" w:rsidRPr="00570C54" w:rsidRDefault="00377AD3" w:rsidP="00570C54">
      <w:pPr>
        <w:rPr>
          <w:rFonts w:eastAsia="MS Mincho"/>
          <w:lang w:eastAsia="ja-JP"/>
        </w:rPr>
      </w:pPr>
      <w:hyperlink r:id="rId1203" w:history="1">
        <w:r>
          <w:rPr>
            <w:rStyle w:val="Hyperlink"/>
            <w:rFonts w:eastAsia="MS Mincho"/>
            <w:lang w:eastAsia="ja-JP"/>
          </w:rPr>
          <w:t>R1-1610337</w:t>
        </w:r>
      </w:hyperlink>
      <w:r w:rsidR="00570C54" w:rsidRPr="00570C54">
        <w:rPr>
          <w:rFonts w:eastAsia="MS Mincho"/>
          <w:lang w:eastAsia="ja-JP"/>
        </w:rPr>
        <w:tab/>
        <w:t>UL power-related aspects for sTTI</w:t>
      </w:r>
      <w:r w:rsidR="00570C54" w:rsidRPr="00570C54">
        <w:rPr>
          <w:rFonts w:eastAsia="MS Mincho"/>
          <w:lang w:eastAsia="ja-JP"/>
        </w:rPr>
        <w:tab/>
        <w:t>Ericsson</w:t>
      </w:r>
    </w:p>
    <w:p w14:paraId="6CD5736F" w14:textId="29FA3F11" w:rsidR="00570C54" w:rsidRPr="00570C54" w:rsidRDefault="00377AD3" w:rsidP="00570C54">
      <w:pPr>
        <w:rPr>
          <w:rFonts w:eastAsia="MS Mincho"/>
          <w:lang w:eastAsia="ja-JP"/>
        </w:rPr>
      </w:pPr>
      <w:hyperlink r:id="rId1204" w:history="1">
        <w:r>
          <w:rPr>
            <w:rStyle w:val="Hyperlink"/>
            <w:rFonts w:eastAsia="MS Mincho"/>
            <w:lang w:eastAsia="ja-JP"/>
          </w:rPr>
          <w:t>R1-1610344</w:t>
        </w:r>
      </w:hyperlink>
      <w:r w:rsidR="00570C54" w:rsidRPr="00570C54">
        <w:rPr>
          <w:rFonts w:eastAsia="MS Mincho"/>
          <w:lang w:eastAsia="ja-JP"/>
        </w:rPr>
        <w:tab/>
        <w:t>TBS scaling for short TTI</w:t>
      </w:r>
      <w:r w:rsidR="00570C54" w:rsidRPr="00570C54">
        <w:rPr>
          <w:rFonts w:eastAsia="MS Mincho"/>
          <w:lang w:eastAsia="ja-JP"/>
        </w:rPr>
        <w:tab/>
        <w:t>Ericsson</w:t>
      </w:r>
    </w:p>
    <w:p w14:paraId="53BA4F13" w14:textId="1BC6F09D" w:rsidR="00570C54" w:rsidRPr="00570C54" w:rsidRDefault="00377AD3" w:rsidP="00570C54">
      <w:pPr>
        <w:rPr>
          <w:rFonts w:eastAsia="MS Mincho"/>
          <w:lang w:eastAsia="ja-JP"/>
        </w:rPr>
      </w:pPr>
      <w:hyperlink r:id="rId1205" w:history="1">
        <w:r>
          <w:rPr>
            <w:rStyle w:val="Hyperlink"/>
            <w:rFonts w:eastAsia="MS Mincho"/>
            <w:lang w:eastAsia="ja-JP"/>
          </w:rPr>
          <w:t>R1-1610473</w:t>
        </w:r>
      </w:hyperlink>
      <w:r w:rsidR="00570C54" w:rsidRPr="00570C54">
        <w:rPr>
          <w:rFonts w:eastAsia="MS Mincho"/>
          <w:lang w:eastAsia="ja-JP"/>
        </w:rPr>
        <w:tab/>
        <w:t>UCI on sPUSCH with short TTI</w:t>
      </w:r>
      <w:r w:rsidR="00570C54" w:rsidRPr="00570C54">
        <w:rPr>
          <w:rFonts w:eastAsia="MS Mincho"/>
          <w:lang w:eastAsia="ja-JP"/>
        </w:rPr>
        <w:tab/>
        <w:t>Ericsson</w:t>
      </w:r>
    </w:p>
    <w:p w14:paraId="2D787F85" w14:textId="0E41D04C" w:rsidR="00570C54" w:rsidRPr="00570C54" w:rsidRDefault="00377AD3" w:rsidP="00570C54">
      <w:pPr>
        <w:rPr>
          <w:rFonts w:eastAsia="MS Mincho"/>
          <w:lang w:eastAsia="ja-JP"/>
        </w:rPr>
      </w:pPr>
      <w:hyperlink r:id="rId1206" w:history="1">
        <w:r>
          <w:rPr>
            <w:rStyle w:val="Hyperlink"/>
            <w:rFonts w:eastAsia="MS Mincho"/>
            <w:lang w:eastAsia="ja-JP"/>
          </w:rPr>
          <w:t>R1-1610548</w:t>
        </w:r>
      </w:hyperlink>
      <w:r w:rsidR="00570C54" w:rsidRPr="00570C54">
        <w:rPr>
          <w:rFonts w:eastAsia="MS Mincho"/>
          <w:lang w:eastAsia="ja-JP"/>
        </w:rPr>
        <w:tab/>
        <w:t>Way Forward on sTTI scheduling options</w:t>
      </w:r>
      <w:r w:rsidR="00570C54" w:rsidRPr="00570C54">
        <w:rPr>
          <w:rFonts w:eastAsia="MS Mincho"/>
          <w:lang w:eastAsia="ja-JP"/>
        </w:rPr>
        <w:tab/>
        <w:t>Ericsson</w:t>
      </w:r>
    </w:p>
    <w:p w14:paraId="02C0CF36" w14:textId="65EB42D2" w:rsidR="00570C54" w:rsidRPr="00570C54" w:rsidRDefault="00377AD3" w:rsidP="00570C54">
      <w:pPr>
        <w:rPr>
          <w:rFonts w:eastAsia="MS Mincho"/>
          <w:lang w:eastAsia="ja-JP"/>
        </w:rPr>
      </w:pPr>
      <w:hyperlink r:id="rId1207" w:history="1">
        <w:r>
          <w:rPr>
            <w:rStyle w:val="Hyperlink"/>
            <w:rFonts w:eastAsia="MS Mincho"/>
            <w:lang w:eastAsia="ja-JP"/>
          </w:rPr>
          <w:t>R1-1610549</w:t>
        </w:r>
      </w:hyperlink>
      <w:r w:rsidR="00570C54" w:rsidRPr="00570C54">
        <w:rPr>
          <w:rFonts w:eastAsia="MS Mincho"/>
          <w:lang w:eastAsia="ja-JP"/>
        </w:rPr>
        <w:tab/>
        <w:t>Way Forward on handling of overlapping PDSCH/sPDSCH and PUSCH/sPUSCH</w:t>
      </w:r>
      <w:r w:rsidR="00570C54" w:rsidRPr="00570C54">
        <w:rPr>
          <w:rFonts w:eastAsia="MS Mincho"/>
          <w:lang w:eastAsia="ja-JP"/>
        </w:rPr>
        <w:tab/>
        <w:t>Ericsson</w:t>
      </w:r>
    </w:p>
    <w:p w14:paraId="39D9FF71" w14:textId="34AFCCCF" w:rsidR="00570C54" w:rsidRPr="00570C54" w:rsidRDefault="00377AD3" w:rsidP="00570C54">
      <w:pPr>
        <w:rPr>
          <w:rFonts w:eastAsia="MS Mincho"/>
          <w:lang w:eastAsia="ja-JP"/>
        </w:rPr>
      </w:pPr>
      <w:hyperlink r:id="rId1208" w:history="1">
        <w:r>
          <w:rPr>
            <w:rStyle w:val="Hyperlink"/>
            <w:rFonts w:eastAsia="MS Mincho"/>
            <w:lang w:eastAsia="ja-JP"/>
          </w:rPr>
          <w:t>R1-1610564</w:t>
        </w:r>
      </w:hyperlink>
      <w:r w:rsidR="00570C54" w:rsidRPr="00570C54">
        <w:rPr>
          <w:rFonts w:eastAsia="MS Mincho"/>
          <w:lang w:eastAsia="ja-JP"/>
        </w:rPr>
        <w:tab/>
        <w:t>Way Forward on sPUCCH design</w:t>
      </w:r>
      <w:r w:rsidR="00570C54" w:rsidRPr="00570C54">
        <w:rPr>
          <w:rFonts w:eastAsia="MS Mincho"/>
          <w:lang w:eastAsia="ja-JP"/>
        </w:rPr>
        <w:tab/>
        <w:t>LG Electronics, ZTE Corp, ZTE Microelectronics</w:t>
      </w:r>
    </w:p>
    <w:p w14:paraId="7B296E10" w14:textId="2378C5D2" w:rsidR="00570C54" w:rsidRPr="00570C54" w:rsidRDefault="00377AD3" w:rsidP="00570C54">
      <w:pPr>
        <w:rPr>
          <w:rFonts w:eastAsia="MS Mincho"/>
          <w:lang w:eastAsia="ja-JP"/>
        </w:rPr>
      </w:pPr>
      <w:hyperlink r:id="rId1209" w:history="1">
        <w:r>
          <w:rPr>
            <w:rStyle w:val="Hyperlink"/>
            <w:rFonts w:eastAsia="MS Mincho"/>
            <w:lang w:eastAsia="ja-JP"/>
          </w:rPr>
          <w:t>R1-1610581</w:t>
        </w:r>
      </w:hyperlink>
      <w:r w:rsidR="00570C54" w:rsidRPr="00570C54">
        <w:rPr>
          <w:rFonts w:eastAsia="MS Mincho"/>
          <w:lang w:eastAsia="ja-JP"/>
        </w:rPr>
        <w:tab/>
        <w:t>Way Forward on handling of PUSCH and sPUSCH grants for the same subframe and carrier</w:t>
      </w:r>
      <w:r w:rsidR="00570C54" w:rsidRPr="00570C54">
        <w:rPr>
          <w:rFonts w:eastAsia="MS Mincho"/>
          <w:lang w:eastAsia="ja-JP"/>
        </w:rPr>
        <w:tab/>
        <w:t>Ericsson, Huawei, HiSilicon</w:t>
      </w:r>
    </w:p>
    <w:p w14:paraId="7F704EC0" w14:textId="5B06229F" w:rsidR="00570C54" w:rsidRPr="00570C54" w:rsidRDefault="00377AD3" w:rsidP="00570C54">
      <w:pPr>
        <w:rPr>
          <w:rFonts w:eastAsia="MS Mincho"/>
          <w:lang w:eastAsia="ja-JP"/>
        </w:rPr>
      </w:pPr>
      <w:hyperlink r:id="rId1210" w:history="1">
        <w:r>
          <w:rPr>
            <w:rStyle w:val="Hyperlink"/>
            <w:rFonts w:eastAsia="MS Mincho"/>
            <w:lang w:eastAsia="ja-JP"/>
          </w:rPr>
          <w:t>R1-1610616</w:t>
        </w:r>
      </w:hyperlink>
      <w:r w:rsidR="00570C54" w:rsidRPr="00570C54">
        <w:rPr>
          <w:rFonts w:eastAsia="MS Mincho"/>
          <w:lang w:eastAsia="ja-JP"/>
        </w:rPr>
        <w:tab/>
        <w:t>Way Forward on DL DMRS for sTTI</w:t>
      </w:r>
      <w:r w:rsidR="00570C54" w:rsidRPr="00570C54">
        <w:rPr>
          <w:rFonts w:eastAsia="MS Mincho"/>
          <w:lang w:eastAsia="ja-JP"/>
        </w:rPr>
        <w:tab/>
        <w:t>Huawei, HiSilicon</w:t>
      </w:r>
    </w:p>
    <w:p w14:paraId="128A0E2B" w14:textId="1BE2E75E" w:rsidR="00570C54" w:rsidRPr="00570C54" w:rsidRDefault="00377AD3" w:rsidP="00570C54">
      <w:pPr>
        <w:rPr>
          <w:rFonts w:eastAsia="MS Mincho"/>
          <w:lang w:eastAsia="ja-JP"/>
        </w:rPr>
      </w:pPr>
      <w:hyperlink r:id="rId1211" w:history="1">
        <w:r>
          <w:rPr>
            <w:rStyle w:val="Hyperlink"/>
            <w:rFonts w:eastAsia="MS Mincho"/>
            <w:lang w:eastAsia="ja-JP"/>
          </w:rPr>
          <w:t>R1-1610617</w:t>
        </w:r>
      </w:hyperlink>
      <w:r w:rsidR="00570C54" w:rsidRPr="00570C54">
        <w:rPr>
          <w:rFonts w:eastAsia="MS Mincho"/>
          <w:lang w:eastAsia="ja-JP"/>
        </w:rPr>
        <w:tab/>
        <w:t>Way Forward on UL DMRS indication for sTTI</w:t>
      </w:r>
      <w:r w:rsidR="00570C54" w:rsidRPr="00570C54">
        <w:rPr>
          <w:rFonts w:eastAsia="MS Mincho"/>
          <w:lang w:eastAsia="ja-JP"/>
        </w:rPr>
        <w:tab/>
        <w:t>Huawei, HiSilicon</w:t>
      </w:r>
    </w:p>
    <w:p w14:paraId="554E492F" w14:textId="5904ADE4" w:rsidR="00570C54" w:rsidRPr="00570C54" w:rsidRDefault="00377AD3" w:rsidP="00570C54">
      <w:pPr>
        <w:rPr>
          <w:rFonts w:eastAsia="MS Mincho"/>
          <w:lang w:eastAsia="ja-JP"/>
        </w:rPr>
      </w:pPr>
      <w:hyperlink r:id="rId1212" w:history="1">
        <w:r>
          <w:rPr>
            <w:rStyle w:val="Hyperlink"/>
            <w:rFonts w:eastAsia="MS Mincho"/>
            <w:lang w:eastAsia="ja-JP"/>
          </w:rPr>
          <w:t>R1-1610618</w:t>
        </w:r>
      </w:hyperlink>
      <w:r w:rsidR="00570C54" w:rsidRPr="00570C54">
        <w:rPr>
          <w:rFonts w:eastAsia="MS Mincho"/>
          <w:lang w:eastAsia="ja-JP"/>
        </w:rPr>
        <w:tab/>
        <w:t>Way Forward on sDCI</w:t>
      </w:r>
      <w:r w:rsidR="00570C54" w:rsidRPr="00570C54">
        <w:rPr>
          <w:rFonts w:eastAsia="MS Mincho"/>
          <w:lang w:eastAsia="ja-JP"/>
        </w:rPr>
        <w:tab/>
        <w:t>Huawei, HiSilicon</w:t>
      </w:r>
    </w:p>
    <w:p w14:paraId="375A6771" w14:textId="7DA21248" w:rsidR="00570C54" w:rsidRPr="00570C54" w:rsidRDefault="00377AD3" w:rsidP="00570C54">
      <w:pPr>
        <w:rPr>
          <w:rFonts w:eastAsia="MS Mincho"/>
          <w:lang w:eastAsia="ja-JP"/>
        </w:rPr>
      </w:pPr>
      <w:hyperlink r:id="rId1213" w:history="1">
        <w:r>
          <w:rPr>
            <w:rStyle w:val="Hyperlink"/>
            <w:rFonts w:eastAsia="MS Mincho"/>
            <w:lang w:eastAsia="ja-JP"/>
          </w:rPr>
          <w:t>R1-1610619</w:t>
        </w:r>
      </w:hyperlink>
      <w:r w:rsidR="00570C54" w:rsidRPr="00570C54">
        <w:rPr>
          <w:rFonts w:eastAsia="MS Mincho"/>
          <w:lang w:eastAsia="ja-JP"/>
        </w:rPr>
        <w:tab/>
        <w:t>Way Forward on sPUCCH formats</w:t>
      </w:r>
      <w:r w:rsidR="00570C54" w:rsidRPr="00570C54">
        <w:rPr>
          <w:rFonts w:eastAsia="MS Mincho"/>
          <w:lang w:eastAsia="ja-JP"/>
        </w:rPr>
        <w:tab/>
        <w:t>Huawei, HiSilicon</w:t>
      </w:r>
    </w:p>
    <w:p w14:paraId="223F2BF3" w14:textId="72279C36" w:rsidR="00570C54" w:rsidRPr="00570C54" w:rsidRDefault="00377AD3" w:rsidP="00570C54">
      <w:pPr>
        <w:rPr>
          <w:rFonts w:eastAsia="MS Mincho"/>
          <w:lang w:eastAsia="ja-JP"/>
        </w:rPr>
      </w:pPr>
      <w:hyperlink r:id="rId1214" w:history="1">
        <w:r>
          <w:rPr>
            <w:rStyle w:val="Hyperlink"/>
            <w:rFonts w:eastAsia="MS Mincho"/>
            <w:lang w:eastAsia="ja-JP"/>
          </w:rPr>
          <w:t>R1-1610620</w:t>
        </w:r>
      </w:hyperlink>
      <w:r w:rsidR="00570C54" w:rsidRPr="00570C54">
        <w:rPr>
          <w:rFonts w:eastAsia="MS Mincho"/>
          <w:lang w:eastAsia="ja-JP"/>
        </w:rPr>
        <w:tab/>
        <w:t>Way Forward on sPUCCH patterns</w:t>
      </w:r>
      <w:r w:rsidR="00570C54" w:rsidRPr="00570C54">
        <w:rPr>
          <w:rFonts w:eastAsia="MS Mincho"/>
          <w:lang w:eastAsia="ja-JP"/>
        </w:rPr>
        <w:tab/>
        <w:t>Huawei, HiSilicon</w:t>
      </w:r>
    </w:p>
    <w:p w14:paraId="6C85D135" w14:textId="007AF002" w:rsidR="00570C54" w:rsidRPr="00570C54" w:rsidRDefault="00377AD3" w:rsidP="00570C54">
      <w:pPr>
        <w:rPr>
          <w:rFonts w:eastAsia="MS Mincho"/>
          <w:lang w:eastAsia="ja-JP"/>
        </w:rPr>
      </w:pPr>
      <w:hyperlink r:id="rId1215" w:history="1">
        <w:r>
          <w:rPr>
            <w:rStyle w:val="Hyperlink"/>
            <w:rFonts w:eastAsia="MS Mincho"/>
            <w:lang w:eastAsia="ja-JP"/>
          </w:rPr>
          <w:t>R1-1610814</w:t>
        </w:r>
      </w:hyperlink>
      <w:r w:rsidR="00570C54" w:rsidRPr="00570C54">
        <w:rPr>
          <w:rFonts w:eastAsia="MS Mincho"/>
          <w:lang w:eastAsia="ja-JP"/>
        </w:rPr>
        <w:tab/>
        <w:t>DMRS-based sPDCCH</w:t>
      </w:r>
      <w:r w:rsidR="00570C54" w:rsidRPr="00570C54">
        <w:rPr>
          <w:rFonts w:eastAsia="MS Mincho"/>
          <w:lang w:eastAsia="ja-JP"/>
        </w:rPr>
        <w:tab/>
        <w:t>ZTE</w:t>
      </w:r>
    </w:p>
    <w:p w14:paraId="64B7C67A" w14:textId="21AE2F81" w:rsidR="00570C54" w:rsidRPr="00570C54" w:rsidRDefault="00377AD3" w:rsidP="00570C54">
      <w:pPr>
        <w:rPr>
          <w:rFonts w:eastAsia="MS Mincho"/>
          <w:lang w:eastAsia="ja-JP"/>
        </w:rPr>
      </w:pPr>
      <w:hyperlink r:id="rId1216" w:history="1">
        <w:r>
          <w:rPr>
            <w:rStyle w:val="Hyperlink"/>
            <w:rFonts w:eastAsia="MS Mincho"/>
            <w:lang w:eastAsia="ja-JP"/>
          </w:rPr>
          <w:t>R1-1610835</w:t>
        </w:r>
      </w:hyperlink>
      <w:r w:rsidR="00570C54" w:rsidRPr="00570C54">
        <w:rPr>
          <w:rFonts w:eastAsia="MS Mincho"/>
          <w:lang w:eastAsia="ja-JP"/>
        </w:rPr>
        <w:tab/>
        <w:t>Way Forward on sTTI scheduling options</w:t>
      </w:r>
      <w:r w:rsidR="00570C54" w:rsidRPr="00570C54">
        <w:rPr>
          <w:rFonts w:eastAsia="MS Mincho"/>
          <w:lang w:eastAsia="ja-JP"/>
        </w:rPr>
        <w:tab/>
        <w:t>Ericsson, Panasonic, Samsung, Nokia, ASB, ZTE, ZTE Microelectronics, CATT, LG Electronics</w:t>
      </w:r>
    </w:p>
    <w:p w14:paraId="22DC1456" w14:textId="0A78C8EF" w:rsidR="00081F5C" w:rsidRDefault="00377AD3" w:rsidP="00081F5C">
      <w:pPr>
        <w:rPr>
          <w:rFonts w:eastAsia="MS Mincho"/>
          <w:lang w:eastAsia="ja-JP"/>
        </w:rPr>
      </w:pPr>
      <w:hyperlink r:id="rId1217" w:history="1">
        <w:r>
          <w:rPr>
            <w:rStyle w:val="Hyperlink"/>
            <w:rFonts w:eastAsia="MS Mincho"/>
            <w:lang w:eastAsia="ja-JP"/>
          </w:rPr>
          <w:t>R1-1610836</w:t>
        </w:r>
      </w:hyperlink>
      <w:r w:rsidR="00570C54" w:rsidRPr="00570C54">
        <w:rPr>
          <w:rFonts w:eastAsia="MS Mincho"/>
          <w:lang w:eastAsia="ja-JP"/>
        </w:rPr>
        <w:tab/>
        <w:t>Way Forward on handling of PDSCH/sPDSCH assignments for the same subframe and carrier</w:t>
      </w:r>
      <w:r w:rsidR="00570C54" w:rsidRPr="00570C54">
        <w:rPr>
          <w:rFonts w:eastAsia="MS Mincho"/>
          <w:lang w:eastAsia="ja-JP"/>
        </w:rPr>
        <w:tab/>
        <w:t>Ericsson, Huawei, HiSilicon, Qualcomm, NTT DOCOMO, LG Electronics</w:t>
      </w:r>
    </w:p>
    <w:p w14:paraId="7004E20F" w14:textId="77777777" w:rsidR="00081F5C" w:rsidRDefault="00081F5C" w:rsidP="004A0FA4">
      <w:pPr>
        <w:pStyle w:val="Heading5"/>
        <w:rPr>
          <w:lang w:eastAsia="ja-JP"/>
        </w:rPr>
      </w:pPr>
      <w:bookmarkStart w:id="202" w:name="_Toc466555406"/>
      <w:r w:rsidRPr="00BE72AB">
        <w:rPr>
          <w:rFonts w:hint="eastAsia"/>
          <w:lang w:eastAsia="ja-JP"/>
        </w:rPr>
        <w:t>Processing time</w:t>
      </w:r>
      <w:bookmarkEnd w:id="202"/>
    </w:p>
    <w:p w14:paraId="066149D8" w14:textId="77777777" w:rsidR="00081F5C" w:rsidRDefault="00081F5C" w:rsidP="00081F5C">
      <w:pPr>
        <w:rPr>
          <w:rFonts w:eastAsia="Malgun Gothic"/>
          <w:i/>
          <w:iCs/>
          <w:lang w:eastAsia="ko-KR"/>
        </w:rPr>
      </w:pPr>
      <w:r w:rsidRPr="00862F95">
        <w:rPr>
          <w:rFonts w:eastAsia="Malgun Gothic"/>
          <w:i/>
          <w:iCs/>
          <w:lang w:eastAsia="ko-KR"/>
        </w:rPr>
        <w:t>Including maximum TA, CSI processing and minimum data processing time</w:t>
      </w:r>
    </w:p>
    <w:p w14:paraId="18BA336F" w14:textId="5127CDF5" w:rsidR="009E241A" w:rsidRDefault="00377AD3" w:rsidP="009E241A">
      <w:hyperlink r:id="rId1218" w:history="1">
        <w:r>
          <w:rPr>
            <w:rStyle w:val="Hyperlink"/>
          </w:rPr>
          <w:t>R1-1608642</w:t>
        </w:r>
      </w:hyperlink>
      <w:r w:rsidR="009E241A">
        <w:tab/>
        <w:t>Discussion on CSI feedback for short TTI</w:t>
      </w:r>
      <w:r w:rsidR="009E241A">
        <w:tab/>
        <w:t>Huawei, HiSilicon</w:t>
      </w:r>
    </w:p>
    <w:p w14:paraId="3A53E471" w14:textId="43867A85" w:rsidR="009E241A" w:rsidRDefault="00377AD3" w:rsidP="009E241A">
      <w:hyperlink r:id="rId1219" w:history="1">
        <w:r>
          <w:rPr>
            <w:rStyle w:val="Hyperlink"/>
          </w:rPr>
          <w:t>R1-1608643</w:t>
        </w:r>
      </w:hyperlink>
      <w:r w:rsidR="009E241A">
        <w:tab/>
        <w:t>Processing time reduction and related procedures for short TTI</w:t>
      </w:r>
      <w:r w:rsidR="009E241A">
        <w:tab/>
        <w:t>Huawei, HiSilicon</w:t>
      </w:r>
    </w:p>
    <w:p w14:paraId="3F6FA8F4" w14:textId="3E09484D" w:rsidR="009E241A" w:rsidRDefault="00377AD3" w:rsidP="009E241A">
      <w:hyperlink r:id="rId1220" w:history="1">
        <w:r>
          <w:rPr>
            <w:rStyle w:val="Hyperlink"/>
          </w:rPr>
          <w:t>R1-1608646</w:t>
        </w:r>
      </w:hyperlink>
      <w:r w:rsidR="009E241A">
        <w:tab/>
        <w:t>TDD-specific design for short TTI</w:t>
      </w:r>
      <w:r w:rsidR="009E241A">
        <w:tab/>
        <w:t>Huawei, HiSilicon</w:t>
      </w:r>
    </w:p>
    <w:p w14:paraId="39B173AE" w14:textId="6C625EA3" w:rsidR="009E241A" w:rsidRDefault="00377AD3" w:rsidP="009E241A">
      <w:hyperlink r:id="rId1221" w:history="1">
        <w:r>
          <w:rPr>
            <w:rStyle w:val="Hyperlink"/>
          </w:rPr>
          <w:t>R1-1608753</w:t>
        </w:r>
      </w:hyperlink>
      <w:r w:rsidR="009E241A">
        <w:tab/>
        <w:t>Implicit HARQ and scheduling timing design for LTE sTTI</w:t>
      </w:r>
      <w:r w:rsidR="009E241A">
        <w:tab/>
        <w:t>CATT</w:t>
      </w:r>
    </w:p>
    <w:p w14:paraId="67AFA849" w14:textId="5131B276" w:rsidR="009E241A" w:rsidRDefault="00377AD3" w:rsidP="009E241A">
      <w:hyperlink r:id="rId1222" w:history="1">
        <w:r>
          <w:rPr>
            <w:rStyle w:val="Hyperlink"/>
          </w:rPr>
          <w:t>R1-1609009</w:t>
        </w:r>
      </w:hyperlink>
      <w:r w:rsidR="009E241A">
        <w:tab/>
        <w:t>Processing time reduction for sTTI operation</w:t>
      </w:r>
      <w:r w:rsidR="009E241A">
        <w:tab/>
        <w:t>Samsung</w:t>
      </w:r>
    </w:p>
    <w:p w14:paraId="58D7DCB3" w14:textId="0B676FEF" w:rsidR="009E241A" w:rsidRDefault="00377AD3" w:rsidP="009E241A">
      <w:hyperlink r:id="rId1223" w:history="1">
        <w:r>
          <w:rPr>
            <w:rStyle w:val="Hyperlink"/>
          </w:rPr>
          <w:t>R1-1609220</w:t>
        </w:r>
      </w:hyperlink>
      <w:r w:rsidR="009E241A">
        <w:tab/>
        <w:t>Shortened processing time for shortened TTI length</w:t>
      </w:r>
      <w:r w:rsidR="009E241A">
        <w:tab/>
        <w:t>LG Electronics</w:t>
      </w:r>
    </w:p>
    <w:p w14:paraId="6C3A933F" w14:textId="0E85940A" w:rsidR="009E241A" w:rsidRDefault="00377AD3" w:rsidP="009E241A">
      <w:hyperlink r:id="rId1224" w:history="1">
        <w:r>
          <w:rPr>
            <w:rStyle w:val="Hyperlink"/>
          </w:rPr>
          <w:t>R1-1609221</w:t>
        </w:r>
      </w:hyperlink>
      <w:r w:rsidR="009E241A">
        <w:tab/>
        <w:t>HARQ timing in shortened TTI</w:t>
      </w:r>
      <w:r w:rsidR="009E241A">
        <w:tab/>
        <w:t>LG Electronics</w:t>
      </w:r>
    </w:p>
    <w:p w14:paraId="1E2FB806" w14:textId="45C61125" w:rsidR="009E241A" w:rsidRDefault="00377AD3" w:rsidP="009E241A">
      <w:hyperlink r:id="rId1225" w:history="1">
        <w:r>
          <w:rPr>
            <w:rStyle w:val="Hyperlink"/>
          </w:rPr>
          <w:t>R1-1609376</w:t>
        </w:r>
      </w:hyperlink>
      <w:r w:rsidR="009E241A">
        <w:tab/>
        <w:t>Processing time reduction and related procedures</w:t>
      </w:r>
      <w:r w:rsidR="009E241A">
        <w:tab/>
        <w:t>ZTE, ZTE Microelectronics</w:t>
      </w:r>
    </w:p>
    <w:p w14:paraId="27B37375" w14:textId="30C9EE8C" w:rsidR="009E241A" w:rsidRDefault="00377AD3" w:rsidP="009E241A">
      <w:hyperlink r:id="rId1226" w:history="1">
        <w:r>
          <w:rPr>
            <w:rStyle w:val="Hyperlink"/>
          </w:rPr>
          <w:t>R1-1609488</w:t>
        </w:r>
      </w:hyperlink>
      <w:r w:rsidR="009E241A">
        <w:tab/>
        <w:t>On the processing time reduction for latency reduction</w:t>
      </w:r>
      <w:r w:rsidR="009E241A">
        <w:tab/>
        <w:t>Intel Corporation</w:t>
      </w:r>
    </w:p>
    <w:p w14:paraId="2A61089A" w14:textId="277D12BE" w:rsidR="009E241A" w:rsidRDefault="00377AD3" w:rsidP="009E241A">
      <w:hyperlink r:id="rId1227" w:history="1">
        <w:r>
          <w:rPr>
            <w:rStyle w:val="Hyperlink"/>
          </w:rPr>
          <w:t>R1-1609871</w:t>
        </w:r>
      </w:hyperlink>
      <w:r w:rsidR="009E241A">
        <w:tab/>
        <w:t>Association timing for sTTI with different UL and DL lengths</w:t>
      </w:r>
      <w:r w:rsidR="009E241A">
        <w:tab/>
        <w:t>Sharp</w:t>
      </w:r>
    </w:p>
    <w:p w14:paraId="6793BF27" w14:textId="1BC9E3E3" w:rsidR="009E241A" w:rsidRDefault="00377AD3" w:rsidP="009E241A">
      <w:hyperlink r:id="rId1228" w:history="1">
        <w:r>
          <w:rPr>
            <w:rStyle w:val="Hyperlink"/>
          </w:rPr>
          <w:t>R1-1609872</w:t>
        </w:r>
      </w:hyperlink>
      <w:r w:rsidR="009E241A">
        <w:tab/>
        <w:t>Processing time reduction for TDD with 1-slot sTTI</w:t>
      </w:r>
      <w:r w:rsidR="009E241A">
        <w:tab/>
        <w:t>Sharp</w:t>
      </w:r>
    </w:p>
    <w:p w14:paraId="2A1938C0" w14:textId="5A8E8BDA" w:rsidR="009E241A" w:rsidRDefault="00377AD3" w:rsidP="009E241A">
      <w:hyperlink r:id="rId1229" w:history="1">
        <w:r>
          <w:rPr>
            <w:rStyle w:val="Hyperlink"/>
          </w:rPr>
          <w:t>R1-1610009</w:t>
        </w:r>
      </w:hyperlink>
      <w:r w:rsidR="009E241A">
        <w:tab/>
        <w:t>Processing time reduction and related procedures for DL</w:t>
      </w:r>
      <w:r w:rsidR="009E241A">
        <w:tab/>
        <w:t>Qualcomm Incorporated</w:t>
      </w:r>
    </w:p>
    <w:p w14:paraId="24A2E1B6" w14:textId="1DAC5298" w:rsidR="009E241A" w:rsidRDefault="00377AD3" w:rsidP="009E241A">
      <w:hyperlink r:id="rId1230" w:history="1">
        <w:r>
          <w:rPr>
            <w:rStyle w:val="Hyperlink"/>
          </w:rPr>
          <w:t>R1-1610010</w:t>
        </w:r>
      </w:hyperlink>
      <w:r w:rsidR="009E241A">
        <w:tab/>
        <w:t>Processing time reduction and related procedures for UL</w:t>
      </w:r>
      <w:r w:rsidR="009E241A">
        <w:tab/>
        <w:t>Qualcomm Incorporated</w:t>
      </w:r>
    </w:p>
    <w:p w14:paraId="17B9D34B" w14:textId="4B2839B1" w:rsidR="009E241A" w:rsidRDefault="00377AD3" w:rsidP="009E241A">
      <w:hyperlink r:id="rId1231" w:history="1">
        <w:r>
          <w:rPr>
            <w:rStyle w:val="Hyperlink"/>
          </w:rPr>
          <w:t>R1-1610011</w:t>
        </w:r>
      </w:hyperlink>
      <w:r w:rsidR="009E241A">
        <w:tab/>
        <w:t>TDD-specific design for shortened TTI</w:t>
      </w:r>
      <w:r w:rsidR="009E241A">
        <w:tab/>
        <w:t>Qualcomm Incorporated</w:t>
      </w:r>
    </w:p>
    <w:p w14:paraId="4EEBA55C" w14:textId="0FCB3700" w:rsidR="009E241A" w:rsidRDefault="00377AD3" w:rsidP="009E241A">
      <w:hyperlink r:id="rId1232" w:history="1">
        <w:r>
          <w:rPr>
            <w:rStyle w:val="Hyperlink"/>
          </w:rPr>
          <w:t>R1-1610049</w:t>
        </w:r>
      </w:hyperlink>
      <w:r w:rsidR="009E241A">
        <w:tab/>
        <w:t>Views on processing time reduction and related procedures</w:t>
      </w:r>
      <w:r w:rsidR="009E241A">
        <w:tab/>
        <w:t>NTT DOCOMO, INC.</w:t>
      </w:r>
    </w:p>
    <w:p w14:paraId="41338E58" w14:textId="0F00D481" w:rsidR="009E241A" w:rsidRDefault="00377AD3" w:rsidP="009E241A">
      <w:hyperlink r:id="rId1233" w:history="1">
        <w:r>
          <w:rPr>
            <w:rStyle w:val="Hyperlink"/>
          </w:rPr>
          <w:t>R1-1610050</w:t>
        </w:r>
      </w:hyperlink>
      <w:r w:rsidR="009E241A">
        <w:tab/>
        <w:t>Views on CSI feedback for shortened TTI with reduced processing time</w:t>
      </w:r>
      <w:r w:rsidR="009E241A">
        <w:tab/>
        <w:t>NTT DOCOMO, INC.</w:t>
      </w:r>
    </w:p>
    <w:p w14:paraId="71E88A3A" w14:textId="49EA78BB" w:rsidR="009E241A" w:rsidRDefault="00377AD3" w:rsidP="009E241A">
      <w:hyperlink r:id="rId1234" w:history="1">
        <w:r>
          <w:rPr>
            <w:rStyle w:val="Hyperlink"/>
          </w:rPr>
          <w:t>R1-1610100</w:t>
        </w:r>
      </w:hyperlink>
      <w:r w:rsidR="009E241A">
        <w:tab/>
        <w:t>Processing Time Reduction for sTTI</w:t>
      </w:r>
      <w:r w:rsidR="009E241A">
        <w:tab/>
        <w:t>InterDigital Communications</w:t>
      </w:r>
    </w:p>
    <w:p w14:paraId="010BBF1F" w14:textId="328E32D7" w:rsidR="009E241A" w:rsidRDefault="00377AD3" w:rsidP="009E241A">
      <w:hyperlink r:id="rId1235" w:history="1">
        <w:r>
          <w:rPr>
            <w:rStyle w:val="Hyperlink"/>
          </w:rPr>
          <w:t>R1-1610330</w:t>
        </w:r>
      </w:hyperlink>
      <w:r w:rsidR="009E241A">
        <w:tab/>
        <w:t>On reduced processing time for short TTI</w:t>
      </w:r>
      <w:r w:rsidR="009E241A">
        <w:tab/>
        <w:t>Ericsson</w:t>
      </w:r>
    </w:p>
    <w:p w14:paraId="1782492A" w14:textId="112EF052" w:rsidR="00081F5C" w:rsidRPr="009E241A" w:rsidRDefault="00377AD3" w:rsidP="00081F5C">
      <w:hyperlink r:id="rId1236" w:history="1">
        <w:r>
          <w:rPr>
            <w:rStyle w:val="Hyperlink"/>
          </w:rPr>
          <w:t>R1-1610444</w:t>
        </w:r>
      </w:hyperlink>
      <w:r w:rsidR="009E241A">
        <w:tab/>
        <w:t>Explicit HARQ and scheduling timing design for LTE shorten TTI</w:t>
      </w:r>
      <w:r w:rsidR="009E241A">
        <w:tab/>
        <w:t>CATT</w:t>
      </w:r>
    </w:p>
    <w:p w14:paraId="7C3D7FD5" w14:textId="46BF173E" w:rsidR="00081F5C" w:rsidRPr="008F22E3" w:rsidRDefault="00081F5C" w:rsidP="004A0FA4">
      <w:pPr>
        <w:pStyle w:val="Heading4"/>
      </w:pPr>
      <w:bookmarkStart w:id="203" w:name="_Toc464256843"/>
      <w:bookmarkStart w:id="204" w:name="_Toc466555407"/>
      <w:r w:rsidRPr="002F2DAB">
        <w:rPr>
          <w:rFonts w:hint="eastAsia"/>
        </w:rPr>
        <w:t>Other</w:t>
      </w:r>
      <w:bookmarkEnd w:id="203"/>
      <w:bookmarkEnd w:id="204"/>
    </w:p>
    <w:p w14:paraId="5E5E1BB1" w14:textId="19A06BB4" w:rsidR="00081F5C" w:rsidRPr="00703E05" w:rsidRDefault="00377AD3" w:rsidP="00081F5C">
      <w:pPr>
        <w:ind w:left="1440" w:hangingChars="720" w:hanging="1440"/>
        <w:rPr>
          <w:rFonts w:eastAsia="MS Mincho"/>
          <w:lang w:eastAsia="ja-JP"/>
        </w:rPr>
      </w:pPr>
      <w:hyperlink r:id="rId1237" w:history="1">
        <w:r>
          <w:rPr>
            <w:rStyle w:val="Hyperlink"/>
            <w:rFonts w:eastAsia="MS Mincho"/>
            <w:lang w:eastAsia="ja-JP"/>
          </w:rPr>
          <w:t>R1-1609405</w:t>
        </w:r>
      </w:hyperlink>
      <w:r w:rsidR="00081F5C" w:rsidRPr="00703E05">
        <w:rPr>
          <w:rFonts w:eastAsia="MS Mincho"/>
          <w:lang w:eastAsia="ja-JP"/>
        </w:rPr>
        <w:tab/>
        <w:t>On the carrier aggregation system supporting shortened TTI operation</w:t>
      </w:r>
      <w:r w:rsidR="00081F5C" w:rsidRPr="00703E05">
        <w:rPr>
          <w:rFonts w:eastAsia="MS Mincho"/>
          <w:lang w:eastAsia="ja-JP"/>
        </w:rPr>
        <w:tab/>
        <w:t>ITRI</w:t>
      </w:r>
    </w:p>
    <w:p w14:paraId="5B594551" w14:textId="3C75CF79" w:rsidR="00081F5C" w:rsidRPr="00703E05" w:rsidRDefault="00377AD3" w:rsidP="00081F5C">
      <w:pPr>
        <w:ind w:left="1440" w:hangingChars="720" w:hanging="1440"/>
        <w:rPr>
          <w:rFonts w:eastAsia="MS Mincho"/>
          <w:lang w:eastAsia="ja-JP"/>
        </w:rPr>
      </w:pPr>
      <w:hyperlink r:id="rId1238" w:history="1">
        <w:r>
          <w:rPr>
            <w:rStyle w:val="Hyperlink"/>
            <w:rFonts w:eastAsia="MS Mincho"/>
            <w:lang w:eastAsia="ja-JP"/>
          </w:rPr>
          <w:t>R1-1609406</w:t>
        </w:r>
      </w:hyperlink>
      <w:r w:rsidR="00081F5C" w:rsidRPr="00703E05">
        <w:rPr>
          <w:rFonts w:eastAsia="MS Mincho"/>
          <w:lang w:eastAsia="ja-JP"/>
        </w:rPr>
        <w:tab/>
        <w:t>Discussion on the power headroom reporting for shortened TTI operation</w:t>
      </w:r>
      <w:r w:rsidR="00081F5C" w:rsidRPr="00703E05">
        <w:rPr>
          <w:rFonts w:eastAsia="MS Mincho"/>
          <w:lang w:eastAsia="ja-JP"/>
        </w:rPr>
        <w:tab/>
        <w:t>ITRI</w:t>
      </w:r>
    </w:p>
    <w:p w14:paraId="0AC52379" w14:textId="303F8688" w:rsidR="00081F5C" w:rsidRPr="005B655C" w:rsidRDefault="00377AD3" w:rsidP="00081F5C">
      <w:pPr>
        <w:ind w:left="1440" w:hangingChars="720" w:hanging="1440"/>
        <w:rPr>
          <w:rFonts w:eastAsia="MS Mincho"/>
          <w:highlight w:val="yellow"/>
          <w:lang w:eastAsia="ja-JP"/>
        </w:rPr>
      </w:pPr>
      <w:hyperlink r:id="rId1239" w:history="1">
        <w:r>
          <w:rPr>
            <w:rStyle w:val="Hyperlink"/>
            <w:rFonts w:eastAsia="MS Mincho"/>
            <w:lang w:eastAsia="ja-JP"/>
          </w:rPr>
          <w:t>R1-1610012</w:t>
        </w:r>
      </w:hyperlink>
      <w:r w:rsidR="00081F5C" w:rsidRPr="00703E05">
        <w:rPr>
          <w:rFonts w:eastAsia="MS Mincho"/>
          <w:lang w:eastAsia="ja-JP"/>
        </w:rPr>
        <w:tab/>
        <w:t>Link evaluation of DL data transmission under symbol-dependent impact</w:t>
      </w:r>
      <w:r w:rsidR="00081F5C" w:rsidRPr="00703E05">
        <w:rPr>
          <w:rFonts w:eastAsia="MS Mincho"/>
          <w:lang w:eastAsia="ja-JP"/>
        </w:rPr>
        <w:tab/>
        <w:t>Qualcomm Incorporated</w:t>
      </w:r>
    </w:p>
    <w:p w14:paraId="1293800B" w14:textId="2ABA8449" w:rsidR="0012593B" w:rsidRPr="004A0FA4" w:rsidRDefault="0012593B" w:rsidP="004A0FA4">
      <w:pPr>
        <w:pStyle w:val="Heading3"/>
        <w:rPr>
          <w:i/>
          <w:iCs/>
        </w:rPr>
      </w:pPr>
      <w:bookmarkStart w:id="205" w:name="_Toc466555408"/>
      <w:r w:rsidRPr="004A0FA4">
        <w:rPr>
          <w:rFonts w:eastAsia="MS Mincho" w:hint="eastAsia"/>
          <w:szCs w:val="20"/>
          <w:lang w:eastAsia="ja-JP"/>
        </w:rPr>
        <w:t>Performance enhancements for high speed scenario</w:t>
      </w:r>
      <w:r w:rsidR="004558FF" w:rsidRPr="004A0FA4">
        <w:rPr>
          <w:rFonts w:eastAsia="MS Mincho"/>
          <w:szCs w:val="20"/>
          <w:lang w:eastAsia="ja-JP"/>
        </w:rPr>
        <w:t xml:space="preserve"> - </w:t>
      </w:r>
      <w:r w:rsidRPr="004A0FA4">
        <w:rPr>
          <w:i/>
          <w:iCs/>
        </w:rPr>
        <w:t xml:space="preserve">WID in </w:t>
      </w:r>
      <w:hyperlink r:id="rId1240" w:history="1">
        <w:r w:rsidRPr="004A0FA4">
          <w:rPr>
            <w:rFonts w:hint="eastAsia"/>
            <w:i/>
            <w:iCs/>
          </w:rPr>
          <w:t>RP-152263</w:t>
        </w:r>
      </w:hyperlink>
      <w:r w:rsidRPr="004A0FA4">
        <w:rPr>
          <w:i/>
          <w:iCs/>
        </w:rPr>
        <w:t>.</w:t>
      </w:r>
      <w:bookmarkEnd w:id="205"/>
      <w:r w:rsidRPr="004A0FA4">
        <w:rPr>
          <w:i/>
          <w:iCs/>
        </w:rPr>
        <w:t xml:space="preserve"> </w:t>
      </w:r>
    </w:p>
    <w:p w14:paraId="24A45B5A" w14:textId="1589E416" w:rsidR="004558FF" w:rsidRPr="00C977D6" w:rsidRDefault="00377AD3" w:rsidP="004558FF">
      <w:pPr>
        <w:rPr>
          <w:b/>
        </w:rPr>
      </w:pPr>
      <w:hyperlink r:id="rId1241" w:history="1">
        <w:r>
          <w:rPr>
            <w:rStyle w:val="Hyperlink"/>
            <w:b/>
          </w:rPr>
          <w:t>R1-1610874</w:t>
        </w:r>
      </w:hyperlink>
      <w:r w:rsidR="004558FF" w:rsidRPr="00C977D6">
        <w:rPr>
          <w:b/>
        </w:rPr>
        <w:tab/>
        <w:t>Chairman's notes of AI 7.2.11 on Performance enhancements for high speed scenario</w:t>
      </w:r>
      <w:r w:rsidR="004558FF" w:rsidRPr="00C977D6">
        <w:rPr>
          <w:b/>
        </w:rPr>
        <w:tab/>
        <w:t>Ad-Hoc chair (Qualcomm)</w:t>
      </w:r>
    </w:p>
    <w:p w14:paraId="5051507B" w14:textId="3437C09D" w:rsidR="004558FF" w:rsidRDefault="004558FF" w:rsidP="004558FF">
      <w:r w:rsidRPr="000B1042">
        <w:rPr>
          <w:rFonts w:ascii="Times New Roman" w:eastAsia="SimSun" w:hAnsi="Times New Roman"/>
          <w:kern w:val="2"/>
          <w:szCs w:val="20"/>
        </w:rPr>
        <w:t xml:space="preserve">The document was presented by </w:t>
      </w:r>
      <w:r w:rsidR="009E241A">
        <w:rPr>
          <w:rFonts w:ascii="Times New Roman" w:eastAsia="SimSun" w:hAnsi="Times New Roman"/>
          <w:kern w:val="2"/>
          <w:szCs w:val="20"/>
        </w:rPr>
        <w:t>Wanshi Chen</w:t>
      </w:r>
      <w:r w:rsidRPr="000B1042">
        <w:t xml:space="preserve"> from </w:t>
      </w:r>
      <w:r w:rsidR="009E241A">
        <w:t>Qualcomm.</w:t>
      </w:r>
    </w:p>
    <w:p w14:paraId="60A02F2A"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25C228CF" w14:textId="77777777" w:rsidR="004558FF" w:rsidRPr="009E241A" w:rsidRDefault="004558FF" w:rsidP="004558FF"/>
    <w:p w14:paraId="1F8162D6" w14:textId="77777777" w:rsidR="004A0FA4" w:rsidRPr="009E241A" w:rsidRDefault="004A0FA4" w:rsidP="004A0FA4">
      <w:pPr>
        <w:ind w:left="1440" w:hangingChars="720" w:hanging="1440"/>
        <w:rPr>
          <w:rFonts w:eastAsia="MS Mincho"/>
          <w:lang w:eastAsia="ja-JP"/>
        </w:rPr>
      </w:pPr>
    </w:p>
    <w:p w14:paraId="49CC161F" w14:textId="2C93B939" w:rsidR="004A0FA4" w:rsidRPr="009E241A" w:rsidRDefault="00377AD3" w:rsidP="004A0FA4">
      <w:pPr>
        <w:ind w:left="1446" w:hangingChars="720" w:hanging="1446"/>
        <w:rPr>
          <w:rFonts w:eastAsia="MS Mincho"/>
          <w:b/>
          <w:lang w:eastAsia="ja-JP"/>
        </w:rPr>
      </w:pPr>
      <w:hyperlink r:id="rId1242" w:history="1">
        <w:r>
          <w:rPr>
            <w:rStyle w:val="Hyperlink"/>
            <w:rFonts w:eastAsia="MS Mincho"/>
            <w:b/>
            <w:lang w:eastAsia="ja-JP"/>
          </w:rPr>
          <w:t>R1-1609349</w:t>
        </w:r>
      </w:hyperlink>
      <w:r w:rsidR="004A0FA4" w:rsidRPr="009E241A">
        <w:rPr>
          <w:rFonts w:eastAsia="MS Mincho"/>
          <w:b/>
          <w:lang w:eastAsia="ja-JP"/>
        </w:rPr>
        <w:tab/>
        <w:t>Restricted sets of cyclic shifts for PRACH in high speed scenario</w:t>
      </w:r>
      <w:r w:rsidR="004A0FA4" w:rsidRPr="009E241A">
        <w:rPr>
          <w:rFonts w:eastAsia="MS Mincho"/>
          <w:b/>
          <w:lang w:eastAsia="ja-JP"/>
        </w:rPr>
        <w:tab/>
        <w:t>Huawei</w:t>
      </w:r>
    </w:p>
    <w:p w14:paraId="35796FB1" w14:textId="69D5E59D" w:rsidR="004A0FA4" w:rsidRPr="00703E05" w:rsidRDefault="00377AD3" w:rsidP="004A0FA4">
      <w:pPr>
        <w:ind w:left="1440" w:hangingChars="720" w:hanging="1440"/>
        <w:rPr>
          <w:rFonts w:eastAsia="MS Mincho"/>
          <w:lang w:eastAsia="ja-JP"/>
        </w:rPr>
      </w:pPr>
      <w:hyperlink r:id="rId1243" w:history="1">
        <w:r>
          <w:rPr>
            <w:rStyle w:val="Hyperlink"/>
            <w:rFonts w:eastAsia="MS Mincho"/>
            <w:lang w:eastAsia="ja-JP"/>
          </w:rPr>
          <w:t>R1-1609350</w:t>
        </w:r>
      </w:hyperlink>
      <w:r w:rsidR="004A0FA4" w:rsidRPr="00703E05">
        <w:rPr>
          <w:rFonts w:eastAsia="MS Mincho"/>
          <w:lang w:eastAsia="ja-JP"/>
        </w:rPr>
        <w:tab/>
        <w:t>On the support for legacy UEs in high speed cells</w:t>
      </w:r>
      <w:r w:rsidR="004A0FA4" w:rsidRPr="00703E05">
        <w:rPr>
          <w:rFonts w:eastAsia="MS Mincho"/>
          <w:lang w:eastAsia="ja-JP"/>
        </w:rPr>
        <w:tab/>
        <w:t>Huawei</w:t>
      </w:r>
    </w:p>
    <w:p w14:paraId="0EBE9745" w14:textId="786B9BA4" w:rsidR="004A0FA4" w:rsidRPr="00703E05" w:rsidRDefault="00377AD3" w:rsidP="004A0FA4">
      <w:pPr>
        <w:ind w:left="1440" w:hangingChars="720" w:hanging="1440"/>
        <w:rPr>
          <w:rFonts w:eastAsia="MS Mincho"/>
          <w:lang w:eastAsia="ja-JP"/>
        </w:rPr>
      </w:pPr>
      <w:hyperlink r:id="rId1244" w:history="1">
        <w:r>
          <w:rPr>
            <w:rStyle w:val="Hyperlink"/>
            <w:rFonts w:eastAsia="MS Mincho"/>
            <w:lang w:eastAsia="ja-JP"/>
          </w:rPr>
          <w:t>R1-1609929</w:t>
        </w:r>
      </w:hyperlink>
      <w:r w:rsidR="004A0FA4" w:rsidRPr="00703E05">
        <w:rPr>
          <w:rFonts w:eastAsia="MS Mincho"/>
          <w:lang w:eastAsia="ja-JP"/>
        </w:rPr>
        <w:tab/>
        <w:t>Introduction of PRACH enhancement for high speed scenario</w:t>
      </w:r>
      <w:r w:rsidR="004A0FA4" w:rsidRPr="00703E05">
        <w:rPr>
          <w:rFonts w:eastAsia="MS Mincho"/>
          <w:lang w:eastAsia="ja-JP"/>
        </w:rPr>
        <w:tab/>
        <w:t>Huawei</w:t>
      </w:r>
    </w:p>
    <w:p w14:paraId="40BDEDDC" w14:textId="4ABF9ED8" w:rsidR="004A0FA4" w:rsidRPr="00703E05" w:rsidRDefault="00377AD3" w:rsidP="004A0FA4">
      <w:pPr>
        <w:ind w:left="1440" w:hangingChars="720" w:hanging="1440"/>
        <w:rPr>
          <w:rFonts w:eastAsia="MS Mincho"/>
          <w:lang w:eastAsia="ja-JP"/>
        </w:rPr>
      </w:pPr>
      <w:hyperlink r:id="rId1245" w:history="1">
        <w:r>
          <w:rPr>
            <w:rStyle w:val="Hyperlink"/>
            <w:rFonts w:eastAsia="MS Mincho"/>
            <w:lang w:eastAsia="ja-JP"/>
          </w:rPr>
          <w:t>R1-1610013</w:t>
        </w:r>
      </w:hyperlink>
      <w:r w:rsidR="004A0FA4" w:rsidRPr="00703E05">
        <w:rPr>
          <w:rFonts w:eastAsia="MS Mincho"/>
          <w:lang w:eastAsia="ja-JP"/>
        </w:rPr>
        <w:tab/>
        <w:t>PRACH enhancements</w:t>
      </w:r>
      <w:r w:rsidR="004A0FA4" w:rsidRPr="00703E05">
        <w:rPr>
          <w:rFonts w:eastAsia="MS Mincho"/>
          <w:lang w:eastAsia="ja-JP"/>
        </w:rPr>
        <w:tab/>
        <w:t>Qualcomm Incorporated</w:t>
      </w:r>
    </w:p>
    <w:p w14:paraId="515AE8D0" w14:textId="0CE09790" w:rsidR="004A0FA4" w:rsidRDefault="00377AD3" w:rsidP="004A0FA4">
      <w:pPr>
        <w:ind w:left="1440" w:hangingChars="720" w:hanging="1440"/>
        <w:rPr>
          <w:rFonts w:eastAsia="MS Mincho"/>
          <w:lang w:eastAsia="ja-JP"/>
        </w:rPr>
      </w:pPr>
      <w:hyperlink r:id="rId1246" w:history="1">
        <w:r>
          <w:rPr>
            <w:rStyle w:val="Hyperlink"/>
            <w:rFonts w:eastAsia="MS Mincho"/>
            <w:lang w:eastAsia="ja-JP"/>
          </w:rPr>
          <w:t>R1-1610223</w:t>
        </w:r>
      </w:hyperlink>
      <w:r w:rsidR="004A0FA4" w:rsidRPr="00703E05">
        <w:rPr>
          <w:rFonts w:eastAsia="MS Mincho"/>
          <w:lang w:eastAsia="ja-JP"/>
        </w:rPr>
        <w:tab/>
        <w:t>PRACH for very high speed scenario</w:t>
      </w:r>
      <w:r w:rsidR="004A0FA4" w:rsidRPr="00703E05">
        <w:rPr>
          <w:rFonts w:eastAsia="MS Mincho"/>
          <w:lang w:eastAsia="ja-JP"/>
        </w:rPr>
        <w:tab/>
        <w:t>Nokia, Alcatel-Lucent Shanghai Bell</w:t>
      </w:r>
    </w:p>
    <w:p w14:paraId="27A24FE0" w14:textId="77777777" w:rsidR="004A0FA4" w:rsidRDefault="004A0FA4" w:rsidP="004A0FA4">
      <w:pPr>
        <w:ind w:left="1440" w:hangingChars="720" w:hanging="1440"/>
        <w:rPr>
          <w:rFonts w:eastAsia="MS Mincho"/>
          <w:lang w:eastAsia="ja-JP"/>
        </w:rPr>
      </w:pPr>
    </w:p>
    <w:p w14:paraId="18DF15D3" w14:textId="53A9F485" w:rsidR="004A0FA4" w:rsidRPr="009E241A" w:rsidRDefault="00377AD3" w:rsidP="004A0FA4">
      <w:pPr>
        <w:ind w:left="1446" w:hangingChars="720" w:hanging="1446"/>
        <w:rPr>
          <w:rFonts w:eastAsia="MS Mincho"/>
          <w:b/>
          <w:lang w:eastAsia="ja-JP"/>
        </w:rPr>
      </w:pPr>
      <w:hyperlink r:id="rId1247" w:history="1">
        <w:r>
          <w:rPr>
            <w:rStyle w:val="Hyperlink"/>
            <w:rFonts w:eastAsia="MS Mincho"/>
            <w:b/>
            <w:lang w:eastAsia="ja-JP"/>
          </w:rPr>
          <w:t>R1-1610903</w:t>
        </w:r>
      </w:hyperlink>
      <w:r w:rsidR="004A0FA4" w:rsidRPr="009E241A">
        <w:rPr>
          <w:rFonts w:eastAsia="MS Mincho"/>
          <w:b/>
          <w:lang w:eastAsia="ja-JP"/>
        </w:rPr>
        <w:tab/>
        <w:t>WF on Performance enhan</w:t>
      </w:r>
      <w:r w:rsidR="009E241A">
        <w:rPr>
          <w:rFonts w:eastAsia="MS Mincho"/>
          <w:b/>
          <w:lang w:eastAsia="ja-JP"/>
        </w:rPr>
        <w:t>cements for high speed scenario</w:t>
      </w:r>
      <w:r w:rsidR="009E241A">
        <w:rPr>
          <w:rFonts w:eastAsia="MS Mincho"/>
          <w:b/>
          <w:lang w:eastAsia="ja-JP"/>
        </w:rPr>
        <w:tab/>
      </w:r>
      <w:r w:rsidR="004A0FA4" w:rsidRPr="009E241A">
        <w:rPr>
          <w:rFonts w:eastAsia="MS Mincho"/>
          <w:b/>
          <w:lang w:eastAsia="ja-JP"/>
        </w:rPr>
        <w:t>Huawei, HiSilicon, Nokia, ASB, NTT DOCOMO</w:t>
      </w:r>
    </w:p>
    <w:p w14:paraId="59E51B7A" w14:textId="77777777" w:rsidR="009E241A" w:rsidRPr="00D12986" w:rsidRDefault="009E241A" w:rsidP="004A0FA4">
      <w:pPr>
        <w:ind w:left="1440" w:hangingChars="720" w:hanging="1440"/>
        <w:rPr>
          <w:rFonts w:eastAsia="MS Mincho"/>
          <w:lang w:eastAsia="ja-JP"/>
        </w:rPr>
      </w:pPr>
    </w:p>
    <w:p w14:paraId="41550423" w14:textId="77777777" w:rsidR="004A0FA4" w:rsidRPr="00D12986" w:rsidRDefault="004A0FA4" w:rsidP="004A0FA4">
      <w:pPr>
        <w:ind w:left="1440" w:hangingChars="720" w:hanging="1440"/>
        <w:rPr>
          <w:rFonts w:eastAsia="MS Mincho"/>
          <w:szCs w:val="20"/>
          <w:lang w:eastAsia="ja-JP"/>
        </w:rPr>
      </w:pPr>
      <w:r w:rsidRPr="00D12986">
        <w:rPr>
          <w:rFonts w:eastAsia="MS Mincho"/>
          <w:szCs w:val="20"/>
          <w:highlight w:val="green"/>
          <w:lang w:eastAsia="ja-JP"/>
        </w:rPr>
        <w:t>Agreements:</w:t>
      </w:r>
    </w:p>
    <w:p w14:paraId="758C8D4D" w14:textId="77ED5AFA" w:rsidR="004A0FA4" w:rsidRPr="00D12986" w:rsidRDefault="004A0FA4" w:rsidP="0066391F">
      <w:pPr>
        <w:numPr>
          <w:ilvl w:val="0"/>
          <w:numId w:val="212"/>
        </w:numPr>
        <w:rPr>
          <w:rFonts w:eastAsia="MS Mincho"/>
          <w:szCs w:val="20"/>
          <w:lang w:val="en-US" w:eastAsia="ja-JP"/>
        </w:rPr>
      </w:pPr>
      <w:r w:rsidRPr="00D12986">
        <w:rPr>
          <w:rFonts w:eastAsia="MS Mincho"/>
          <w:szCs w:val="20"/>
          <w:lang w:val="en-US" w:eastAsia="ja-JP"/>
        </w:rPr>
        <w:t xml:space="preserve">Set 3 in </w:t>
      </w:r>
      <w:hyperlink r:id="rId1248" w:history="1">
        <w:r w:rsidR="00377AD3">
          <w:rPr>
            <w:rStyle w:val="Hyperlink"/>
            <w:rFonts w:eastAsia="MS Mincho"/>
            <w:szCs w:val="20"/>
            <w:lang w:val="en-US" w:eastAsia="ja-JP"/>
          </w:rPr>
          <w:t>R1-1609349</w:t>
        </w:r>
      </w:hyperlink>
      <w:r w:rsidRPr="00D12986">
        <w:rPr>
          <w:rFonts w:eastAsia="MS Mincho"/>
          <w:szCs w:val="20"/>
          <w:lang w:val="en-US" w:eastAsia="ja-JP"/>
        </w:rPr>
        <w:t xml:space="preserve"> is selected as the new restricted set of cyclic shifts for PRACH in the new Rel-14 high speed scenario.</w:t>
      </w:r>
    </w:p>
    <w:p w14:paraId="2C15B3F7" w14:textId="77777777" w:rsidR="004A0FA4" w:rsidRPr="00D12986" w:rsidRDefault="004A0FA4" w:rsidP="0066391F">
      <w:pPr>
        <w:numPr>
          <w:ilvl w:val="0"/>
          <w:numId w:val="212"/>
        </w:numPr>
        <w:rPr>
          <w:rFonts w:eastAsia="MS Mincho"/>
          <w:szCs w:val="20"/>
          <w:lang w:val="en-US" w:eastAsia="ja-JP"/>
        </w:rPr>
      </w:pPr>
      <w:r w:rsidRPr="00D12986">
        <w:rPr>
          <w:rFonts w:eastAsia="MS Mincho"/>
          <w:szCs w:val="20"/>
          <w:lang w:val="en-US" w:eastAsia="ja-JP"/>
        </w:rPr>
        <w:t>Two sets of PRACH resources are configured for a cell that supports the new Rel-14 high speed scenario:</w:t>
      </w:r>
    </w:p>
    <w:p w14:paraId="57A5E146" w14:textId="77777777" w:rsidR="004A0FA4" w:rsidRPr="00D12986" w:rsidRDefault="004A0FA4" w:rsidP="0066391F">
      <w:pPr>
        <w:numPr>
          <w:ilvl w:val="1"/>
          <w:numId w:val="212"/>
        </w:numPr>
        <w:rPr>
          <w:rFonts w:eastAsia="MS Mincho"/>
          <w:szCs w:val="20"/>
          <w:lang w:val="en-US" w:eastAsia="ja-JP"/>
        </w:rPr>
      </w:pPr>
      <w:r w:rsidRPr="00D12986">
        <w:rPr>
          <w:rFonts w:eastAsia="MS Mincho"/>
          <w:szCs w:val="20"/>
          <w:lang w:val="en-US" w:eastAsia="ja-JP"/>
        </w:rPr>
        <w:t>One set optimized for new Rel-14 high speed scenario and signaled to Rel-14 UEs.  RAN1 recommends that this set is configured by the following new RRC parameters:</w:t>
      </w:r>
    </w:p>
    <w:p w14:paraId="11C00C68" w14:textId="77777777" w:rsidR="004A0FA4" w:rsidRPr="00D12986" w:rsidRDefault="004A0FA4" w:rsidP="0066391F">
      <w:pPr>
        <w:numPr>
          <w:ilvl w:val="2"/>
          <w:numId w:val="212"/>
        </w:numPr>
        <w:rPr>
          <w:rFonts w:eastAsia="MS Mincho"/>
          <w:szCs w:val="20"/>
          <w:lang w:val="en-US" w:eastAsia="ja-JP"/>
        </w:rPr>
      </w:pPr>
      <w:r w:rsidRPr="00D12986">
        <w:rPr>
          <w:rFonts w:eastAsia="MS Mincho"/>
          <w:szCs w:val="20"/>
          <w:lang w:val="en-US" w:eastAsia="ja-JP"/>
        </w:rPr>
        <w:t>highSpeedFlag-r14</w:t>
      </w:r>
    </w:p>
    <w:p w14:paraId="0FA89A52" w14:textId="77777777" w:rsidR="004A0FA4" w:rsidRPr="00D12986" w:rsidRDefault="004A0FA4" w:rsidP="0066391F">
      <w:pPr>
        <w:numPr>
          <w:ilvl w:val="2"/>
          <w:numId w:val="212"/>
        </w:numPr>
        <w:rPr>
          <w:rFonts w:eastAsia="MS Mincho"/>
          <w:szCs w:val="20"/>
          <w:lang w:val="en-US" w:eastAsia="ja-JP"/>
        </w:rPr>
      </w:pPr>
      <w:r w:rsidRPr="00D12986">
        <w:rPr>
          <w:rFonts w:eastAsia="MS Mincho"/>
          <w:szCs w:val="20"/>
          <w:lang w:val="en-US" w:eastAsia="ja-JP"/>
        </w:rPr>
        <w:t>zeroCorrelationZoneConfig-r14</w:t>
      </w:r>
    </w:p>
    <w:p w14:paraId="5234F987" w14:textId="77777777" w:rsidR="004A0FA4" w:rsidRPr="00D12986" w:rsidRDefault="004A0FA4" w:rsidP="0066391F">
      <w:pPr>
        <w:numPr>
          <w:ilvl w:val="2"/>
          <w:numId w:val="212"/>
        </w:numPr>
        <w:rPr>
          <w:rFonts w:eastAsia="MS Mincho"/>
          <w:szCs w:val="20"/>
          <w:lang w:val="en-US" w:eastAsia="ja-JP"/>
        </w:rPr>
      </w:pPr>
      <w:r w:rsidRPr="00D12986">
        <w:rPr>
          <w:rFonts w:eastAsia="MS Mincho"/>
          <w:szCs w:val="20"/>
          <w:lang w:val="en-US" w:eastAsia="ja-JP"/>
        </w:rPr>
        <w:t>rootSequenceIndex-r14</w:t>
      </w:r>
    </w:p>
    <w:p w14:paraId="5555A3A8" w14:textId="77777777" w:rsidR="004A0FA4" w:rsidRDefault="004A0FA4" w:rsidP="0066391F">
      <w:pPr>
        <w:numPr>
          <w:ilvl w:val="1"/>
          <w:numId w:val="212"/>
        </w:numPr>
        <w:rPr>
          <w:rFonts w:eastAsia="MS Mincho"/>
          <w:szCs w:val="20"/>
          <w:lang w:val="en-US" w:eastAsia="ja-JP"/>
        </w:rPr>
      </w:pPr>
      <w:r w:rsidRPr="00D12986">
        <w:rPr>
          <w:rFonts w:eastAsia="MS Mincho"/>
          <w:szCs w:val="20"/>
          <w:lang w:val="en-US" w:eastAsia="ja-JP"/>
        </w:rPr>
        <w:t>The other set signaled to Rel-8 – Rel-13 UEs.</w:t>
      </w:r>
    </w:p>
    <w:p w14:paraId="51744849" w14:textId="77777777" w:rsidR="004A0FA4" w:rsidRDefault="004A0FA4" w:rsidP="004A0FA4">
      <w:pPr>
        <w:ind w:left="1446" w:hangingChars="720" w:hanging="1446"/>
        <w:rPr>
          <w:rFonts w:eastAsia="MS Mincho"/>
          <w:b/>
          <w:highlight w:val="yellow"/>
          <w:lang w:eastAsia="ja-JP"/>
        </w:rPr>
      </w:pPr>
    </w:p>
    <w:p w14:paraId="7505F3B4" w14:textId="22DD2AC7" w:rsidR="004A0FA4" w:rsidRPr="009E241A" w:rsidRDefault="00377AD3" w:rsidP="004A0FA4">
      <w:pPr>
        <w:ind w:left="1446" w:hangingChars="720" w:hanging="1446"/>
        <w:rPr>
          <w:rFonts w:eastAsia="MS Mincho"/>
          <w:b/>
          <w:lang w:eastAsia="ja-JP"/>
        </w:rPr>
      </w:pPr>
      <w:hyperlink r:id="rId1249" w:history="1">
        <w:r>
          <w:rPr>
            <w:rStyle w:val="Hyperlink"/>
            <w:rFonts w:eastAsia="MS Mincho"/>
            <w:b/>
            <w:lang w:eastAsia="ja-JP"/>
          </w:rPr>
          <w:t>R1-1610985</w:t>
        </w:r>
      </w:hyperlink>
      <w:r w:rsidR="004A0FA4" w:rsidRPr="009E241A">
        <w:rPr>
          <w:rFonts w:eastAsia="MS Mincho" w:hint="eastAsia"/>
          <w:b/>
          <w:lang w:eastAsia="ja-JP"/>
        </w:rPr>
        <w:tab/>
      </w:r>
      <w:r w:rsidR="004A0FA4" w:rsidRPr="009E241A">
        <w:rPr>
          <w:rFonts w:eastAsia="MS Mincho"/>
          <w:b/>
          <w:lang w:eastAsia="ja-JP"/>
        </w:rPr>
        <w:t>[DRAFT] Reply LS on A New PRACH Cyclic Shift Restriction Set</w:t>
      </w:r>
      <w:r w:rsidR="004A0FA4" w:rsidRPr="009E241A">
        <w:rPr>
          <w:rFonts w:eastAsia="MS Mincho" w:hint="eastAsia"/>
          <w:b/>
          <w:lang w:eastAsia="ja-JP"/>
        </w:rPr>
        <w:tab/>
        <w:t>Huawei</w:t>
      </w:r>
    </w:p>
    <w:p w14:paraId="7B053523" w14:textId="2A159367" w:rsidR="004A0FA4" w:rsidRPr="009260F5" w:rsidRDefault="009E241A" w:rsidP="004A0FA4">
      <w:pPr>
        <w:ind w:left="1413" w:hangingChars="720" w:hanging="1413"/>
        <w:rPr>
          <w:rFonts w:eastAsia="MS Mincho"/>
          <w:highlight w:val="yellow"/>
          <w:lang w:eastAsia="ja-JP"/>
        </w:rPr>
      </w:pPr>
      <w:r w:rsidRPr="000B1042">
        <w:rPr>
          <w:rFonts w:ascii="Times New Roman" w:hAnsi="Times New Roman"/>
          <w:b/>
          <w:szCs w:val="20"/>
        </w:rPr>
        <w:t xml:space="preserve">Decision: </w:t>
      </w:r>
      <w:r w:rsidRPr="000B1042">
        <w:rPr>
          <w:rFonts w:ascii="Times New Roman" w:hAnsi="Times New Roman"/>
          <w:szCs w:val="20"/>
        </w:rPr>
        <w:t>The document is</w:t>
      </w:r>
      <w:r w:rsidRPr="00514B5F">
        <w:rPr>
          <w:rFonts w:eastAsia="MS Mincho" w:hint="eastAsia"/>
          <w:lang w:eastAsia="ja-JP"/>
        </w:rPr>
        <w:t xml:space="preserve"> </w:t>
      </w:r>
      <w:r>
        <w:rPr>
          <w:rFonts w:eastAsia="MS Mincho"/>
          <w:lang w:eastAsia="ja-JP"/>
        </w:rPr>
        <w:t xml:space="preserve">noted and final LS is </w:t>
      </w:r>
      <w:r w:rsidRPr="009E241A">
        <w:rPr>
          <w:rFonts w:eastAsia="MS Mincho"/>
          <w:highlight w:val="green"/>
          <w:lang w:eastAsia="ja-JP"/>
        </w:rPr>
        <w:t>a</w:t>
      </w:r>
      <w:r w:rsidR="004A0FA4" w:rsidRPr="009E241A">
        <w:rPr>
          <w:rFonts w:eastAsia="MS Mincho" w:hint="eastAsia"/>
          <w:highlight w:val="green"/>
          <w:lang w:eastAsia="ja-JP"/>
        </w:rPr>
        <w:t xml:space="preserve">greed in </w:t>
      </w:r>
      <w:hyperlink r:id="rId1250" w:history="1">
        <w:r w:rsidR="00377AD3">
          <w:rPr>
            <w:rStyle w:val="Hyperlink"/>
            <w:rFonts w:eastAsia="MS Mincho"/>
            <w:highlight w:val="green"/>
            <w:lang w:eastAsia="ja-JP"/>
          </w:rPr>
          <w:t>R1-1611056</w:t>
        </w:r>
      </w:hyperlink>
    </w:p>
    <w:p w14:paraId="4758E8CF" w14:textId="037CFE8E" w:rsidR="0012593B" w:rsidRPr="004A0FA4" w:rsidRDefault="0012593B" w:rsidP="004A0FA4">
      <w:pPr>
        <w:pStyle w:val="Heading3"/>
        <w:rPr>
          <w:i/>
          <w:iCs/>
        </w:rPr>
      </w:pPr>
      <w:bookmarkStart w:id="206" w:name="_Toc466555409"/>
      <w:r w:rsidRPr="004A0FA4">
        <w:rPr>
          <w:rFonts w:eastAsia="MS Mincho" w:hint="eastAsia"/>
          <w:szCs w:val="20"/>
          <w:lang w:eastAsia="ja-JP"/>
        </w:rPr>
        <w:t>Voice and Video enhancement for LTE</w:t>
      </w:r>
      <w:r w:rsidR="004558FF" w:rsidRPr="004A0FA4">
        <w:rPr>
          <w:rFonts w:eastAsia="MS Mincho"/>
          <w:szCs w:val="20"/>
          <w:lang w:eastAsia="ja-JP"/>
        </w:rPr>
        <w:t xml:space="preserve"> - </w:t>
      </w:r>
      <w:r w:rsidRPr="004A0FA4">
        <w:rPr>
          <w:i/>
          <w:iCs/>
        </w:rPr>
        <w:t xml:space="preserve">WID in </w:t>
      </w:r>
      <w:hyperlink r:id="rId1251" w:history="1">
        <w:r w:rsidRPr="004A0FA4">
          <w:rPr>
            <w:rFonts w:hint="eastAsia"/>
            <w:i/>
            <w:iCs/>
          </w:rPr>
          <w:t>RP-161856</w:t>
        </w:r>
        <w:bookmarkEnd w:id="206"/>
      </w:hyperlink>
    </w:p>
    <w:p w14:paraId="38E81DBF" w14:textId="77777777" w:rsidR="0012593B" w:rsidRDefault="0012593B" w:rsidP="0012593B">
      <w:pPr>
        <w:rPr>
          <w:i/>
          <w:iCs/>
        </w:rPr>
      </w:pPr>
      <w:r w:rsidRPr="00417EFD">
        <w:rPr>
          <w:i/>
          <w:iCs/>
        </w:rPr>
        <w:t>VoLTE coverage enhancement</w:t>
      </w:r>
    </w:p>
    <w:p w14:paraId="7E02607B" w14:textId="6AEA23B5" w:rsidR="004558FF" w:rsidRPr="00C977D6" w:rsidRDefault="00377AD3" w:rsidP="004558FF">
      <w:pPr>
        <w:rPr>
          <w:b/>
        </w:rPr>
      </w:pPr>
      <w:hyperlink r:id="rId1252" w:history="1">
        <w:r>
          <w:rPr>
            <w:rStyle w:val="Hyperlink"/>
            <w:b/>
          </w:rPr>
          <w:t>R1-1610875</w:t>
        </w:r>
      </w:hyperlink>
      <w:r w:rsidR="004558FF" w:rsidRPr="00C977D6">
        <w:rPr>
          <w:b/>
        </w:rPr>
        <w:tab/>
        <w:t>Chairman's notes of AI 7.2.12 on Study on Enhancement of VoLTE</w:t>
      </w:r>
      <w:r w:rsidR="004558FF" w:rsidRPr="00C977D6">
        <w:rPr>
          <w:b/>
        </w:rPr>
        <w:tab/>
        <w:t>Ad-Hoc chair (Qualcomm)</w:t>
      </w:r>
    </w:p>
    <w:p w14:paraId="28D6EB19" w14:textId="77777777" w:rsidR="009E241A" w:rsidRDefault="009E241A" w:rsidP="009E241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Wanshi Chen</w:t>
      </w:r>
      <w:r w:rsidRPr="000B1042">
        <w:t xml:space="preserve"> from </w:t>
      </w:r>
      <w:r>
        <w:t>Qualcomm.</w:t>
      </w:r>
    </w:p>
    <w:p w14:paraId="583B7344"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2FF5A687" w14:textId="77777777" w:rsidR="004558FF" w:rsidRDefault="004558FF" w:rsidP="0012593B">
      <w:pPr>
        <w:rPr>
          <w:i/>
          <w:iCs/>
        </w:rPr>
      </w:pPr>
    </w:p>
    <w:p w14:paraId="11D47B0D" w14:textId="77777777" w:rsidR="004A0FA4" w:rsidRPr="000C29CF" w:rsidRDefault="004A0FA4" w:rsidP="0012593B">
      <w:pPr>
        <w:rPr>
          <w:i/>
          <w:iCs/>
        </w:rPr>
      </w:pPr>
    </w:p>
    <w:p w14:paraId="2DF955C2" w14:textId="732859DB" w:rsidR="004A0FA4" w:rsidRPr="009E241A" w:rsidRDefault="00377AD3" w:rsidP="004A0FA4">
      <w:pPr>
        <w:ind w:left="1446" w:hangingChars="720" w:hanging="1446"/>
        <w:rPr>
          <w:rFonts w:eastAsia="MS Mincho"/>
          <w:b/>
          <w:lang w:eastAsia="ja-JP"/>
        </w:rPr>
      </w:pPr>
      <w:hyperlink r:id="rId1253" w:history="1">
        <w:r>
          <w:rPr>
            <w:rStyle w:val="Hyperlink"/>
            <w:rFonts w:eastAsia="MS Mincho"/>
            <w:b/>
            <w:lang w:eastAsia="ja-JP"/>
          </w:rPr>
          <w:t>R1-1609565</w:t>
        </w:r>
      </w:hyperlink>
      <w:r w:rsidR="004A0FA4" w:rsidRPr="009E241A">
        <w:rPr>
          <w:rFonts w:eastAsia="MS Mincho"/>
          <w:b/>
          <w:lang w:eastAsia="ja-JP"/>
        </w:rPr>
        <w:tab/>
        <w:t>Specification impact of VoLTE/ViLTE coverage enhancements</w:t>
      </w:r>
      <w:r w:rsidR="004A0FA4" w:rsidRPr="009E241A">
        <w:rPr>
          <w:rFonts w:eastAsia="MS Mincho"/>
          <w:b/>
          <w:lang w:eastAsia="ja-JP"/>
        </w:rPr>
        <w:tab/>
        <w:t>China Telecommunications</w:t>
      </w:r>
    </w:p>
    <w:p w14:paraId="515BB0C5" w14:textId="279422A8" w:rsidR="004A0FA4" w:rsidRPr="009E241A" w:rsidRDefault="00377AD3" w:rsidP="004A0FA4">
      <w:pPr>
        <w:ind w:left="1446" w:hangingChars="720" w:hanging="1446"/>
        <w:rPr>
          <w:rFonts w:eastAsia="MS Mincho"/>
          <w:b/>
          <w:lang w:eastAsia="ja-JP"/>
        </w:rPr>
      </w:pPr>
      <w:hyperlink r:id="rId1254" w:history="1">
        <w:r>
          <w:rPr>
            <w:rStyle w:val="Hyperlink"/>
            <w:rFonts w:eastAsia="MS Mincho"/>
            <w:b/>
            <w:lang w:eastAsia="ja-JP"/>
          </w:rPr>
          <w:t>R1-1610396</w:t>
        </w:r>
      </w:hyperlink>
      <w:r w:rsidR="004A0FA4" w:rsidRPr="009E241A">
        <w:rPr>
          <w:rFonts w:eastAsia="MS Mincho"/>
          <w:b/>
          <w:lang w:eastAsia="ja-JP"/>
        </w:rPr>
        <w:tab/>
        <w:t>PUSCH coverage enhancement for VoLTE</w:t>
      </w:r>
      <w:r w:rsidR="004A0FA4" w:rsidRPr="009E241A">
        <w:rPr>
          <w:rFonts w:eastAsia="MS Mincho"/>
          <w:b/>
          <w:lang w:eastAsia="ja-JP"/>
        </w:rPr>
        <w:tab/>
        <w:t xml:space="preserve">Ericsson </w:t>
      </w:r>
    </w:p>
    <w:p w14:paraId="45994ADF" w14:textId="38431469" w:rsidR="004A0FA4" w:rsidRPr="009E241A" w:rsidRDefault="00377AD3" w:rsidP="004A0FA4">
      <w:pPr>
        <w:ind w:left="1446" w:hangingChars="720" w:hanging="1446"/>
        <w:rPr>
          <w:rFonts w:eastAsia="MS Mincho"/>
          <w:b/>
          <w:lang w:eastAsia="ja-JP"/>
        </w:rPr>
      </w:pPr>
      <w:hyperlink r:id="rId1255" w:history="1">
        <w:r>
          <w:rPr>
            <w:rStyle w:val="Hyperlink"/>
            <w:rFonts w:eastAsia="MS Mincho"/>
            <w:b/>
            <w:lang w:eastAsia="ja-JP"/>
          </w:rPr>
          <w:t>R1-1608606</w:t>
        </w:r>
      </w:hyperlink>
      <w:r w:rsidR="004A0FA4" w:rsidRPr="009E241A">
        <w:rPr>
          <w:rFonts w:eastAsia="MS Mincho"/>
          <w:b/>
          <w:lang w:eastAsia="ja-JP"/>
        </w:rPr>
        <w:tab/>
        <w:t>Discussion on VoLTE coverage enhancement</w:t>
      </w:r>
      <w:r w:rsidR="004A0FA4" w:rsidRPr="009E241A">
        <w:rPr>
          <w:rFonts w:eastAsia="MS Mincho"/>
          <w:b/>
          <w:lang w:eastAsia="ja-JP"/>
        </w:rPr>
        <w:tab/>
        <w:t>Huawei, HiSilicon</w:t>
      </w:r>
    </w:p>
    <w:p w14:paraId="24DA3251" w14:textId="4030BD76" w:rsidR="004A0FA4" w:rsidRPr="009E241A" w:rsidRDefault="00377AD3" w:rsidP="004A0FA4">
      <w:pPr>
        <w:ind w:left="1446" w:hangingChars="720" w:hanging="1446"/>
        <w:rPr>
          <w:rFonts w:eastAsia="MS Mincho"/>
          <w:b/>
          <w:lang w:eastAsia="ja-JP"/>
        </w:rPr>
      </w:pPr>
      <w:hyperlink r:id="rId1256" w:history="1">
        <w:r>
          <w:rPr>
            <w:rStyle w:val="Hyperlink"/>
            <w:rFonts w:eastAsia="MS Mincho"/>
            <w:b/>
            <w:lang w:eastAsia="ja-JP"/>
          </w:rPr>
          <w:t>R1-1609723</w:t>
        </w:r>
      </w:hyperlink>
      <w:r w:rsidR="004A0FA4" w:rsidRPr="009E241A">
        <w:rPr>
          <w:rFonts w:eastAsia="MS Mincho"/>
          <w:b/>
          <w:lang w:eastAsia="ja-JP"/>
        </w:rPr>
        <w:tab/>
        <w:t>VoLTE coverage enhancement</w:t>
      </w:r>
      <w:r w:rsidR="004A0FA4" w:rsidRPr="009E241A">
        <w:rPr>
          <w:rFonts w:eastAsia="MS Mincho"/>
          <w:b/>
          <w:lang w:eastAsia="ja-JP"/>
        </w:rPr>
        <w:tab/>
        <w:t>Nokia, Alcatel-Lucent Shanghai Bell</w:t>
      </w:r>
    </w:p>
    <w:p w14:paraId="61C91714" w14:textId="77777777" w:rsidR="004A0FA4" w:rsidRDefault="004A0FA4" w:rsidP="004A0FA4">
      <w:pPr>
        <w:ind w:left="1440" w:hangingChars="720" w:hanging="1440"/>
        <w:rPr>
          <w:rFonts w:eastAsia="MS Mincho"/>
          <w:lang w:eastAsia="ja-JP"/>
        </w:rPr>
      </w:pPr>
    </w:p>
    <w:p w14:paraId="7A87494E" w14:textId="77777777" w:rsidR="004A0FA4" w:rsidRPr="005A1967" w:rsidRDefault="004A0FA4" w:rsidP="004A0FA4">
      <w:pPr>
        <w:ind w:left="1446" w:hangingChars="720" w:hanging="1446"/>
        <w:rPr>
          <w:rFonts w:eastAsia="MS Mincho"/>
          <w:b/>
          <w:u w:val="single"/>
          <w:lang w:eastAsia="ja-JP"/>
        </w:rPr>
      </w:pPr>
      <w:r w:rsidRPr="005A1967">
        <w:rPr>
          <w:rFonts w:eastAsia="MS Mincho"/>
          <w:b/>
          <w:u w:val="single"/>
          <w:lang w:eastAsia="ja-JP"/>
        </w:rPr>
        <w:t>Companies are encouraged to check:</w:t>
      </w:r>
    </w:p>
    <w:p w14:paraId="33143CE2" w14:textId="77777777" w:rsidR="004A0FA4" w:rsidRPr="009E241A" w:rsidRDefault="004A0FA4" w:rsidP="0066391F">
      <w:pPr>
        <w:pStyle w:val="ListParagraph"/>
        <w:numPr>
          <w:ilvl w:val="0"/>
          <w:numId w:val="289"/>
        </w:numPr>
      </w:pPr>
      <w:r w:rsidRPr="009E241A">
        <w:t>what aspects of quality are to be enhanced</w:t>
      </w:r>
    </w:p>
    <w:p w14:paraId="2A707435" w14:textId="77777777" w:rsidR="004A0FA4" w:rsidRPr="009E241A" w:rsidRDefault="004A0FA4" w:rsidP="0066391F">
      <w:pPr>
        <w:pStyle w:val="ListParagraph"/>
        <w:numPr>
          <w:ilvl w:val="0"/>
          <w:numId w:val="289"/>
        </w:numPr>
      </w:pPr>
      <w:r w:rsidRPr="009E241A">
        <w:t>what maximum transport block size is envisaged</w:t>
      </w:r>
    </w:p>
    <w:p w14:paraId="3726E162" w14:textId="77777777" w:rsidR="004A0FA4" w:rsidRPr="009E241A" w:rsidRDefault="004A0FA4" w:rsidP="0066391F">
      <w:pPr>
        <w:pStyle w:val="ListParagraph"/>
        <w:numPr>
          <w:ilvl w:val="0"/>
          <w:numId w:val="289"/>
        </w:numPr>
      </w:pPr>
      <w:r w:rsidRPr="009E241A">
        <w:t xml:space="preserve">why ViLTE is not included in the coverage enhancement part of the WID. </w:t>
      </w:r>
    </w:p>
    <w:p w14:paraId="2A6A2FE2" w14:textId="77777777" w:rsidR="004A0FA4" w:rsidRDefault="004A0FA4" w:rsidP="004A0FA4"/>
    <w:p w14:paraId="687D4CB9" w14:textId="0944E613" w:rsidR="004A0FA4" w:rsidRPr="009E241A" w:rsidRDefault="00377AD3" w:rsidP="004A0FA4">
      <w:pPr>
        <w:ind w:left="1446" w:hangingChars="720" w:hanging="1446"/>
        <w:rPr>
          <w:rFonts w:eastAsia="MS Mincho"/>
          <w:b/>
          <w:lang w:val="en-US" w:eastAsia="ja-JP"/>
        </w:rPr>
      </w:pPr>
      <w:hyperlink r:id="rId1257" w:history="1">
        <w:r>
          <w:rPr>
            <w:rStyle w:val="Hyperlink"/>
            <w:rFonts w:eastAsia="MS Mincho"/>
            <w:b/>
            <w:lang w:eastAsia="ja-JP"/>
          </w:rPr>
          <w:t>R1-1610921</w:t>
        </w:r>
      </w:hyperlink>
      <w:r w:rsidR="004A0FA4" w:rsidRPr="009E241A">
        <w:rPr>
          <w:rFonts w:eastAsia="MS Mincho"/>
          <w:b/>
          <w:lang w:eastAsia="ja-JP"/>
        </w:rPr>
        <w:tab/>
        <w:t>WF on VoLTE and ViLTE enhancement</w:t>
      </w:r>
      <w:r w:rsidR="004A0FA4" w:rsidRPr="009E241A">
        <w:rPr>
          <w:rFonts w:eastAsia="MS Mincho"/>
          <w:b/>
          <w:lang w:eastAsia="ja-JP"/>
        </w:rPr>
        <w:tab/>
      </w:r>
      <w:r w:rsidR="004A0FA4" w:rsidRPr="009E241A">
        <w:rPr>
          <w:rFonts w:eastAsia="MS Mincho"/>
          <w:b/>
          <w:lang w:val="en-US" w:eastAsia="ja-JP"/>
        </w:rPr>
        <w:t xml:space="preserve">Huawei, HiSilicon, China Telecommunications </w:t>
      </w:r>
    </w:p>
    <w:p w14:paraId="29F551F7" w14:textId="77777777" w:rsidR="004A0FA4" w:rsidRDefault="004A0FA4" w:rsidP="004A0FA4">
      <w:pPr>
        <w:ind w:left="1440" w:hangingChars="720" w:hanging="1440"/>
        <w:rPr>
          <w:rFonts w:eastAsia="MS Mincho"/>
          <w:lang w:val="en-US" w:eastAsia="ja-JP"/>
        </w:rPr>
      </w:pPr>
      <w:r>
        <w:rPr>
          <w:rFonts w:eastAsia="MS Mincho"/>
          <w:lang w:val="en-US" w:eastAsia="ja-JP"/>
        </w:rPr>
        <w:t>Also supported by CMCC</w:t>
      </w:r>
    </w:p>
    <w:p w14:paraId="435634C4" w14:textId="77777777" w:rsidR="004A0FA4" w:rsidRPr="009E241A" w:rsidRDefault="004A0FA4" w:rsidP="004A0FA4">
      <w:pPr>
        <w:ind w:left="1440" w:hangingChars="720" w:hanging="1440"/>
        <w:rPr>
          <w:rFonts w:eastAsia="MS Mincho"/>
          <w:lang w:val="en-US" w:eastAsia="ja-JP"/>
        </w:rPr>
      </w:pPr>
    </w:p>
    <w:p w14:paraId="5D331A58" w14:textId="77777777" w:rsidR="004A0FA4" w:rsidRPr="009E241A" w:rsidRDefault="004A0FA4" w:rsidP="004A0FA4">
      <w:pPr>
        <w:ind w:left="1440" w:hangingChars="720" w:hanging="1440"/>
        <w:rPr>
          <w:rFonts w:eastAsia="MS Mincho"/>
          <w:highlight w:val="green"/>
          <w:lang w:val="en-US" w:eastAsia="ja-JP"/>
        </w:rPr>
      </w:pPr>
      <w:r w:rsidRPr="009E241A">
        <w:rPr>
          <w:rFonts w:eastAsia="MS Mincho"/>
          <w:highlight w:val="green"/>
          <w:lang w:val="en-US" w:eastAsia="ja-JP"/>
        </w:rPr>
        <w:t>Agreements:</w:t>
      </w:r>
    </w:p>
    <w:p w14:paraId="0C868554" w14:textId="77777777" w:rsidR="004A0FA4" w:rsidRPr="009E241A" w:rsidRDefault="004A0FA4" w:rsidP="0066391F">
      <w:pPr>
        <w:pStyle w:val="ListParagraph"/>
        <w:numPr>
          <w:ilvl w:val="0"/>
          <w:numId w:val="290"/>
        </w:numPr>
        <w:rPr>
          <w:rFonts w:eastAsia="MS Mincho"/>
        </w:rPr>
      </w:pPr>
      <w:r w:rsidRPr="009E241A">
        <w:rPr>
          <w:rFonts w:eastAsia="MS Mincho"/>
        </w:rPr>
        <w:t>HARQ process ID of PUSCH is indicated in DCI</w:t>
      </w:r>
    </w:p>
    <w:p w14:paraId="1FB59573" w14:textId="77777777" w:rsidR="004A0FA4" w:rsidRPr="009E241A" w:rsidRDefault="004A0FA4" w:rsidP="0066391F">
      <w:pPr>
        <w:pStyle w:val="ListParagraph"/>
        <w:numPr>
          <w:ilvl w:val="0"/>
          <w:numId w:val="290"/>
        </w:numPr>
        <w:rPr>
          <w:rFonts w:eastAsia="MS Mincho"/>
          <w:lang w:val="en-US"/>
        </w:rPr>
      </w:pPr>
      <w:r w:rsidRPr="009E241A">
        <w:rPr>
          <w:rFonts w:eastAsia="MS Mincho"/>
        </w:rPr>
        <w:t xml:space="preserve">Re-use the eMTC repetition scheme, i.e.: </w:t>
      </w:r>
    </w:p>
    <w:p w14:paraId="14331D85" w14:textId="77777777" w:rsidR="004A0FA4" w:rsidRPr="009E241A" w:rsidRDefault="004A0FA4" w:rsidP="0066391F">
      <w:pPr>
        <w:pStyle w:val="ListParagraph"/>
        <w:numPr>
          <w:ilvl w:val="1"/>
          <w:numId w:val="290"/>
        </w:numPr>
        <w:rPr>
          <w:rFonts w:eastAsia="MS Mincho"/>
          <w:lang w:val="en-US"/>
        </w:rPr>
      </w:pPr>
      <w:r w:rsidRPr="009E241A">
        <w:rPr>
          <w:rFonts w:eastAsia="MS Mincho"/>
        </w:rPr>
        <w:t>Support numbers of repetitions for PUSCH not larger than X</w:t>
      </w:r>
      <w:r w:rsidRPr="009E241A">
        <w:rPr>
          <w:rFonts w:eastAsia="MS Mincho"/>
          <w:lang w:val="en-US"/>
        </w:rPr>
        <w:t xml:space="preserve"> </w:t>
      </w:r>
    </w:p>
    <w:p w14:paraId="08002866" w14:textId="77777777" w:rsidR="004A0FA4" w:rsidRPr="009E241A" w:rsidRDefault="004A0FA4" w:rsidP="0066391F">
      <w:pPr>
        <w:pStyle w:val="ListParagraph"/>
        <w:numPr>
          <w:ilvl w:val="2"/>
          <w:numId w:val="290"/>
        </w:numPr>
        <w:rPr>
          <w:rFonts w:eastAsia="MS Mincho"/>
          <w:lang w:val="en-US"/>
        </w:rPr>
      </w:pPr>
      <w:r w:rsidRPr="009E241A">
        <w:rPr>
          <w:rFonts w:eastAsia="MS Mincho"/>
          <w:lang w:val="en-US"/>
        </w:rPr>
        <w:t>FFS the value of X considering the relaxed delay budget, and X may be different from the largest value in eMTC</w:t>
      </w:r>
    </w:p>
    <w:p w14:paraId="091A838F" w14:textId="77777777" w:rsidR="004A0FA4" w:rsidRPr="009E241A" w:rsidRDefault="004A0FA4" w:rsidP="0066391F">
      <w:pPr>
        <w:pStyle w:val="ListParagraph"/>
        <w:numPr>
          <w:ilvl w:val="1"/>
          <w:numId w:val="290"/>
        </w:numPr>
        <w:rPr>
          <w:rFonts w:eastAsia="MS Mincho"/>
          <w:lang w:val="en-US"/>
        </w:rPr>
      </w:pPr>
      <w:r w:rsidRPr="009E241A">
        <w:rPr>
          <w:rFonts w:eastAsia="MS Mincho"/>
          <w:lang w:val="en-US"/>
        </w:rPr>
        <w:t>A set of [4 or 8 (TBD)] numbers of repetitions are configured by RRC signalling of the maximum number of repetitions</w:t>
      </w:r>
    </w:p>
    <w:p w14:paraId="5935C8C2" w14:textId="77777777" w:rsidR="004A0FA4" w:rsidRPr="009E241A" w:rsidRDefault="004A0FA4" w:rsidP="0066391F">
      <w:pPr>
        <w:pStyle w:val="ListParagraph"/>
        <w:numPr>
          <w:ilvl w:val="1"/>
          <w:numId w:val="290"/>
        </w:numPr>
        <w:rPr>
          <w:rFonts w:eastAsia="MS Mincho"/>
          <w:lang w:val="en-US"/>
        </w:rPr>
      </w:pPr>
      <w:r w:rsidRPr="009E241A">
        <w:rPr>
          <w:rFonts w:eastAsia="MS Mincho"/>
          <w:lang w:val="en-US"/>
        </w:rPr>
        <w:t>The number of repetitions of PUSCH is indicated in DCI</w:t>
      </w:r>
    </w:p>
    <w:p w14:paraId="7F63A313" w14:textId="77777777" w:rsidR="004A0FA4" w:rsidRPr="009E241A" w:rsidRDefault="004A0FA4" w:rsidP="0066391F">
      <w:pPr>
        <w:pStyle w:val="ListParagraph"/>
        <w:numPr>
          <w:ilvl w:val="0"/>
          <w:numId w:val="290"/>
        </w:numPr>
        <w:rPr>
          <w:rFonts w:eastAsia="MS Mincho"/>
          <w:lang w:val="en-US"/>
        </w:rPr>
      </w:pPr>
      <w:r w:rsidRPr="009E241A">
        <w:rPr>
          <w:rFonts w:eastAsia="MS Mincho"/>
          <w:lang w:val="en-US"/>
        </w:rPr>
        <w:t xml:space="preserve">Re-use eMTC frequency hopping scheme, i.e.: </w:t>
      </w:r>
    </w:p>
    <w:p w14:paraId="2C73FF9F" w14:textId="77777777" w:rsidR="004A0FA4" w:rsidRPr="009E241A" w:rsidRDefault="004A0FA4" w:rsidP="0066391F">
      <w:pPr>
        <w:pStyle w:val="ListParagraph"/>
        <w:numPr>
          <w:ilvl w:val="1"/>
          <w:numId w:val="290"/>
        </w:numPr>
        <w:rPr>
          <w:rFonts w:eastAsia="MS Mincho"/>
          <w:lang w:val="en-US"/>
        </w:rPr>
      </w:pPr>
      <w:r w:rsidRPr="009E241A">
        <w:rPr>
          <w:rFonts w:eastAsia="MS Mincho"/>
          <w:lang w:val="en-US"/>
        </w:rPr>
        <w:t>The frequency domain hopping offset and the time domain hopping interval are cell specific</w:t>
      </w:r>
    </w:p>
    <w:p w14:paraId="79224A01" w14:textId="77777777" w:rsidR="004A0FA4" w:rsidRPr="009E241A" w:rsidRDefault="004A0FA4" w:rsidP="0066391F">
      <w:pPr>
        <w:pStyle w:val="ListParagraph"/>
        <w:numPr>
          <w:ilvl w:val="1"/>
          <w:numId w:val="290"/>
        </w:numPr>
        <w:rPr>
          <w:rFonts w:eastAsia="MS Mincho"/>
          <w:lang w:val="en-US"/>
        </w:rPr>
      </w:pPr>
      <w:r w:rsidRPr="009E241A">
        <w:rPr>
          <w:rFonts w:eastAsia="MS Mincho"/>
          <w:lang w:val="en-US"/>
        </w:rPr>
        <w:t>The time domain hopping interval is configured as one of</w:t>
      </w:r>
    </w:p>
    <w:p w14:paraId="337E0100" w14:textId="77777777" w:rsidR="004A0FA4" w:rsidRPr="009E241A" w:rsidRDefault="004A0FA4" w:rsidP="0066391F">
      <w:pPr>
        <w:pStyle w:val="ListParagraph"/>
        <w:numPr>
          <w:ilvl w:val="2"/>
          <w:numId w:val="290"/>
        </w:numPr>
        <w:rPr>
          <w:rFonts w:eastAsia="MS Mincho"/>
          <w:lang w:val="en-US"/>
        </w:rPr>
      </w:pPr>
      <w:r w:rsidRPr="009E241A">
        <w:rPr>
          <w:rFonts w:eastAsia="MS Mincho"/>
          <w:lang w:val="en-US"/>
        </w:rPr>
        <w:t>{1, 2, 4, 8} subframes for FDD</w:t>
      </w:r>
    </w:p>
    <w:p w14:paraId="03F92190" w14:textId="77777777" w:rsidR="004A0FA4" w:rsidRPr="009E241A" w:rsidRDefault="004A0FA4" w:rsidP="0066391F">
      <w:pPr>
        <w:pStyle w:val="ListParagraph"/>
        <w:numPr>
          <w:ilvl w:val="2"/>
          <w:numId w:val="290"/>
        </w:numPr>
        <w:rPr>
          <w:rFonts w:eastAsia="MS Mincho"/>
          <w:lang w:val="en-US"/>
        </w:rPr>
      </w:pPr>
      <w:r w:rsidRPr="009E241A">
        <w:rPr>
          <w:rFonts w:eastAsia="MS Mincho"/>
          <w:lang w:val="en-US"/>
        </w:rPr>
        <w:t>{1, 5, 10, Y} subframes for TDD, where Y is TBD after deciding the value of X</w:t>
      </w:r>
    </w:p>
    <w:p w14:paraId="07894C82" w14:textId="77777777" w:rsidR="004A0FA4" w:rsidRPr="009E241A" w:rsidRDefault="004A0FA4" w:rsidP="0066391F">
      <w:pPr>
        <w:pStyle w:val="ListParagraph"/>
        <w:numPr>
          <w:ilvl w:val="1"/>
          <w:numId w:val="290"/>
        </w:numPr>
        <w:rPr>
          <w:rFonts w:eastAsia="MS Mincho"/>
          <w:lang w:val="en-US"/>
        </w:rPr>
      </w:pPr>
      <w:r w:rsidRPr="009E241A">
        <w:rPr>
          <w:rFonts w:eastAsia="MS Mincho"/>
          <w:lang w:val="en-US"/>
        </w:rPr>
        <w:t>FFS: values of frequency domain hopping offset</w:t>
      </w:r>
    </w:p>
    <w:p w14:paraId="46BBBB0E" w14:textId="77777777" w:rsidR="004A0FA4" w:rsidRDefault="004A0FA4" w:rsidP="004A0FA4"/>
    <w:p w14:paraId="3B6F4C37" w14:textId="6EA321E9" w:rsidR="004A0FA4" w:rsidRPr="009E241A" w:rsidRDefault="00377AD3" w:rsidP="004A0FA4">
      <w:pPr>
        <w:rPr>
          <w:rFonts w:eastAsia="MS Mincho"/>
          <w:b/>
          <w:lang w:val="en-US" w:eastAsia="ja-JP"/>
        </w:rPr>
      </w:pPr>
      <w:hyperlink r:id="rId1258" w:history="1">
        <w:r>
          <w:rPr>
            <w:rStyle w:val="Hyperlink"/>
            <w:rFonts w:eastAsia="MS Mincho"/>
            <w:b/>
            <w:lang w:val="en-US" w:eastAsia="ja-JP"/>
          </w:rPr>
          <w:t>R1-1610606</w:t>
        </w:r>
      </w:hyperlink>
      <w:r w:rsidR="004A0FA4" w:rsidRPr="009E241A">
        <w:rPr>
          <w:rFonts w:eastAsia="MS Mincho" w:hint="eastAsia"/>
          <w:b/>
          <w:lang w:val="en-US" w:eastAsia="ja-JP"/>
        </w:rPr>
        <w:tab/>
      </w:r>
      <w:r w:rsidR="004A0FA4" w:rsidRPr="009E241A">
        <w:rPr>
          <w:rFonts w:eastAsia="MS Mincho"/>
          <w:b/>
          <w:lang w:val="en-US" w:eastAsia="ja-JP"/>
        </w:rPr>
        <w:t>Draft LS for Voice and Video enhancement for LTE</w:t>
      </w:r>
      <w:r w:rsidR="004A0FA4" w:rsidRPr="009E241A">
        <w:rPr>
          <w:rFonts w:eastAsia="MS Mincho" w:hint="eastAsia"/>
          <w:b/>
          <w:lang w:val="en-US" w:eastAsia="ja-JP"/>
        </w:rPr>
        <w:tab/>
        <w:t>Huawei</w:t>
      </w:r>
    </w:p>
    <w:p w14:paraId="37CBA86E" w14:textId="65C7AB92" w:rsidR="004A0FA4" w:rsidRPr="00810EDB" w:rsidRDefault="009E241A" w:rsidP="004A0FA4">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w:t>
      </w:r>
      <w:r w:rsidRPr="00514B5F">
        <w:rPr>
          <w:rFonts w:eastAsia="MS Mincho" w:hint="eastAsia"/>
          <w:lang w:eastAsia="ja-JP"/>
        </w:rPr>
        <w:t xml:space="preserve"> </w:t>
      </w:r>
      <w:r>
        <w:rPr>
          <w:rFonts w:eastAsia="MS Mincho"/>
          <w:lang w:eastAsia="ja-JP"/>
        </w:rPr>
        <w:t xml:space="preserve">noted and final LS is </w:t>
      </w:r>
      <w:r w:rsidRPr="009E241A">
        <w:rPr>
          <w:rFonts w:eastAsia="MS Mincho"/>
          <w:highlight w:val="green"/>
          <w:lang w:eastAsia="ja-JP"/>
        </w:rPr>
        <w:t>a</w:t>
      </w:r>
      <w:r w:rsidRPr="009E241A">
        <w:rPr>
          <w:rFonts w:eastAsia="MS Mincho" w:hint="eastAsia"/>
          <w:highlight w:val="green"/>
          <w:lang w:eastAsia="ja-JP"/>
        </w:rPr>
        <w:t>greed in</w:t>
      </w:r>
      <w:r w:rsidR="004A0FA4" w:rsidRPr="009E241A">
        <w:rPr>
          <w:rFonts w:eastAsia="MS Mincho" w:hint="eastAsia"/>
          <w:highlight w:val="green"/>
          <w:lang w:val="en-US" w:eastAsia="ja-JP"/>
        </w:rPr>
        <w:t xml:space="preserve"> </w:t>
      </w:r>
      <w:hyperlink r:id="rId1259" w:history="1">
        <w:r w:rsidR="00377AD3">
          <w:rPr>
            <w:rStyle w:val="Hyperlink"/>
            <w:rFonts w:eastAsia="MS Mincho"/>
            <w:highlight w:val="green"/>
            <w:lang w:val="en-US" w:eastAsia="ja-JP"/>
          </w:rPr>
          <w:t>R1-1611057</w:t>
        </w:r>
      </w:hyperlink>
    </w:p>
    <w:p w14:paraId="1B09649F" w14:textId="77777777" w:rsidR="004A0FA4" w:rsidRPr="0044188F" w:rsidRDefault="004A0FA4" w:rsidP="004A0FA4">
      <w:pPr>
        <w:ind w:left="1440" w:hangingChars="720" w:hanging="1440"/>
        <w:rPr>
          <w:rFonts w:eastAsia="MS Mincho"/>
          <w:lang w:val="en-US" w:eastAsia="ja-JP"/>
        </w:rPr>
      </w:pPr>
    </w:p>
    <w:p w14:paraId="2B03ECA4" w14:textId="77777777" w:rsidR="004A0FA4" w:rsidRDefault="004A0FA4" w:rsidP="004A0FA4"/>
    <w:p w14:paraId="5265E760" w14:textId="6BEF0CBF" w:rsidR="004A0FA4" w:rsidRDefault="00377AD3" w:rsidP="004A0FA4">
      <w:pPr>
        <w:ind w:left="1440" w:hangingChars="720" w:hanging="1440"/>
        <w:rPr>
          <w:rFonts w:eastAsia="MS Mincho"/>
          <w:lang w:eastAsia="ja-JP"/>
        </w:rPr>
      </w:pPr>
      <w:hyperlink r:id="rId1260" w:history="1">
        <w:r>
          <w:rPr>
            <w:rStyle w:val="Hyperlink"/>
            <w:rFonts w:eastAsia="MS Mincho"/>
            <w:lang w:eastAsia="ja-JP"/>
          </w:rPr>
          <w:t>R1-1610438</w:t>
        </w:r>
      </w:hyperlink>
      <w:r w:rsidR="004A0FA4" w:rsidRPr="00703E05">
        <w:rPr>
          <w:rFonts w:eastAsia="MS Mincho"/>
          <w:lang w:eastAsia="ja-JP"/>
        </w:rPr>
        <w:tab/>
        <w:t>Coverage e</w:t>
      </w:r>
      <w:r w:rsidR="004A0FA4">
        <w:rPr>
          <w:rFonts w:eastAsia="MS Mincho"/>
          <w:lang w:eastAsia="ja-JP"/>
        </w:rPr>
        <w:t>n</w:t>
      </w:r>
      <w:r w:rsidR="004A0FA4" w:rsidRPr="00703E05">
        <w:rPr>
          <w:rFonts w:eastAsia="MS Mincho"/>
          <w:lang w:eastAsia="ja-JP"/>
        </w:rPr>
        <w:t>hancement techniques</w:t>
      </w:r>
      <w:r w:rsidR="004A0FA4" w:rsidRPr="00703E05">
        <w:rPr>
          <w:rFonts w:eastAsia="MS Mincho"/>
          <w:lang w:eastAsia="ja-JP"/>
        </w:rPr>
        <w:tab/>
        <w:t>Qualcomm Incorporated</w:t>
      </w:r>
      <w:r w:rsidR="009E241A">
        <w:rPr>
          <w:rFonts w:eastAsia="MS Mincho"/>
          <w:lang w:eastAsia="ja-JP"/>
        </w:rPr>
        <w:tab/>
        <w:t>(</w:t>
      </w:r>
      <w:hyperlink r:id="rId1261" w:history="1">
        <w:r>
          <w:rPr>
            <w:rStyle w:val="Hyperlink"/>
            <w:rFonts w:eastAsia="MS Mincho"/>
            <w:lang w:eastAsia="ja-JP"/>
          </w:rPr>
          <w:t>R1-1610014</w:t>
        </w:r>
      </w:hyperlink>
      <w:r w:rsidR="009E241A">
        <w:rPr>
          <w:rFonts w:eastAsia="MS Mincho"/>
          <w:lang w:eastAsia="ja-JP"/>
        </w:rPr>
        <w:t>)</w:t>
      </w:r>
    </w:p>
    <w:p w14:paraId="5D7CF5A7" w14:textId="1F74A036" w:rsidR="0012593B" w:rsidRPr="004A0FA4" w:rsidRDefault="0012593B" w:rsidP="004A0FA4">
      <w:pPr>
        <w:pStyle w:val="Heading3"/>
        <w:rPr>
          <w:i/>
          <w:iCs/>
        </w:rPr>
      </w:pPr>
      <w:bookmarkStart w:id="207" w:name="_Toc466555410"/>
      <w:r w:rsidRPr="004A0FA4">
        <w:rPr>
          <w:szCs w:val="20"/>
        </w:rPr>
        <w:t>Study on Further enhancements to Coordinated Multi-Point Operation</w:t>
      </w:r>
      <w:r w:rsidR="00261D61" w:rsidRPr="004A0FA4">
        <w:rPr>
          <w:szCs w:val="20"/>
        </w:rPr>
        <w:t xml:space="preserve"> - </w:t>
      </w:r>
      <w:r w:rsidRPr="004A0FA4">
        <w:rPr>
          <w:i/>
          <w:iCs/>
        </w:rPr>
        <w:t xml:space="preserve">SID in </w:t>
      </w:r>
      <w:hyperlink r:id="rId1262" w:history="1">
        <w:r w:rsidRPr="004A0FA4">
          <w:rPr>
            <w:i/>
            <w:iCs/>
          </w:rPr>
          <w:t>RP-160</w:t>
        </w:r>
        <w:r w:rsidRPr="004A0FA4">
          <w:rPr>
            <w:rFonts w:hint="eastAsia"/>
            <w:i/>
            <w:iCs/>
          </w:rPr>
          <w:t>954</w:t>
        </w:r>
        <w:bookmarkEnd w:id="207"/>
      </w:hyperlink>
    </w:p>
    <w:p w14:paraId="287F7EDF" w14:textId="2C1BFA49" w:rsidR="004558FF" w:rsidRPr="00C977D6" w:rsidRDefault="00377AD3" w:rsidP="004558FF">
      <w:pPr>
        <w:rPr>
          <w:b/>
        </w:rPr>
      </w:pPr>
      <w:hyperlink r:id="rId1263" w:history="1">
        <w:r>
          <w:rPr>
            <w:rStyle w:val="Hyperlink"/>
            <w:b/>
          </w:rPr>
          <w:t>R1-1610876</w:t>
        </w:r>
      </w:hyperlink>
      <w:r w:rsidR="004558FF" w:rsidRPr="00C977D6">
        <w:rPr>
          <w:b/>
        </w:rPr>
        <w:tab/>
        <w:t>Chairman's notes of AI 7.2.13 on Study on Further enhancements to Coordinated Multi-Point Operation</w:t>
      </w:r>
      <w:r w:rsidR="004558FF" w:rsidRPr="00C977D6">
        <w:rPr>
          <w:b/>
        </w:rPr>
        <w:tab/>
        <w:t>Ad-Hoc chair (Intel)</w:t>
      </w:r>
    </w:p>
    <w:p w14:paraId="3E32F293" w14:textId="4C9F057D" w:rsidR="004558FF" w:rsidRDefault="004558FF" w:rsidP="004558F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Alexey Davydov</w:t>
      </w:r>
      <w:r w:rsidRPr="000B1042">
        <w:t xml:space="preserve"> from </w:t>
      </w:r>
      <w:r>
        <w:t>Intel.</w:t>
      </w:r>
    </w:p>
    <w:p w14:paraId="2472FF77" w14:textId="77777777" w:rsidR="004558FF" w:rsidRDefault="004558FF" w:rsidP="004558F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72FE7FF3" w14:textId="77777777" w:rsidR="004558FF" w:rsidRPr="004558FF" w:rsidRDefault="004558FF" w:rsidP="004558FF"/>
    <w:p w14:paraId="1CBC89E7" w14:textId="2F4F593D" w:rsidR="00261D61" w:rsidRPr="00703E05" w:rsidRDefault="00377AD3" w:rsidP="00261D61">
      <w:pPr>
        <w:ind w:left="1440" w:hangingChars="720" w:hanging="1440"/>
        <w:rPr>
          <w:rFonts w:eastAsia="MS Mincho"/>
          <w:lang w:eastAsia="ja-JP"/>
        </w:rPr>
      </w:pPr>
      <w:hyperlink r:id="rId1264" w:history="1">
        <w:r>
          <w:rPr>
            <w:rStyle w:val="Hyperlink"/>
            <w:rFonts w:eastAsia="MS Mincho"/>
            <w:lang w:eastAsia="ja-JP"/>
          </w:rPr>
          <w:t>R1-1608609</w:t>
        </w:r>
      </w:hyperlink>
      <w:r w:rsidR="00261D61" w:rsidRPr="00703E05">
        <w:rPr>
          <w:rFonts w:eastAsia="MS Mincho"/>
          <w:lang w:eastAsia="ja-JP"/>
        </w:rPr>
        <w:tab/>
        <w:t>TP for 36.741 on definition and classification of non-coherent JT</w:t>
      </w:r>
      <w:r w:rsidR="00261D61" w:rsidRPr="00703E05">
        <w:rPr>
          <w:rFonts w:eastAsia="MS Mincho"/>
          <w:lang w:eastAsia="ja-JP"/>
        </w:rPr>
        <w:tab/>
        <w:t>Huawei, HiSilicon</w:t>
      </w:r>
    </w:p>
    <w:p w14:paraId="08031426" w14:textId="4584E74B" w:rsidR="00261D61" w:rsidRPr="00261D61" w:rsidRDefault="00377AD3" w:rsidP="00261D61">
      <w:pPr>
        <w:ind w:left="1446" w:hangingChars="720" w:hanging="1446"/>
        <w:rPr>
          <w:rFonts w:eastAsia="MS Mincho"/>
          <w:b/>
          <w:lang w:eastAsia="ja-JP"/>
        </w:rPr>
      </w:pPr>
      <w:hyperlink r:id="rId1265" w:history="1">
        <w:r>
          <w:rPr>
            <w:rStyle w:val="Hyperlink"/>
            <w:rFonts w:eastAsia="MS Mincho"/>
            <w:b/>
            <w:lang w:eastAsia="ja-JP"/>
          </w:rPr>
          <w:t>R1-1610299</w:t>
        </w:r>
      </w:hyperlink>
      <w:r w:rsidR="00261D61" w:rsidRPr="00261D61">
        <w:rPr>
          <w:rFonts w:eastAsia="MS Mincho"/>
          <w:b/>
          <w:lang w:eastAsia="ja-JP"/>
        </w:rPr>
        <w:tab/>
        <w:t>TP on TR 36.741 Study on FeCoMP</w:t>
      </w:r>
      <w:r w:rsidR="00261D61" w:rsidRPr="00261D61">
        <w:rPr>
          <w:rFonts w:eastAsia="MS Mincho"/>
          <w:b/>
          <w:lang w:eastAsia="ja-JP"/>
        </w:rPr>
        <w:tab/>
        <w:t>ZTE, ZTE Microelectronics</w:t>
      </w:r>
    </w:p>
    <w:p w14:paraId="67E07C83" w14:textId="77777777" w:rsidR="00261D61" w:rsidRPr="00261D61" w:rsidRDefault="00261D61" w:rsidP="00261D61">
      <w:pPr>
        <w:ind w:left="1440" w:hangingChars="720" w:hanging="1440"/>
        <w:rPr>
          <w:rFonts w:eastAsia="MS Mincho"/>
          <w:highlight w:val="green"/>
          <w:lang w:val="en-US" w:eastAsia="ja-JP"/>
        </w:rPr>
      </w:pPr>
    </w:p>
    <w:p w14:paraId="29E44A75" w14:textId="2A159AD6" w:rsidR="00261D61" w:rsidRPr="00261D61" w:rsidRDefault="00261D61" w:rsidP="00261D61">
      <w:pPr>
        <w:ind w:left="1440" w:hangingChars="720" w:hanging="1440"/>
        <w:rPr>
          <w:rFonts w:eastAsia="MS Mincho"/>
          <w:lang w:val="en-US" w:eastAsia="ja-JP"/>
        </w:rPr>
      </w:pPr>
      <w:r w:rsidRPr="00261D61">
        <w:rPr>
          <w:rFonts w:eastAsia="MS Mincho"/>
          <w:highlight w:val="green"/>
          <w:lang w:val="en-US" w:eastAsia="ja-JP"/>
        </w:rPr>
        <w:t>Agreement:</w:t>
      </w:r>
    </w:p>
    <w:p w14:paraId="36092D91" w14:textId="019BE14C" w:rsidR="00261D61" w:rsidRPr="00495FFA" w:rsidRDefault="00261D61" w:rsidP="0066391F">
      <w:pPr>
        <w:pStyle w:val="ListParagraph"/>
        <w:numPr>
          <w:ilvl w:val="0"/>
          <w:numId w:val="179"/>
        </w:numPr>
        <w:overflowPunct/>
        <w:autoSpaceDE/>
        <w:autoSpaceDN/>
        <w:adjustRightInd/>
        <w:spacing w:after="0"/>
        <w:textAlignment w:val="auto"/>
        <w:rPr>
          <w:rFonts w:eastAsia="MS Mincho"/>
          <w:lang w:val="en-US"/>
        </w:rPr>
      </w:pPr>
      <w:r w:rsidRPr="00495FFA">
        <w:rPr>
          <w:rFonts w:eastAsia="MS Mincho"/>
          <w:lang w:val="en-US"/>
        </w:rPr>
        <w:t xml:space="preserve">Endorse TP in </w:t>
      </w:r>
      <w:hyperlink r:id="rId1266" w:history="1">
        <w:r w:rsidR="00377AD3">
          <w:rPr>
            <w:rStyle w:val="Hyperlink"/>
            <w:rFonts w:eastAsia="MS Mincho"/>
            <w:lang w:val="en-US"/>
          </w:rPr>
          <w:t>R1-1610299</w:t>
        </w:r>
      </w:hyperlink>
    </w:p>
    <w:p w14:paraId="5C9A6F34" w14:textId="71A21722" w:rsidR="00261D61" w:rsidRDefault="00261D61" w:rsidP="000678E3">
      <w:pPr>
        <w:pStyle w:val="Heading4"/>
        <w:rPr>
          <w:lang w:eastAsia="ja-JP"/>
        </w:rPr>
      </w:pPr>
      <w:bookmarkStart w:id="208" w:name="_Toc463622486"/>
      <w:bookmarkStart w:id="209" w:name="_Toc466555411"/>
      <w:r w:rsidRPr="004017D0">
        <w:t>Initial evaluation results and enhancements for non-coherent joint transmission</w:t>
      </w:r>
      <w:bookmarkEnd w:id="208"/>
      <w:bookmarkEnd w:id="209"/>
    </w:p>
    <w:p w14:paraId="2BA913AE" w14:textId="78AE48E0" w:rsidR="00261D61" w:rsidRPr="00261D61" w:rsidRDefault="00377AD3" w:rsidP="00261D61">
      <w:pPr>
        <w:rPr>
          <w:rFonts w:eastAsia="MS Mincho"/>
          <w:b/>
          <w:lang w:eastAsia="ja-JP"/>
        </w:rPr>
      </w:pPr>
      <w:hyperlink r:id="rId1267" w:history="1">
        <w:r>
          <w:rPr>
            <w:rStyle w:val="Hyperlink"/>
            <w:rFonts w:eastAsia="MS Mincho"/>
            <w:b/>
            <w:lang w:eastAsia="ja-JP"/>
          </w:rPr>
          <w:t>R1-1608610</w:t>
        </w:r>
      </w:hyperlink>
      <w:r w:rsidR="00261D61" w:rsidRPr="00261D61">
        <w:rPr>
          <w:rFonts w:eastAsia="MS Mincho"/>
          <w:b/>
          <w:lang w:eastAsia="ja-JP"/>
        </w:rPr>
        <w:tab/>
        <w:t>Potential enhancements and specification impact analysis of non-coherent JT</w:t>
      </w:r>
      <w:r w:rsidR="00261D61" w:rsidRPr="00261D61">
        <w:rPr>
          <w:rFonts w:eastAsia="MS Mincho"/>
          <w:b/>
          <w:lang w:eastAsia="ja-JP"/>
        </w:rPr>
        <w:tab/>
        <w:t>Huawei, HiSilicon</w:t>
      </w:r>
    </w:p>
    <w:p w14:paraId="1064C25F" w14:textId="430FC88A" w:rsidR="00261D61" w:rsidRPr="00261D61" w:rsidRDefault="00377AD3" w:rsidP="00261D61">
      <w:pPr>
        <w:rPr>
          <w:rFonts w:eastAsia="MS Mincho"/>
          <w:b/>
          <w:lang w:eastAsia="ja-JP"/>
        </w:rPr>
      </w:pPr>
      <w:hyperlink r:id="rId1268" w:history="1">
        <w:r>
          <w:rPr>
            <w:rStyle w:val="Hyperlink"/>
            <w:rFonts w:eastAsia="MS Mincho"/>
            <w:b/>
            <w:lang w:eastAsia="ja-JP"/>
          </w:rPr>
          <w:t>R1-1608692</w:t>
        </w:r>
      </w:hyperlink>
      <w:r w:rsidR="00261D61" w:rsidRPr="00261D61">
        <w:rPr>
          <w:rFonts w:eastAsia="MS Mincho"/>
          <w:b/>
          <w:lang w:eastAsia="ja-JP"/>
        </w:rPr>
        <w:tab/>
        <w:t>Potential Enhancement on the Non-coherent JT</w:t>
      </w:r>
      <w:r w:rsidR="00261D61" w:rsidRPr="00261D61">
        <w:rPr>
          <w:rFonts w:eastAsia="MS Mincho"/>
          <w:b/>
          <w:lang w:eastAsia="ja-JP"/>
        </w:rPr>
        <w:tab/>
        <w:t>ZTE, ZTE Microelectronics</w:t>
      </w:r>
    </w:p>
    <w:p w14:paraId="048166EB" w14:textId="62556F3F" w:rsidR="00261D61" w:rsidRPr="00703E05" w:rsidRDefault="00377AD3" w:rsidP="00261D61">
      <w:pPr>
        <w:rPr>
          <w:rFonts w:eastAsia="MS Mincho"/>
          <w:lang w:eastAsia="ja-JP"/>
        </w:rPr>
      </w:pPr>
      <w:hyperlink r:id="rId1269" w:history="1">
        <w:r>
          <w:rPr>
            <w:rStyle w:val="Hyperlink"/>
            <w:rFonts w:eastAsia="MS Mincho"/>
            <w:lang w:eastAsia="ja-JP"/>
          </w:rPr>
          <w:t>R1-1608694</w:t>
        </w:r>
      </w:hyperlink>
      <w:r w:rsidR="00261D61" w:rsidRPr="00703E05">
        <w:rPr>
          <w:rFonts w:eastAsia="MS Mincho"/>
          <w:lang w:eastAsia="ja-JP"/>
        </w:rPr>
        <w:tab/>
        <w:t>Initial evaluation results of non-coherent JT</w:t>
      </w:r>
      <w:r w:rsidR="00261D61" w:rsidRPr="00703E05">
        <w:rPr>
          <w:rFonts w:eastAsia="MS Mincho"/>
          <w:lang w:eastAsia="ja-JP"/>
        </w:rPr>
        <w:tab/>
        <w:t>ZTE, ZTE Microelectronics</w:t>
      </w:r>
    </w:p>
    <w:p w14:paraId="735605E2" w14:textId="192DC02B" w:rsidR="00261D61" w:rsidRPr="00261D61" w:rsidRDefault="00377AD3" w:rsidP="00261D61">
      <w:pPr>
        <w:rPr>
          <w:rFonts w:eastAsia="MS Mincho"/>
          <w:b/>
          <w:lang w:eastAsia="ja-JP"/>
        </w:rPr>
      </w:pPr>
      <w:hyperlink r:id="rId1270" w:history="1">
        <w:r>
          <w:rPr>
            <w:rStyle w:val="Hyperlink"/>
            <w:rFonts w:eastAsia="MS Mincho"/>
            <w:b/>
            <w:lang w:eastAsia="ja-JP"/>
          </w:rPr>
          <w:t>R1-1608933</w:t>
        </w:r>
      </w:hyperlink>
      <w:r w:rsidR="00261D61" w:rsidRPr="00261D61">
        <w:rPr>
          <w:rFonts w:eastAsia="MS Mincho"/>
          <w:b/>
          <w:lang w:eastAsia="ja-JP"/>
        </w:rPr>
        <w:tab/>
        <w:t>Discussion and Preliminary Simulation Results of NCJT Case 1 of FeCoMP</w:t>
      </w:r>
      <w:r w:rsidR="00261D61" w:rsidRPr="00261D61">
        <w:rPr>
          <w:rFonts w:eastAsia="MS Mincho"/>
          <w:b/>
          <w:lang w:eastAsia="ja-JP"/>
        </w:rPr>
        <w:tab/>
        <w:t>Nokia, Alcatel-Lucent Shanghai</w:t>
      </w:r>
      <w:r w:rsidR="00261D61" w:rsidRPr="00703E05">
        <w:rPr>
          <w:rFonts w:eastAsia="MS Mincho"/>
          <w:lang w:eastAsia="ja-JP"/>
        </w:rPr>
        <w:t xml:space="preserve"> </w:t>
      </w:r>
      <w:r w:rsidR="00261D61" w:rsidRPr="00261D61">
        <w:rPr>
          <w:rFonts w:eastAsia="MS Mincho"/>
          <w:b/>
          <w:lang w:eastAsia="ja-JP"/>
        </w:rPr>
        <w:t>Bell</w:t>
      </w:r>
    </w:p>
    <w:p w14:paraId="462C9800" w14:textId="79D4AC66" w:rsidR="00261D61" w:rsidRPr="00703E05" w:rsidRDefault="00377AD3" w:rsidP="00261D61">
      <w:pPr>
        <w:rPr>
          <w:rFonts w:eastAsia="MS Mincho"/>
          <w:lang w:eastAsia="ja-JP"/>
        </w:rPr>
      </w:pPr>
      <w:hyperlink r:id="rId1271" w:history="1">
        <w:r>
          <w:rPr>
            <w:rStyle w:val="Hyperlink"/>
            <w:rFonts w:eastAsia="MS Mincho"/>
            <w:lang w:eastAsia="ja-JP"/>
          </w:rPr>
          <w:t>R1-1609010</w:t>
        </w:r>
      </w:hyperlink>
      <w:r w:rsidR="00261D61" w:rsidRPr="00703E05">
        <w:rPr>
          <w:rFonts w:eastAsia="MS Mincho"/>
          <w:lang w:eastAsia="ja-JP"/>
        </w:rPr>
        <w:tab/>
        <w:t>Initial evaluation results and enhancements for non-coherent JT</w:t>
      </w:r>
      <w:r w:rsidR="00261D61" w:rsidRPr="00703E05">
        <w:rPr>
          <w:rFonts w:eastAsia="MS Mincho"/>
          <w:lang w:eastAsia="ja-JP"/>
        </w:rPr>
        <w:tab/>
        <w:t>Samsung</w:t>
      </w:r>
    </w:p>
    <w:p w14:paraId="37D01D3B" w14:textId="3D221CCF" w:rsidR="00261D61" w:rsidRPr="00703E05" w:rsidRDefault="00377AD3" w:rsidP="00261D61">
      <w:pPr>
        <w:rPr>
          <w:rFonts w:eastAsia="MS Mincho"/>
          <w:lang w:eastAsia="ja-JP"/>
        </w:rPr>
      </w:pPr>
      <w:hyperlink r:id="rId1272" w:history="1">
        <w:r>
          <w:rPr>
            <w:rStyle w:val="Hyperlink"/>
            <w:rFonts w:eastAsia="MS Mincho"/>
            <w:lang w:eastAsia="ja-JP"/>
          </w:rPr>
          <w:t>R1-1609355</w:t>
        </w:r>
      </w:hyperlink>
      <w:r w:rsidR="00261D61" w:rsidRPr="00703E05">
        <w:rPr>
          <w:rFonts w:eastAsia="MS Mincho"/>
          <w:lang w:eastAsia="ja-JP"/>
        </w:rPr>
        <w:tab/>
        <w:t>Simulation results of non-coherent JT</w:t>
      </w:r>
      <w:r w:rsidR="00261D61" w:rsidRPr="00703E05">
        <w:rPr>
          <w:rFonts w:eastAsia="MS Mincho"/>
          <w:lang w:eastAsia="ja-JP"/>
        </w:rPr>
        <w:tab/>
        <w:t>Huawei, HiSilicon</w:t>
      </w:r>
    </w:p>
    <w:p w14:paraId="45FE231F" w14:textId="21067826" w:rsidR="00261D61" w:rsidRPr="00703E05" w:rsidRDefault="00377AD3" w:rsidP="00261D61">
      <w:pPr>
        <w:rPr>
          <w:rFonts w:eastAsia="MS Mincho"/>
          <w:lang w:eastAsia="ja-JP"/>
        </w:rPr>
      </w:pPr>
      <w:hyperlink r:id="rId1273" w:history="1">
        <w:r>
          <w:rPr>
            <w:rStyle w:val="Hyperlink"/>
            <w:rFonts w:eastAsia="MS Mincho"/>
            <w:lang w:eastAsia="ja-JP"/>
          </w:rPr>
          <w:t>R1-1609489</w:t>
        </w:r>
      </w:hyperlink>
      <w:r w:rsidR="00261D61" w:rsidRPr="00703E05">
        <w:rPr>
          <w:rFonts w:eastAsia="MS Mincho"/>
          <w:lang w:eastAsia="ja-JP"/>
        </w:rPr>
        <w:tab/>
        <w:t>CSI feedback enhancements for non coherent JT</w:t>
      </w:r>
      <w:r w:rsidR="00261D61" w:rsidRPr="00703E05">
        <w:rPr>
          <w:rFonts w:eastAsia="MS Mincho"/>
          <w:lang w:eastAsia="ja-JP"/>
        </w:rPr>
        <w:tab/>
        <w:t>Intel Corporation</w:t>
      </w:r>
    </w:p>
    <w:p w14:paraId="41962910" w14:textId="3A4E2D28" w:rsidR="00261D61" w:rsidRPr="00703E05" w:rsidRDefault="00377AD3" w:rsidP="00261D61">
      <w:pPr>
        <w:rPr>
          <w:rFonts w:eastAsia="MS Mincho"/>
          <w:lang w:eastAsia="ja-JP"/>
        </w:rPr>
      </w:pPr>
      <w:hyperlink r:id="rId1274" w:history="1">
        <w:r>
          <w:rPr>
            <w:rStyle w:val="Hyperlink"/>
            <w:rFonts w:eastAsia="MS Mincho"/>
            <w:lang w:eastAsia="ja-JP"/>
          </w:rPr>
          <w:t>R1-1609490</w:t>
        </w:r>
      </w:hyperlink>
      <w:r w:rsidR="00261D61" w:rsidRPr="00703E05">
        <w:rPr>
          <w:rFonts w:eastAsia="MS Mincho"/>
          <w:lang w:eastAsia="ja-JP"/>
        </w:rPr>
        <w:tab/>
        <w:t>Control signalling enhancements for non coherent JT</w:t>
      </w:r>
      <w:r w:rsidR="00261D61" w:rsidRPr="00703E05">
        <w:rPr>
          <w:rFonts w:eastAsia="MS Mincho"/>
          <w:lang w:eastAsia="ja-JP"/>
        </w:rPr>
        <w:tab/>
        <w:t>Intel Corporation</w:t>
      </w:r>
    </w:p>
    <w:p w14:paraId="38B22B9F" w14:textId="2F596663" w:rsidR="00261D61" w:rsidRPr="00261D61" w:rsidRDefault="00377AD3" w:rsidP="00261D61">
      <w:pPr>
        <w:rPr>
          <w:rFonts w:eastAsia="MS Mincho"/>
          <w:b/>
          <w:lang w:eastAsia="ja-JP"/>
        </w:rPr>
      </w:pPr>
      <w:hyperlink r:id="rId1275" w:history="1">
        <w:r>
          <w:rPr>
            <w:rStyle w:val="Hyperlink"/>
            <w:rFonts w:eastAsia="MS Mincho"/>
            <w:b/>
            <w:lang w:eastAsia="ja-JP"/>
          </w:rPr>
          <w:t>R1-1609491</w:t>
        </w:r>
      </w:hyperlink>
      <w:r w:rsidR="00261D61" w:rsidRPr="00261D61">
        <w:rPr>
          <w:rFonts w:eastAsia="MS Mincho"/>
          <w:b/>
          <w:lang w:eastAsia="ja-JP"/>
        </w:rPr>
        <w:tab/>
        <w:t>System level evaluation results for non coherent JT</w:t>
      </w:r>
      <w:r w:rsidR="00261D61" w:rsidRPr="00261D61">
        <w:rPr>
          <w:rFonts w:eastAsia="MS Mincho"/>
          <w:b/>
          <w:lang w:eastAsia="ja-JP"/>
        </w:rPr>
        <w:tab/>
        <w:t>Intel Corporation</w:t>
      </w:r>
    </w:p>
    <w:p w14:paraId="26404050" w14:textId="3402E413" w:rsidR="00261D61" w:rsidRPr="00703E05" w:rsidRDefault="00377AD3" w:rsidP="00261D61">
      <w:pPr>
        <w:rPr>
          <w:rFonts w:eastAsia="MS Mincho"/>
          <w:lang w:eastAsia="ja-JP"/>
        </w:rPr>
      </w:pPr>
      <w:hyperlink r:id="rId1276" w:history="1">
        <w:r>
          <w:rPr>
            <w:rStyle w:val="Hyperlink"/>
            <w:rFonts w:eastAsia="MS Mincho"/>
            <w:lang w:eastAsia="ja-JP"/>
          </w:rPr>
          <w:t>R1-1609715</w:t>
        </w:r>
      </w:hyperlink>
      <w:r w:rsidR="00261D61" w:rsidRPr="00703E05">
        <w:rPr>
          <w:rFonts w:eastAsia="MS Mincho"/>
          <w:lang w:eastAsia="ja-JP"/>
        </w:rPr>
        <w:tab/>
        <w:t>QCL Issues of Joint Transmission</w:t>
      </w:r>
      <w:r w:rsidR="00261D61" w:rsidRPr="00703E05">
        <w:rPr>
          <w:rFonts w:eastAsia="MS Mincho"/>
          <w:lang w:eastAsia="ja-JP"/>
        </w:rPr>
        <w:tab/>
        <w:t>ZTE, ASTRI</w:t>
      </w:r>
    </w:p>
    <w:p w14:paraId="09F016D5" w14:textId="2902B045" w:rsidR="00261D61" w:rsidRPr="00261D61" w:rsidRDefault="00377AD3" w:rsidP="00261D61">
      <w:pPr>
        <w:rPr>
          <w:rFonts w:eastAsia="MS Mincho"/>
          <w:b/>
          <w:lang w:val="fr-FR" w:eastAsia="ja-JP"/>
        </w:rPr>
      </w:pPr>
      <w:hyperlink r:id="rId1277" w:history="1">
        <w:r>
          <w:rPr>
            <w:rStyle w:val="Hyperlink"/>
            <w:rFonts w:eastAsia="MS Mincho"/>
            <w:b/>
            <w:lang w:val="fr-FR" w:eastAsia="ja-JP"/>
          </w:rPr>
          <w:t>R1-1609863</w:t>
        </w:r>
      </w:hyperlink>
      <w:r w:rsidR="00261D61" w:rsidRPr="00261D61">
        <w:rPr>
          <w:rFonts w:eastAsia="MS Mincho"/>
          <w:b/>
          <w:lang w:val="fr-FR" w:eastAsia="ja-JP"/>
        </w:rPr>
        <w:tab/>
        <w:t>Non-Coherent JT Enhancements</w:t>
      </w:r>
      <w:r w:rsidR="00261D61" w:rsidRPr="00261D61">
        <w:rPr>
          <w:rFonts w:eastAsia="MS Mincho"/>
          <w:b/>
          <w:lang w:val="fr-FR" w:eastAsia="ja-JP"/>
        </w:rPr>
        <w:tab/>
        <w:t>Ericsson</w:t>
      </w:r>
    </w:p>
    <w:p w14:paraId="5AA88DB8" w14:textId="0935F86A" w:rsidR="00261D61" w:rsidRDefault="00377AD3" w:rsidP="00261D61">
      <w:pPr>
        <w:rPr>
          <w:rFonts w:eastAsia="MS Mincho"/>
          <w:lang w:eastAsia="ja-JP"/>
        </w:rPr>
      </w:pPr>
      <w:hyperlink r:id="rId1278" w:history="1">
        <w:r>
          <w:rPr>
            <w:rStyle w:val="Hyperlink"/>
            <w:rFonts w:eastAsia="MS Mincho"/>
            <w:lang w:eastAsia="ja-JP"/>
          </w:rPr>
          <w:t>R1-1610016</w:t>
        </w:r>
      </w:hyperlink>
      <w:r w:rsidR="00261D61" w:rsidRPr="00703E05">
        <w:rPr>
          <w:rFonts w:eastAsia="MS Mincho"/>
          <w:lang w:eastAsia="ja-JP"/>
        </w:rPr>
        <w:tab/>
        <w:t>Enhancements for non-coherent JT</w:t>
      </w:r>
      <w:r w:rsidR="00261D61" w:rsidRPr="00703E05">
        <w:rPr>
          <w:rFonts w:eastAsia="MS Mincho"/>
          <w:lang w:eastAsia="ja-JP"/>
        </w:rPr>
        <w:tab/>
        <w:t>Qualcomm Incorporated</w:t>
      </w:r>
    </w:p>
    <w:p w14:paraId="4ADAD5E9" w14:textId="463C223F" w:rsidR="00261D61" w:rsidRDefault="00377AD3" w:rsidP="00261D61">
      <w:pPr>
        <w:rPr>
          <w:rFonts w:eastAsia="MS Mincho"/>
          <w:b/>
          <w:lang w:eastAsia="ja-JP"/>
        </w:rPr>
      </w:pPr>
      <w:hyperlink r:id="rId1279" w:history="1">
        <w:r>
          <w:rPr>
            <w:rStyle w:val="Hyperlink"/>
            <w:rFonts w:eastAsia="MS Mincho"/>
            <w:b/>
            <w:lang w:eastAsia="ja-JP"/>
          </w:rPr>
          <w:t>R1-1610819</w:t>
        </w:r>
      </w:hyperlink>
      <w:r w:rsidR="00261D61" w:rsidRPr="00261D61">
        <w:rPr>
          <w:rFonts w:eastAsia="MS Mincho"/>
          <w:b/>
          <w:lang w:eastAsia="ja-JP"/>
        </w:rPr>
        <w:t xml:space="preserve"> </w:t>
      </w:r>
      <w:r w:rsidR="00261D61" w:rsidRPr="00261D61">
        <w:rPr>
          <w:rFonts w:eastAsia="MS Mincho"/>
          <w:b/>
          <w:lang w:eastAsia="ja-JP"/>
        </w:rPr>
        <w:tab/>
      </w:r>
      <w:r w:rsidR="00261D61" w:rsidRPr="00261D61">
        <w:rPr>
          <w:rFonts w:eastAsia="MS Mincho"/>
          <w:b/>
          <w:bCs/>
          <w:lang w:eastAsia="ja-JP"/>
        </w:rPr>
        <w:t>WF on potential enhancements for non-coherent joint transmission</w:t>
      </w:r>
      <w:r w:rsidR="00B3310A">
        <w:rPr>
          <w:rFonts w:eastAsia="MS Mincho"/>
          <w:b/>
          <w:bCs/>
          <w:lang w:eastAsia="ja-JP"/>
        </w:rPr>
        <w:tab/>
      </w:r>
      <w:r w:rsidR="00261D61" w:rsidRPr="00261D61">
        <w:rPr>
          <w:rFonts w:eastAsia="MS Mincho"/>
          <w:b/>
          <w:lang w:eastAsia="ja-JP"/>
        </w:rPr>
        <w:t>ZTE, ZTE Microelectronics, Intel, ASTRI,</w:t>
      </w:r>
      <w:r w:rsidR="00261D61">
        <w:rPr>
          <w:rFonts w:eastAsia="MS Mincho"/>
          <w:lang w:eastAsia="ja-JP"/>
        </w:rPr>
        <w:t xml:space="preserve"> </w:t>
      </w:r>
      <w:r w:rsidR="00261D61" w:rsidRPr="00261D61">
        <w:rPr>
          <w:rFonts w:eastAsia="MS Mincho"/>
          <w:b/>
          <w:lang w:eastAsia="ja-JP"/>
        </w:rPr>
        <w:t>Huawei, HiSilicon, Nokia, ASB</w:t>
      </w:r>
    </w:p>
    <w:p w14:paraId="19E1D724" w14:textId="77777777" w:rsidR="00261D61" w:rsidRPr="00261D61" w:rsidRDefault="00261D61" w:rsidP="00261D61">
      <w:pPr>
        <w:rPr>
          <w:rFonts w:eastAsia="MS Mincho"/>
          <w:lang w:val="en-US" w:eastAsia="ja-JP"/>
        </w:rPr>
      </w:pPr>
    </w:p>
    <w:p w14:paraId="510E89F4" w14:textId="77777777" w:rsidR="00261D61" w:rsidRPr="00261D61" w:rsidRDefault="00261D61" w:rsidP="00261D61">
      <w:pPr>
        <w:ind w:left="1440" w:hangingChars="720" w:hanging="1440"/>
        <w:rPr>
          <w:rFonts w:eastAsia="MS Mincho"/>
          <w:lang w:val="en-US" w:eastAsia="ja-JP"/>
        </w:rPr>
      </w:pPr>
      <w:r w:rsidRPr="00261D61">
        <w:rPr>
          <w:rFonts w:eastAsia="MS Mincho"/>
          <w:highlight w:val="green"/>
          <w:lang w:val="en-US" w:eastAsia="ja-JP"/>
        </w:rPr>
        <w:t>Agreements:</w:t>
      </w:r>
    </w:p>
    <w:p w14:paraId="35CF34A7" w14:textId="77777777" w:rsidR="00261D61" w:rsidRPr="004A2028" w:rsidRDefault="00261D61" w:rsidP="0066391F">
      <w:pPr>
        <w:pStyle w:val="ListParagraph"/>
        <w:numPr>
          <w:ilvl w:val="0"/>
          <w:numId w:val="179"/>
        </w:numPr>
        <w:overflowPunct/>
        <w:autoSpaceDE/>
        <w:autoSpaceDN/>
        <w:adjustRightInd/>
        <w:spacing w:after="0"/>
        <w:textAlignment w:val="auto"/>
        <w:rPr>
          <w:rFonts w:eastAsia="MS Mincho"/>
          <w:lang w:val="en-US"/>
        </w:rPr>
      </w:pPr>
      <w:r w:rsidRPr="004A2028">
        <w:rPr>
          <w:rFonts w:eastAsia="MS Mincho"/>
          <w:lang w:val="en-US"/>
        </w:rPr>
        <w:t>At least the following enhancements should be studied for NCJT:</w:t>
      </w:r>
    </w:p>
    <w:p w14:paraId="6923AA6E" w14:textId="77777777" w:rsidR="00261D61" w:rsidRPr="004A2028" w:rsidRDefault="00261D61" w:rsidP="0066391F">
      <w:pPr>
        <w:pStyle w:val="ListParagraph"/>
        <w:numPr>
          <w:ilvl w:val="1"/>
          <w:numId w:val="179"/>
        </w:numPr>
        <w:overflowPunct/>
        <w:autoSpaceDE/>
        <w:autoSpaceDN/>
        <w:adjustRightInd/>
        <w:spacing w:after="0"/>
        <w:textAlignment w:val="auto"/>
        <w:rPr>
          <w:rFonts w:eastAsia="MS Mincho"/>
          <w:lang w:val="en-US"/>
        </w:rPr>
      </w:pPr>
      <w:r w:rsidRPr="004A2028">
        <w:rPr>
          <w:rFonts w:eastAsia="MS Mincho"/>
          <w:lang w:val="en-US"/>
        </w:rPr>
        <w:t>Enhancement to QCL assumptions for DM-RS antenna ports</w:t>
      </w:r>
    </w:p>
    <w:p w14:paraId="184E2DE8"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non co-located DM-RS antenna ports</w:t>
      </w:r>
    </w:p>
    <w:p w14:paraId="0A43DEFF" w14:textId="77777777" w:rsidR="00261D61" w:rsidRPr="004A2028" w:rsidRDefault="00261D61" w:rsidP="0066391F">
      <w:pPr>
        <w:pStyle w:val="ListParagraph"/>
        <w:numPr>
          <w:ilvl w:val="1"/>
          <w:numId w:val="179"/>
        </w:numPr>
        <w:overflowPunct/>
        <w:autoSpaceDE/>
        <w:autoSpaceDN/>
        <w:adjustRightInd/>
        <w:spacing w:after="0"/>
        <w:textAlignment w:val="auto"/>
        <w:rPr>
          <w:rFonts w:eastAsia="MS Mincho"/>
          <w:lang w:val="en-US"/>
        </w:rPr>
      </w:pPr>
      <w:r w:rsidRPr="004A2028">
        <w:rPr>
          <w:rFonts w:eastAsia="MS Mincho"/>
          <w:lang w:val="en-US"/>
        </w:rPr>
        <w:t>Control signalling enhancements</w:t>
      </w:r>
    </w:p>
    <w:p w14:paraId="68CE9B93"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One DCI or multiple DCIs to support CW-specific resource allocation / MCS assignment / PDSCH RE mapping, more than one CSI-RS resource for QCL/ CW-to-layer mapping</w:t>
      </w:r>
    </w:p>
    <w:p w14:paraId="5933466B" w14:textId="77777777" w:rsidR="00261D61" w:rsidRPr="004A2028" w:rsidRDefault="00261D61" w:rsidP="0066391F">
      <w:pPr>
        <w:pStyle w:val="ListParagraph"/>
        <w:numPr>
          <w:ilvl w:val="1"/>
          <w:numId w:val="179"/>
        </w:numPr>
        <w:overflowPunct/>
        <w:autoSpaceDE/>
        <w:autoSpaceDN/>
        <w:adjustRightInd/>
        <w:spacing w:after="0"/>
        <w:textAlignment w:val="auto"/>
        <w:rPr>
          <w:rFonts w:eastAsia="MS Mincho"/>
          <w:lang w:val="en-US"/>
        </w:rPr>
      </w:pPr>
      <w:r w:rsidRPr="004A2028">
        <w:rPr>
          <w:rFonts w:eastAsia="MS Mincho"/>
          <w:lang w:val="en-US"/>
        </w:rPr>
        <w:t>CSI enhancements</w:t>
      </w:r>
    </w:p>
    <w:p w14:paraId="1F2165EB"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CSI calculation for multiple CSI processes with dependency among CSI processes</w:t>
      </w:r>
    </w:p>
    <w:p w14:paraId="5F4FA330"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CSI calculation for single CSI process with codebook enhancement</w:t>
      </w:r>
    </w:p>
    <w:p w14:paraId="0D3458D5"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CSI calculation for single CSI process with dependency among K CSI-RS resource in Class B FD-MIMO</w:t>
      </w:r>
    </w:p>
    <w:p w14:paraId="2C40A88A"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Support of the CSI for advanced receivers</w:t>
      </w:r>
    </w:p>
    <w:p w14:paraId="478E82B6" w14:textId="77777777" w:rsidR="00261D61" w:rsidRPr="004A2028" w:rsidRDefault="00261D61" w:rsidP="0066391F">
      <w:pPr>
        <w:pStyle w:val="ListParagraph"/>
        <w:numPr>
          <w:ilvl w:val="1"/>
          <w:numId w:val="179"/>
        </w:numPr>
        <w:overflowPunct/>
        <w:autoSpaceDE/>
        <w:autoSpaceDN/>
        <w:adjustRightInd/>
        <w:spacing w:after="0"/>
        <w:textAlignment w:val="auto"/>
        <w:rPr>
          <w:rFonts w:eastAsia="MS Mincho"/>
          <w:lang w:val="en-US"/>
        </w:rPr>
      </w:pPr>
      <w:r w:rsidRPr="004A2028">
        <w:rPr>
          <w:rFonts w:eastAsia="MS Mincho"/>
          <w:lang w:val="en-US"/>
        </w:rPr>
        <w:t>Enhancement to channel/interference measurements</w:t>
      </w:r>
    </w:p>
    <w:p w14:paraId="41394C05"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 xml:space="preserve">e.g., interference measurements based on NZP CSI-RS </w:t>
      </w:r>
    </w:p>
    <w:p w14:paraId="4E2635BB"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aperiodic CSI-IM</w:t>
      </w:r>
    </w:p>
    <w:p w14:paraId="2AE81F93" w14:textId="77777777" w:rsidR="00261D61" w:rsidRPr="004A2028" w:rsidRDefault="00261D61" w:rsidP="0066391F">
      <w:pPr>
        <w:pStyle w:val="ListParagraph"/>
        <w:numPr>
          <w:ilvl w:val="2"/>
          <w:numId w:val="179"/>
        </w:numPr>
        <w:overflowPunct/>
        <w:autoSpaceDE/>
        <w:autoSpaceDN/>
        <w:adjustRightInd/>
        <w:spacing w:after="0"/>
        <w:textAlignment w:val="auto"/>
        <w:rPr>
          <w:rFonts w:eastAsia="MS Mincho"/>
          <w:lang w:val="en-US"/>
        </w:rPr>
      </w:pPr>
      <w:r w:rsidRPr="004A2028">
        <w:rPr>
          <w:rFonts w:eastAsia="MS Mincho"/>
          <w:lang w:val="en-US"/>
        </w:rPr>
        <w:t>e.g., measurement restriction in the frequency domain</w:t>
      </w:r>
    </w:p>
    <w:p w14:paraId="1CBD8C3A" w14:textId="725E5954" w:rsidR="00261D61" w:rsidRDefault="00261D61" w:rsidP="000678E3">
      <w:pPr>
        <w:pStyle w:val="Heading4"/>
        <w:rPr>
          <w:lang w:eastAsia="ja-JP"/>
        </w:rPr>
      </w:pPr>
      <w:bookmarkStart w:id="210" w:name="_Toc463622487"/>
      <w:bookmarkStart w:id="211" w:name="_Toc466555412"/>
      <w:r w:rsidRPr="004017D0">
        <w:t>Initial evaluation results and enhancements for coordinated scheduling/beamforming with FD-MIMO</w:t>
      </w:r>
      <w:bookmarkEnd w:id="210"/>
      <w:bookmarkEnd w:id="211"/>
    </w:p>
    <w:p w14:paraId="2EB94472" w14:textId="3F97EF35" w:rsidR="00261D61" w:rsidRPr="00261D61" w:rsidRDefault="00377AD3" w:rsidP="00261D61">
      <w:pPr>
        <w:rPr>
          <w:rFonts w:eastAsia="MS Mincho"/>
          <w:b/>
          <w:lang w:eastAsia="ja-JP"/>
        </w:rPr>
      </w:pPr>
      <w:hyperlink r:id="rId1280" w:history="1">
        <w:r>
          <w:rPr>
            <w:rStyle w:val="Hyperlink"/>
            <w:rFonts w:eastAsia="MS Mincho"/>
            <w:b/>
            <w:lang w:eastAsia="ja-JP"/>
          </w:rPr>
          <w:t>R1-1608611</w:t>
        </w:r>
      </w:hyperlink>
      <w:r w:rsidR="00261D61" w:rsidRPr="00261D61">
        <w:rPr>
          <w:rFonts w:eastAsia="MS Mincho"/>
          <w:b/>
          <w:lang w:eastAsia="ja-JP"/>
        </w:rPr>
        <w:tab/>
        <w:t>Potential enhancements and specification impacts for CS/CB with FD-MIMO</w:t>
      </w:r>
      <w:r w:rsidR="00261D61" w:rsidRPr="00261D61">
        <w:rPr>
          <w:rFonts w:eastAsia="MS Mincho"/>
          <w:b/>
          <w:lang w:eastAsia="ja-JP"/>
        </w:rPr>
        <w:tab/>
        <w:t>Huawei, HiSilicon</w:t>
      </w:r>
    </w:p>
    <w:p w14:paraId="148385CF" w14:textId="08B37F85" w:rsidR="00261D61" w:rsidRPr="00703E05" w:rsidRDefault="00377AD3" w:rsidP="00261D61">
      <w:pPr>
        <w:rPr>
          <w:rFonts w:eastAsia="MS Mincho"/>
          <w:lang w:eastAsia="ja-JP"/>
        </w:rPr>
      </w:pPr>
      <w:hyperlink r:id="rId1281" w:history="1">
        <w:r>
          <w:rPr>
            <w:rStyle w:val="Hyperlink"/>
            <w:rFonts w:eastAsia="MS Mincho"/>
            <w:lang w:eastAsia="ja-JP"/>
          </w:rPr>
          <w:t>R1-1608695</w:t>
        </w:r>
      </w:hyperlink>
      <w:r w:rsidR="00261D61" w:rsidRPr="00703E05">
        <w:rPr>
          <w:rFonts w:eastAsia="MS Mincho"/>
          <w:lang w:eastAsia="ja-JP"/>
        </w:rPr>
        <w:tab/>
        <w:t>Initial evaluation results for CS/CB</w:t>
      </w:r>
      <w:r w:rsidR="00261D61" w:rsidRPr="00703E05">
        <w:rPr>
          <w:rFonts w:eastAsia="MS Mincho"/>
          <w:lang w:eastAsia="ja-JP"/>
        </w:rPr>
        <w:tab/>
        <w:t>ZTE, ZTE Microelectronics</w:t>
      </w:r>
    </w:p>
    <w:p w14:paraId="14B1191D" w14:textId="4F95B170" w:rsidR="00261D61" w:rsidRPr="00703E05" w:rsidRDefault="00377AD3" w:rsidP="00261D61">
      <w:pPr>
        <w:rPr>
          <w:rFonts w:eastAsia="MS Mincho"/>
          <w:lang w:eastAsia="ja-JP"/>
        </w:rPr>
      </w:pPr>
      <w:hyperlink r:id="rId1282" w:history="1">
        <w:r>
          <w:rPr>
            <w:rStyle w:val="Hyperlink"/>
            <w:rFonts w:eastAsia="MS Mincho"/>
            <w:lang w:eastAsia="ja-JP"/>
          </w:rPr>
          <w:t>R1-1608696</w:t>
        </w:r>
      </w:hyperlink>
      <w:r w:rsidR="00261D61" w:rsidRPr="00703E05">
        <w:rPr>
          <w:rFonts w:eastAsia="MS Mincho"/>
          <w:lang w:eastAsia="ja-JP"/>
        </w:rPr>
        <w:tab/>
        <w:t>Potential enhancements for CS/CB with FD-MIMO</w:t>
      </w:r>
      <w:r w:rsidR="00261D61" w:rsidRPr="00703E05">
        <w:rPr>
          <w:rFonts w:eastAsia="MS Mincho"/>
          <w:lang w:eastAsia="ja-JP"/>
        </w:rPr>
        <w:tab/>
        <w:t>ZTE, ZTE Microelectronics</w:t>
      </w:r>
    </w:p>
    <w:p w14:paraId="691D28E0" w14:textId="12B9172B" w:rsidR="00261D61" w:rsidRPr="00261D61" w:rsidRDefault="00377AD3" w:rsidP="00261D61">
      <w:pPr>
        <w:rPr>
          <w:rFonts w:eastAsia="MS Mincho"/>
          <w:b/>
          <w:lang w:eastAsia="ja-JP"/>
        </w:rPr>
      </w:pPr>
      <w:hyperlink r:id="rId1283" w:history="1">
        <w:r>
          <w:rPr>
            <w:rStyle w:val="Hyperlink"/>
            <w:rFonts w:eastAsia="MS Mincho"/>
            <w:b/>
            <w:lang w:eastAsia="ja-JP"/>
          </w:rPr>
          <w:t>R1-1609011</w:t>
        </w:r>
      </w:hyperlink>
      <w:r w:rsidR="00261D61" w:rsidRPr="00261D61">
        <w:rPr>
          <w:rFonts w:eastAsia="MS Mincho"/>
          <w:b/>
          <w:lang w:eastAsia="ja-JP"/>
        </w:rPr>
        <w:tab/>
        <w:t>Initial evaluation results and enhancements for CS/CB with FDMIMO</w:t>
      </w:r>
      <w:r w:rsidR="00261D61" w:rsidRPr="00261D61">
        <w:rPr>
          <w:rFonts w:eastAsia="MS Mincho"/>
          <w:b/>
          <w:lang w:eastAsia="ja-JP"/>
        </w:rPr>
        <w:tab/>
        <w:t>Samsung</w:t>
      </w:r>
    </w:p>
    <w:p w14:paraId="1EB6142F" w14:textId="571E77DA" w:rsidR="00261D61" w:rsidRPr="00703E05" w:rsidRDefault="00377AD3" w:rsidP="00261D61">
      <w:pPr>
        <w:rPr>
          <w:rFonts w:eastAsia="MS Mincho"/>
          <w:lang w:eastAsia="ja-JP"/>
        </w:rPr>
      </w:pPr>
      <w:hyperlink r:id="rId1284" w:history="1">
        <w:r>
          <w:rPr>
            <w:rStyle w:val="Hyperlink"/>
            <w:rFonts w:eastAsia="MS Mincho"/>
            <w:lang w:eastAsia="ja-JP"/>
          </w:rPr>
          <w:t>R1-1609356</w:t>
        </w:r>
      </w:hyperlink>
      <w:r w:rsidR="00261D61" w:rsidRPr="00703E05">
        <w:rPr>
          <w:rFonts w:eastAsia="MS Mincho"/>
          <w:lang w:eastAsia="ja-JP"/>
        </w:rPr>
        <w:tab/>
        <w:t>Simulation results of CS/CB with FD-MIMO</w:t>
      </w:r>
      <w:r w:rsidR="00261D61" w:rsidRPr="00703E05">
        <w:rPr>
          <w:rFonts w:eastAsia="MS Mincho"/>
          <w:lang w:eastAsia="ja-JP"/>
        </w:rPr>
        <w:tab/>
        <w:t>Huawei, HiSilicon</w:t>
      </w:r>
    </w:p>
    <w:p w14:paraId="4A311DC0" w14:textId="6F4EB313" w:rsidR="00261D61" w:rsidRPr="00703E05" w:rsidRDefault="00377AD3" w:rsidP="00261D61">
      <w:pPr>
        <w:rPr>
          <w:rFonts w:eastAsia="MS Mincho"/>
          <w:lang w:eastAsia="ja-JP"/>
        </w:rPr>
      </w:pPr>
      <w:hyperlink r:id="rId1285" w:history="1">
        <w:r>
          <w:rPr>
            <w:rStyle w:val="Hyperlink"/>
            <w:rFonts w:eastAsia="MS Mincho"/>
            <w:lang w:eastAsia="ja-JP"/>
          </w:rPr>
          <w:t>R1-1609492</w:t>
        </w:r>
      </w:hyperlink>
      <w:r w:rsidR="00261D61" w:rsidRPr="00703E05">
        <w:rPr>
          <w:rFonts w:eastAsia="MS Mincho"/>
          <w:lang w:eastAsia="ja-JP"/>
        </w:rPr>
        <w:tab/>
        <w:t>Enhancements and system level evaluation of CS/CB CoMP for FD-MIMO</w:t>
      </w:r>
      <w:r w:rsidR="00261D61" w:rsidRPr="00703E05">
        <w:rPr>
          <w:rFonts w:eastAsia="MS Mincho"/>
          <w:lang w:eastAsia="ja-JP"/>
        </w:rPr>
        <w:tab/>
        <w:t>Intel Corporation</w:t>
      </w:r>
    </w:p>
    <w:p w14:paraId="594F1DF3" w14:textId="02BA2BA6" w:rsidR="00261D61" w:rsidRPr="00261D61" w:rsidRDefault="00377AD3" w:rsidP="00261D61">
      <w:pPr>
        <w:rPr>
          <w:rFonts w:eastAsia="MS Mincho"/>
          <w:b/>
          <w:lang w:eastAsia="ja-JP"/>
        </w:rPr>
      </w:pPr>
      <w:hyperlink r:id="rId1286" w:history="1">
        <w:r>
          <w:rPr>
            <w:rStyle w:val="Hyperlink"/>
            <w:rFonts w:eastAsia="MS Mincho"/>
            <w:b/>
            <w:lang w:eastAsia="ja-JP"/>
          </w:rPr>
          <w:t>R1-1609864</w:t>
        </w:r>
      </w:hyperlink>
      <w:r w:rsidR="00261D61" w:rsidRPr="00261D61">
        <w:rPr>
          <w:rFonts w:eastAsia="MS Mincho"/>
          <w:b/>
          <w:lang w:eastAsia="ja-JP"/>
        </w:rPr>
        <w:tab/>
        <w:t>Further results on CS/CB in indoor scenario</w:t>
      </w:r>
      <w:r w:rsidR="00261D61" w:rsidRPr="00261D61">
        <w:rPr>
          <w:rFonts w:eastAsia="MS Mincho"/>
          <w:b/>
          <w:lang w:eastAsia="ja-JP"/>
        </w:rPr>
        <w:tab/>
        <w:t>Ericsson</w:t>
      </w:r>
    </w:p>
    <w:p w14:paraId="4B3CCCE4" w14:textId="1E6A4B5D" w:rsidR="00261D61" w:rsidRDefault="00377AD3" w:rsidP="00261D61">
      <w:pPr>
        <w:rPr>
          <w:rFonts w:eastAsia="MS Mincho"/>
          <w:lang w:eastAsia="ja-JP"/>
        </w:rPr>
      </w:pPr>
      <w:hyperlink r:id="rId1287" w:history="1">
        <w:r>
          <w:rPr>
            <w:rStyle w:val="Hyperlink"/>
            <w:rFonts w:eastAsia="MS Mincho"/>
            <w:lang w:eastAsia="ja-JP"/>
          </w:rPr>
          <w:t>R1-1610017</w:t>
        </w:r>
      </w:hyperlink>
      <w:r w:rsidR="00261D61" w:rsidRPr="00703E05">
        <w:rPr>
          <w:rFonts w:eastAsia="MS Mincho"/>
          <w:lang w:eastAsia="ja-JP"/>
        </w:rPr>
        <w:tab/>
        <w:t>Enhancements for coordinated scheduling/beamforming with FD-MIMO</w:t>
      </w:r>
      <w:r w:rsidR="00261D61" w:rsidRPr="00703E05">
        <w:rPr>
          <w:rFonts w:eastAsia="MS Mincho"/>
          <w:lang w:eastAsia="ja-JP"/>
        </w:rPr>
        <w:tab/>
        <w:t>Qualcomm Incorporated</w:t>
      </w:r>
    </w:p>
    <w:p w14:paraId="208F81C2" w14:textId="5D14F6CF" w:rsidR="00261D61" w:rsidRPr="00261D61" w:rsidRDefault="00377AD3" w:rsidP="00261D61">
      <w:pPr>
        <w:rPr>
          <w:rFonts w:eastAsia="MS Mincho"/>
          <w:b/>
          <w:lang w:eastAsia="ja-JP"/>
        </w:rPr>
      </w:pPr>
      <w:hyperlink r:id="rId1288" w:history="1">
        <w:r>
          <w:rPr>
            <w:rStyle w:val="Hyperlink"/>
            <w:rFonts w:eastAsia="MS Mincho"/>
            <w:b/>
            <w:lang w:eastAsia="ja-JP"/>
          </w:rPr>
          <w:t>R1-1610782</w:t>
        </w:r>
      </w:hyperlink>
      <w:r w:rsidR="00B3310A">
        <w:rPr>
          <w:rFonts w:eastAsia="MS Mincho"/>
          <w:b/>
          <w:lang w:eastAsia="ja-JP"/>
        </w:rPr>
        <w:tab/>
      </w:r>
      <w:r w:rsidR="00261D61" w:rsidRPr="00261D61">
        <w:rPr>
          <w:rFonts w:eastAsia="MS Mincho"/>
          <w:b/>
          <w:lang w:eastAsia="ja-JP"/>
        </w:rPr>
        <w:t>WF on enhancement of CS/CB with FD-MIMO</w:t>
      </w:r>
      <w:r w:rsidR="00B3310A">
        <w:rPr>
          <w:rFonts w:eastAsia="MS Mincho"/>
          <w:b/>
          <w:lang w:eastAsia="ja-JP"/>
        </w:rPr>
        <w:tab/>
      </w:r>
      <w:r w:rsidR="00261D61" w:rsidRPr="00261D61">
        <w:rPr>
          <w:rFonts w:eastAsia="MS Mincho"/>
          <w:b/>
          <w:lang w:eastAsia="ja-JP"/>
        </w:rPr>
        <w:t>Huawei, HiSilicon, Intel, SoftBank Corp, ZTE, ZTE</w:t>
      </w:r>
      <w:r w:rsidR="00261D61" w:rsidRPr="00495FFA">
        <w:rPr>
          <w:rFonts w:eastAsia="MS Mincho"/>
          <w:lang w:eastAsia="ja-JP"/>
        </w:rPr>
        <w:t xml:space="preserve"> </w:t>
      </w:r>
      <w:r w:rsidR="00261D61" w:rsidRPr="00261D61">
        <w:rPr>
          <w:rFonts w:eastAsia="MS Mincho"/>
          <w:b/>
          <w:lang w:eastAsia="ja-JP"/>
        </w:rPr>
        <w:t>Microelectronics, Samsung</w:t>
      </w:r>
    </w:p>
    <w:p w14:paraId="080739ED" w14:textId="77777777" w:rsidR="00261D61" w:rsidRPr="00261D61" w:rsidRDefault="00261D61" w:rsidP="00261D61">
      <w:pPr>
        <w:rPr>
          <w:rFonts w:eastAsia="MS Mincho"/>
          <w:lang w:eastAsia="ja-JP"/>
        </w:rPr>
      </w:pPr>
    </w:p>
    <w:p w14:paraId="72620FD2" w14:textId="77777777" w:rsidR="00261D61" w:rsidRPr="00261D61" w:rsidRDefault="00261D61" w:rsidP="00261D61">
      <w:pPr>
        <w:ind w:left="1440" w:hangingChars="720" w:hanging="1440"/>
        <w:rPr>
          <w:rFonts w:eastAsia="MS Mincho"/>
          <w:lang w:val="en-US" w:eastAsia="ja-JP"/>
        </w:rPr>
      </w:pPr>
      <w:r w:rsidRPr="00261D61">
        <w:rPr>
          <w:rFonts w:eastAsia="MS Mincho"/>
          <w:highlight w:val="green"/>
          <w:lang w:val="en-US" w:eastAsia="ja-JP"/>
        </w:rPr>
        <w:t>Agreements:</w:t>
      </w:r>
    </w:p>
    <w:p w14:paraId="3705ECD7" w14:textId="77777777" w:rsidR="00261D61" w:rsidRPr="00702F43" w:rsidRDefault="00261D61" w:rsidP="0066391F">
      <w:pPr>
        <w:pStyle w:val="ListParagraph"/>
        <w:numPr>
          <w:ilvl w:val="0"/>
          <w:numId w:val="179"/>
        </w:numPr>
        <w:overflowPunct/>
        <w:autoSpaceDE/>
        <w:autoSpaceDN/>
        <w:adjustRightInd/>
        <w:spacing w:after="0"/>
        <w:textAlignment w:val="auto"/>
        <w:rPr>
          <w:rFonts w:eastAsia="MS Mincho"/>
          <w:lang w:val="en-US"/>
        </w:rPr>
      </w:pPr>
      <w:r w:rsidRPr="00702F43">
        <w:rPr>
          <w:rFonts w:eastAsia="MS Mincho"/>
          <w:lang w:val="en-US"/>
        </w:rPr>
        <w:t>At least the following enhancements should be studied for CS/CB enhancement:</w:t>
      </w:r>
    </w:p>
    <w:p w14:paraId="795BD030" w14:textId="77777777" w:rsidR="00261D61" w:rsidRPr="00702F43" w:rsidRDefault="00261D61" w:rsidP="0066391F">
      <w:pPr>
        <w:pStyle w:val="ListParagraph"/>
        <w:numPr>
          <w:ilvl w:val="1"/>
          <w:numId w:val="179"/>
        </w:numPr>
        <w:overflowPunct/>
        <w:autoSpaceDE/>
        <w:autoSpaceDN/>
        <w:adjustRightInd/>
        <w:spacing w:after="0"/>
        <w:textAlignment w:val="auto"/>
        <w:rPr>
          <w:rFonts w:eastAsia="MS Mincho"/>
          <w:lang w:val="en-US"/>
        </w:rPr>
      </w:pPr>
      <w:r w:rsidRPr="00702F43">
        <w:rPr>
          <w:rFonts w:eastAsia="MS Mincho"/>
          <w:lang w:val="en-US"/>
        </w:rPr>
        <w:t>CSI feedback enhancement</w:t>
      </w:r>
    </w:p>
    <w:p w14:paraId="524ECAB5"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CSI feedback reflect different interference beamforming hypothesis from coordinated TPs .</w:t>
      </w:r>
    </w:p>
    <w:p w14:paraId="33C3529A"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CSI feedback considering power adjustment</w:t>
      </w:r>
    </w:p>
    <w:p w14:paraId="6744B768"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only CSIs regarding TPs with strong interference are reported</w:t>
      </w:r>
    </w:p>
    <w:p w14:paraId="523D0C56" w14:textId="77777777" w:rsidR="00261D61" w:rsidRPr="00702F43" w:rsidRDefault="00261D61" w:rsidP="0066391F">
      <w:pPr>
        <w:pStyle w:val="ListParagraph"/>
        <w:numPr>
          <w:ilvl w:val="1"/>
          <w:numId w:val="179"/>
        </w:numPr>
        <w:overflowPunct/>
        <w:autoSpaceDE/>
        <w:autoSpaceDN/>
        <w:adjustRightInd/>
        <w:spacing w:after="0"/>
        <w:textAlignment w:val="auto"/>
        <w:rPr>
          <w:rFonts w:eastAsia="MS Mincho"/>
          <w:lang w:val="en-US"/>
        </w:rPr>
      </w:pPr>
      <w:r w:rsidRPr="00702F43">
        <w:rPr>
          <w:rFonts w:eastAsia="MS Mincho"/>
          <w:lang w:val="en-US"/>
        </w:rPr>
        <w:t>Interference measurement enhancements</w:t>
      </w:r>
    </w:p>
    <w:p w14:paraId="0B0F2D3E"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NZP CSI-RS used for measuring interference from coordinated TP.</w:t>
      </w:r>
    </w:p>
    <w:p w14:paraId="60474983"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aperiodic CSI-IM</w:t>
      </w:r>
    </w:p>
    <w:p w14:paraId="29DC03F4"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 xml:space="preserve">e.g. measurement restriction in the frequency domain </w:t>
      </w:r>
    </w:p>
    <w:p w14:paraId="7890678D" w14:textId="77777777" w:rsidR="00261D61" w:rsidRPr="00702F43" w:rsidRDefault="00261D61" w:rsidP="0066391F">
      <w:pPr>
        <w:pStyle w:val="ListParagraph"/>
        <w:numPr>
          <w:ilvl w:val="1"/>
          <w:numId w:val="179"/>
        </w:numPr>
        <w:overflowPunct/>
        <w:autoSpaceDE/>
        <w:autoSpaceDN/>
        <w:adjustRightInd/>
        <w:spacing w:after="0"/>
        <w:textAlignment w:val="auto"/>
        <w:rPr>
          <w:rFonts w:eastAsia="MS Mincho"/>
          <w:lang w:val="en-US"/>
        </w:rPr>
      </w:pPr>
      <w:r>
        <w:rPr>
          <w:rFonts w:eastAsia="MS Mincho"/>
          <w:lang w:val="en-US"/>
        </w:rPr>
        <w:t xml:space="preserve">Enhancement to non ideal backhaul </w:t>
      </w:r>
    </w:p>
    <w:p w14:paraId="56E18A1A"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 xml:space="preserve">e.g. PMI/CRI signalling between eNBs </w:t>
      </w:r>
    </w:p>
    <w:p w14:paraId="257BE748" w14:textId="77777777" w:rsidR="00261D61" w:rsidRPr="00702F43" w:rsidRDefault="00261D61" w:rsidP="0066391F">
      <w:pPr>
        <w:pStyle w:val="ListParagraph"/>
        <w:numPr>
          <w:ilvl w:val="1"/>
          <w:numId w:val="179"/>
        </w:numPr>
        <w:overflowPunct/>
        <w:autoSpaceDE/>
        <w:autoSpaceDN/>
        <w:adjustRightInd/>
        <w:spacing w:after="0"/>
        <w:textAlignment w:val="auto"/>
        <w:rPr>
          <w:rFonts w:eastAsia="MS Mincho"/>
          <w:lang w:val="en-US"/>
        </w:rPr>
      </w:pPr>
      <w:r w:rsidRPr="00702F43">
        <w:rPr>
          <w:rFonts w:eastAsia="MS Mincho"/>
          <w:lang w:val="en-US"/>
        </w:rPr>
        <w:t>Enhancement to reference signals</w:t>
      </w:r>
    </w:p>
    <w:p w14:paraId="1D6474D9"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support of orthogonal DM-RS ports for multi-point MU-MIMO</w:t>
      </w:r>
    </w:p>
    <w:p w14:paraId="31E36B72"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 xml:space="preserve">e.g. SRS configuration signalling between eNBs </w:t>
      </w:r>
    </w:p>
    <w:p w14:paraId="7C9DBA3E"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Multiplexing of CSI-RS resources with IC</w:t>
      </w:r>
    </w:p>
    <w:p w14:paraId="49FEE7D1"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Resource pool sharing for channel and interference measurement</w:t>
      </w:r>
    </w:p>
    <w:p w14:paraId="53100A2D" w14:textId="77777777" w:rsidR="00261D61" w:rsidRPr="00702F43" w:rsidRDefault="00261D61" w:rsidP="0066391F">
      <w:pPr>
        <w:pStyle w:val="ListParagraph"/>
        <w:numPr>
          <w:ilvl w:val="1"/>
          <w:numId w:val="179"/>
        </w:numPr>
        <w:overflowPunct/>
        <w:autoSpaceDE/>
        <w:autoSpaceDN/>
        <w:adjustRightInd/>
        <w:spacing w:after="0"/>
        <w:textAlignment w:val="auto"/>
        <w:rPr>
          <w:rFonts w:eastAsia="MS Mincho"/>
          <w:lang w:val="en-US"/>
        </w:rPr>
      </w:pPr>
      <w:r w:rsidRPr="00702F43">
        <w:rPr>
          <w:rFonts w:eastAsia="MS Mincho"/>
          <w:lang w:val="en-US"/>
        </w:rPr>
        <w:t>QCL enhancement</w:t>
      </w:r>
    </w:p>
    <w:p w14:paraId="2963449A" w14:textId="77777777" w:rsidR="00261D61" w:rsidRPr="00702F43"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non co-located CSI-RS resources in Class B FD-MIMO</w:t>
      </w:r>
    </w:p>
    <w:p w14:paraId="604BA322" w14:textId="77777777" w:rsidR="00261D61" w:rsidRPr="00702F43" w:rsidRDefault="00261D61" w:rsidP="0066391F">
      <w:pPr>
        <w:pStyle w:val="ListParagraph"/>
        <w:numPr>
          <w:ilvl w:val="1"/>
          <w:numId w:val="179"/>
        </w:numPr>
        <w:overflowPunct/>
        <w:autoSpaceDE/>
        <w:autoSpaceDN/>
        <w:adjustRightInd/>
        <w:spacing w:after="0"/>
        <w:textAlignment w:val="auto"/>
        <w:rPr>
          <w:rFonts w:eastAsia="MS Mincho"/>
          <w:lang w:val="en-US"/>
        </w:rPr>
      </w:pPr>
      <w:r w:rsidRPr="00702F43">
        <w:rPr>
          <w:rFonts w:eastAsia="MS Mincho"/>
          <w:lang w:val="en-US"/>
        </w:rPr>
        <w:lastRenderedPageBreak/>
        <w:t>Enhancement to SRS:</w:t>
      </w:r>
    </w:p>
    <w:p w14:paraId="50BE2B5D" w14:textId="77777777" w:rsidR="00261D61" w:rsidRPr="00495FFA" w:rsidRDefault="00261D61" w:rsidP="0066391F">
      <w:pPr>
        <w:pStyle w:val="ListParagraph"/>
        <w:numPr>
          <w:ilvl w:val="2"/>
          <w:numId w:val="180"/>
        </w:numPr>
        <w:overflowPunct/>
        <w:autoSpaceDE/>
        <w:autoSpaceDN/>
        <w:adjustRightInd/>
        <w:spacing w:after="0"/>
        <w:textAlignment w:val="auto"/>
        <w:rPr>
          <w:rFonts w:eastAsia="MS Mincho"/>
          <w:lang w:val="en-US"/>
        </w:rPr>
      </w:pPr>
      <w:r w:rsidRPr="00702F43">
        <w:rPr>
          <w:rFonts w:eastAsia="MS Mincho"/>
          <w:lang w:val="en-US"/>
        </w:rPr>
        <w:t>e.g. enable eNB to measure the SRS from interfering UE(s).</w:t>
      </w:r>
    </w:p>
    <w:p w14:paraId="05659C59" w14:textId="37ECD660" w:rsidR="0012593B" w:rsidRDefault="0012593B" w:rsidP="004E2876">
      <w:pPr>
        <w:pStyle w:val="Heading1"/>
      </w:pPr>
      <w:bookmarkStart w:id="212" w:name="_Toc466555413"/>
      <w:r w:rsidRPr="0052548E">
        <w:t>NR</w:t>
      </w:r>
      <w:bookmarkEnd w:id="212"/>
    </w:p>
    <w:p w14:paraId="005B9C70" w14:textId="7E4EBEB6" w:rsidR="00DF6F25" w:rsidRDefault="00DF6F25" w:rsidP="004E2876">
      <w:r w:rsidRPr="00DF6F25">
        <w:rPr>
          <w:b/>
        </w:rPr>
        <w:t>Friday morning:</w:t>
      </w:r>
      <w:r>
        <w:t xml:space="preserve"> “Funny” debate on the definition and content of the wording “study”</w:t>
      </w:r>
    </w:p>
    <w:p w14:paraId="2DF74235" w14:textId="3D84F620" w:rsidR="00DF6F25" w:rsidRDefault="00DF6F25" w:rsidP="004E2876">
      <w:r>
        <w:t>Background came from Ericsson commenting that they would like to avoid ending-up to a situation where company(ies) say(s) “this topic has not been studied” and consequently SI is not completed and needs to be postponed.</w:t>
      </w:r>
    </w:p>
    <w:p w14:paraId="50779F1F" w14:textId="543F8AD5" w:rsidR="00DF6F25" w:rsidRDefault="00DF6F25" w:rsidP="004E2876">
      <w:r>
        <w:t>Nokia also agreed to Ericsson’s comment</w:t>
      </w:r>
    </w:p>
    <w:p w14:paraId="16339749" w14:textId="12535D66" w:rsidR="00DF6F25" w:rsidRDefault="00DF6F25" w:rsidP="004E2876">
      <w:r>
        <w:t>Chair</w:t>
      </w:r>
      <w:r>
        <w:sym w:font="Wingdings" w:char="F0E0"/>
      </w:r>
      <w:r>
        <w:t xml:space="preserve"> Study does not necessarely have to reach a conclusion</w:t>
      </w:r>
    </w:p>
    <w:p w14:paraId="2163F24E" w14:textId="0E149469" w:rsidR="00DF6F25" w:rsidRPr="004E2876" w:rsidRDefault="00DF6F25" w:rsidP="004E2876">
      <w:r>
        <w:t>RAN1 chair agreed with Ericsson/Nokia views and would like to avoid having the same kind of issue raised at the plenary.</w:t>
      </w:r>
    </w:p>
    <w:p w14:paraId="784EDC52" w14:textId="2C9A4278" w:rsidR="0012593B" w:rsidRPr="001A592E" w:rsidRDefault="00F53049" w:rsidP="00F53049">
      <w:pPr>
        <w:pStyle w:val="Heading2"/>
        <w:numPr>
          <w:ilvl w:val="0"/>
          <w:numId w:val="0"/>
        </w:numPr>
        <w:tabs>
          <w:tab w:val="left" w:pos="576"/>
        </w:tabs>
        <w:ind w:left="576" w:hanging="576"/>
      </w:pPr>
      <w:bookmarkStart w:id="213" w:name="_Toc466555414"/>
      <w:r w:rsidRPr="001A592E">
        <w:t>8.1</w:t>
      </w:r>
      <w:r w:rsidRPr="001A592E">
        <w:tab/>
      </w:r>
      <w:r w:rsidR="0012593B" w:rsidRPr="0052548E">
        <w:t>Study on New Radio Access Technology</w:t>
      </w:r>
      <w:r w:rsidR="001A592E">
        <w:t xml:space="preserve"> - </w:t>
      </w:r>
      <w:r w:rsidR="0012593B" w:rsidRPr="001A592E">
        <w:t xml:space="preserve">SID in </w:t>
      </w:r>
      <w:hyperlink r:id="rId1289" w:history="1">
        <w:r w:rsidR="0012593B" w:rsidRPr="001A592E">
          <w:rPr>
            <w:rFonts w:hint="eastAsia"/>
            <w:color w:val="0000FF"/>
            <w:u w:val="single"/>
          </w:rPr>
          <w:t>RP-161596</w:t>
        </w:r>
        <w:bookmarkEnd w:id="213"/>
      </w:hyperlink>
    </w:p>
    <w:p w14:paraId="04673A1E" w14:textId="7FB06F36" w:rsidR="0012593B" w:rsidRPr="008A0432" w:rsidRDefault="0012593B" w:rsidP="0012593B">
      <w:r w:rsidRPr="008A0432">
        <w:rPr>
          <w:rFonts w:hint="eastAsia"/>
          <w:i/>
          <w:iCs/>
        </w:rPr>
        <w:t xml:space="preserve">Additional RAN guidance in </w:t>
      </w:r>
      <w:hyperlink r:id="rId1290" w:history="1">
        <w:r w:rsidRPr="008A0432">
          <w:rPr>
            <w:rStyle w:val="Hyperlink"/>
            <w:rFonts w:hint="eastAsia"/>
            <w:i/>
            <w:iCs/>
          </w:rPr>
          <w:t>RP-161914</w:t>
        </w:r>
      </w:hyperlink>
    </w:p>
    <w:p w14:paraId="5B1FA82A" w14:textId="77777777" w:rsidR="001928D8" w:rsidRDefault="001928D8" w:rsidP="001928D8">
      <w:pPr>
        <w:rPr>
          <w:rFonts w:eastAsia="MS Mincho"/>
          <w:lang w:eastAsia="ja-JP"/>
        </w:rPr>
      </w:pPr>
    </w:p>
    <w:p w14:paraId="652F588D" w14:textId="11712B9B" w:rsidR="001A592E" w:rsidRPr="001A592E" w:rsidRDefault="001A592E" w:rsidP="001928D8">
      <w:pPr>
        <w:rPr>
          <w:rFonts w:eastAsia="MS Mincho"/>
          <w:b/>
          <w:lang w:eastAsia="ja-JP"/>
        </w:rPr>
      </w:pPr>
      <w:r w:rsidRPr="001A592E">
        <w:rPr>
          <w:rFonts w:eastAsia="MS Mincho"/>
          <w:b/>
          <w:lang w:eastAsia="ja-JP"/>
        </w:rPr>
        <w:t>Wednesday</w:t>
      </w:r>
    </w:p>
    <w:p w14:paraId="14283B70" w14:textId="7E8A76C6" w:rsidR="001A592E" w:rsidRPr="001A592E" w:rsidRDefault="00377AD3" w:rsidP="001A592E">
      <w:pPr>
        <w:rPr>
          <w:rFonts w:eastAsia="MS Mincho"/>
          <w:b/>
          <w:lang w:eastAsia="ja-JP"/>
        </w:rPr>
      </w:pPr>
      <w:hyperlink r:id="rId1291" w:history="1">
        <w:r>
          <w:rPr>
            <w:rStyle w:val="Hyperlink"/>
            <w:rFonts w:eastAsia="MS Mincho"/>
            <w:b/>
            <w:lang w:eastAsia="ja-JP"/>
          </w:rPr>
          <w:t>R1-1610053</w:t>
        </w:r>
      </w:hyperlink>
      <w:r w:rsidR="001A592E" w:rsidRPr="001A592E">
        <w:rPr>
          <w:rFonts w:eastAsia="MS Mincho"/>
          <w:b/>
          <w:lang w:eastAsia="ja-JP"/>
        </w:rPr>
        <w:tab/>
        <w:t>Draft TR 38.802 Study on New Radio (NR) Access Technology - Physical Layer Aspects</w:t>
      </w:r>
      <w:r w:rsidR="001A592E" w:rsidRPr="001A592E">
        <w:rPr>
          <w:rFonts w:eastAsia="MS Mincho"/>
          <w:b/>
          <w:lang w:eastAsia="ja-JP"/>
        </w:rPr>
        <w:tab/>
        <w:t>NTT DOCOMO, INC.</w:t>
      </w:r>
    </w:p>
    <w:p w14:paraId="4DA5E24D" w14:textId="7D034294" w:rsidR="001A592E" w:rsidRDefault="001A592E" w:rsidP="001A592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6FE78BAC" w14:textId="67338A00" w:rsidR="001A592E" w:rsidRPr="008F46BC" w:rsidRDefault="001A592E" w:rsidP="001A592E">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8F46BC">
        <w:rPr>
          <w:rFonts w:ascii="Times New Roman" w:hAnsi="Times New Roman"/>
          <w:szCs w:val="20"/>
        </w:rPr>
        <w:t>Huawei couldn’t check whether remarks sent on the reflector have been captured</w:t>
      </w:r>
    </w:p>
    <w:p w14:paraId="20E62E50" w14:textId="30760E7A" w:rsidR="001A592E" w:rsidRDefault="001A592E" w:rsidP="001A592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8F46BC">
        <w:rPr>
          <w:rFonts w:eastAsia="MS Mincho" w:hint="eastAsia"/>
          <w:lang w:eastAsia="ja-JP"/>
        </w:rPr>
        <w:t>All proponents are encouraged to check it until Thursday morning</w:t>
      </w:r>
      <w:r w:rsidRPr="008F46BC">
        <w:rPr>
          <w:rFonts w:eastAsia="MS Mincho"/>
          <w:lang w:eastAsia="ja-JP"/>
        </w:rPr>
        <w:t>.</w:t>
      </w:r>
    </w:p>
    <w:p w14:paraId="66B10768" w14:textId="3B0253BD" w:rsidR="001A592E" w:rsidRPr="001A592E" w:rsidRDefault="001A592E" w:rsidP="001A592E">
      <w:pPr>
        <w:rPr>
          <w:rFonts w:eastAsia="MS Mincho"/>
          <w:b/>
          <w:lang w:eastAsia="ja-JP"/>
        </w:rPr>
      </w:pPr>
      <w:r w:rsidRPr="001A592E">
        <w:rPr>
          <w:rFonts w:eastAsia="MS Mincho"/>
          <w:b/>
          <w:lang w:eastAsia="ja-JP"/>
        </w:rPr>
        <w:t>Thursday</w:t>
      </w:r>
    </w:p>
    <w:p w14:paraId="513CB796" w14:textId="3A988070" w:rsidR="001A592E" w:rsidRPr="001A592E" w:rsidRDefault="00377AD3" w:rsidP="001A592E">
      <w:pPr>
        <w:rPr>
          <w:rFonts w:ascii="Times New Roman" w:hAnsi="Times New Roman"/>
          <w:b/>
          <w:szCs w:val="20"/>
        </w:rPr>
      </w:pPr>
      <w:hyperlink r:id="rId1292" w:history="1">
        <w:r>
          <w:rPr>
            <w:rStyle w:val="Hyperlink"/>
            <w:rFonts w:ascii="Times New Roman" w:hAnsi="Times New Roman"/>
            <w:b/>
            <w:szCs w:val="20"/>
          </w:rPr>
          <w:t>R1-1610843</w:t>
        </w:r>
      </w:hyperlink>
      <w:r w:rsidR="001A592E" w:rsidRPr="001A592E">
        <w:rPr>
          <w:rFonts w:ascii="Times New Roman" w:hAnsi="Times New Roman"/>
          <w:b/>
          <w:szCs w:val="20"/>
        </w:rPr>
        <w:tab/>
        <w:t>Draft TR 38.802 Study on New Radio (NR) Access Technology - Physical Layer Aspects</w:t>
      </w:r>
      <w:r w:rsidR="001A592E" w:rsidRPr="001A592E">
        <w:rPr>
          <w:rFonts w:ascii="Times New Roman" w:hAnsi="Times New Roman"/>
          <w:b/>
          <w:szCs w:val="20"/>
        </w:rPr>
        <w:tab/>
        <w:t>NTT DOCOMO, INC.</w:t>
      </w:r>
    </w:p>
    <w:p w14:paraId="79BA13FF" w14:textId="552F4596" w:rsidR="001A592E" w:rsidRDefault="001A592E" w:rsidP="001A59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 xml:space="preserve">(TR38.802 v0.2.1) </w:t>
      </w:r>
      <w:r w:rsidRPr="000B1042">
        <w:rPr>
          <w:rFonts w:ascii="Times New Roman" w:hAnsi="Times New Roman"/>
          <w:szCs w:val="20"/>
        </w:rPr>
        <w:t xml:space="preserve">is </w:t>
      </w:r>
      <w:r>
        <w:rPr>
          <w:rFonts w:ascii="Times New Roman" w:hAnsi="Times New Roman"/>
          <w:szCs w:val="20"/>
        </w:rPr>
        <w:t xml:space="preserve">noted and </w:t>
      </w:r>
      <w:r w:rsidRPr="008F46BC">
        <w:rPr>
          <w:rFonts w:ascii="Times New Roman" w:hAnsi="Times New Roman"/>
          <w:szCs w:val="20"/>
          <w:highlight w:val="green"/>
        </w:rPr>
        <w:t xml:space="preserve">endorsed as version 0.3.0 in </w:t>
      </w:r>
      <w:hyperlink r:id="rId1293" w:history="1">
        <w:r w:rsidR="00377AD3">
          <w:rPr>
            <w:rStyle w:val="Hyperlink"/>
            <w:rFonts w:ascii="Times New Roman" w:hAnsi="Times New Roman"/>
            <w:szCs w:val="20"/>
            <w:highlight w:val="green"/>
          </w:rPr>
          <w:t>R1-1610848</w:t>
        </w:r>
      </w:hyperlink>
      <w:r>
        <w:rPr>
          <w:rFonts w:ascii="Times New Roman" w:hAnsi="Times New Roman"/>
          <w:szCs w:val="20"/>
        </w:rPr>
        <w:t xml:space="preserve"> as basis for future updates.</w:t>
      </w:r>
    </w:p>
    <w:p w14:paraId="354225FE" w14:textId="77777777" w:rsidR="001A592E" w:rsidRDefault="001A592E" w:rsidP="001A592E">
      <w:pPr>
        <w:rPr>
          <w:rFonts w:ascii="Times New Roman" w:hAnsi="Times New Roman"/>
          <w:szCs w:val="20"/>
        </w:rPr>
      </w:pPr>
    </w:p>
    <w:p w14:paraId="727E4187" w14:textId="77777777" w:rsidR="00B3310A" w:rsidRDefault="00B3310A" w:rsidP="001928D8">
      <w:pPr>
        <w:rPr>
          <w:rFonts w:ascii="Times New Roman" w:eastAsia="SimSun" w:hAnsi="Times New Roman"/>
          <w:kern w:val="2"/>
          <w:szCs w:val="20"/>
        </w:rPr>
      </w:pPr>
    </w:p>
    <w:p w14:paraId="62198B4C" w14:textId="1866C1C0" w:rsidR="001928D8" w:rsidRPr="00422CA1" w:rsidRDefault="00377AD3" w:rsidP="001928D8">
      <w:pPr>
        <w:rPr>
          <w:rFonts w:eastAsia="MS Mincho"/>
          <w:lang w:eastAsia="ja-JP"/>
        </w:rPr>
      </w:pPr>
      <w:hyperlink r:id="rId1294" w:history="1">
        <w:r>
          <w:rPr>
            <w:rStyle w:val="Hyperlink"/>
            <w:rFonts w:eastAsia="MS Mincho"/>
            <w:lang w:eastAsia="ja-JP"/>
          </w:rPr>
          <w:t>R1-1610052</w:t>
        </w:r>
      </w:hyperlink>
      <w:r w:rsidR="001928D8" w:rsidRPr="00422CA1">
        <w:rPr>
          <w:rFonts w:eastAsia="MS Mincho"/>
          <w:lang w:eastAsia="ja-JP"/>
        </w:rPr>
        <w:tab/>
        <w:t>Workplan for Study on NR Access Technology</w:t>
      </w:r>
      <w:r w:rsidR="001928D8" w:rsidRPr="00422CA1">
        <w:rPr>
          <w:rFonts w:eastAsia="MS Mincho"/>
          <w:lang w:eastAsia="ja-JP"/>
        </w:rPr>
        <w:tab/>
        <w:t>NTT DOCOMO, INC.</w:t>
      </w:r>
    </w:p>
    <w:p w14:paraId="248483FC" w14:textId="522AF802" w:rsidR="001928D8" w:rsidRDefault="001928D8" w:rsidP="00C95227">
      <w:pPr>
        <w:pStyle w:val="Heading3"/>
      </w:pPr>
      <w:bookmarkStart w:id="214" w:name="_Toc463622492"/>
      <w:bookmarkStart w:id="215" w:name="_Toc466555415"/>
      <w:r w:rsidRPr="00A81A9D">
        <w:t>Waveform and multiple access schemes for new radio interface</w:t>
      </w:r>
      <w:bookmarkEnd w:id="214"/>
      <w:bookmarkEnd w:id="215"/>
    </w:p>
    <w:p w14:paraId="259F1710" w14:textId="1C209D72" w:rsidR="00B05F55" w:rsidRPr="00C977D6" w:rsidRDefault="00377AD3" w:rsidP="00B05F55">
      <w:pPr>
        <w:rPr>
          <w:b/>
        </w:rPr>
      </w:pPr>
      <w:hyperlink r:id="rId1295" w:history="1">
        <w:r>
          <w:rPr>
            <w:rStyle w:val="Hyperlink"/>
            <w:b/>
          </w:rPr>
          <w:t>R1-1610877</w:t>
        </w:r>
      </w:hyperlink>
      <w:r w:rsidR="00B05F55" w:rsidRPr="00C977D6">
        <w:rPr>
          <w:b/>
        </w:rPr>
        <w:tab/>
        <w:t>Chairman's notes of AI 8.1.1 on waveform and multiple access schemes for NR</w:t>
      </w:r>
      <w:r w:rsidR="00B05F55" w:rsidRPr="00C977D6">
        <w:rPr>
          <w:b/>
        </w:rPr>
        <w:tab/>
        <w:t>Ad-Hoc chair (Qualcomm)</w:t>
      </w:r>
    </w:p>
    <w:p w14:paraId="63447BB4" w14:textId="545EB93E" w:rsidR="00B05F55" w:rsidRDefault="00B05F55" w:rsidP="00B05F55">
      <w:r w:rsidRPr="000B1042">
        <w:rPr>
          <w:rFonts w:ascii="Times New Roman" w:eastAsia="SimSun" w:hAnsi="Times New Roman"/>
          <w:kern w:val="2"/>
          <w:szCs w:val="20"/>
        </w:rPr>
        <w:t xml:space="preserve">The document was presented by </w:t>
      </w:r>
      <w:r w:rsidR="00C95227">
        <w:rPr>
          <w:rFonts w:ascii="Times New Roman" w:eastAsia="SimSun" w:hAnsi="Times New Roman"/>
          <w:kern w:val="2"/>
          <w:szCs w:val="20"/>
        </w:rPr>
        <w:t>Wanshi Chen</w:t>
      </w:r>
      <w:r w:rsidRPr="000B1042">
        <w:t xml:space="preserve"> from </w:t>
      </w:r>
      <w:r w:rsidR="00C95227">
        <w:t>Qualcomm.</w:t>
      </w:r>
    </w:p>
    <w:p w14:paraId="05DBFADD" w14:textId="50F57263" w:rsidR="008F46BC" w:rsidRPr="00C95227" w:rsidRDefault="00B05F55" w:rsidP="00B05F5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4F0D0249" w14:textId="77777777" w:rsidR="008F46BC" w:rsidRPr="001A2541" w:rsidRDefault="008F46BC" w:rsidP="00C95227">
      <w:pPr>
        <w:pStyle w:val="Heading4"/>
        <w:rPr>
          <w:rFonts w:eastAsia="MS Mincho"/>
        </w:rPr>
      </w:pPr>
      <w:bookmarkStart w:id="216" w:name="_Toc464256854"/>
      <w:bookmarkStart w:id="217" w:name="_Toc463622495"/>
      <w:bookmarkStart w:id="218" w:name="_Toc466555416"/>
      <w:r w:rsidRPr="00A81A9D">
        <w:rPr>
          <w:rFonts w:hint="eastAsia"/>
        </w:rPr>
        <w:t>Waveform</w:t>
      </w:r>
      <w:bookmarkEnd w:id="216"/>
      <w:bookmarkEnd w:id="218"/>
    </w:p>
    <w:p w14:paraId="411D9CA3" w14:textId="77777777" w:rsidR="008F46BC" w:rsidRPr="005B655C" w:rsidRDefault="008F46BC" w:rsidP="008F46BC">
      <w:pPr>
        <w:rPr>
          <w:rFonts w:eastAsia="MS Mincho"/>
          <w:i/>
          <w:iCs/>
          <w:lang w:eastAsia="ja-JP"/>
        </w:rPr>
      </w:pPr>
      <w:r>
        <w:rPr>
          <w:rFonts w:hint="eastAsia"/>
          <w:i/>
          <w:iCs/>
        </w:rPr>
        <w:t xml:space="preserve">Summarize </w:t>
      </w:r>
      <w:r w:rsidRPr="00FB62A3">
        <w:rPr>
          <w:rFonts w:hint="eastAsia"/>
          <w:i/>
          <w:iCs/>
        </w:rPr>
        <w:t xml:space="preserve">the waveform </w:t>
      </w:r>
      <w:r>
        <w:rPr>
          <w:rFonts w:hint="eastAsia"/>
          <w:i/>
          <w:iCs/>
        </w:rPr>
        <w:t>study including conclusions of Phase I</w:t>
      </w:r>
    </w:p>
    <w:p w14:paraId="0D6B30C1" w14:textId="77777777" w:rsidR="00852380" w:rsidRDefault="00852380" w:rsidP="008F46BC">
      <w:pPr>
        <w:rPr>
          <w:b/>
        </w:rPr>
      </w:pPr>
    </w:p>
    <w:p w14:paraId="280EE532" w14:textId="4D20FBD3" w:rsidR="008F46BC" w:rsidRPr="00B3310A" w:rsidRDefault="00377AD3" w:rsidP="008F46BC">
      <w:pPr>
        <w:rPr>
          <w:rFonts w:eastAsia="MS Mincho"/>
          <w:b/>
          <w:lang w:eastAsia="ja-JP"/>
        </w:rPr>
      </w:pPr>
      <w:hyperlink r:id="rId1296" w:history="1">
        <w:r>
          <w:rPr>
            <w:rStyle w:val="Hyperlink"/>
            <w:rFonts w:eastAsia="MS Mincho"/>
            <w:b/>
            <w:lang w:eastAsia="ja-JP"/>
          </w:rPr>
          <w:t>R1-1608709</w:t>
        </w:r>
      </w:hyperlink>
      <w:r w:rsidR="008F46BC" w:rsidRPr="00B3310A">
        <w:rPr>
          <w:rFonts w:eastAsia="MS Mincho"/>
          <w:b/>
          <w:lang w:eastAsia="ja-JP"/>
        </w:rPr>
        <w:tab/>
        <w:t>Optimized PAPR/CM SC-CPS Waveform and Further Results</w:t>
      </w:r>
      <w:r w:rsidR="008F46BC" w:rsidRPr="00B3310A">
        <w:rPr>
          <w:rFonts w:eastAsia="MS Mincho"/>
          <w:b/>
          <w:lang w:eastAsia="ja-JP"/>
        </w:rPr>
        <w:tab/>
        <w:t>Idaho National Laboratory</w:t>
      </w:r>
    </w:p>
    <w:p w14:paraId="5E7B69AE" w14:textId="4515D3CF" w:rsidR="008F46BC" w:rsidRPr="00B3310A" w:rsidRDefault="00377AD3" w:rsidP="008F46BC">
      <w:pPr>
        <w:rPr>
          <w:rFonts w:eastAsia="MS Mincho"/>
          <w:b/>
          <w:lang w:eastAsia="ja-JP"/>
        </w:rPr>
      </w:pPr>
      <w:hyperlink r:id="rId1297" w:history="1">
        <w:r>
          <w:rPr>
            <w:rStyle w:val="Hyperlink"/>
            <w:rFonts w:eastAsia="MS Mincho"/>
            <w:b/>
            <w:lang w:eastAsia="ja-JP"/>
          </w:rPr>
          <w:t>R1-1608829</w:t>
        </w:r>
      </w:hyperlink>
      <w:r w:rsidR="008F46BC" w:rsidRPr="00B3310A">
        <w:rPr>
          <w:rFonts w:eastAsia="MS Mincho"/>
          <w:b/>
          <w:lang w:eastAsia="ja-JP"/>
        </w:rPr>
        <w:tab/>
        <w:t>Uplink coverage performance of OFDM with PAPR reduction for below 6 GHz</w:t>
      </w:r>
      <w:r w:rsidR="008F46BC" w:rsidRPr="00B3310A">
        <w:rPr>
          <w:rFonts w:eastAsia="MS Mincho"/>
          <w:b/>
          <w:lang w:eastAsia="ja-JP"/>
        </w:rPr>
        <w:tab/>
        <w:t>Huawei, HiSilicon</w:t>
      </w:r>
    </w:p>
    <w:p w14:paraId="3F923318" w14:textId="1851558F" w:rsidR="008F46BC" w:rsidRPr="00B3310A" w:rsidRDefault="00377AD3" w:rsidP="008F46BC">
      <w:pPr>
        <w:rPr>
          <w:rFonts w:eastAsia="MS Mincho"/>
          <w:b/>
          <w:lang w:eastAsia="ja-JP"/>
        </w:rPr>
      </w:pPr>
      <w:hyperlink r:id="rId1298" w:history="1">
        <w:r>
          <w:rPr>
            <w:rStyle w:val="Hyperlink"/>
            <w:rFonts w:eastAsia="MS Mincho"/>
            <w:b/>
            <w:lang w:eastAsia="ja-JP"/>
          </w:rPr>
          <w:t>R1-1609034</w:t>
        </w:r>
      </w:hyperlink>
      <w:r w:rsidR="008F46BC" w:rsidRPr="00B3310A">
        <w:rPr>
          <w:rFonts w:eastAsia="MS Mincho"/>
          <w:b/>
          <w:lang w:eastAsia="ja-JP"/>
        </w:rPr>
        <w:tab/>
        <w:t>Evaluation results of Low PAPR waveform</w:t>
      </w:r>
      <w:r w:rsidR="008F46BC" w:rsidRPr="00B3310A">
        <w:rPr>
          <w:rFonts w:eastAsia="MS Mincho"/>
          <w:b/>
          <w:lang w:eastAsia="ja-JP"/>
        </w:rPr>
        <w:tab/>
        <w:t>Samsung</w:t>
      </w:r>
    </w:p>
    <w:p w14:paraId="66BEF55C" w14:textId="42C92DC2" w:rsidR="008F46BC" w:rsidRPr="00B3310A" w:rsidRDefault="00377AD3" w:rsidP="008F46BC">
      <w:pPr>
        <w:rPr>
          <w:rFonts w:eastAsia="MS Mincho"/>
          <w:b/>
          <w:lang w:eastAsia="ja-JP"/>
        </w:rPr>
      </w:pPr>
      <w:hyperlink r:id="rId1299" w:history="1">
        <w:r>
          <w:rPr>
            <w:rStyle w:val="Hyperlink"/>
            <w:rFonts w:eastAsia="MS Mincho"/>
            <w:b/>
            <w:lang w:eastAsia="ja-JP"/>
          </w:rPr>
          <w:t>R1-1609222</w:t>
        </w:r>
      </w:hyperlink>
      <w:r w:rsidR="008F46BC" w:rsidRPr="00B3310A">
        <w:rPr>
          <w:rFonts w:eastAsia="MS Mincho"/>
          <w:b/>
          <w:lang w:eastAsia="ja-JP"/>
        </w:rPr>
        <w:tab/>
        <w:t>Discussion on DFT-s-OFDM and CP-OFDM for Uplink</w:t>
      </w:r>
      <w:r w:rsidR="008F46BC" w:rsidRPr="00B3310A">
        <w:rPr>
          <w:rFonts w:eastAsia="MS Mincho"/>
          <w:b/>
          <w:lang w:eastAsia="ja-JP"/>
        </w:rPr>
        <w:tab/>
        <w:t>LG Electronics</w:t>
      </w:r>
    </w:p>
    <w:p w14:paraId="46D7BBDD" w14:textId="4F3BE94A" w:rsidR="008F46BC" w:rsidRPr="00B3310A" w:rsidRDefault="00377AD3" w:rsidP="008F46BC">
      <w:pPr>
        <w:rPr>
          <w:rFonts w:eastAsia="MS Mincho"/>
          <w:b/>
          <w:lang w:eastAsia="ja-JP"/>
        </w:rPr>
      </w:pPr>
      <w:hyperlink r:id="rId1300" w:history="1">
        <w:r>
          <w:rPr>
            <w:rStyle w:val="Hyperlink"/>
            <w:rFonts w:eastAsia="MS Mincho"/>
            <w:b/>
            <w:lang w:eastAsia="ja-JP"/>
          </w:rPr>
          <w:t>R1-1609299</w:t>
        </w:r>
      </w:hyperlink>
      <w:r w:rsidR="008F46BC" w:rsidRPr="00B3310A">
        <w:rPr>
          <w:rFonts w:eastAsia="MS Mincho"/>
          <w:b/>
          <w:lang w:eastAsia="ja-JP"/>
        </w:rPr>
        <w:tab/>
        <w:t>Discussion and evaluation of UL Waveforms</w:t>
      </w:r>
      <w:r w:rsidR="008F46BC" w:rsidRPr="00B3310A">
        <w:rPr>
          <w:rFonts w:eastAsia="MS Mincho"/>
          <w:b/>
          <w:lang w:eastAsia="ja-JP"/>
        </w:rPr>
        <w:tab/>
        <w:t>CMCC</w:t>
      </w:r>
    </w:p>
    <w:p w14:paraId="5D4EE746" w14:textId="269190C7" w:rsidR="008F46BC" w:rsidRPr="00B3310A" w:rsidRDefault="00377AD3" w:rsidP="008F46BC">
      <w:pPr>
        <w:rPr>
          <w:rFonts w:eastAsia="MS Mincho"/>
          <w:b/>
          <w:lang w:eastAsia="ja-JP"/>
        </w:rPr>
      </w:pPr>
      <w:hyperlink r:id="rId1301" w:history="1">
        <w:r>
          <w:rPr>
            <w:rStyle w:val="Hyperlink"/>
            <w:rFonts w:eastAsia="MS Mincho"/>
            <w:b/>
            <w:lang w:eastAsia="ja-JP"/>
          </w:rPr>
          <w:t>R1-1609378</w:t>
        </w:r>
      </w:hyperlink>
      <w:r w:rsidR="008F46BC" w:rsidRPr="00B3310A">
        <w:rPr>
          <w:rFonts w:eastAsia="MS Mincho"/>
          <w:b/>
          <w:lang w:eastAsia="ja-JP"/>
        </w:rPr>
        <w:tab/>
        <w:t>A New DFTS-OFDM Compatible Low PAPR Technique for NR Uplink Waveforms</w:t>
      </w:r>
      <w:r w:rsidR="008F46BC" w:rsidRPr="00B3310A">
        <w:rPr>
          <w:rFonts w:eastAsia="MS Mincho"/>
          <w:b/>
          <w:lang w:eastAsia="ja-JP"/>
        </w:rPr>
        <w:tab/>
        <w:t>MediaTek</w:t>
      </w:r>
    </w:p>
    <w:p w14:paraId="370B480A" w14:textId="122A6344" w:rsidR="008F46BC" w:rsidRPr="00B3310A" w:rsidRDefault="00377AD3" w:rsidP="008F46BC">
      <w:pPr>
        <w:rPr>
          <w:rFonts w:eastAsia="MS Mincho"/>
          <w:b/>
          <w:lang w:eastAsia="ja-JP"/>
        </w:rPr>
      </w:pPr>
      <w:hyperlink r:id="rId1302" w:history="1">
        <w:r>
          <w:rPr>
            <w:rStyle w:val="Hyperlink"/>
            <w:rFonts w:eastAsia="MS Mincho"/>
            <w:b/>
            <w:lang w:eastAsia="ja-JP"/>
          </w:rPr>
          <w:t>R1-1609384</w:t>
        </w:r>
      </w:hyperlink>
      <w:r w:rsidR="008F46BC" w:rsidRPr="00B3310A">
        <w:rPr>
          <w:rFonts w:eastAsia="MS Mincho"/>
          <w:b/>
          <w:lang w:eastAsia="ja-JP"/>
        </w:rPr>
        <w:tab/>
        <w:t>Network Assisted Waveform Selection for NR</w:t>
      </w:r>
      <w:r w:rsidR="008F46BC" w:rsidRPr="00B3310A">
        <w:rPr>
          <w:rFonts w:eastAsia="MS Mincho"/>
          <w:b/>
          <w:lang w:eastAsia="ja-JP"/>
        </w:rPr>
        <w:tab/>
        <w:t>AT&amp;T GNS Belgium SPRL</w:t>
      </w:r>
    </w:p>
    <w:p w14:paraId="46D778C8" w14:textId="44AD19C5" w:rsidR="008F46BC" w:rsidRPr="00B3310A" w:rsidRDefault="00377AD3" w:rsidP="008F46BC">
      <w:pPr>
        <w:rPr>
          <w:rFonts w:eastAsia="MS Mincho"/>
          <w:b/>
          <w:lang w:eastAsia="ja-JP"/>
        </w:rPr>
      </w:pPr>
      <w:hyperlink r:id="rId1303" w:history="1">
        <w:r>
          <w:rPr>
            <w:rStyle w:val="Hyperlink"/>
            <w:rFonts w:eastAsia="MS Mincho"/>
            <w:b/>
            <w:lang w:eastAsia="ja-JP"/>
          </w:rPr>
          <w:t>R1-1609390</w:t>
        </w:r>
      </w:hyperlink>
      <w:r w:rsidR="008F46BC" w:rsidRPr="00B3310A">
        <w:rPr>
          <w:rFonts w:eastAsia="MS Mincho"/>
          <w:b/>
          <w:lang w:eastAsia="ja-JP"/>
        </w:rPr>
        <w:tab/>
        <w:t xml:space="preserve">Low PAPR Waveform Design for NR </w:t>
      </w:r>
      <w:r w:rsidR="008F46BC" w:rsidRPr="00B3310A">
        <w:rPr>
          <w:rFonts w:eastAsia="MS Mincho"/>
          <w:b/>
          <w:lang w:eastAsia="ja-JP"/>
        </w:rPr>
        <w:tab/>
        <w:t>IITH</w:t>
      </w:r>
    </w:p>
    <w:p w14:paraId="53415FA1" w14:textId="3D40A9AA" w:rsidR="008F46BC" w:rsidRPr="00B3310A" w:rsidRDefault="00377AD3" w:rsidP="008F46BC">
      <w:pPr>
        <w:rPr>
          <w:rFonts w:eastAsia="MS Mincho"/>
          <w:b/>
          <w:lang w:eastAsia="ja-JP"/>
        </w:rPr>
      </w:pPr>
      <w:hyperlink r:id="rId1304" w:history="1">
        <w:r>
          <w:rPr>
            <w:rStyle w:val="Hyperlink"/>
            <w:rFonts w:eastAsia="MS Mincho"/>
            <w:b/>
            <w:lang w:eastAsia="ja-JP"/>
          </w:rPr>
          <w:t>R1-1609567</w:t>
        </w:r>
      </w:hyperlink>
      <w:r w:rsidR="008F46BC" w:rsidRPr="00B3310A">
        <w:rPr>
          <w:rFonts w:eastAsia="MS Mincho"/>
          <w:b/>
          <w:lang w:eastAsia="ja-JP"/>
        </w:rPr>
        <w:tab/>
        <w:t>On UL Waveforms below 40 GHz</w:t>
      </w:r>
      <w:r w:rsidR="008F46BC" w:rsidRPr="00B3310A">
        <w:rPr>
          <w:rFonts w:eastAsia="MS Mincho"/>
          <w:b/>
          <w:lang w:eastAsia="ja-JP"/>
        </w:rPr>
        <w:tab/>
        <w:t>Nokia, Alcatel-Lucent Shanghai Bell</w:t>
      </w:r>
    </w:p>
    <w:p w14:paraId="0DFE8E90" w14:textId="56D7CA0C" w:rsidR="008F46BC" w:rsidRPr="00B3310A" w:rsidRDefault="00377AD3" w:rsidP="008F46BC">
      <w:pPr>
        <w:rPr>
          <w:rFonts w:eastAsia="MS Mincho"/>
          <w:b/>
          <w:lang w:eastAsia="ja-JP"/>
        </w:rPr>
      </w:pPr>
      <w:hyperlink r:id="rId1305" w:history="1">
        <w:r>
          <w:rPr>
            <w:rStyle w:val="Hyperlink"/>
            <w:rFonts w:eastAsia="MS Mincho"/>
            <w:b/>
            <w:lang w:eastAsia="ja-JP"/>
          </w:rPr>
          <w:t>R1-1609813</w:t>
        </w:r>
      </w:hyperlink>
      <w:r w:rsidR="008F46BC" w:rsidRPr="00B3310A">
        <w:rPr>
          <w:rFonts w:eastAsia="MS Mincho"/>
          <w:b/>
          <w:lang w:eastAsia="ja-JP"/>
        </w:rPr>
        <w:tab/>
        <w:t>Uplink waveform evaluations and proposals for NR Phase 1</w:t>
      </w:r>
      <w:r w:rsidR="008F46BC" w:rsidRPr="00B3310A">
        <w:rPr>
          <w:rFonts w:eastAsia="MS Mincho"/>
          <w:b/>
          <w:lang w:eastAsia="ja-JP"/>
        </w:rPr>
        <w:tab/>
        <w:t>Panasonic Corporation</w:t>
      </w:r>
    </w:p>
    <w:p w14:paraId="79AFF370" w14:textId="58DD6471" w:rsidR="008F46BC" w:rsidRPr="00B3310A" w:rsidRDefault="00377AD3" w:rsidP="008F46BC">
      <w:pPr>
        <w:rPr>
          <w:rFonts w:eastAsia="MS Mincho"/>
          <w:b/>
          <w:lang w:eastAsia="ja-JP"/>
        </w:rPr>
      </w:pPr>
      <w:hyperlink r:id="rId1306" w:history="1">
        <w:r>
          <w:rPr>
            <w:rStyle w:val="Hyperlink"/>
            <w:rFonts w:eastAsia="MS Mincho"/>
            <w:b/>
            <w:lang w:eastAsia="ja-JP"/>
          </w:rPr>
          <w:t>R1-1610054</w:t>
        </w:r>
      </w:hyperlink>
      <w:r w:rsidR="008F46BC" w:rsidRPr="00B3310A">
        <w:rPr>
          <w:rFonts w:eastAsia="MS Mincho"/>
          <w:b/>
          <w:lang w:eastAsia="ja-JP"/>
        </w:rPr>
        <w:tab/>
        <w:t>Views on UL waveform for NR</w:t>
      </w:r>
      <w:r w:rsidR="008F46BC" w:rsidRPr="00B3310A">
        <w:rPr>
          <w:rFonts w:eastAsia="MS Mincho"/>
          <w:b/>
          <w:lang w:eastAsia="ja-JP"/>
        </w:rPr>
        <w:tab/>
        <w:t>NTT DOCOMO, INC.</w:t>
      </w:r>
    </w:p>
    <w:p w14:paraId="6E1B1AAD" w14:textId="69840606" w:rsidR="008F46BC" w:rsidRPr="00B3310A" w:rsidRDefault="00377AD3" w:rsidP="008F46BC">
      <w:pPr>
        <w:rPr>
          <w:rFonts w:eastAsia="MS Mincho"/>
          <w:b/>
          <w:lang w:eastAsia="ja-JP"/>
        </w:rPr>
      </w:pPr>
      <w:hyperlink r:id="rId1307" w:history="1">
        <w:r>
          <w:rPr>
            <w:rStyle w:val="Hyperlink"/>
            <w:rFonts w:eastAsia="MS Mincho"/>
            <w:b/>
            <w:lang w:eastAsia="ja-JP"/>
          </w:rPr>
          <w:t>R1-1610113</w:t>
        </w:r>
      </w:hyperlink>
      <w:r w:rsidR="008F46BC" w:rsidRPr="00B3310A">
        <w:rPr>
          <w:rFonts w:eastAsia="MS Mincho"/>
          <w:b/>
          <w:lang w:eastAsia="ja-JP"/>
        </w:rPr>
        <w:tab/>
        <w:t>Coverage analysis of DFT-s-OFDM and OFDM with low PAPR techniques</w:t>
      </w:r>
      <w:r w:rsidR="008F46BC" w:rsidRPr="00B3310A">
        <w:rPr>
          <w:rFonts w:eastAsia="MS Mincho"/>
          <w:b/>
          <w:lang w:eastAsia="ja-JP"/>
        </w:rPr>
        <w:tab/>
        <w:t>Qualcomm Incorporated</w:t>
      </w:r>
    </w:p>
    <w:p w14:paraId="20DB5CF4" w14:textId="3A5B3A15" w:rsidR="008F46BC" w:rsidRPr="00B3310A" w:rsidRDefault="00377AD3" w:rsidP="008F46BC">
      <w:pPr>
        <w:rPr>
          <w:rFonts w:eastAsia="MS Mincho"/>
          <w:b/>
          <w:lang w:eastAsia="ja-JP"/>
        </w:rPr>
      </w:pPr>
      <w:hyperlink r:id="rId1308" w:history="1">
        <w:r>
          <w:rPr>
            <w:rStyle w:val="Hyperlink"/>
            <w:rFonts w:eastAsia="MS Mincho"/>
            <w:b/>
            <w:lang w:eastAsia="ja-JP"/>
          </w:rPr>
          <w:t>R1-1610224</w:t>
        </w:r>
      </w:hyperlink>
      <w:r w:rsidR="008F46BC" w:rsidRPr="00B3310A">
        <w:rPr>
          <w:rFonts w:eastAsia="MS Mincho"/>
          <w:b/>
          <w:lang w:eastAsia="ja-JP"/>
        </w:rPr>
        <w:tab/>
        <w:t>Coexistence of DFTsOFDM and OFDM in UL below 40GHz</w:t>
      </w:r>
      <w:r w:rsidR="008F46BC" w:rsidRPr="00B3310A">
        <w:rPr>
          <w:rFonts w:eastAsia="MS Mincho"/>
          <w:b/>
          <w:lang w:eastAsia="ja-JP"/>
        </w:rPr>
        <w:tab/>
        <w:t>Mitsubishi Electric RCE</w:t>
      </w:r>
    </w:p>
    <w:p w14:paraId="33411204" w14:textId="7032D704" w:rsidR="008F46BC" w:rsidRDefault="00377AD3" w:rsidP="008F46BC">
      <w:pPr>
        <w:rPr>
          <w:rFonts w:eastAsia="MS Mincho"/>
          <w:lang w:eastAsia="ja-JP"/>
        </w:rPr>
      </w:pPr>
      <w:hyperlink r:id="rId1309" w:history="1">
        <w:r>
          <w:rPr>
            <w:rStyle w:val="Hyperlink"/>
            <w:rFonts w:eastAsia="MS Mincho"/>
            <w:b/>
            <w:lang w:eastAsia="ja-JP"/>
          </w:rPr>
          <w:t>R1-1610446</w:t>
        </w:r>
      </w:hyperlink>
      <w:r w:rsidR="008F46BC" w:rsidRPr="00B3310A">
        <w:rPr>
          <w:rFonts w:eastAsia="MS Mincho"/>
          <w:b/>
          <w:lang w:eastAsia="ja-JP"/>
        </w:rPr>
        <w:t xml:space="preserve"> </w:t>
      </w:r>
      <w:r w:rsidR="008F46BC" w:rsidRPr="00B3310A">
        <w:rPr>
          <w:rFonts w:eastAsia="MS Mincho"/>
          <w:b/>
          <w:lang w:eastAsia="ja-JP"/>
        </w:rPr>
        <w:tab/>
        <w:t>OTFS PAPR Analysis</w:t>
      </w:r>
      <w:r w:rsidR="008F46BC" w:rsidRPr="00B3310A">
        <w:rPr>
          <w:rFonts w:eastAsia="MS Mincho"/>
          <w:b/>
          <w:lang w:eastAsia="ja-JP"/>
        </w:rPr>
        <w:tab/>
        <w:t>Cohere Technologies</w:t>
      </w:r>
      <w:r w:rsidR="00B3310A">
        <w:rPr>
          <w:rFonts w:eastAsia="MS Mincho"/>
          <w:b/>
          <w:lang w:eastAsia="ja-JP"/>
        </w:rPr>
        <w:tab/>
        <w:t>(</w:t>
      </w:r>
      <w:r w:rsidR="008F46BC">
        <w:rPr>
          <w:rFonts w:eastAsia="MS Mincho"/>
          <w:lang w:eastAsia="ja-JP"/>
        </w:rPr>
        <w:t xml:space="preserve">Revision of </w:t>
      </w:r>
      <w:hyperlink r:id="rId1310" w:history="1">
        <w:r>
          <w:rPr>
            <w:rStyle w:val="Hyperlink"/>
            <w:rFonts w:eastAsia="MS Mincho"/>
            <w:lang w:eastAsia="ja-JP"/>
          </w:rPr>
          <w:t>R1-1610397</w:t>
        </w:r>
      </w:hyperlink>
      <w:r w:rsidR="00B3310A">
        <w:rPr>
          <w:rFonts w:eastAsia="MS Mincho"/>
          <w:lang w:eastAsia="ja-JP"/>
        </w:rPr>
        <w:t>)</w:t>
      </w:r>
    </w:p>
    <w:p w14:paraId="625CE311" w14:textId="77777777" w:rsidR="008F46BC" w:rsidRDefault="008F46BC" w:rsidP="008F46BC">
      <w:pPr>
        <w:rPr>
          <w:rFonts w:eastAsia="MS Mincho"/>
          <w:lang w:eastAsia="ja-JP"/>
        </w:rPr>
      </w:pPr>
    </w:p>
    <w:p w14:paraId="207FE52F" w14:textId="7DBD274A" w:rsidR="008F46BC" w:rsidRPr="00B3310A" w:rsidRDefault="00377AD3" w:rsidP="008F46BC">
      <w:pPr>
        <w:rPr>
          <w:rFonts w:eastAsia="MS Mincho"/>
          <w:b/>
          <w:lang w:val="en-US" w:eastAsia="ja-JP"/>
        </w:rPr>
      </w:pPr>
      <w:hyperlink r:id="rId1311" w:history="1">
        <w:r>
          <w:rPr>
            <w:rStyle w:val="Hyperlink"/>
            <w:rFonts w:eastAsia="MS Mincho"/>
            <w:b/>
            <w:lang w:eastAsia="ja-JP"/>
          </w:rPr>
          <w:t>R1-1610485</w:t>
        </w:r>
      </w:hyperlink>
      <w:r w:rsidR="008F46BC" w:rsidRPr="00B3310A">
        <w:rPr>
          <w:rFonts w:eastAsia="MS Mincho"/>
          <w:b/>
          <w:lang w:eastAsia="ja-JP"/>
        </w:rPr>
        <w:tab/>
        <w:t>WF on Waveform for NR Uplink</w:t>
      </w:r>
      <w:r w:rsidR="008F46BC" w:rsidRPr="00B3310A">
        <w:rPr>
          <w:rFonts w:eastAsia="MS Mincho"/>
          <w:b/>
          <w:lang w:eastAsia="ja-JP"/>
        </w:rPr>
        <w:tab/>
      </w:r>
      <w:r w:rsidR="008F46BC" w:rsidRPr="00B3310A">
        <w:rPr>
          <w:rFonts w:eastAsia="MS Mincho"/>
          <w:b/>
          <w:lang w:val="en-US" w:eastAsia="ja-JP"/>
        </w:rPr>
        <w:t>Qualcomm, Orange, OPPO, ZTE, ZTE Microelectronics, InterDigital, MediaTek, LGE, IITH, Idaho National Lab, Mitsubishi, Panasonic, Vivo, Tejas Networks, IITM, CEWIT, Straight Path, NTU, Kyocera, Samsung, Spreadtrum, Reliance-jio, Sharp, AT&amp;T, Xiaomi, Sony, NEC, Motorola, Lenovo, National Instrument, Apple</w:t>
      </w:r>
    </w:p>
    <w:p w14:paraId="65880607" w14:textId="77777777" w:rsidR="008F46BC" w:rsidRDefault="008F46BC" w:rsidP="008F46BC">
      <w:pPr>
        <w:rPr>
          <w:rFonts w:eastAsia="MS Mincho"/>
          <w:lang w:eastAsia="ja-JP"/>
        </w:rPr>
      </w:pPr>
      <w:r>
        <w:rPr>
          <w:rFonts w:eastAsia="MS Mincho"/>
          <w:lang w:eastAsia="ja-JP"/>
        </w:rPr>
        <w:t>Also supported by Dish Network</w:t>
      </w:r>
    </w:p>
    <w:p w14:paraId="4A40BE7B" w14:textId="77777777" w:rsidR="00B3310A" w:rsidRPr="00F73A68" w:rsidRDefault="00B3310A" w:rsidP="008F46BC">
      <w:pPr>
        <w:rPr>
          <w:rFonts w:eastAsia="MS Mincho"/>
          <w:lang w:val="en-US" w:eastAsia="ja-JP"/>
        </w:rPr>
      </w:pPr>
    </w:p>
    <w:p w14:paraId="2E5C1F19" w14:textId="77777777" w:rsidR="008F46BC" w:rsidRPr="00844580" w:rsidRDefault="008F46BC" w:rsidP="008F46BC">
      <w:pPr>
        <w:rPr>
          <w:rFonts w:eastAsia="MS Mincho"/>
          <w:szCs w:val="20"/>
          <w:lang w:eastAsia="ja-JP"/>
        </w:rPr>
      </w:pPr>
      <w:r w:rsidRPr="00844580">
        <w:rPr>
          <w:rFonts w:eastAsia="MS Mincho"/>
          <w:szCs w:val="20"/>
          <w:highlight w:val="green"/>
          <w:lang w:eastAsia="ja-JP"/>
        </w:rPr>
        <w:t>Agreement:</w:t>
      </w:r>
    </w:p>
    <w:p w14:paraId="1F21D2C8" w14:textId="77777777" w:rsidR="008F46BC" w:rsidRPr="00852380" w:rsidRDefault="008F46BC" w:rsidP="0066391F">
      <w:pPr>
        <w:pStyle w:val="ListParagraph"/>
        <w:numPr>
          <w:ilvl w:val="0"/>
          <w:numId w:val="291"/>
        </w:numPr>
        <w:rPr>
          <w:rFonts w:eastAsia="MS Mincho"/>
          <w:lang w:val="en-US"/>
        </w:rPr>
      </w:pPr>
      <w:r w:rsidRPr="00852380">
        <w:rPr>
          <w:rFonts w:eastAsia="MS Mincho"/>
          <w:lang w:val="en-US"/>
        </w:rPr>
        <w:t>NR Support DFT-S-OFDM based waveform complementary to CP-OFDM waveform, at least for eMBB uplink for up to 40GHz</w:t>
      </w:r>
    </w:p>
    <w:p w14:paraId="6FA00E2E" w14:textId="77777777" w:rsidR="008F46BC" w:rsidRPr="00852380" w:rsidRDefault="008F46BC" w:rsidP="0066391F">
      <w:pPr>
        <w:pStyle w:val="ListParagraph"/>
        <w:numPr>
          <w:ilvl w:val="1"/>
          <w:numId w:val="291"/>
        </w:numPr>
        <w:rPr>
          <w:rFonts w:eastAsia="MS Mincho"/>
          <w:lang w:val="en-US"/>
        </w:rPr>
      </w:pPr>
      <w:r w:rsidRPr="00852380">
        <w:rPr>
          <w:rFonts w:eastAsia="MS Mincho"/>
          <w:lang w:val="en-US"/>
        </w:rPr>
        <w:lastRenderedPageBreak/>
        <w:t xml:space="preserve">FFS additional low PAPR techniques </w:t>
      </w:r>
    </w:p>
    <w:p w14:paraId="6A4CFE82" w14:textId="77777777" w:rsidR="008F46BC" w:rsidRPr="00852380" w:rsidRDefault="008F46BC" w:rsidP="0066391F">
      <w:pPr>
        <w:pStyle w:val="ListParagraph"/>
        <w:numPr>
          <w:ilvl w:val="1"/>
          <w:numId w:val="291"/>
        </w:numPr>
        <w:rPr>
          <w:rFonts w:eastAsia="MS Mincho"/>
          <w:lang w:val="en-US"/>
        </w:rPr>
      </w:pPr>
      <w:r w:rsidRPr="00852380">
        <w:rPr>
          <w:rFonts w:eastAsia="MS Mincho"/>
          <w:lang w:val="en-US"/>
        </w:rPr>
        <w:t>CP-OFDM waveform can be used for a single-stream and multi-stream (i.e. MIMO) transmissions, while DFT-S-OFDM based waveform is limited to a single stream transmissions (targeting for link budget limited cases)</w:t>
      </w:r>
    </w:p>
    <w:p w14:paraId="26CCAE8C" w14:textId="77777777" w:rsidR="008F46BC" w:rsidRPr="00852380" w:rsidRDefault="008F46BC" w:rsidP="0066391F">
      <w:pPr>
        <w:pStyle w:val="ListParagraph"/>
        <w:numPr>
          <w:ilvl w:val="1"/>
          <w:numId w:val="291"/>
        </w:numPr>
        <w:rPr>
          <w:rFonts w:eastAsia="MS Mincho"/>
          <w:lang w:val="en-US"/>
        </w:rPr>
      </w:pPr>
      <w:r w:rsidRPr="00852380">
        <w:rPr>
          <w:rFonts w:eastAsia="MS Mincho"/>
          <w:lang w:val="en-US"/>
        </w:rPr>
        <w:t>Network can decide and communicate to the UE which one of CP-OFDM and DFT-S-OFDM based waveforms to use</w:t>
      </w:r>
    </w:p>
    <w:p w14:paraId="15510B3A" w14:textId="77777777" w:rsidR="008F46BC" w:rsidRPr="00852380" w:rsidRDefault="008F46BC" w:rsidP="0066391F">
      <w:pPr>
        <w:pStyle w:val="ListParagraph"/>
        <w:numPr>
          <w:ilvl w:val="2"/>
          <w:numId w:val="291"/>
        </w:numPr>
        <w:rPr>
          <w:rFonts w:eastAsia="MS Mincho"/>
          <w:lang w:val="en-US"/>
        </w:rPr>
      </w:pPr>
      <w:r w:rsidRPr="00852380">
        <w:rPr>
          <w:rFonts w:eastAsia="MS Mincho"/>
          <w:lang w:val="en-US"/>
        </w:rPr>
        <w:t>Note: both CP-OFDM and DFT-S-OFDM based waveforms are mandatory for UEs</w:t>
      </w:r>
    </w:p>
    <w:p w14:paraId="612865CB" w14:textId="77777777" w:rsidR="008F46BC" w:rsidRPr="00852380" w:rsidRDefault="008F46BC" w:rsidP="0066391F">
      <w:pPr>
        <w:pStyle w:val="ListParagraph"/>
        <w:numPr>
          <w:ilvl w:val="0"/>
          <w:numId w:val="291"/>
        </w:numPr>
        <w:rPr>
          <w:rFonts w:eastAsia="MS Mincho"/>
        </w:rPr>
      </w:pPr>
      <w:r w:rsidRPr="00852380">
        <w:rPr>
          <w:rFonts w:eastAsia="MS Mincho"/>
          <w:lang w:val="en-US"/>
        </w:rPr>
        <w:t>RAN1 should target for a common framework in designing CP-OFDM and DFT-S-OFDM based waveforms (without compromising CP-OFDM performance/complexity)</w:t>
      </w:r>
      <w:r w:rsidRPr="00852380">
        <w:rPr>
          <w:rFonts w:eastAsia="MS Mincho"/>
        </w:rPr>
        <w:t>, e.g., control channels, RS, etc.</w:t>
      </w:r>
    </w:p>
    <w:p w14:paraId="65D5FFA6" w14:textId="77777777" w:rsidR="008F46BC" w:rsidRPr="00852380" w:rsidRDefault="008F46BC" w:rsidP="0066391F">
      <w:pPr>
        <w:pStyle w:val="ListParagraph"/>
        <w:numPr>
          <w:ilvl w:val="0"/>
          <w:numId w:val="291"/>
        </w:numPr>
        <w:rPr>
          <w:rFonts w:eastAsia="MS Mincho"/>
        </w:rPr>
      </w:pPr>
      <w:r w:rsidRPr="00852380">
        <w:rPr>
          <w:rFonts w:eastAsia="MS Mincho"/>
          <w:lang w:val="en-US"/>
        </w:rPr>
        <w:t>Discuss further offline for possible refined evaluation assumptions/methodology for waveform evaluations</w:t>
      </w:r>
    </w:p>
    <w:p w14:paraId="5DBD7A84" w14:textId="77777777" w:rsidR="008F46BC" w:rsidRDefault="008F46BC" w:rsidP="008F46BC">
      <w:pPr>
        <w:rPr>
          <w:rFonts w:eastAsia="MS Mincho"/>
          <w:lang w:eastAsia="ja-JP"/>
        </w:rPr>
      </w:pPr>
    </w:p>
    <w:p w14:paraId="4911F36B" w14:textId="77777777" w:rsidR="008F46BC" w:rsidRDefault="008F46BC" w:rsidP="008F46BC">
      <w:pPr>
        <w:rPr>
          <w:rFonts w:eastAsia="MS Mincho"/>
          <w:lang w:eastAsia="ja-JP"/>
        </w:rPr>
      </w:pPr>
    </w:p>
    <w:p w14:paraId="4DA92C7E" w14:textId="60F5FA19" w:rsidR="00852380" w:rsidRDefault="00852380" w:rsidP="008F46BC">
      <w:pPr>
        <w:rPr>
          <w:rFonts w:eastAsia="MS Mincho"/>
          <w:lang w:eastAsia="ja-JP"/>
        </w:rPr>
      </w:pPr>
      <w:r>
        <w:rPr>
          <w:rFonts w:eastAsia="MS Mincho"/>
          <w:lang w:eastAsia="ja-JP"/>
        </w:rPr>
        <w:t>Not treated.</w:t>
      </w:r>
    </w:p>
    <w:p w14:paraId="3811ABC6" w14:textId="1B15C1C9" w:rsidR="00852380" w:rsidRPr="00852380" w:rsidRDefault="00377AD3" w:rsidP="00852380">
      <w:pPr>
        <w:rPr>
          <w:rFonts w:eastAsia="MS Mincho"/>
          <w:lang w:eastAsia="ja-JP"/>
        </w:rPr>
      </w:pPr>
      <w:hyperlink r:id="rId1312" w:history="1">
        <w:r>
          <w:rPr>
            <w:rStyle w:val="Hyperlink"/>
            <w:rFonts w:eastAsia="MS Mincho"/>
            <w:lang w:eastAsia="ja-JP"/>
          </w:rPr>
          <w:t>R1-1608800</w:t>
        </w:r>
      </w:hyperlink>
      <w:r w:rsidR="00852380" w:rsidRPr="00852380">
        <w:rPr>
          <w:rFonts w:eastAsia="MS Mincho"/>
          <w:lang w:eastAsia="ja-JP"/>
        </w:rPr>
        <w:tab/>
        <w:t>Discussion on real domain OFDM for mMTC</w:t>
      </w:r>
      <w:r w:rsidR="00852380" w:rsidRPr="00852380">
        <w:rPr>
          <w:rFonts w:eastAsia="MS Mincho"/>
          <w:lang w:eastAsia="ja-JP"/>
        </w:rPr>
        <w:tab/>
        <w:t>Fujitsu</w:t>
      </w:r>
    </w:p>
    <w:p w14:paraId="18F799FB" w14:textId="15D7AF50" w:rsidR="00852380" w:rsidRPr="00852380" w:rsidRDefault="00377AD3" w:rsidP="00852380">
      <w:pPr>
        <w:rPr>
          <w:rFonts w:eastAsia="MS Mincho"/>
          <w:lang w:eastAsia="ja-JP"/>
        </w:rPr>
      </w:pPr>
      <w:hyperlink r:id="rId1313" w:history="1">
        <w:r>
          <w:rPr>
            <w:rStyle w:val="Hyperlink"/>
            <w:rFonts w:eastAsia="MS Mincho"/>
            <w:lang w:eastAsia="ja-JP"/>
          </w:rPr>
          <w:t>R1-1608825</w:t>
        </w:r>
      </w:hyperlink>
      <w:r w:rsidR="00852380" w:rsidRPr="00852380">
        <w:rPr>
          <w:rFonts w:eastAsia="MS Mincho"/>
          <w:lang w:eastAsia="ja-JP"/>
        </w:rPr>
        <w:tab/>
        <w:t>Low-complexity filter implementation for f-OFDM</w:t>
      </w:r>
      <w:r w:rsidR="00852380" w:rsidRPr="00852380">
        <w:rPr>
          <w:rFonts w:eastAsia="MS Mincho"/>
          <w:lang w:eastAsia="ja-JP"/>
        </w:rPr>
        <w:tab/>
        <w:t>Huawei, HiSilicon</w:t>
      </w:r>
    </w:p>
    <w:p w14:paraId="6DDAFDDC" w14:textId="2725BDDC" w:rsidR="00852380" w:rsidRPr="00852380" w:rsidRDefault="00377AD3" w:rsidP="00852380">
      <w:pPr>
        <w:rPr>
          <w:rFonts w:eastAsia="MS Mincho"/>
          <w:lang w:eastAsia="ja-JP"/>
        </w:rPr>
      </w:pPr>
      <w:hyperlink r:id="rId1314" w:history="1">
        <w:r>
          <w:rPr>
            <w:rStyle w:val="Hyperlink"/>
            <w:rFonts w:eastAsia="MS Mincho"/>
            <w:lang w:eastAsia="ja-JP"/>
          </w:rPr>
          <w:t>R1-1608826</w:t>
        </w:r>
      </w:hyperlink>
      <w:r w:rsidR="00852380" w:rsidRPr="00852380">
        <w:rPr>
          <w:rFonts w:eastAsia="MS Mincho"/>
          <w:lang w:eastAsia="ja-JP"/>
        </w:rPr>
        <w:tab/>
        <w:t>Delay analysis for f-OFDM</w:t>
      </w:r>
      <w:r w:rsidR="00852380" w:rsidRPr="00852380">
        <w:rPr>
          <w:rFonts w:eastAsia="MS Mincho"/>
          <w:lang w:eastAsia="ja-JP"/>
        </w:rPr>
        <w:tab/>
        <w:t>Huawei, HiSilicon</w:t>
      </w:r>
    </w:p>
    <w:p w14:paraId="0549CC4C" w14:textId="6F88094A" w:rsidR="00852380" w:rsidRPr="00852380" w:rsidRDefault="00377AD3" w:rsidP="00852380">
      <w:pPr>
        <w:rPr>
          <w:rFonts w:eastAsia="MS Mincho"/>
          <w:lang w:eastAsia="ja-JP"/>
        </w:rPr>
      </w:pPr>
      <w:hyperlink r:id="rId1315" w:history="1">
        <w:r>
          <w:rPr>
            <w:rStyle w:val="Hyperlink"/>
            <w:rFonts w:eastAsia="MS Mincho"/>
            <w:lang w:eastAsia="ja-JP"/>
          </w:rPr>
          <w:t>R1-1608827</w:t>
        </w:r>
      </w:hyperlink>
      <w:r w:rsidR="00852380" w:rsidRPr="00852380">
        <w:rPr>
          <w:rFonts w:eastAsia="MS Mincho"/>
          <w:lang w:eastAsia="ja-JP"/>
        </w:rPr>
        <w:tab/>
        <w:t>Analysis of guard band for FDM of different numerologies in a NR carrier</w:t>
      </w:r>
      <w:r w:rsidR="00852380" w:rsidRPr="00852380">
        <w:rPr>
          <w:rFonts w:eastAsia="MS Mincho"/>
          <w:lang w:eastAsia="ja-JP"/>
        </w:rPr>
        <w:tab/>
        <w:t>Huawei, HiSilicon</w:t>
      </w:r>
    </w:p>
    <w:p w14:paraId="7B2F3E52" w14:textId="5E4BD168" w:rsidR="00852380" w:rsidRPr="00852380" w:rsidRDefault="00377AD3" w:rsidP="00852380">
      <w:pPr>
        <w:rPr>
          <w:rFonts w:eastAsia="MS Mincho"/>
          <w:lang w:eastAsia="ja-JP"/>
        </w:rPr>
      </w:pPr>
      <w:hyperlink r:id="rId1316" w:history="1">
        <w:r>
          <w:rPr>
            <w:rStyle w:val="Hyperlink"/>
            <w:rFonts w:eastAsia="MS Mincho"/>
            <w:lang w:eastAsia="ja-JP"/>
          </w:rPr>
          <w:t>R1-1608828</w:t>
        </w:r>
      </w:hyperlink>
      <w:r w:rsidR="00852380" w:rsidRPr="00852380">
        <w:rPr>
          <w:rFonts w:eastAsia="MS Mincho"/>
          <w:lang w:eastAsia="ja-JP"/>
        </w:rPr>
        <w:tab/>
        <w:t>Overview of PAPR reduction techniques</w:t>
      </w:r>
      <w:r w:rsidR="00852380" w:rsidRPr="00852380">
        <w:rPr>
          <w:rFonts w:eastAsia="MS Mincho"/>
          <w:lang w:eastAsia="ja-JP"/>
        </w:rPr>
        <w:tab/>
        <w:t>Huawei, HiSilicon</w:t>
      </w:r>
    </w:p>
    <w:p w14:paraId="5E76D143" w14:textId="4411F242" w:rsidR="00852380" w:rsidRPr="00852380" w:rsidRDefault="00377AD3" w:rsidP="00852380">
      <w:pPr>
        <w:rPr>
          <w:rFonts w:eastAsia="MS Mincho"/>
          <w:lang w:eastAsia="ja-JP"/>
        </w:rPr>
      </w:pPr>
      <w:hyperlink r:id="rId1317" w:history="1">
        <w:r>
          <w:rPr>
            <w:rStyle w:val="Hyperlink"/>
            <w:rFonts w:eastAsia="MS Mincho"/>
            <w:lang w:eastAsia="ja-JP"/>
          </w:rPr>
          <w:t>R1-1608868</w:t>
        </w:r>
      </w:hyperlink>
      <w:r w:rsidR="00852380" w:rsidRPr="00852380">
        <w:rPr>
          <w:rFonts w:eastAsia="MS Mincho"/>
          <w:lang w:eastAsia="ja-JP"/>
        </w:rPr>
        <w:tab/>
        <w:t>Analysis of spectral utilization in a NR carrier</w:t>
      </w:r>
      <w:r w:rsidR="00852380" w:rsidRPr="00852380">
        <w:rPr>
          <w:rFonts w:eastAsia="MS Mincho"/>
          <w:lang w:eastAsia="ja-JP"/>
        </w:rPr>
        <w:tab/>
        <w:t>Huawei, HiSilicon</w:t>
      </w:r>
    </w:p>
    <w:p w14:paraId="0F46F2C0" w14:textId="387AF80F" w:rsidR="00852380" w:rsidRPr="00852380" w:rsidRDefault="00377AD3" w:rsidP="00852380">
      <w:pPr>
        <w:rPr>
          <w:rFonts w:eastAsia="MS Mincho"/>
          <w:lang w:eastAsia="ja-JP"/>
        </w:rPr>
      </w:pPr>
      <w:hyperlink r:id="rId1318" w:history="1">
        <w:r>
          <w:rPr>
            <w:rStyle w:val="Hyperlink"/>
            <w:rFonts w:eastAsia="MS Mincho"/>
            <w:lang w:eastAsia="ja-JP"/>
          </w:rPr>
          <w:t>R1-1608916</w:t>
        </w:r>
      </w:hyperlink>
      <w:r w:rsidR="00852380" w:rsidRPr="00852380">
        <w:rPr>
          <w:rFonts w:eastAsia="MS Mincho"/>
          <w:lang w:eastAsia="ja-JP"/>
        </w:rPr>
        <w:tab/>
        <w:t>Further considerations on waveform configuration</w:t>
      </w:r>
      <w:r w:rsidR="00852380" w:rsidRPr="00852380">
        <w:rPr>
          <w:rFonts w:eastAsia="MS Mincho"/>
          <w:lang w:eastAsia="ja-JP"/>
        </w:rPr>
        <w:tab/>
        <w:t>Spreadtrum Communications</w:t>
      </w:r>
    </w:p>
    <w:p w14:paraId="2FDB6972" w14:textId="58D0E123" w:rsidR="00852380" w:rsidRPr="00852380" w:rsidRDefault="00377AD3" w:rsidP="00852380">
      <w:pPr>
        <w:rPr>
          <w:rFonts w:eastAsia="MS Mincho"/>
          <w:lang w:eastAsia="ja-JP"/>
        </w:rPr>
      </w:pPr>
      <w:hyperlink r:id="rId1319" w:history="1">
        <w:r>
          <w:rPr>
            <w:rStyle w:val="Hyperlink"/>
            <w:rFonts w:eastAsia="MS Mincho"/>
            <w:lang w:eastAsia="ja-JP"/>
          </w:rPr>
          <w:t>R1-1609033</w:t>
        </w:r>
      </w:hyperlink>
      <w:r w:rsidR="00852380" w:rsidRPr="00852380">
        <w:rPr>
          <w:rFonts w:eastAsia="MS Mincho"/>
          <w:lang w:eastAsia="ja-JP"/>
        </w:rPr>
        <w:tab/>
        <w:t>Discussion on Low PAPR waveform for UL</w:t>
      </w:r>
      <w:r w:rsidR="00852380" w:rsidRPr="00852380">
        <w:rPr>
          <w:rFonts w:eastAsia="MS Mincho"/>
          <w:lang w:eastAsia="ja-JP"/>
        </w:rPr>
        <w:tab/>
        <w:t>Samsung</w:t>
      </w:r>
    </w:p>
    <w:p w14:paraId="0F690F03" w14:textId="06BD73E7" w:rsidR="00852380" w:rsidRPr="00852380" w:rsidRDefault="00377AD3" w:rsidP="00852380">
      <w:pPr>
        <w:rPr>
          <w:rFonts w:eastAsia="MS Mincho"/>
          <w:lang w:eastAsia="ja-JP"/>
        </w:rPr>
      </w:pPr>
      <w:hyperlink r:id="rId1320" w:history="1">
        <w:r>
          <w:rPr>
            <w:rStyle w:val="Hyperlink"/>
            <w:rFonts w:eastAsia="MS Mincho"/>
            <w:lang w:eastAsia="ja-JP"/>
          </w:rPr>
          <w:t>R1-1609035</w:t>
        </w:r>
      </w:hyperlink>
      <w:r w:rsidR="00852380" w:rsidRPr="00852380">
        <w:rPr>
          <w:rFonts w:eastAsia="MS Mincho"/>
          <w:lang w:eastAsia="ja-JP"/>
        </w:rPr>
        <w:tab/>
        <w:t>Evaluation results of guard-band supporting methods</w:t>
      </w:r>
      <w:r w:rsidR="00852380" w:rsidRPr="00852380">
        <w:rPr>
          <w:rFonts w:eastAsia="MS Mincho"/>
          <w:lang w:eastAsia="ja-JP"/>
        </w:rPr>
        <w:tab/>
        <w:t>Samsung</w:t>
      </w:r>
    </w:p>
    <w:p w14:paraId="4C719C56" w14:textId="12F4AA01" w:rsidR="00852380" w:rsidRPr="00852380" w:rsidRDefault="00377AD3" w:rsidP="00852380">
      <w:pPr>
        <w:rPr>
          <w:rFonts w:eastAsia="MS Mincho"/>
          <w:lang w:eastAsia="ja-JP"/>
        </w:rPr>
      </w:pPr>
      <w:hyperlink r:id="rId1321" w:history="1">
        <w:r>
          <w:rPr>
            <w:rStyle w:val="Hyperlink"/>
            <w:rFonts w:eastAsia="MS Mincho"/>
            <w:lang w:eastAsia="ja-JP"/>
          </w:rPr>
          <w:t>R1-1609383</w:t>
        </w:r>
      </w:hyperlink>
      <w:r w:rsidR="00852380" w:rsidRPr="00852380">
        <w:rPr>
          <w:rFonts w:eastAsia="MS Mincho"/>
          <w:lang w:eastAsia="ja-JP"/>
        </w:rPr>
        <w:tab/>
        <w:t>Summary of Link level analysis of candidate waveforms  for NR</w:t>
      </w:r>
      <w:r w:rsidR="00852380" w:rsidRPr="00852380">
        <w:rPr>
          <w:rFonts w:eastAsia="MS Mincho"/>
          <w:lang w:eastAsia="ja-JP"/>
        </w:rPr>
        <w:tab/>
        <w:t>AT&amp;T GNS Belgium SPRL</w:t>
      </w:r>
    </w:p>
    <w:p w14:paraId="3D877C90" w14:textId="076D5738" w:rsidR="00852380" w:rsidRPr="00852380" w:rsidRDefault="00377AD3" w:rsidP="00852380">
      <w:pPr>
        <w:rPr>
          <w:rFonts w:eastAsia="MS Mincho"/>
          <w:lang w:eastAsia="ja-JP"/>
        </w:rPr>
      </w:pPr>
      <w:hyperlink r:id="rId1322" w:history="1">
        <w:r>
          <w:rPr>
            <w:rStyle w:val="Hyperlink"/>
            <w:rFonts w:eastAsia="MS Mincho"/>
            <w:lang w:eastAsia="ja-JP"/>
          </w:rPr>
          <w:t>R1-1609419</w:t>
        </w:r>
      </w:hyperlink>
      <w:r w:rsidR="00852380" w:rsidRPr="00852380">
        <w:rPr>
          <w:rFonts w:eastAsia="MS Mincho"/>
          <w:lang w:eastAsia="ja-JP"/>
        </w:rPr>
        <w:tab/>
        <w:t>In-band Tx requirements for FDM of different numerologies in a NR carrier</w:t>
      </w:r>
      <w:r w:rsidR="00852380" w:rsidRPr="00852380">
        <w:rPr>
          <w:rFonts w:eastAsia="MS Mincho"/>
          <w:lang w:eastAsia="ja-JP"/>
        </w:rPr>
        <w:tab/>
        <w:t>Huawei, HiSilicon</w:t>
      </w:r>
    </w:p>
    <w:p w14:paraId="11C27AAE" w14:textId="570913EF" w:rsidR="00852380" w:rsidRPr="00852380" w:rsidRDefault="00377AD3" w:rsidP="00852380">
      <w:pPr>
        <w:rPr>
          <w:rFonts w:eastAsia="MS Mincho"/>
          <w:lang w:eastAsia="ja-JP"/>
        </w:rPr>
      </w:pPr>
      <w:hyperlink r:id="rId1323" w:history="1">
        <w:r>
          <w:rPr>
            <w:rStyle w:val="Hyperlink"/>
            <w:rFonts w:eastAsia="MS Mincho"/>
            <w:lang w:eastAsia="ja-JP"/>
          </w:rPr>
          <w:t>R1-1609420</w:t>
        </w:r>
      </w:hyperlink>
      <w:r w:rsidR="00852380" w:rsidRPr="00852380">
        <w:rPr>
          <w:rFonts w:eastAsia="MS Mincho"/>
          <w:lang w:eastAsia="ja-JP"/>
        </w:rPr>
        <w:tab/>
        <w:t>In-band Rx requirements for FDM of different numerologies in a NR carrier</w:t>
      </w:r>
      <w:r w:rsidR="00852380" w:rsidRPr="00852380">
        <w:rPr>
          <w:rFonts w:eastAsia="MS Mincho"/>
          <w:lang w:eastAsia="ja-JP"/>
        </w:rPr>
        <w:tab/>
        <w:t>Huawei, HiSilicon</w:t>
      </w:r>
    </w:p>
    <w:p w14:paraId="6CE91AEF" w14:textId="1062B87F" w:rsidR="00852380" w:rsidRPr="00852380" w:rsidRDefault="00377AD3" w:rsidP="00852380">
      <w:pPr>
        <w:rPr>
          <w:rFonts w:eastAsia="MS Mincho"/>
          <w:lang w:eastAsia="ja-JP"/>
        </w:rPr>
      </w:pPr>
      <w:hyperlink r:id="rId1324" w:history="1">
        <w:r>
          <w:rPr>
            <w:rStyle w:val="Hyperlink"/>
            <w:rFonts w:eastAsia="MS Mincho"/>
            <w:lang w:eastAsia="ja-JP"/>
          </w:rPr>
          <w:t>R1-1609493</w:t>
        </w:r>
      </w:hyperlink>
      <w:r w:rsidR="00852380" w:rsidRPr="00852380">
        <w:rPr>
          <w:rFonts w:eastAsia="MS Mincho"/>
          <w:lang w:eastAsia="ja-JP"/>
        </w:rPr>
        <w:tab/>
        <w:t>Single carrier based waveform for high frequency bands above 40 GHz</w:t>
      </w:r>
      <w:r w:rsidR="00852380" w:rsidRPr="00852380">
        <w:rPr>
          <w:rFonts w:eastAsia="MS Mincho"/>
          <w:lang w:eastAsia="ja-JP"/>
        </w:rPr>
        <w:tab/>
        <w:t>Intel Corporation</w:t>
      </w:r>
    </w:p>
    <w:p w14:paraId="45BB25BB" w14:textId="780AEC13" w:rsidR="00852380" w:rsidRPr="00852380" w:rsidRDefault="00377AD3" w:rsidP="00852380">
      <w:pPr>
        <w:rPr>
          <w:rFonts w:eastAsia="MS Mincho"/>
          <w:lang w:eastAsia="ja-JP"/>
        </w:rPr>
      </w:pPr>
      <w:hyperlink r:id="rId1325" w:history="1">
        <w:r>
          <w:rPr>
            <w:rStyle w:val="Hyperlink"/>
            <w:rFonts w:eastAsia="MS Mincho"/>
            <w:lang w:eastAsia="ja-JP"/>
          </w:rPr>
          <w:t>R1-1609494</w:t>
        </w:r>
      </w:hyperlink>
      <w:r w:rsidR="00852380" w:rsidRPr="00852380">
        <w:rPr>
          <w:rFonts w:eastAsia="MS Mincho"/>
          <w:lang w:eastAsia="ja-JP"/>
        </w:rPr>
        <w:tab/>
        <w:t>Further discussion on GI-DFT-s-OFDM for high frequency bands above 40 GHz</w:t>
      </w:r>
      <w:r w:rsidR="00852380" w:rsidRPr="00852380">
        <w:rPr>
          <w:rFonts w:eastAsia="MS Mincho"/>
          <w:lang w:eastAsia="ja-JP"/>
        </w:rPr>
        <w:tab/>
        <w:t>Intel Corporation</w:t>
      </w:r>
    </w:p>
    <w:p w14:paraId="37A347C8" w14:textId="098D487F" w:rsidR="00852380" w:rsidRPr="00852380" w:rsidRDefault="00377AD3" w:rsidP="00852380">
      <w:pPr>
        <w:rPr>
          <w:rFonts w:eastAsia="MS Mincho"/>
          <w:lang w:eastAsia="ja-JP"/>
        </w:rPr>
      </w:pPr>
      <w:hyperlink r:id="rId1326" w:history="1">
        <w:r>
          <w:rPr>
            <w:rStyle w:val="Hyperlink"/>
            <w:rFonts w:eastAsia="MS Mincho"/>
            <w:lang w:eastAsia="ja-JP"/>
          </w:rPr>
          <w:t>R1-1609495</w:t>
        </w:r>
      </w:hyperlink>
      <w:r w:rsidR="00852380" w:rsidRPr="00852380">
        <w:rPr>
          <w:rFonts w:eastAsia="MS Mincho"/>
          <w:lang w:eastAsia="ja-JP"/>
        </w:rPr>
        <w:tab/>
        <w:t>Views on multiple NR waveform proposals for high bands</w:t>
      </w:r>
      <w:r w:rsidR="00852380" w:rsidRPr="00852380">
        <w:rPr>
          <w:rFonts w:eastAsia="MS Mincho"/>
          <w:lang w:eastAsia="ja-JP"/>
        </w:rPr>
        <w:tab/>
        <w:t>Intel Corporation</w:t>
      </w:r>
    </w:p>
    <w:p w14:paraId="0E059D20" w14:textId="255A5C0C" w:rsidR="00852380" w:rsidRPr="00852380" w:rsidRDefault="00377AD3" w:rsidP="00852380">
      <w:pPr>
        <w:rPr>
          <w:rFonts w:eastAsia="MS Mincho"/>
          <w:lang w:eastAsia="ja-JP"/>
        </w:rPr>
      </w:pPr>
      <w:hyperlink r:id="rId1327" w:history="1">
        <w:r>
          <w:rPr>
            <w:rStyle w:val="Hyperlink"/>
            <w:rFonts w:eastAsia="MS Mincho"/>
            <w:lang w:eastAsia="ja-JP"/>
          </w:rPr>
          <w:t>R1-1609496</w:t>
        </w:r>
      </w:hyperlink>
      <w:r w:rsidR="00852380" w:rsidRPr="00852380">
        <w:rPr>
          <w:rFonts w:eastAsia="MS Mincho"/>
          <w:lang w:eastAsia="ja-JP"/>
        </w:rPr>
        <w:tab/>
        <w:t>Considerations on NR waveform with improved spectral containment</w:t>
      </w:r>
      <w:r w:rsidR="00852380" w:rsidRPr="00852380">
        <w:rPr>
          <w:rFonts w:eastAsia="MS Mincho"/>
          <w:lang w:eastAsia="ja-JP"/>
        </w:rPr>
        <w:tab/>
        <w:t>Intel Corporation</w:t>
      </w:r>
    </w:p>
    <w:p w14:paraId="08698375" w14:textId="1589B0CF" w:rsidR="00852380" w:rsidRPr="00852380" w:rsidRDefault="00377AD3" w:rsidP="00852380">
      <w:pPr>
        <w:rPr>
          <w:rFonts w:eastAsia="MS Mincho"/>
          <w:lang w:eastAsia="ja-JP"/>
        </w:rPr>
      </w:pPr>
      <w:hyperlink r:id="rId1328" w:history="1">
        <w:r>
          <w:rPr>
            <w:rStyle w:val="Hyperlink"/>
            <w:rFonts w:eastAsia="MS Mincho"/>
            <w:lang w:eastAsia="ja-JP"/>
          </w:rPr>
          <w:t>R1-1609564</w:t>
        </w:r>
      </w:hyperlink>
      <w:r w:rsidR="00852380" w:rsidRPr="00852380">
        <w:rPr>
          <w:rFonts w:eastAsia="MS Mincho"/>
          <w:lang w:eastAsia="ja-JP"/>
        </w:rPr>
        <w:tab/>
        <w:t>Implementation-specific UF-OFDM for New Radio</w:t>
      </w:r>
      <w:r w:rsidR="00852380" w:rsidRPr="00852380">
        <w:rPr>
          <w:rFonts w:eastAsia="MS Mincho"/>
          <w:lang w:eastAsia="ja-JP"/>
        </w:rPr>
        <w:tab/>
        <w:t>Nokia, Alcatel-Lucent Shanghai Bell</w:t>
      </w:r>
    </w:p>
    <w:p w14:paraId="52E4E722" w14:textId="4FCCC330" w:rsidR="00852380" w:rsidRPr="00852380" w:rsidRDefault="00377AD3" w:rsidP="00852380">
      <w:pPr>
        <w:rPr>
          <w:rFonts w:eastAsia="MS Mincho"/>
          <w:lang w:eastAsia="ja-JP"/>
        </w:rPr>
      </w:pPr>
      <w:hyperlink r:id="rId1329" w:history="1">
        <w:r>
          <w:rPr>
            <w:rStyle w:val="Hyperlink"/>
            <w:rFonts w:eastAsia="MS Mincho"/>
            <w:lang w:eastAsia="ja-JP"/>
          </w:rPr>
          <w:t>R1-1609568</w:t>
        </w:r>
      </w:hyperlink>
      <w:r w:rsidR="00852380" w:rsidRPr="00852380">
        <w:rPr>
          <w:rFonts w:eastAsia="MS Mincho"/>
          <w:lang w:eastAsia="ja-JP"/>
        </w:rPr>
        <w:tab/>
        <w:t>Out of band emissions, in-band emissions and EVM requirement considerations for NR</w:t>
      </w:r>
      <w:r w:rsidR="00852380" w:rsidRPr="00852380">
        <w:rPr>
          <w:rFonts w:eastAsia="MS Mincho"/>
          <w:lang w:eastAsia="ja-JP"/>
        </w:rPr>
        <w:tab/>
        <w:t>Nokia, Alcatel-Lucent Shanghai Bell</w:t>
      </w:r>
    </w:p>
    <w:p w14:paraId="3283F611" w14:textId="561EA918" w:rsidR="00852380" w:rsidRPr="00852380" w:rsidRDefault="00377AD3" w:rsidP="00852380">
      <w:pPr>
        <w:rPr>
          <w:rFonts w:eastAsia="MS Mincho"/>
          <w:lang w:eastAsia="ja-JP"/>
        </w:rPr>
      </w:pPr>
      <w:hyperlink r:id="rId1330" w:history="1">
        <w:r>
          <w:rPr>
            <w:rStyle w:val="Hyperlink"/>
            <w:rFonts w:eastAsia="MS Mincho"/>
            <w:lang w:eastAsia="ja-JP"/>
          </w:rPr>
          <w:t>R1-1609597</w:t>
        </w:r>
      </w:hyperlink>
      <w:r w:rsidR="00852380" w:rsidRPr="00852380">
        <w:rPr>
          <w:rFonts w:eastAsia="MS Mincho"/>
          <w:lang w:eastAsia="ja-JP"/>
        </w:rPr>
        <w:tab/>
        <w:t>Waveform proposal for carrier frequencies beyond 40 GHz</w:t>
      </w:r>
      <w:r w:rsidR="00852380" w:rsidRPr="00852380">
        <w:rPr>
          <w:rFonts w:eastAsia="MS Mincho"/>
          <w:lang w:eastAsia="ja-JP"/>
        </w:rPr>
        <w:tab/>
        <w:t>Nokia, Alcatel-Lucent Shanghai Bell</w:t>
      </w:r>
    </w:p>
    <w:p w14:paraId="0B83C78A" w14:textId="2DD60D48" w:rsidR="00852380" w:rsidRPr="00852380" w:rsidRDefault="00377AD3" w:rsidP="00852380">
      <w:pPr>
        <w:rPr>
          <w:rFonts w:eastAsia="MS Mincho"/>
          <w:lang w:eastAsia="ja-JP"/>
        </w:rPr>
      </w:pPr>
      <w:hyperlink r:id="rId1331" w:history="1">
        <w:r>
          <w:rPr>
            <w:rStyle w:val="Hyperlink"/>
            <w:rFonts w:eastAsia="MS Mincho"/>
            <w:lang w:eastAsia="ja-JP"/>
          </w:rPr>
          <w:t>R1-1609598</w:t>
        </w:r>
      </w:hyperlink>
      <w:r w:rsidR="00852380" w:rsidRPr="00852380">
        <w:rPr>
          <w:rFonts w:eastAsia="MS Mincho"/>
          <w:lang w:eastAsia="ja-JP"/>
        </w:rPr>
        <w:tab/>
        <w:t>Potential for system level gains for low-PAPR waveforms</w:t>
      </w:r>
      <w:r w:rsidR="00852380" w:rsidRPr="00852380">
        <w:rPr>
          <w:rFonts w:eastAsia="MS Mincho"/>
          <w:lang w:eastAsia="ja-JP"/>
        </w:rPr>
        <w:tab/>
        <w:t>Nokia, Alcatel-Lucent Shanghai Bell</w:t>
      </w:r>
    </w:p>
    <w:p w14:paraId="598AB90C" w14:textId="19A1FEB3" w:rsidR="00852380" w:rsidRPr="00852380" w:rsidRDefault="00377AD3" w:rsidP="00852380">
      <w:pPr>
        <w:rPr>
          <w:rFonts w:eastAsia="MS Mincho"/>
          <w:lang w:eastAsia="ja-JP"/>
        </w:rPr>
      </w:pPr>
      <w:hyperlink r:id="rId1332" w:history="1">
        <w:r>
          <w:rPr>
            <w:rStyle w:val="Hyperlink"/>
            <w:rFonts w:eastAsia="MS Mincho"/>
            <w:lang w:eastAsia="ja-JP"/>
          </w:rPr>
          <w:t>R1-1609599</w:t>
        </w:r>
      </w:hyperlink>
      <w:r w:rsidR="00852380" w:rsidRPr="00852380">
        <w:rPr>
          <w:rFonts w:eastAsia="MS Mincho"/>
          <w:lang w:eastAsia="ja-JP"/>
        </w:rPr>
        <w:tab/>
        <w:t>Way forward waveform for carrier frequencies beyond 40 GHz</w:t>
      </w:r>
      <w:r w:rsidR="00852380" w:rsidRPr="00852380">
        <w:rPr>
          <w:rFonts w:eastAsia="MS Mincho"/>
          <w:lang w:eastAsia="ja-JP"/>
        </w:rPr>
        <w:tab/>
        <w:t>Nokia, Alcatel-Lucent Shanghai Bell, Mitsubishi Electric, InterDigital Communications</w:t>
      </w:r>
    </w:p>
    <w:p w14:paraId="39E9D8E0" w14:textId="5A6BFFC2" w:rsidR="00852380" w:rsidRPr="00852380" w:rsidRDefault="00377AD3" w:rsidP="00852380">
      <w:pPr>
        <w:rPr>
          <w:rFonts w:eastAsia="MS Mincho"/>
          <w:lang w:eastAsia="ja-JP"/>
        </w:rPr>
      </w:pPr>
      <w:hyperlink r:id="rId1333" w:history="1">
        <w:r>
          <w:rPr>
            <w:rStyle w:val="Hyperlink"/>
            <w:rFonts w:eastAsia="MS Mincho"/>
            <w:lang w:eastAsia="ja-JP"/>
          </w:rPr>
          <w:t>R1-1609778</w:t>
        </w:r>
      </w:hyperlink>
      <w:r w:rsidR="00852380" w:rsidRPr="00852380">
        <w:rPr>
          <w:rFonts w:eastAsia="MS Mincho"/>
          <w:lang w:eastAsia="ja-JP"/>
        </w:rPr>
        <w:tab/>
        <w:t>Further discussions on FB-OFDM</w:t>
      </w:r>
      <w:r w:rsidR="00852380" w:rsidRPr="00852380">
        <w:rPr>
          <w:rFonts w:eastAsia="MS Mincho"/>
          <w:lang w:eastAsia="ja-JP"/>
        </w:rPr>
        <w:tab/>
        <w:t>ZTE, ZTE Microelectronics</w:t>
      </w:r>
    </w:p>
    <w:p w14:paraId="5B31E935" w14:textId="758418CA" w:rsidR="00852380" w:rsidRPr="00852380" w:rsidRDefault="00377AD3" w:rsidP="00852380">
      <w:pPr>
        <w:rPr>
          <w:rFonts w:eastAsia="MS Mincho"/>
          <w:lang w:eastAsia="ja-JP"/>
        </w:rPr>
      </w:pPr>
      <w:hyperlink r:id="rId1334" w:history="1">
        <w:r>
          <w:rPr>
            <w:rStyle w:val="Hyperlink"/>
            <w:rFonts w:eastAsia="MS Mincho"/>
            <w:lang w:eastAsia="ja-JP"/>
          </w:rPr>
          <w:t>R1-1609779</w:t>
        </w:r>
      </w:hyperlink>
      <w:r w:rsidR="00852380" w:rsidRPr="00852380">
        <w:rPr>
          <w:rFonts w:eastAsia="MS Mincho"/>
          <w:lang w:eastAsia="ja-JP"/>
        </w:rPr>
        <w:tab/>
        <w:t>Further evaluations on FB-OFDM</w:t>
      </w:r>
      <w:r w:rsidR="00852380" w:rsidRPr="00852380">
        <w:rPr>
          <w:rFonts w:eastAsia="MS Mincho"/>
          <w:lang w:eastAsia="ja-JP"/>
        </w:rPr>
        <w:tab/>
        <w:t>ZTE, ZTE Microelectronics</w:t>
      </w:r>
    </w:p>
    <w:p w14:paraId="24CC7C4F" w14:textId="4AFAF640" w:rsidR="00852380" w:rsidRPr="00852380" w:rsidRDefault="00377AD3" w:rsidP="00852380">
      <w:pPr>
        <w:rPr>
          <w:rFonts w:eastAsia="MS Mincho"/>
          <w:lang w:eastAsia="ja-JP"/>
        </w:rPr>
      </w:pPr>
      <w:hyperlink r:id="rId1335" w:history="1">
        <w:r>
          <w:rPr>
            <w:rStyle w:val="Hyperlink"/>
            <w:rFonts w:eastAsia="MS Mincho"/>
            <w:lang w:eastAsia="ja-JP"/>
          </w:rPr>
          <w:t>R1-1609780</w:t>
        </w:r>
      </w:hyperlink>
      <w:r w:rsidR="00852380" w:rsidRPr="00852380">
        <w:rPr>
          <w:rFonts w:eastAsia="MS Mincho"/>
          <w:lang w:eastAsia="ja-JP"/>
        </w:rPr>
        <w:tab/>
        <w:t>Text Proposal on TR38.802 for NR waveform</w:t>
      </w:r>
      <w:r w:rsidR="00852380" w:rsidRPr="00852380">
        <w:rPr>
          <w:rFonts w:eastAsia="MS Mincho"/>
          <w:lang w:eastAsia="ja-JP"/>
        </w:rPr>
        <w:tab/>
        <w:t>ZTE, ZTE Microelectronics</w:t>
      </w:r>
    </w:p>
    <w:p w14:paraId="53C9A54F" w14:textId="05146B3D" w:rsidR="00852380" w:rsidRPr="00852380" w:rsidRDefault="00377AD3" w:rsidP="00852380">
      <w:pPr>
        <w:rPr>
          <w:rFonts w:eastAsia="MS Mincho"/>
          <w:lang w:eastAsia="ja-JP"/>
        </w:rPr>
      </w:pPr>
      <w:hyperlink r:id="rId1336" w:history="1">
        <w:r>
          <w:rPr>
            <w:rStyle w:val="Hyperlink"/>
            <w:rFonts w:eastAsia="MS Mincho"/>
            <w:lang w:eastAsia="ja-JP"/>
          </w:rPr>
          <w:t>R1-1609792</w:t>
        </w:r>
      </w:hyperlink>
      <w:r w:rsidR="00852380" w:rsidRPr="00852380">
        <w:rPr>
          <w:rFonts w:eastAsia="MS Mincho"/>
          <w:lang w:eastAsia="ja-JP"/>
        </w:rPr>
        <w:tab/>
        <w:t>mmWave UW DFTsOFDM link level evaluation</w:t>
      </w:r>
      <w:r w:rsidR="00852380" w:rsidRPr="00852380">
        <w:rPr>
          <w:rFonts w:eastAsia="MS Mincho"/>
          <w:lang w:eastAsia="ja-JP"/>
        </w:rPr>
        <w:tab/>
        <w:t>Mitsubishi Electric</w:t>
      </w:r>
    </w:p>
    <w:p w14:paraId="79D7B3E4" w14:textId="426CEFF0" w:rsidR="00852380" w:rsidRPr="00852380" w:rsidRDefault="00377AD3" w:rsidP="00852380">
      <w:pPr>
        <w:rPr>
          <w:rFonts w:eastAsia="MS Mincho"/>
          <w:lang w:eastAsia="ja-JP"/>
        </w:rPr>
      </w:pPr>
      <w:hyperlink r:id="rId1337" w:history="1">
        <w:r>
          <w:rPr>
            <w:rStyle w:val="Hyperlink"/>
            <w:rFonts w:eastAsia="MS Mincho"/>
            <w:lang w:eastAsia="ja-JP"/>
          </w:rPr>
          <w:t>R1-1609825</w:t>
        </w:r>
      </w:hyperlink>
      <w:r w:rsidR="00852380" w:rsidRPr="00852380">
        <w:rPr>
          <w:rFonts w:eastAsia="MS Mincho"/>
          <w:lang w:eastAsia="ja-JP"/>
        </w:rPr>
        <w:tab/>
        <w:t>OTFS Performance in High Doppler with Varying Subcarrier Spacing</w:t>
      </w:r>
      <w:r w:rsidR="00852380" w:rsidRPr="00852380">
        <w:rPr>
          <w:rFonts w:eastAsia="MS Mincho"/>
          <w:lang w:eastAsia="ja-JP"/>
        </w:rPr>
        <w:tab/>
        <w:t>Cohere Technologies</w:t>
      </w:r>
    </w:p>
    <w:p w14:paraId="631D3D1E" w14:textId="3C0BA94C" w:rsidR="00852380" w:rsidRPr="00852380" w:rsidRDefault="00377AD3" w:rsidP="00852380">
      <w:pPr>
        <w:rPr>
          <w:rFonts w:eastAsia="MS Mincho"/>
          <w:lang w:eastAsia="ja-JP"/>
        </w:rPr>
      </w:pPr>
      <w:hyperlink r:id="rId1338" w:history="1">
        <w:r>
          <w:rPr>
            <w:rStyle w:val="Hyperlink"/>
            <w:rFonts w:eastAsia="MS Mincho"/>
            <w:lang w:eastAsia="ja-JP"/>
          </w:rPr>
          <w:t>R1-1609887</w:t>
        </w:r>
      </w:hyperlink>
      <w:r w:rsidR="00852380" w:rsidRPr="00852380">
        <w:rPr>
          <w:rFonts w:eastAsia="MS Mincho"/>
          <w:lang w:eastAsia="ja-JP"/>
        </w:rPr>
        <w:tab/>
        <w:t>Coexistence of CP OFDM and CP DFT-s-OFDM for NR UL</w:t>
      </w:r>
      <w:r w:rsidR="00852380" w:rsidRPr="00852380">
        <w:rPr>
          <w:rFonts w:eastAsia="MS Mincho"/>
          <w:lang w:eastAsia="ja-JP"/>
        </w:rPr>
        <w:tab/>
        <w:t>InterDigital Communications</w:t>
      </w:r>
    </w:p>
    <w:p w14:paraId="73BE9B83" w14:textId="39E7A52C" w:rsidR="00852380" w:rsidRPr="00852380" w:rsidRDefault="00377AD3" w:rsidP="00852380">
      <w:pPr>
        <w:rPr>
          <w:rFonts w:eastAsia="MS Mincho"/>
          <w:lang w:eastAsia="ja-JP"/>
        </w:rPr>
      </w:pPr>
      <w:hyperlink r:id="rId1339" w:history="1">
        <w:r>
          <w:rPr>
            <w:rStyle w:val="Hyperlink"/>
            <w:rFonts w:eastAsia="MS Mincho"/>
            <w:lang w:eastAsia="ja-JP"/>
          </w:rPr>
          <w:t>R1-1609889</w:t>
        </w:r>
      </w:hyperlink>
      <w:r w:rsidR="00852380" w:rsidRPr="00852380">
        <w:rPr>
          <w:rFonts w:eastAsia="MS Mincho"/>
          <w:lang w:eastAsia="ja-JP"/>
        </w:rPr>
        <w:tab/>
        <w:t>Waveform design considerations for carrier frequencies above 40 GHz</w:t>
      </w:r>
      <w:r w:rsidR="00852380" w:rsidRPr="00852380">
        <w:rPr>
          <w:rFonts w:eastAsia="MS Mincho"/>
          <w:lang w:eastAsia="ja-JP"/>
        </w:rPr>
        <w:tab/>
        <w:t>InterDigital Communications</w:t>
      </w:r>
    </w:p>
    <w:p w14:paraId="7260D4D7" w14:textId="694B7E84" w:rsidR="00852380" w:rsidRPr="00852380" w:rsidRDefault="00377AD3" w:rsidP="00852380">
      <w:pPr>
        <w:rPr>
          <w:rFonts w:eastAsia="MS Mincho"/>
          <w:lang w:eastAsia="ja-JP"/>
        </w:rPr>
      </w:pPr>
      <w:hyperlink r:id="rId1340" w:history="1">
        <w:r>
          <w:rPr>
            <w:rStyle w:val="Hyperlink"/>
            <w:rFonts w:eastAsia="MS Mincho"/>
            <w:lang w:eastAsia="ja-JP"/>
          </w:rPr>
          <w:t>R1-1610015</w:t>
        </w:r>
      </w:hyperlink>
      <w:r w:rsidR="00852380" w:rsidRPr="00852380">
        <w:rPr>
          <w:rFonts w:eastAsia="MS Mincho"/>
          <w:lang w:eastAsia="ja-JP"/>
        </w:rPr>
        <w:tab/>
        <w:t>Specification impact of DFTs-OFDM vs OFDM</w:t>
      </w:r>
      <w:r w:rsidR="00852380" w:rsidRPr="00852380">
        <w:rPr>
          <w:rFonts w:eastAsia="MS Mincho"/>
          <w:lang w:eastAsia="ja-JP"/>
        </w:rPr>
        <w:tab/>
        <w:t>Qualcomm Incorporated</w:t>
      </w:r>
    </w:p>
    <w:p w14:paraId="07D23DCF" w14:textId="010EE4A8" w:rsidR="00852380" w:rsidRPr="00852380" w:rsidRDefault="00377AD3" w:rsidP="00852380">
      <w:pPr>
        <w:rPr>
          <w:rFonts w:eastAsia="MS Mincho"/>
          <w:lang w:eastAsia="ja-JP"/>
        </w:rPr>
      </w:pPr>
      <w:hyperlink r:id="rId1341" w:history="1">
        <w:r>
          <w:rPr>
            <w:rStyle w:val="Hyperlink"/>
            <w:rFonts w:eastAsia="MS Mincho"/>
            <w:lang w:eastAsia="ja-JP"/>
          </w:rPr>
          <w:t>R1-1610107</w:t>
        </w:r>
      </w:hyperlink>
      <w:r w:rsidR="00852380" w:rsidRPr="00852380">
        <w:rPr>
          <w:rFonts w:eastAsia="MS Mincho"/>
          <w:lang w:eastAsia="ja-JP"/>
        </w:rPr>
        <w:tab/>
        <w:t>Precoder flexibility and forward compatibility of CPS-OFDM waveform</w:t>
      </w:r>
      <w:r w:rsidR="00852380" w:rsidRPr="00852380">
        <w:rPr>
          <w:rFonts w:eastAsia="MS Mincho"/>
          <w:lang w:eastAsia="ja-JP"/>
        </w:rPr>
        <w:tab/>
        <w:t>National Taiwan University</w:t>
      </w:r>
    </w:p>
    <w:p w14:paraId="2799F1DC" w14:textId="5F9297AB" w:rsidR="00852380" w:rsidRPr="00852380" w:rsidRDefault="00377AD3" w:rsidP="00852380">
      <w:pPr>
        <w:rPr>
          <w:rFonts w:eastAsia="MS Mincho"/>
          <w:lang w:eastAsia="ja-JP"/>
        </w:rPr>
      </w:pPr>
      <w:hyperlink r:id="rId1342" w:history="1">
        <w:r>
          <w:rPr>
            <w:rStyle w:val="Hyperlink"/>
            <w:rFonts w:eastAsia="MS Mincho"/>
            <w:lang w:eastAsia="ja-JP"/>
          </w:rPr>
          <w:t>R1-1610108</w:t>
        </w:r>
      </w:hyperlink>
      <w:r w:rsidR="00852380" w:rsidRPr="00852380">
        <w:rPr>
          <w:rFonts w:eastAsia="MS Mincho"/>
          <w:lang w:eastAsia="ja-JP"/>
        </w:rPr>
        <w:tab/>
        <w:t>Evaluation results of CPS-OFDM waveform</w:t>
      </w:r>
      <w:r w:rsidR="00852380" w:rsidRPr="00852380">
        <w:rPr>
          <w:rFonts w:eastAsia="MS Mincho"/>
          <w:lang w:eastAsia="ja-JP"/>
        </w:rPr>
        <w:tab/>
        <w:t>National Taiwan University</w:t>
      </w:r>
    </w:p>
    <w:p w14:paraId="57E05F95" w14:textId="40963FDA" w:rsidR="00852380" w:rsidRPr="00852380" w:rsidRDefault="00377AD3" w:rsidP="00852380">
      <w:pPr>
        <w:rPr>
          <w:rFonts w:eastAsia="MS Mincho"/>
          <w:lang w:eastAsia="ja-JP"/>
        </w:rPr>
      </w:pPr>
      <w:hyperlink r:id="rId1343" w:history="1">
        <w:r>
          <w:rPr>
            <w:rStyle w:val="Hyperlink"/>
            <w:rFonts w:eastAsia="MS Mincho"/>
            <w:lang w:eastAsia="ja-JP"/>
          </w:rPr>
          <w:t>R1-1610111</w:t>
        </w:r>
      </w:hyperlink>
      <w:r w:rsidR="00852380" w:rsidRPr="00852380">
        <w:rPr>
          <w:rFonts w:eastAsia="MS Mincho"/>
          <w:lang w:eastAsia="ja-JP"/>
        </w:rPr>
        <w:tab/>
        <w:t>Phase I Waveform proposal: CP-OFDM plus DFT-s-OFDM</w:t>
      </w:r>
      <w:r w:rsidR="00852380" w:rsidRPr="00852380">
        <w:rPr>
          <w:rFonts w:eastAsia="MS Mincho"/>
          <w:lang w:eastAsia="ja-JP"/>
        </w:rPr>
        <w:tab/>
        <w:t>Qualcomm Incorporated</w:t>
      </w:r>
    </w:p>
    <w:p w14:paraId="55BFCF17" w14:textId="6927E633" w:rsidR="00852380" w:rsidRPr="00852380" w:rsidRDefault="00377AD3" w:rsidP="00852380">
      <w:pPr>
        <w:rPr>
          <w:rFonts w:eastAsia="MS Mincho"/>
          <w:lang w:eastAsia="ja-JP"/>
        </w:rPr>
      </w:pPr>
      <w:hyperlink r:id="rId1344" w:history="1">
        <w:r>
          <w:rPr>
            <w:rStyle w:val="Hyperlink"/>
            <w:rFonts w:eastAsia="MS Mincho"/>
            <w:lang w:eastAsia="ja-JP"/>
          </w:rPr>
          <w:t>R1-1610112</w:t>
        </w:r>
      </w:hyperlink>
      <w:r w:rsidR="00852380" w:rsidRPr="00852380">
        <w:rPr>
          <w:rFonts w:eastAsia="MS Mincho"/>
          <w:lang w:eastAsia="ja-JP"/>
        </w:rPr>
        <w:tab/>
        <w:t>On the impact of beamforming to link budget comparison of DFTs-OFDM and OFDM</w:t>
      </w:r>
      <w:r w:rsidR="00852380" w:rsidRPr="00852380">
        <w:rPr>
          <w:rFonts w:eastAsia="MS Mincho"/>
          <w:lang w:eastAsia="ja-JP"/>
        </w:rPr>
        <w:tab/>
        <w:t>Qualcomm Incorporated</w:t>
      </w:r>
    </w:p>
    <w:p w14:paraId="3A7877C7" w14:textId="7147A071" w:rsidR="00852380" w:rsidRPr="00852380" w:rsidRDefault="00377AD3" w:rsidP="00852380">
      <w:pPr>
        <w:rPr>
          <w:rFonts w:eastAsia="MS Mincho"/>
          <w:lang w:eastAsia="ja-JP"/>
        </w:rPr>
      </w:pPr>
      <w:hyperlink r:id="rId1345" w:history="1">
        <w:r>
          <w:rPr>
            <w:rStyle w:val="Hyperlink"/>
            <w:rFonts w:eastAsia="MS Mincho"/>
            <w:lang w:eastAsia="ja-JP"/>
          </w:rPr>
          <w:t>R1-1610114</w:t>
        </w:r>
      </w:hyperlink>
      <w:r w:rsidR="00852380" w:rsidRPr="00852380">
        <w:rPr>
          <w:rFonts w:eastAsia="MS Mincho"/>
          <w:lang w:eastAsia="ja-JP"/>
        </w:rPr>
        <w:tab/>
        <w:t>User Multiplexing of DFTs-OFDM and OFDM in uplink</w:t>
      </w:r>
      <w:r w:rsidR="00852380" w:rsidRPr="00852380">
        <w:rPr>
          <w:rFonts w:eastAsia="MS Mincho"/>
          <w:lang w:eastAsia="ja-JP"/>
        </w:rPr>
        <w:tab/>
        <w:t>Qualcomm Incorporated</w:t>
      </w:r>
    </w:p>
    <w:p w14:paraId="3A97DFA4" w14:textId="02C3CB4E" w:rsidR="00852380" w:rsidRPr="00852380" w:rsidRDefault="00377AD3" w:rsidP="00852380">
      <w:pPr>
        <w:rPr>
          <w:rFonts w:eastAsia="MS Mincho"/>
          <w:lang w:eastAsia="ja-JP"/>
        </w:rPr>
      </w:pPr>
      <w:hyperlink r:id="rId1346" w:history="1">
        <w:r>
          <w:rPr>
            <w:rStyle w:val="Hyperlink"/>
            <w:rFonts w:eastAsia="MS Mincho"/>
            <w:lang w:eastAsia="ja-JP"/>
          </w:rPr>
          <w:t>R1-1610116</w:t>
        </w:r>
      </w:hyperlink>
      <w:r w:rsidR="00852380" w:rsidRPr="00852380">
        <w:rPr>
          <w:rFonts w:eastAsia="MS Mincho"/>
          <w:lang w:eastAsia="ja-JP"/>
        </w:rPr>
        <w:tab/>
        <w:t>UL waveform considerations for mmW</w:t>
      </w:r>
      <w:r w:rsidR="00852380" w:rsidRPr="00852380">
        <w:rPr>
          <w:rFonts w:eastAsia="MS Mincho"/>
          <w:lang w:eastAsia="ja-JP"/>
        </w:rPr>
        <w:tab/>
        <w:t>Qualcomm Incorporated</w:t>
      </w:r>
    </w:p>
    <w:p w14:paraId="6F6B61F4" w14:textId="7D299A6A" w:rsidR="00852380" w:rsidRPr="00852380" w:rsidRDefault="00377AD3" w:rsidP="00852380">
      <w:pPr>
        <w:rPr>
          <w:rFonts w:eastAsia="MS Mincho"/>
          <w:lang w:eastAsia="ja-JP"/>
        </w:rPr>
      </w:pPr>
      <w:hyperlink r:id="rId1347" w:history="1">
        <w:r>
          <w:rPr>
            <w:rStyle w:val="Hyperlink"/>
            <w:rFonts w:eastAsia="MS Mincho"/>
            <w:lang w:eastAsia="ja-JP"/>
          </w:rPr>
          <w:t>R1-1610117</w:t>
        </w:r>
      </w:hyperlink>
      <w:r w:rsidR="00852380" w:rsidRPr="00852380">
        <w:rPr>
          <w:rFonts w:eastAsia="MS Mincho"/>
          <w:lang w:eastAsia="ja-JP"/>
        </w:rPr>
        <w:tab/>
        <w:t>Common PAPR reduction techniques for OFDM / DFT-s-OFDM</w:t>
      </w:r>
      <w:r w:rsidR="00852380" w:rsidRPr="00852380">
        <w:rPr>
          <w:rFonts w:eastAsia="MS Mincho"/>
          <w:lang w:eastAsia="ja-JP"/>
        </w:rPr>
        <w:tab/>
        <w:t>Qualcomm Incorporated</w:t>
      </w:r>
    </w:p>
    <w:p w14:paraId="0599C382" w14:textId="7F6A99FB" w:rsidR="00852380" w:rsidRPr="00852380" w:rsidRDefault="00377AD3" w:rsidP="00852380">
      <w:pPr>
        <w:rPr>
          <w:rFonts w:eastAsia="MS Mincho"/>
          <w:lang w:eastAsia="ja-JP"/>
        </w:rPr>
      </w:pPr>
      <w:hyperlink r:id="rId1348" w:history="1">
        <w:r>
          <w:rPr>
            <w:rStyle w:val="Hyperlink"/>
            <w:rFonts w:eastAsia="MS Mincho"/>
            <w:lang w:eastAsia="ja-JP"/>
          </w:rPr>
          <w:t>R1-1610238</w:t>
        </w:r>
      </w:hyperlink>
      <w:r w:rsidR="00852380" w:rsidRPr="00852380">
        <w:rPr>
          <w:rFonts w:eastAsia="MS Mincho"/>
          <w:lang w:eastAsia="ja-JP"/>
        </w:rPr>
        <w:tab/>
        <w:t>FC-OFDM discussion based on RAN1#86 agreement</w:t>
      </w:r>
      <w:r w:rsidR="00852380" w:rsidRPr="00852380">
        <w:rPr>
          <w:rFonts w:eastAsia="MS Mincho"/>
          <w:lang w:eastAsia="ja-JP"/>
        </w:rPr>
        <w:tab/>
        <w:t>ORANGE</w:t>
      </w:r>
    </w:p>
    <w:p w14:paraId="76EDFB0F" w14:textId="6D698AEE" w:rsidR="00852380" w:rsidRPr="00852380" w:rsidRDefault="00377AD3" w:rsidP="00852380">
      <w:pPr>
        <w:rPr>
          <w:rFonts w:eastAsia="MS Mincho"/>
          <w:lang w:eastAsia="ja-JP"/>
        </w:rPr>
      </w:pPr>
      <w:hyperlink r:id="rId1349" w:history="1">
        <w:r>
          <w:rPr>
            <w:rStyle w:val="Hyperlink"/>
            <w:rFonts w:eastAsia="MS Mincho"/>
            <w:lang w:eastAsia="ja-JP"/>
          </w:rPr>
          <w:t>R1-1610309</w:t>
        </w:r>
      </w:hyperlink>
      <w:r w:rsidR="00852380" w:rsidRPr="00852380">
        <w:rPr>
          <w:rFonts w:eastAsia="MS Mincho"/>
          <w:lang w:eastAsia="ja-JP"/>
        </w:rPr>
        <w:tab/>
        <w:t>flexi-OFDMA, a new waveform for NR</w:t>
      </w:r>
      <w:r w:rsidR="00852380" w:rsidRPr="00852380">
        <w:rPr>
          <w:rFonts w:eastAsia="MS Mincho"/>
          <w:lang w:eastAsia="ja-JP"/>
        </w:rPr>
        <w:tab/>
        <w:t>CEWiT, IIT-H, IIT-M, Reliance Jio, Tejas Networks</w:t>
      </w:r>
    </w:p>
    <w:p w14:paraId="22C56E6E" w14:textId="1B7962DD" w:rsidR="00852380" w:rsidRPr="00852380" w:rsidRDefault="00377AD3" w:rsidP="00852380">
      <w:pPr>
        <w:rPr>
          <w:rFonts w:eastAsia="MS Mincho"/>
          <w:lang w:eastAsia="ja-JP"/>
        </w:rPr>
      </w:pPr>
      <w:hyperlink r:id="rId1350" w:history="1">
        <w:r>
          <w:rPr>
            <w:rStyle w:val="Hyperlink"/>
            <w:rFonts w:eastAsia="MS Mincho"/>
            <w:lang w:eastAsia="ja-JP"/>
          </w:rPr>
          <w:t>R1-1610403</w:t>
        </w:r>
      </w:hyperlink>
      <w:r w:rsidR="00852380" w:rsidRPr="00852380">
        <w:rPr>
          <w:rFonts w:eastAsia="MS Mincho"/>
          <w:lang w:eastAsia="ja-JP"/>
        </w:rPr>
        <w:tab/>
        <w:t>Waveform Simulation Results for Above 40 GH</w:t>
      </w:r>
      <w:r w:rsidR="00852380" w:rsidRPr="00852380">
        <w:rPr>
          <w:rFonts w:eastAsia="MS Mincho"/>
          <w:lang w:eastAsia="ja-JP"/>
        </w:rPr>
        <w:tab/>
        <w:t>Nokia, Alcatel-Lucent Shanghai Bell</w:t>
      </w:r>
    </w:p>
    <w:p w14:paraId="7523478E" w14:textId="7EBF198A" w:rsidR="008F46BC" w:rsidRPr="004B11A7" w:rsidRDefault="00377AD3" w:rsidP="008F46BC">
      <w:pPr>
        <w:rPr>
          <w:rFonts w:eastAsia="MS Mincho"/>
          <w:lang w:eastAsia="ja-JP"/>
        </w:rPr>
      </w:pPr>
      <w:hyperlink r:id="rId1351" w:history="1">
        <w:r>
          <w:rPr>
            <w:rStyle w:val="Hyperlink"/>
            <w:rFonts w:eastAsia="MS Mincho"/>
            <w:lang w:eastAsia="ja-JP"/>
          </w:rPr>
          <w:t>R1-1610441</w:t>
        </w:r>
      </w:hyperlink>
      <w:r w:rsidR="00852380" w:rsidRPr="00852380">
        <w:rPr>
          <w:rFonts w:eastAsia="MS Mincho"/>
          <w:lang w:eastAsia="ja-JP"/>
        </w:rPr>
        <w:tab/>
        <w:t>On UL waveform - evaluation</w:t>
      </w:r>
      <w:r w:rsidR="00852380" w:rsidRPr="00852380">
        <w:rPr>
          <w:rFonts w:eastAsia="MS Mincho"/>
          <w:lang w:eastAsia="ja-JP"/>
        </w:rPr>
        <w:tab/>
        <w:t>Ericsson</w:t>
      </w:r>
    </w:p>
    <w:p w14:paraId="657D16D5" w14:textId="77777777" w:rsidR="008F46BC" w:rsidRPr="001A2541" w:rsidRDefault="008F46BC" w:rsidP="00C95227">
      <w:pPr>
        <w:pStyle w:val="Heading4"/>
        <w:rPr>
          <w:rFonts w:eastAsia="MS Mincho"/>
        </w:rPr>
      </w:pPr>
      <w:bookmarkStart w:id="219" w:name="_Toc464256855"/>
      <w:bookmarkStart w:id="220" w:name="_Toc466555417"/>
      <w:r w:rsidRPr="00A81A9D">
        <w:rPr>
          <w:rFonts w:hint="eastAsia"/>
        </w:rPr>
        <w:t>Multiple access scheme</w:t>
      </w:r>
      <w:bookmarkEnd w:id="219"/>
      <w:bookmarkEnd w:id="220"/>
    </w:p>
    <w:p w14:paraId="0AE1DA26" w14:textId="77777777" w:rsidR="008F46BC" w:rsidRPr="005B655C" w:rsidRDefault="008F46BC" w:rsidP="008F46BC">
      <w:pPr>
        <w:rPr>
          <w:rFonts w:eastAsia="MS Mincho"/>
          <w:i/>
          <w:iCs/>
          <w:lang w:eastAsia="ja-JP"/>
        </w:rPr>
      </w:pPr>
      <w:r>
        <w:rPr>
          <w:rFonts w:hint="eastAsia"/>
          <w:i/>
          <w:iCs/>
        </w:rPr>
        <w:t>Summarize the multiple access scheme study and preliminary conclusions of Phase I</w:t>
      </w:r>
    </w:p>
    <w:p w14:paraId="643A20E5" w14:textId="77777777" w:rsidR="00852380" w:rsidRDefault="00852380" w:rsidP="008F46BC"/>
    <w:p w14:paraId="157AA572" w14:textId="6E4337B4" w:rsidR="008F46BC" w:rsidRPr="00852380" w:rsidRDefault="00377AD3" w:rsidP="008F46BC">
      <w:pPr>
        <w:rPr>
          <w:rFonts w:eastAsia="MS Mincho"/>
          <w:b/>
          <w:lang w:eastAsia="ja-JP"/>
        </w:rPr>
      </w:pPr>
      <w:hyperlink r:id="rId1352" w:history="1">
        <w:r>
          <w:rPr>
            <w:rStyle w:val="Hyperlink"/>
            <w:rFonts w:eastAsia="MS Mincho"/>
            <w:b/>
            <w:lang w:eastAsia="ja-JP"/>
          </w:rPr>
          <w:t>R1-1608802</w:t>
        </w:r>
      </w:hyperlink>
      <w:r w:rsidR="008F46BC" w:rsidRPr="00852380">
        <w:rPr>
          <w:rFonts w:eastAsia="MS Mincho"/>
          <w:b/>
          <w:lang w:eastAsia="ja-JP"/>
        </w:rPr>
        <w:tab/>
        <w:t>DM-RS considerations for UL non-orthogonal multiple access</w:t>
      </w:r>
      <w:r w:rsidR="008F46BC" w:rsidRPr="00852380">
        <w:rPr>
          <w:rFonts w:eastAsia="MS Mincho"/>
          <w:b/>
          <w:lang w:eastAsia="ja-JP"/>
        </w:rPr>
        <w:tab/>
        <w:t>Fujitsu</w:t>
      </w:r>
    </w:p>
    <w:p w14:paraId="1D29BE63" w14:textId="5B0818A1" w:rsidR="008F46BC" w:rsidRPr="00852380" w:rsidRDefault="00377AD3" w:rsidP="008F46BC">
      <w:pPr>
        <w:rPr>
          <w:rFonts w:eastAsia="MS Mincho"/>
          <w:b/>
          <w:lang w:eastAsia="ja-JP"/>
        </w:rPr>
      </w:pPr>
      <w:hyperlink r:id="rId1353" w:history="1">
        <w:r>
          <w:rPr>
            <w:rStyle w:val="Hyperlink"/>
            <w:rFonts w:eastAsia="MS Mincho"/>
            <w:b/>
            <w:lang w:eastAsia="ja-JP"/>
          </w:rPr>
          <w:t>R1-1608869</w:t>
        </w:r>
      </w:hyperlink>
      <w:r w:rsidR="008F46BC" w:rsidRPr="00852380">
        <w:rPr>
          <w:rFonts w:eastAsia="MS Mincho"/>
          <w:b/>
          <w:lang w:eastAsia="ja-JP"/>
        </w:rPr>
        <w:tab/>
        <w:t>Grant-free Non-orthogonal MA for uplink URLLC</w:t>
      </w:r>
      <w:r w:rsidR="008F46BC" w:rsidRPr="00852380">
        <w:rPr>
          <w:rFonts w:eastAsia="MS Mincho"/>
          <w:b/>
          <w:lang w:eastAsia="ja-JP"/>
        </w:rPr>
        <w:tab/>
        <w:t>Huawei, HiSilicon</w:t>
      </w:r>
    </w:p>
    <w:p w14:paraId="6579A9BD" w14:textId="7698FA0E" w:rsidR="008F46BC" w:rsidRPr="00852380" w:rsidRDefault="00377AD3" w:rsidP="008F46BC">
      <w:pPr>
        <w:rPr>
          <w:rFonts w:eastAsia="MS Mincho"/>
          <w:b/>
          <w:lang w:eastAsia="ja-JP"/>
        </w:rPr>
      </w:pPr>
      <w:hyperlink r:id="rId1354" w:history="1">
        <w:r>
          <w:rPr>
            <w:rStyle w:val="Hyperlink"/>
            <w:rFonts w:eastAsia="MS Mincho"/>
            <w:b/>
            <w:lang w:eastAsia="ja-JP"/>
          </w:rPr>
          <w:t>R1-1608919</w:t>
        </w:r>
      </w:hyperlink>
      <w:r w:rsidR="008F46BC" w:rsidRPr="00852380">
        <w:rPr>
          <w:rFonts w:eastAsia="MS Mincho"/>
          <w:b/>
          <w:lang w:eastAsia="ja-JP"/>
        </w:rPr>
        <w:tab/>
        <w:t>Considerations on pre-configured resource for grant-free based UL non-orthogonal MA</w:t>
      </w:r>
      <w:r w:rsidR="008F46BC" w:rsidRPr="00852380">
        <w:rPr>
          <w:rFonts w:eastAsia="MS Mincho"/>
          <w:b/>
          <w:lang w:eastAsia="ja-JP"/>
        </w:rPr>
        <w:tab/>
        <w:t>Spreadtrum Communications</w:t>
      </w:r>
    </w:p>
    <w:p w14:paraId="0771A655" w14:textId="50249770" w:rsidR="008F46BC" w:rsidRPr="00852380" w:rsidRDefault="00377AD3" w:rsidP="008F46BC">
      <w:pPr>
        <w:rPr>
          <w:rFonts w:eastAsia="MS Mincho"/>
          <w:b/>
          <w:lang w:eastAsia="ja-JP"/>
        </w:rPr>
      </w:pPr>
      <w:hyperlink r:id="rId1355" w:history="1">
        <w:r>
          <w:rPr>
            <w:rStyle w:val="Hyperlink"/>
            <w:rFonts w:eastAsia="MS Mincho"/>
            <w:b/>
            <w:lang w:eastAsia="ja-JP"/>
          </w:rPr>
          <w:t>R1-1608954</w:t>
        </w:r>
      </w:hyperlink>
      <w:r w:rsidR="008F46BC" w:rsidRPr="00852380">
        <w:rPr>
          <w:rFonts w:eastAsia="MS Mincho"/>
          <w:b/>
          <w:lang w:eastAsia="ja-JP"/>
        </w:rPr>
        <w:tab/>
        <w:t>Physical layer abstraction method for MMSE-SIC type receiver</w:t>
      </w:r>
      <w:r w:rsidR="008F46BC" w:rsidRPr="00852380">
        <w:rPr>
          <w:rFonts w:eastAsia="MS Mincho"/>
          <w:b/>
          <w:lang w:eastAsia="ja-JP"/>
        </w:rPr>
        <w:tab/>
        <w:t>ZTE</w:t>
      </w:r>
    </w:p>
    <w:p w14:paraId="2E06C938" w14:textId="66882F8A" w:rsidR="008F46BC" w:rsidRPr="00852380" w:rsidRDefault="00377AD3" w:rsidP="008F46BC">
      <w:pPr>
        <w:rPr>
          <w:rFonts w:eastAsia="MS Mincho"/>
          <w:b/>
          <w:lang w:eastAsia="ja-JP"/>
        </w:rPr>
      </w:pPr>
      <w:hyperlink r:id="rId1356" w:history="1">
        <w:r>
          <w:rPr>
            <w:rStyle w:val="Hyperlink"/>
            <w:rFonts w:eastAsia="MS Mincho"/>
            <w:b/>
            <w:lang w:eastAsia="ja-JP"/>
          </w:rPr>
          <w:t>R1-1609039</w:t>
        </w:r>
      </w:hyperlink>
      <w:r w:rsidR="008F46BC" w:rsidRPr="00852380">
        <w:rPr>
          <w:rFonts w:eastAsia="MS Mincho"/>
          <w:b/>
          <w:lang w:eastAsia="ja-JP"/>
        </w:rPr>
        <w:tab/>
        <w:t>Support of HARQ in grant-free based multiple access</w:t>
      </w:r>
      <w:r w:rsidR="008F46BC" w:rsidRPr="00852380">
        <w:rPr>
          <w:rFonts w:eastAsia="MS Mincho"/>
          <w:b/>
          <w:lang w:eastAsia="ja-JP"/>
        </w:rPr>
        <w:tab/>
        <w:t>Samsung</w:t>
      </w:r>
    </w:p>
    <w:p w14:paraId="556247FA" w14:textId="182FD055" w:rsidR="008F46BC" w:rsidRPr="00852380" w:rsidRDefault="00377AD3" w:rsidP="008F46BC">
      <w:pPr>
        <w:rPr>
          <w:rFonts w:eastAsia="MS Mincho"/>
          <w:b/>
          <w:lang w:eastAsia="ja-JP"/>
        </w:rPr>
      </w:pPr>
      <w:hyperlink r:id="rId1357" w:history="1">
        <w:r>
          <w:rPr>
            <w:rStyle w:val="Hyperlink"/>
            <w:rFonts w:eastAsia="MS Mincho"/>
            <w:b/>
            <w:lang w:eastAsia="ja-JP"/>
          </w:rPr>
          <w:t>R1-1609228</w:t>
        </w:r>
      </w:hyperlink>
      <w:r w:rsidR="008F46BC" w:rsidRPr="00852380">
        <w:rPr>
          <w:rFonts w:eastAsia="MS Mincho"/>
          <w:b/>
          <w:lang w:eastAsia="ja-JP"/>
        </w:rPr>
        <w:tab/>
        <w:t>General procedures on grant-free/grant-based MA</w:t>
      </w:r>
      <w:r w:rsidR="008F46BC" w:rsidRPr="00852380">
        <w:rPr>
          <w:rFonts w:eastAsia="MS Mincho"/>
          <w:b/>
          <w:lang w:eastAsia="ja-JP"/>
        </w:rPr>
        <w:tab/>
        <w:t>LG Electronics</w:t>
      </w:r>
    </w:p>
    <w:p w14:paraId="36702B78" w14:textId="702D6570" w:rsidR="008F46BC" w:rsidRPr="00852380" w:rsidRDefault="00377AD3" w:rsidP="008F46BC">
      <w:pPr>
        <w:rPr>
          <w:rFonts w:eastAsia="MS Mincho"/>
          <w:b/>
          <w:lang w:eastAsia="ja-JP"/>
        </w:rPr>
      </w:pPr>
      <w:hyperlink r:id="rId1358" w:history="1">
        <w:r>
          <w:rPr>
            <w:rStyle w:val="Hyperlink"/>
            <w:rFonts w:eastAsia="MS Mincho"/>
            <w:b/>
            <w:lang w:eastAsia="ja-JP"/>
          </w:rPr>
          <w:t>R1-1609334</w:t>
        </w:r>
      </w:hyperlink>
      <w:r w:rsidR="008F46BC" w:rsidRPr="00852380">
        <w:rPr>
          <w:rFonts w:eastAsia="MS Mincho"/>
          <w:b/>
          <w:lang w:eastAsia="ja-JP"/>
        </w:rPr>
        <w:tab/>
        <w:t>System level  evaluation result on RDMA</w:t>
      </w:r>
      <w:r w:rsidR="008F46BC" w:rsidRPr="00852380">
        <w:rPr>
          <w:rFonts w:eastAsia="MS Mincho"/>
          <w:b/>
          <w:lang w:eastAsia="ja-JP"/>
        </w:rPr>
        <w:tab/>
        <w:t>MediaTek Inc.</w:t>
      </w:r>
    </w:p>
    <w:p w14:paraId="084078C8" w14:textId="35CAA5AA" w:rsidR="008F46BC" w:rsidRPr="00852380" w:rsidRDefault="00377AD3" w:rsidP="008F46BC">
      <w:pPr>
        <w:rPr>
          <w:rFonts w:eastAsia="MS Mincho"/>
          <w:b/>
          <w:lang w:eastAsia="ja-JP"/>
        </w:rPr>
      </w:pPr>
      <w:hyperlink r:id="rId1359" w:history="1">
        <w:r>
          <w:rPr>
            <w:rStyle w:val="Hyperlink"/>
            <w:rFonts w:eastAsia="MS Mincho"/>
            <w:b/>
            <w:lang w:eastAsia="ja-JP"/>
          </w:rPr>
          <w:t>R1-1609398</w:t>
        </w:r>
      </w:hyperlink>
      <w:r w:rsidR="008F46BC" w:rsidRPr="00852380">
        <w:rPr>
          <w:rFonts w:eastAsia="MS Mincho"/>
          <w:b/>
          <w:lang w:eastAsia="ja-JP"/>
        </w:rPr>
        <w:tab/>
        <w:t>Uplink Grant-free Access for 5G mMTC</w:t>
      </w:r>
      <w:r w:rsidR="008F46BC" w:rsidRPr="00852380">
        <w:rPr>
          <w:rFonts w:eastAsia="MS Mincho"/>
          <w:b/>
          <w:lang w:eastAsia="ja-JP"/>
        </w:rPr>
        <w:tab/>
        <w:t>Lenovo</w:t>
      </w:r>
    </w:p>
    <w:p w14:paraId="2C66507F" w14:textId="0816BE0D" w:rsidR="008F46BC" w:rsidRPr="00852380" w:rsidRDefault="00377AD3" w:rsidP="008F46BC">
      <w:pPr>
        <w:rPr>
          <w:rFonts w:eastAsia="MS Mincho"/>
          <w:b/>
          <w:lang w:eastAsia="ja-JP"/>
        </w:rPr>
      </w:pPr>
      <w:hyperlink r:id="rId1360" w:history="1">
        <w:r>
          <w:rPr>
            <w:rStyle w:val="Hyperlink"/>
            <w:rFonts w:eastAsia="MS Mincho"/>
            <w:b/>
            <w:lang w:eastAsia="ja-JP"/>
          </w:rPr>
          <w:t>R1-1609497</w:t>
        </w:r>
      </w:hyperlink>
      <w:r w:rsidR="008F46BC" w:rsidRPr="00852380">
        <w:rPr>
          <w:rFonts w:eastAsia="MS Mincho"/>
          <w:b/>
          <w:lang w:eastAsia="ja-JP"/>
        </w:rPr>
        <w:tab/>
        <w:t>Link-level analysis of UL NOMA schemes</w:t>
      </w:r>
      <w:r w:rsidR="008F46BC" w:rsidRPr="00852380">
        <w:rPr>
          <w:rFonts w:eastAsia="MS Mincho"/>
          <w:b/>
          <w:lang w:eastAsia="ja-JP"/>
        </w:rPr>
        <w:tab/>
        <w:t>Intel Corporation</w:t>
      </w:r>
    </w:p>
    <w:p w14:paraId="6C2AE8AF" w14:textId="4B794634" w:rsidR="008F46BC" w:rsidRDefault="00377AD3" w:rsidP="008F46BC">
      <w:pPr>
        <w:rPr>
          <w:rFonts w:eastAsia="MS Mincho"/>
          <w:b/>
          <w:lang w:eastAsia="ja-JP"/>
        </w:rPr>
      </w:pPr>
      <w:hyperlink r:id="rId1361" w:history="1">
        <w:r>
          <w:rPr>
            <w:rStyle w:val="Hyperlink"/>
            <w:rFonts w:eastAsia="MS Mincho"/>
            <w:b/>
            <w:lang w:eastAsia="ja-JP"/>
          </w:rPr>
          <w:t>R1-1609549</w:t>
        </w:r>
      </w:hyperlink>
      <w:r w:rsidR="008F46BC" w:rsidRPr="00852380">
        <w:rPr>
          <w:rFonts w:eastAsia="MS Mincho"/>
          <w:b/>
          <w:lang w:eastAsia="ja-JP"/>
        </w:rPr>
        <w:tab/>
        <w:t>Comparison of OFDMA vs LSSA system level UL performance</w:t>
      </w:r>
      <w:r w:rsidR="008F46BC" w:rsidRPr="00852380">
        <w:rPr>
          <w:rFonts w:eastAsia="MS Mincho"/>
          <w:b/>
          <w:lang w:eastAsia="ja-JP"/>
        </w:rPr>
        <w:tab/>
        <w:t>ETRI</w:t>
      </w:r>
    </w:p>
    <w:p w14:paraId="0ECEE064" w14:textId="7177D127" w:rsidR="00852380" w:rsidRPr="00852380" w:rsidRDefault="00852380" w:rsidP="008F46BC">
      <w:pPr>
        <w:rPr>
          <w:rFonts w:eastAsia="MS Mincho"/>
          <w:lang w:eastAsia="ja-JP"/>
        </w:rPr>
      </w:pPr>
      <w:r w:rsidRPr="00852380">
        <w:rPr>
          <w:rFonts w:eastAsia="MS Mincho"/>
          <w:lang w:eastAsia="ja-JP"/>
        </w:rPr>
        <w:t xml:space="preserve">Further revised in </w:t>
      </w:r>
      <w:hyperlink r:id="rId1362" w:history="1">
        <w:r w:rsidR="00377AD3">
          <w:rPr>
            <w:rStyle w:val="Hyperlink"/>
            <w:rFonts w:eastAsia="MS Mincho"/>
            <w:lang w:eastAsia="ja-JP"/>
          </w:rPr>
          <w:t>R1-1611023</w:t>
        </w:r>
      </w:hyperlink>
    </w:p>
    <w:p w14:paraId="452D6587" w14:textId="0AA728B4" w:rsidR="008F46BC" w:rsidRPr="00852380" w:rsidRDefault="00377AD3" w:rsidP="008F46BC">
      <w:pPr>
        <w:rPr>
          <w:rFonts w:eastAsia="MS Mincho"/>
          <w:b/>
          <w:lang w:eastAsia="ja-JP"/>
        </w:rPr>
      </w:pPr>
      <w:hyperlink r:id="rId1363" w:history="1">
        <w:r>
          <w:rPr>
            <w:rStyle w:val="Hyperlink"/>
            <w:rFonts w:eastAsia="MS Mincho"/>
            <w:b/>
            <w:lang w:eastAsia="ja-JP"/>
          </w:rPr>
          <w:t>R1-1609581</w:t>
        </w:r>
      </w:hyperlink>
      <w:r w:rsidR="008F46BC" w:rsidRPr="00852380">
        <w:rPr>
          <w:rFonts w:eastAsia="MS Mincho"/>
          <w:b/>
          <w:lang w:eastAsia="ja-JP"/>
        </w:rPr>
        <w:tab/>
        <w:t>Initial system level simulation results of new multiple access scheme</w:t>
      </w:r>
      <w:r w:rsidR="008F46BC" w:rsidRPr="00852380">
        <w:rPr>
          <w:rFonts w:eastAsia="MS Mincho"/>
          <w:b/>
          <w:lang w:eastAsia="ja-JP"/>
        </w:rPr>
        <w:tab/>
        <w:t>CATR</w:t>
      </w:r>
    </w:p>
    <w:p w14:paraId="799CD1DE" w14:textId="299A0BA0" w:rsidR="008F46BC" w:rsidRPr="00852380" w:rsidRDefault="00377AD3" w:rsidP="008F46BC">
      <w:pPr>
        <w:rPr>
          <w:rFonts w:eastAsia="MS Mincho"/>
          <w:b/>
          <w:lang w:eastAsia="ja-JP"/>
        </w:rPr>
      </w:pPr>
      <w:hyperlink r:id="rId1364" w:history="1">
        <w:r>
          <w:rPr>
            <w:rStyle w:val="Hyperlink"/>
            <w:rFonts w:eastAsia="MS Mincho"/>
            <w:b/>
            <w:lang w:eastAsia="ja-JP"/>
          </w:rPr>
          <w:t>R1-1609783</w:t>
        </w:r>
      </w:hyperlink>
      <w:r w:rsidR="008F46BC" w:rsidRPr="00852380">
        <w:rPr>
          <w:rFonts w:eastAsia="MS Mincho"/>
          <w:b/>
          <w:lang w:eastAsia="ja-JP"/>
        </w:rPr>
        <w:tab/>
        <w:t>Transmission Options for the mMTC Grant-Free Uplink</w:t>
      </w:r>
      <w:r w:rsidR="008F46BC" w:rsidRPr="00852380">
        <w:rPr>
          <w:rFonts w:eastAsia="MS Mincho"/>
          <w:b/>
          <w:lang w:eastAsia="ja-JP"/>
        </w:rPr>
        <w:tab/>
        <w:t>Nokia, Alcatel-Lucent Shanghai Bell</w:t>
      </w:r>
    </w:p>
    <w:p w14:paraId="102C2C16" w14:textId="2BF3ED21" w:rsidR="008F46BC" w:rsidRPr="00852380" w:rsidRDefault="00377AD3" w:rsidP="008F46BC">
      <w:pPr>
        <w:rPr>
          <w:rFonts w:eastAsia="MS Mincho"/>
          <w:b/>
          <w:lang w:eastAsia="ja-JP"/>
        </w:rPr>
      </w:pPr>
      <w:hyperlink r:id="rId1365" w:history="1">
        <w:r>
          <w:rPr>
            <w:rStyle w:val="Hyperlink"/>
            <w:rFonts w:eastAsia="MS Mincho"/>
            <w:b/>
            <w:lang w:eastAsia="ja-JP"/>
          </w:rPr>
          <w:t>R1-1610120</w:t>
        </w:r>
      </w:hyperlink>
      <w:r w:rsidR="008F46BC" w:rsidRPr="00852380">
        <w:rPr>
          <w:rFonts w:eastAsia="MS Mincho"/>
          <w:b/>
          <w:lang w:eastAsia="ja-JP"/>
        </w:rPr>
        <w:tab/>
        <w:t>System level simulation results for proposed multiple access scheme</w:t>
      </w:r>
      <w:r w:rsidR="008F46BC" w:rsidRPr="00852380">
        <w:rPr>
          <w:rFonts w:eastAsia="MS Mincho"/>
          <w:b/>
          <w:lang w:eastAsia="ja-JP"/>
        </w:rPr>
        <w:tab/>
        <w:t>Qualcomm Incorporated</w:t>
      </w:r>
    </w:p>
    <w:p w14:paraId="09A3F3FB" w14:textId="5CDEDDDF" w:rsidR="008F46BC" w:rsidRPr="00852380" w:rsidRDefault="00377AD3" w:rsidP="008F46BC">
      <w:pPr>
        <w:rPr>
          <w:rFonts w:eastAsia="MS Mincho"/>
          <w:b/>
          <w:lang w:eastAsia="ja-JP"/>
        </w:rPr>
      </w:pPr>
      <w:hyperlink r:id="rId1366" w:history="1">
        <w:r>
          <w:rPr>
            <w:rStyle w:val="Hyperlink"/>
            <w:rFonts w:eastAsia="MS Mincho"/>
            <w:b/>
            <w:lang w:eastAsia="ja-JP"/>
          </w:rPr>
          <w:t>R1-1610213</w:t>
        </w:r>
      </w:hyperlink>
      <w:r w:rsidR="008F46BC" w:rsidRPr="00852380">
        <w:rPr>
          <w:rFonts w:eastAsia="MS Mincho"/>
          <w:b/>
          <w:lang w:eastAsia="ja-JP"/>
        </w:rPr>
        <w:tab/>
        <w:t xml:space="preserve">On Low Latency UL Multiple Access in NR </w:t>
      </w:r>
      <w:r w:rsidR="008F46BC" w:rsidRPr="00852380">
        <w:rPr>
          <w:rFonts w:eastAsia="MS Mincho"/>
          <w:b/>
          <w:lang w:eastAsia="ja-JP"/>
        </w:rPr>
        <w:tab/>
        <w:t>Ericsson</w:t>
      </w:r>
    </w:p>
    <w:p w14:paraId="71D38932" w14:textId="77777777" w:rsidR="008F46BC" w:rsidRPr="00852380" w:rsidRDefault="008F46BC" w:rsidP="008F46BC">
      <w:pPr>
        <w:rPr>
          <w:rFonts w:eastAsia="MS Mincho"/>
          <w:b/>
          <w:lang w:eastAsia="ja-JP"/>
        </w:rPr>
      </w:pPr>
    </w:p>
    <w:p w14:paraId="5B433906" w14:textId="1874BCE2" w:rsidR="008F46BC" w:rsidRPr="00852380" w:rsidRDefault="00377AD3" w:rsidP="008F46BC">
      <w:pPr>
        <w:rPr>
          <w:rFonts w:eastAsia="MS Mincho"/>
          <w:b/>
          <w:lang w:eastAsia="ja-JP"/>
        </w:rPr>
      </w:pPr>
      <w:hyperlink r:id="rId1367" w:history="1">
        <w:r>
          <w:rPr>
            <w:rStyle w:val="Hyperlink"/>
            <w:rFonts w:eastAsia="MS Mincho"/>
            <w:b/>
            <w:lang w:eastAsia="ja-JP"/>
          </w:rPr>
          <w:t>R1-1608956</w:t>
        </w:r>
      </w:hyperlink>
      <w:r w:rsidR="008F46BC" w:rsidRPr="00852380">
        <w:rPr>
          <w:rFonts w:eastAsia="MS Mincho"/>
          <w:b/>
          <w:lang w:eastAsia="ja-JP"/>
        </w:rPr>
        <w:tab/>
        <w:t>Summary of [86-18] email discussion on categorization for NR MA schemes</w:t>
      </w:r>
      <w:r w:rsidR="008F46BC" w:rsidRPr="00852380">
        <w:rPr>
          <w:rFonts w:eastAsia="MS Mincho"/>
          <w:b/>
          <w:lang w:eastAsia="ja-JP"/>
        </w:rPr>
        <w:tab/>
        <w:t>ZTE</w:t>
      </w:r>
    </w:p>
    <w:p w14:paraId="3CEF90BE" w14:textId="11D73940" w:rsidR="008F46BC" w:rsidRPr="00852380" w:rsidRDefault="00377AD3" w:rsidP="008F46BC">
      <w:pPr>
        <w:rPr>
          <w:rFonts w:eastAsia="MS Mincho"/>
          <w:b/>
          <w:szCs w:val="20"/>
          <w:lang w:eastAsia="ja-JP"/>
        </w:rPr>
      </w:pPr>
      <w:hyperlink r:id="rId1368" w:history="1">
        <w:r>
          <w:rPr>
            <w:rStyle w:val="Hyperlink"/>
            <w:rFonts w:eastAsia="MS Mincho"/>
            <w:b/>
            <w:szCs w:val="20"/>
            <w:lang w:eastAsia="ja-JP"/>
          </w:rPr>
          <w:t>R1-1610801</w:t>
        </w:r>
      </w:hyperlink>
      <w:r w:rsidR="008F46BC" w:rsidRPr="00852380">
        <w:rPr>
          <w:rFonts w:eastAsia="MS Mincho"/>
          <w:b/>
          <w:szCs w:val="20"/>
          <w:lang w:eastAsia="ja-JP"/>
        </w:rPr>
        <w:tab/>
        <w:t>WF on Observation of MA Signature</w:t>
      </w:r>
      <w:r w:rsidR="008F46BC" w:rsidRPr="00852380">
        <w:rPr>
          <w:rFonts w:eastAsia="MS Mincho"/>
          <w:b/>
          <w:szCs w:val="20"/>
          <w:lang w:eastAsia="ja-JP"/>
        </w:rPr>
        <w:tab/>
        <w:t>ZTE, ZTE Microelectronics, Huawei, HiSilicon, ETRI</w:t>
      </w:r>
    </w:p>
    <w:p w14:paraId="4D90A2A3" w14:textId="7E7D2D00" w:rsidR="008F46BC" w:rsidRPr="00852380" w:rsidRDefault="00377AD3" w:rsidP="008F46BC">
      <w:pPr>
        <w:rPr>
          <w:rFonts w:eastAsia="MS Mincho"/>
          <w:b/>
          <w:szCs w:val="20"/>
          <w:lang w:eastAsia="ja-JP"/>
        </w:rPr>
      </w:pPr>
      <w:hyperlink r:id="rId1369" w:history="1">
        <w:r>
          <w:rPr>
            <w:rStyle w:val="Hyperlink"/>
            <w:rFonts w:eastAsia="MS Mincho"/>
            <w:b/>
            <w:szCs w:val="20"/>
            <w:lang w:eastAsia="ja-JP"/>
          </w:rPr>
          <w:t>R1-1610956</w:t>
        </w:r>
      </w:hyperlink>
      <w:r w:rsidR="008F46BC" w:rsidRPr="00852380">
        <w:rPr>
          <w:rFonts w:eastAsia="MS Mincho"/>
          <w:b/>
          <w:szCs w:val="20"/>
          <w:lang w:eastAsia="ja-JP"/>
        </w:rPr>
        <w:tab/>
        <w:t>WF on Common Features and General Framework of MA Schemes</w:t>
      </w:r>
      <w:r w:rsidR="008F46BC" w:rsidRPr="00852380">
        <w:rPr>
          <w:rFonts w:eastAsia="MS Mincho"/>
          <w:b/>
          <w:szCs w:val="20"/>
          <w:lang w:eastAsia="ja-JP"/>
        </w:rPr>
        <w:tab/>
        <w:t>Huawei, HiSilicon, CATR, CATT, CMCC, Samsung, ETRI, MediaTek</w:t>
      </w:r>
    </w:p>
    <w:p w14:paraId="40BC2A58" w14:textId="77777777" w:rsidR="008F46BC" w:rsidRDefault="008F46BC" w:rsidP="008F46BC">
      <w:pPr>
        <w:rPr>
          <w:rFonts w:eastAsia="MS Mincho"/>
          <w:szCs w:val="20"/>
          <w:lang w:eastAsia="ja-JP"/>
        </w:rPr>
      </w:pPr>
      <w:r w:rsidRPr="007A0EF2">
        <w:rPr>
          <w:rFonts w:eastAsia="MS Mincho"/>
          <w:szCs w:val="20"/>
          <w:lang w:eastAsia="ja-JP"/>
        </w:rPr>
        <w:t>Also supported by DCM</w:t>
      </w:r>
    </w:p>
    <w:p w14:paraId="250CE7A8" w14:textId="77777777" w:rsidR="00852380" w:rsidRDefault="00852380" w:rsidP="008F46BC">
      <w:pPr>
        <w:rPr>
          <w:rFonts w:eastAsia="MS Mincho"/>
          <w:szCs w:val="20"/>
          <w:lang w:eastAsia="ja-JP"/>
        </w:rPr>
      </w:pPr>
    </w:p>
    <w:p w14:paraId="0DB157BA" w14:textId="77777777" w:rsidR="008F46BC" w:rsidRPr="00DF00CD" w:rsidRDefault="008F46BC" w:rsidP="008F46BC">
      <w:pPr>
        <w:rPr>
          <w:rFonts w:eastAsia="MS Mincho"/>
          <w:szCs w:val="20"/>
          <w:lang w:eastAsia="ja-JP"/>
        </w:rPr>
      </w:pPr>
      <w:r w:rsidRPr="00DF00CD">
        <w:rPr>
          <w:rFonts w:eastAsia="MS Mincho"/>
          <w:szCs w:val="20"/>
          <w:highlight w:val="green"/>
          <w:lang w:eastAsia="ja-JP"/>
        </w:rPr>
        <w:t>Agreements:</w:t>
      </w:r>
    </w:p>
    <w:p w14:paraId="677F214E" w14:textId="77777777" w:rsidR="008F46BC" w:rsidRPr="00DF00CD" w:rsidRDefault="008F46BC" w:rsidP="0066391F">
      <w:pPr>
        <w:numPr>
          <w:ilvl w:val="0"/>
          <w:numId w:val="214"/>
        </w:numPr>
        <w:rPr>
          <w:rFonts w:eastAsia="MS Mincho"/>
          <w:szCs w:val="20"/>
          <w:lang w:eastAsia="ja-JP"/>
        </w:rPr>
      </w:pPr>
      <w:r w:rsidRPr="00DF00CD">
        <w:rPr>
          <w:rFonts w:eastAsia="MS Mincho"/>
          <w:szCs w:val="20"/>
          <w:lang w:eastAsia="ja-JP"/>
        </w:rPr>
        <w:t>Capture the following observations in the TR</w:t>
      </w:r>
    </w:p>
    <w:p w14:paraId="132DAA05" w14:textId="77777777" w:rsidR="008F46BC" w:rsidRPr="00DF00CD" w:rsidRDefault="008F46BC" w:rsidP="0066391F">
      <w:pPr>
        <w:numPr>
          <w:ilvl w:val="1"/>
          <w:numId w:val="214"/>
        </w:numPr>
        <w:rPr>
          <w:rFonts w:eastAsia="MS Mincho"/>
          <w:szCs w:val="20"/>
          <w:lang w:val="en-US" w:eastAsia="ja-JP"/>
        </w:rPr>
      </w:pPr>
      <w:r w:rsidRPr="00DF00CD">
        <w:rPr>
          <w:rFonts w:eastAsia="MS Mincho"/>
          <w:szCs w:val="20"/>
          <w:lang w:val="en-US" w:eastAsia="ja-JP"/>
        </w:rPr>
        <w:t>All proposed non-orthogonal MA schemes for UL transmission share the following common features:</w:t>
      </w:r>
    </w:p>
    <w:p w14:paraId="59E03EE2" w14:textId="77777777" w:rsidR="008F46BC" w:rsidRPr="00DF00CD" w:rsidRDefault="008F46BC" w:rsidP="0066391F">
      <w:pPr>
        <w:numPr>
          <w:ilvl w:val="2"/>
          <w:numId w:val="214"/>
        </w:numPr>
        <w:rPr>
          <w:rFonts w:eastAsia="MS Mincho"/>
          <w:szCs w:val="20"/>
          <w:lang w:val="en-US" w:eastAsia="ja-JP"/>
        </w:rPr>
      </w:pPr>
      <w:r w:rsidRPr="00DF00CD">
        <w:rPr>
          <w:rFonts w:eastAsia="MS Mincho"/>
          <w:szCs w:val="20"/>
          <w:lang w:val="en-US" w:eastAsia="ja-JP"/>
        </w:rPr>
        <w:t xml:space="preserve">At the transmitter side: using MA signature(s) </w:t>
      </w:r>
    </w:p>
    <w:p w14:paraId="0AD93F5E" w14:textId="77777777" w:rsidR="008F46BC" w:rsidRPr="00DF00CD" w:rsidRDefault="008F46BC" w:rsidP="0066391F">
      <w:pPr>
        <w:numPr>
          <w:ilvl w:val="2"/>
          <w:numId w:val="214"/>
        </w:numPr>
        <w:rPr>
          <w:rFonts w:eastAsia="MS Mincho"/>
          <w:szCs w:val="20"/>
          <w:lang w:val="en-US" w:eastAsia="ja-JP"/>
        </w:rPr>
      </w:pPr>
      <w:r w:rsidRPr="00DF00CD">
        <w:rPr>
          <w:rFonts w:eastAsia="MS Mincho"/>
          <w:szCs w:val="20"/>
          <w:lang w:val="en-US" w:eastAsia="ja-JP"/>
        </w:rPr>
        <w:t>At the receiver side: allowing multi-user detector</w:t>
      </w:r>
    </w:p>
    <w:p w14:paraId="4B60B5C4" w14:textId="77777777" w:rsidR="008F46BC" w:rsidRPr="00DF00CD" w:rsidRDefault="008F46BC" w:rsidP="0066391F">
      <w:pPr>
        <w:numPr>
          <w:ilvl w:val="1"/>
          <w:numId w:val="214"/>
        </w:numPr>
        <w:rPr>
          <w:rFonts w:eastAsia="MS Mincho"/>
          <w:szCs w:val="20"/>
          <w:lang w:val="en-US" w:eastAsia="ja-JP"/>
        </w:rPr>
      </w:pPr>
      <w:r w:rsidRPr="00DF00CD">
        <w:rPr>
          <w:rFonts w:eastAsia="MS Mincho"/>
          <w:szCs w:val="20"/>
          <w:lang w:val="en-US" w:eastAsia="ja-JP"/>
        </w:rPr>
        <w:t>All proposed non-orthogonal MA schemes for UL transmission on a high level follow the following basic diagram. Note that the basic diagram is not intended to capture all the details or to be a complete diagram.</w:t>
      </w:r>
    </w:p>
    <w:p w14:paraId="5829F805" w14:textId="77777777" w:rsidR="008F46BC" w:rsidRPr="00DF00CD" w:rsidRDefault="008F46BC" w:rsidP="008F46BC">
      <w:pPr>
        <w:rPr>
          <w:rFonts w:eastAsia="MS Mincho"/>
          <w:szCs w:val="20"/>
          <w:lang w:eastAsia="ja-JP"/>
        </w:rPr>
      </w:pPr>
    </w:p>
    <w:p w14:paraId="5D1CAD29" w14:textId="64CA6299" w:rsidR="008F46BC" w:rsidRPr="007A0EF2" w:rsidRDefault="008F46BC" w:rsidP="008F46BC">
      <w:pPr>
        <w:jc w:val="center"/>
        <w:rPr>
          <w:rFonts w:eastAsia="MS Mincho"/>
          <w:szCs w:val="20"/>
          <w:lang w:eastAsia="ja-JP"/>
        </w:rPr>
      </w:pPr>
      <w:r w:rsidRPr="00DF00CD">
        <w:rPr>
          <w:rFonts w:eastAsia="MS Mincho"/>
          <w:noProof/>
          <w:szCs w:val="20"/>
          <w:lang w:eastAsia="en-GB"/>
        </w:rPr>
        <w:drawing>
          <wp:inline distT="0" distB="0" distL="0" distR="0" wp14:anchorId="6333A34F" wp14:editId="71019552">
            <wp:extent cx="5106670" cy="96647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70">
                      <a:extLst>
                        <a:ext uri="{28A0092B-C50C-407E-A947-70E740481C1C}">
                          <a14:useLocalDpi xmlns:a14="http://schemas.microsoft.com/office/drawing/2010/main" val="0"/>
                        </a:ext>
                      </a:extLst>
                    </a:blip>
                    <a:srcRect/>
                    <a:stretch>
                      <a:fillRect/>
                    </a:stretch>
                  </pic:blipFill>
                  <pic:spPr bwMode="auto">
                    <a:xfrm>
                      <a:off x="0" y="0"/>
                      <a:ext cx="5106670" cy="966470"/>
                    </a:xfrm>
                    <a:prstGeom prst="rect">
                      <a:avLst/>
                    </a:prstGeom>
                    <a:noFill/>
                    <a:ln>
                      <a:noFill/>
                    </a:ln>
                  </pic:spPr>
                </pic:pic>
              </a:graphicData>
            </a:graphic>
          </wp:inline>
        </w:drawing>
      </w:r>
    </w:p>
    <w:p w14:paraId="302BD377" w14:textId="0EC69F36" w:rsidR="008F46BC" w:rsidRPr="00852380" w:rsidRDefault="00377AD3" w:rsidP="008F46BC">
      <w:pPr>
        <w:rPr>
          <w:rFonts w:eastAsia="MS Mincho"/>
          <w:b/>
          <w:lang w:val="en-US" w:eastAsia="ja-JP"/>
        </w:rPr>
      </w:pPr>
      <w:hyperlink r:id="rId1371" w:history="1">
        <w:r>
          <w:rPr>
            <w:rStyle w:val="Hyperlink"/>
            <w:rFonts w:eastAsia="MS Mincho"/>
            <w:b/>
            <w:lang w:eastAsia="ja-JP"/>
          </w:rPr>
          <w:t>R1-1610528</w:t>
        </w:r>
      </w:hyperlink>
      <w:r w:rsidR="008F46BC" w:rsidRPr="00852380">
        <w:rPr>
          <w:rFonts w:eastAsia="MS Mincho"/>
          <w:b/>
          <w:lang w:eastAsia="ja-JP"/>
        </w:rPr>
        <w:tab/>
        <w:t>WF on support of UL non-orthogonal multiple access</w:t>
      </w:r>
      <w:r w:rsidR="008F46BC" w:rsidRPr="00852380">
        <w:rPr>
          <w:rFonts w:eastAsia="MS Mincho"/>
          <w:b/>
          <w:lang w:eastAsia="ja-JP"/>
        </w:rPr>
        <w:tab/>
      </w:r>
      <w:r w:rsidR="008F46BC" w:rsidRPr="00852380">
        <w:rPr>
          <w:rFonts w:eastAsia="MS Mincho"/>
          <w:b/>
          <w:lang w:val="en-US" w:eastAsia="ja-JP"/>
        </w:rPr>
        <w:t>Huawei, HiSilicon, Convida Wireless, Interdigital</w:t>
      </w:r>
    </w:p>
    <w:p w14:paraId="1C5C4058" w14:textId="28D48098" w:rsidR="008F46BC" w:rsidRPr="00852380" w:rsidRDefault="00377AD3" w:rsidP="008F46BC">
      <w:pPr>
        <w:rPr>
          <w:rFonts w:eastAsia="MS Mincho"/>
          <w:b/>
          <w:lang w:val="en-US" w:eastAsia="ja-JP"/>
        </w:rPr>
      </w:pPr>
      <w:hyperlink r:id="rId1372" w:history="1">
        <w:r>
          <w:rPr>
            <w:rStyle w:val="Hyperlink"/>
            <w:rFonts w:eastAsia="MS Mincho"/>
            <w:b/>
            <w:lang w:eastAsia="ja-JP"/>
          </w:rPr>
          <w:t>R1-1610529</w:t>
        </w:r>
      </w:hyperlink>
      <w:r w:rsidR="008F46BC" w:rsidRPr="00852380">
        <w:rPr>
          <w:rFonts w:eastAsia="MS Mincho"/>
          <w:b/>
          <w:lang w:eastAsia="ja-JP"/>
        </w:rPr>
        <w:tab/>
        <w:t>WF on support of UL grant-free</w:t>
      </w:r>
      <w:r w:rsidR="008F46BC" w:rsidRPr="00852380">
        <w:rPr>
          <w:rFonts w:eastAsia="MS Mincho"/>
          <w:b/>
          <w:lang w:eastAsia="ja-JP"/>
        </w:rPr>
        <w:tab/>
      </w:r>
      <w:r w:rsidR="008F46BC" w:rsidRPr="00852380">
        <w:rPr>
          <w:rFonts w:eastAsia="MS Mincho"/>
          <w:b/>
          <w:lang w:val="en-US" w:eastAsia="ja-JP"/>
        </w:rPr>
        <w:t>Huawei, HiSilicon, CATT, Convida Wireless, Interdigital</w:t>
      </w:r>
    </w:p>
    <w:p w14:paraId="1A1D27B8" w14:textId="77777777" w:rsidR="008F46BC" w:rsidRPr="00852380" w:rsidRDefault="008F46BC" w:rsidP="008F46BC">
      <w:pPr>
        <w:rPr>
          <w:rFonts w:eastAsia="MS Mincho"/>
          <w:b/>
          <w:lang w:val="en-US" w:eastAsia="ja-JP"/>
        </w:rPr>
      </w:pPr>
    </w:p>
    <w:p w14:paraId="6B8976B6" w14:textId="5CFF9966" w:rsidR="008F46BC" w:rsidRPr="00852380" w:rsidRDefault="00377AD3" w:rsidP="008F46BC">
      <w:pPr>
        <w:rPr>
          <w:rFonts w:eastAsia="MS Mincho"/>
          <w:b/>
          <w:lang w:eastAsia="ja-JP"/>
        </w:rPr>
      </w:pPr>
      <w:hyperlink r:id="rId1373" w:history="1">
        <w:r>
          <w:rPr>
            <w:rStyle w:val="Hyperlink"/>
            <w:rFonts w:eastAsia="MS Mincho"/>
            <w:b/>
            <w:lang w:val="en-US" w:eastAsia="ja-JP"/>
          </w:rPr>
          <w:t>R1-1610625</w:t>
        </w:r>
      </w:hyperlink>
      <w:r w:rsidR="008F46BC" w:rsidRPr="00852380">
        <w:rPr>
          <w:rFonts w:eastAsia="MS Mincho"/>
          <w:b/>
          <w:lang w:val="en-US" w:eastAsia="ja-JP"/>
        </w:rPr>
        <w:tab/>
      </w:r>
      <w:r w:rsidR="008F46BC" w:rsidRPr="00852380">
        <w:rPr>
          <w:rFonts w:eastAsia="MS Mincho"/>
          <w:b/>
          <w:lang w:eastAsia="ja-JP"/>
        </w:rPr>
        <w:t>WF on TP Structure for NR Multiple Access in TR 38.802</w:t>
      </w:r>
      <w:r w:rsidR="008F46BC" w:rsidRPr="00852380">
        <w:rPr>
          <w:rFonts w:eastAsia="MS Mincho"/>
          <w:b/>
          <w:lang w:eastAsia="ja-JP"/>
        </w:rPr>
        <w:tab/>
        <w:t>ZTE, ZTE Microelectronics, Qualcomm Inc</w:t>
      </w:r>
    </w:p>
    <w:p w14:paraId="7B1FD22C" w14:textId="77777777" w:rsidR="00852380" w:rsidRDefault="00852380" w:rsidP="008F46BC">
      <w:pPr>
        <w:rPr>
          <w:rFonts w:eastAsia="MS Mincho"/>
          <w:lang w:eastAsia="ja-JP"/>
        </w:rPr>
      </w:pPr>
    </w:p>
    <w:p w14:paraId="139C1F27" w14:textId="77777777" w:rsidR="008F46BC" w:rsidRPr="00D815A9" w:rsidRDefault="008F46BC" w:rsidP="008F46BC">
      <w:pPr>
        <w:rPr>
          <w:rFonts w:eastAsia="MS Mincho"/>
          <w:szCs w:val="20"/>
          <w:lang w:eastAsia="ja-JP"/>
        </w:rPr>
      </w:pPr>
      <w:r w:rsidRPr="00D815A9">
        <w:rPr>
          <w:rFonts w:eastAsia="MS Mincho"/>
          <w:szCs w:val="20"/>
          <w:highlight w:val="green"/>
          <w:lang w:val="en-US" w:eastAsia="ja-JP"/>
        </w:rPr>
        <w:t>Agreements</w:t>
      </w:r>
      <w:r w:rsidRPr="00D815A9">
        <w:rPr>
          <w:rFonts w:eastAsia="MS Mincho"/>
          <w:szCs w:val="20"/>
          <w:lang w:val="en-US" w:eastAsia="ja-JP"/>
        </w:rPr>
        <w:t>:</w:t>
      </w:r>
    </w:p>
    <w:p w14:paraId="6763D888" w14:textId="77777777" w:rsidR="008F46BC" w:rsidRPr="00D815A9" w:rsidRDefault="008F46BC" w:rsidP="0066391F">
      <w:pPr>
        <w:numPr>
          <w:ilvl w:val="0"/>
          <w:numId w:val="213"/>
        </w:numPr>
        <w:rPr>
          <w:szCs w:val="20"/>
        </w:rPr>
      </w:pPr>
      <w:r w:rsidRPr="00D815A9">
        <w:rPr>
          <w:szCs w:val="20"/>
        </w:rPr>
        <w:t>To add Section 8.1.3 for multiple access scheme for UL concept</w:t>
      </w:r>
    </w:p>
    <w:p w14:paraId="7C76D08A" w14:textId="77777777" w:rsidR="008F46BC" w:rsidRPr="00D815A9" w:rsidRDefault="008F46BC" w:rsidP="0066391F">
      <w:pPr>
        <w:numPr>
          <w:ilvl w:val="1"/>
          <w:numId w:val="213"/>
        </w:numPr>
        <w:rPr>
          <w:szCs w:val="20"/>
        </w:rPr>
      </w:pPr>
      <w:r w:rsidRPr="00D815A9">
        <w:rPr>
          <w:szCs w:val="20"/>
        </w:rPr>
        <w:t>Details subsections/contents/</w:t>
      </w:r>
      <w:r w:rsidRPr="00820048">
        <w:rPr>
          <w:szCs w:val="20"/>
        </w:rPr>
        <w:t xml:space="preserve">descriptions to be discussed offline </w:t>
      </w:r>
    </w:p>
    <w:p w14:paraId="752B36FD" w14:textId="77777777" w:rsidR="008F46BC" w:rsidRPr="00F677C4" w:rsidRDefault="008F46BC" w:rsidP="008F46BC">
      <w:pPr>
        <w:rPr>
          <w:rFonts w:eastAsia="MS Mincho"/>
          <w:b/>
          <w:lang w:val="en-US" w:eastAsia="ja-JP"/>
        </w:rPr>
      </w:pPr>
    </w:p>
    <w:p w14:paraId="15E987AA" w14:textId="76E7D676" w:rsidR="008F46BC" w:rsidRPr="005473CA" w:rsidRDefault="00377AD3" w:rsidP="008F46BC">
      <w:pPr>
        <w:rPr>
          <w:rFonts w:eastAsia="MS Mincho"/>
          <w:b/>
          <w:lang w:eastAsia="ja-JP"/>
        </w:rPr>
      </w:pPr>
      <w:hyperlink r:id="rId1374" w:history="1">
        <w:r>
          <w:rPr>
            <w:rStyle w:val="Hyperlink"/>
            <w:rFonts w:eastAsia="MS Mincho"/>
            <w:b/>
            <w:lang w:val="en-US" w:eastAsia="ja-JP"/>
          </w:rPr>
          <w:t>R1-1610626</w:t>
        </w:r>
      </w:hyperlink>
      <w:r w:rsidR="008F46BC" w:rsidRPr="005473CA">
        <w:rPr>
          <w:rFonts w:eastAsia="MS Mincho"/>
          <w:b/>
          <w:lang w:val="en-US" w:eastAsia="ja-JP"/>
        </w:rPr>
        <w:tab/>
      </w:r>
      <w:r w:rsidR="008F46BC" w:rsidRPr="005473CA">
        <w:rPr>
          <w:rFonts w:eastAsia="MS Mincho"/>
          <w:b/>
          <w:lang w:eastAsia="ja-JP"/>
        </w:rPr>
        <w:t>WF on PHY abstraction method for MMSE-SIC/PIC receiver</w:t>
      </w:r>
      <w:r w:rsidR="008F46BC" w:rsidRPr="005473CA">
        <w:rPr>
          <w:rFonts w:eastAsia="MS Mincho"/>
          <w:b/>
          <w:lang w:eastAsia="ja-JP"/>
        </w:rPr>
        <w:tab/>
        <w:t>ZTE, ZTE Microelectronics</w:t>
      </w:r>
    </w:p>
    <w:p w14:paraId="431C45B3" w14:textId="77777777" w:rsidR="005473CA" w:rsidRDefault="005473CA" w:rsidP="008F46BC">
      <w:pPr>
        <w:rPr>
          <w:szCs w:val="20"/>
          <w:highlight w:val="green"/>
        </w:rPr>
      </w:pPr>
    </w:p>
    <w:p w14:paraId="3B06530F" w14:textId="77777777" w:rsidR="008F46BC" w:rsidRPr="004F7DFE" w:rsidRDefault="008F46BC" w:rsidP="008F46BC">
      <w:pPr>
        <w:rPr>
          <w:szCs w:val="20"/>
        </w:rPr>
      </w:pPr>
      <w:r w:rsidRPr="004F7DFE">
        <w:rPr>
          <w:szCs w:val="20"/>
          <w:highlight w:val="green"/>
        </w:rPr>
        <w:t>Agreements:</w:t>
      </w:r>
    </w:p>
    <w:p w14:paraId="7CAD392B" w14:textId="0436D306" w:rsidR="008F46BC" w:rsidRPr="004F7DFE" w:rsidRDefault="008F46BC" w:rsidP="0066391F">
      <w:pPr>
        <w:numPr>
          <w:ilvl w:val="0"/>
          <w:numId w:val="213"/>
        </w:numPr>
        <w:rPr>
          <w:szCs w:val="20"/>
          <w:lang w:val="en-US"/>
        </w:rPr>
      </w:pPr>
      <w:r w:rsidRPr="004F7DFE">
        <w:rPr>
          <w:szCs w:val="20"/>
        </w:rPr>
        <w:t xml:space="preserve">For calibration purpose ONLY, The PHY abstraction method described in slides 5-7 of </w:t>
      </w:r>
      <w:hyperlink r:id="rId1375" w:history="1">
        <w:r w:rsidR="00377AD3">
          <w:rPr>
            <w:rStyle w:val="Hyperlink"/>
            <w:szCs w:val="20"/>
          </w:rPr>
          <w:t>R1-1610626</w:t>
        </w:r>
      </w:hyperlink>
      <w:r w:rsidRPr="004F7DFE">
        <w:rPr>
          <w:szCs w:val="20"/>
        </w:rPr>
        <w:t xml:space="preserve"> can be used for SLS of some MA schemes that use MMSE-SIC/PIC receiver.</w:t>
      </w:r>
    </w:p>
    <w:p w14:paraId="1C7714D8" w14:textId="77777777" w:rsidR="008F46BC" w:rsidRDefault="008F46BC" w:rsidP="0066391F">
      <w:pPr>
        <w:numPr>
          <w:ilvl w:val="1"/>
          <w:numId w:val="213"/>
        </w:numPr>
        <w:rPr>
          <w:szCs w:val="20"/>
        </w:rPr>
      </w:pPr>
      <w:r w:rsidRPr="004F7DFE">
        <w:rPr>
          <w:szCs w:val="20"/>
        </w:rPr>
        <w:t>Companies are encouraged to provide link level simulation results for different combinations of MCS and # of UEs for further verification</w:t>
      </w:r>
    </w:p>
    <w:p w14:paraId="1F675D71" w14:textId="77777777" w:rsidR="008F46BC" w:rsidRDefault="008F46BC" w:rsidP="008F46BC">
      <w:pPr>
        <w:rPr>
          <w:szCs w:val="20"/>
        </w:rPr>
      </w:pPr>
    </w:p>
    <w:p w14:paraId="5B7869A7" w14:textId="6BF6F69C" w:rsidR="008F46BC" w:rsidRPr="005473CA" w:rsidRDefault="00377AD3" w:rsidP="008F46BC">
      <w:pPr>
        <w:rPr>
          <w:b/>
          <w:szCs w:val="20"/>
          <w:lang w:val="en-US"/>
        </w:rPr>
      </w:pPr>
      <w:hyperlink r:id="rId1376" w:history="1">
        <w:r>
          <w:rPr>
            <w:rStyle w:val="Hyperlink"/>
            <w:b/>
            <w:szCs w:val="20"/>
          </w:rPr>
          <w:t>R1-1610686</w:t>
        </w:r>
      </w:hyperlink>
      <w:r w:rsidR="008F46BC" w:rsidRPr="005473CA">
        <w:rPr>
          <w:b/>
          <w:szCs w:val="20"/>
        </w:rPr>
        <w:tab/>
        <w:t>WF on TR Structure for NR Multiple Access</w:t>
      </w:r>
      <w:r w:rsidR="008F46BC" w:rsidRPr="005473CA">
        <w:rPr>
          <w:b/>
          <w:szCs w:val="20"/>
        </w:rPr>
        <w:tab/>
      </w:r>
      <w:r w:rsidR="008F46BC" w:rsidRPr="005473CA">
        <w:rPr>
          <w:b/>
          <w:szCs w:val="20"/>
          <w:lang w:val="en-US"/>
        </w:rPr>
        <w:t>Nokia, ASB</w:t>
      </w:r>
    </w:p>
    <w:p w14:paraId="2EAAC74F" w14:textId="77777777" w:rsidR="005473CA" w:rsidRDefault="005473CA" w:rsidP="008F46BC">
      <w:pPr>
        <w:rPr>
          <w:szCs w:val="20"/>
          <w:u w:val="single"/>
          <w:lang w:val="en-US"/>
        </w:rPr>
      </w:pPr>
    </w:p>
    <w:p w14:paraId="357A0EF3" w14:textId="77777777" w:rsidR="008F46BC" w:rsidRPr="003B3D7E" w:rsidRDefault="008F46BC" w:rsidP="008F46BC">
      <w:pPr>
        <w:rPr>
          <w:szCs w:val="20"/>
          <w:u w:val="single"/>
          <w:lang w:val="en-US"/>
        </w:rPr>
      </w:pPr>
      <w:r w:rsidRPr="003B3D7E">
        <w:rPr>
          <w:szCs w:val="20"/>
          <w:u w:val="single"/>
          <w:lang w:val="en-US"/>
        </w:rPr>
        <w:t>Conclusion:</w:t>
      </w:r>
    </w:p>
    <w:p w14:paraId="269C4D9B" w14:textId="77777777" w:rsidR="008F46BC" w:rsidRPr="005473CA" w:rsidRDefault="008F46BC" w:rsidP="0066391F">
      <w:pPr>
        <w:pStyle w:val="ListParagraph"/>
        <w:numPr>
          <w:ilvl w:val="0"/>
          <w:numId w:val="292"/>
        </w:numPr>
        <w:rPr>
          <w:lang w:val="en-US"/>
        </w:rPr>
      </w:pPr>
      <w:r w:rsidRPr="005473CA">
        <w:t>Rapporteur to propose the detailed subsections for 8.1.3 based on agreements made and to be made in RAN1, e.g.:</w:t>
      </w:r>
    </w:p>
    <w:p w14:paraId="5559F82B" w14:textId="77777777" w:rsidR="008F46BC" w:rsidRPr="005473CA" w:rsidRDefault="008F46BC" w:rsidP="0066391F">
      <w:pPr>
        <w:pStyle w:val="ListParagraph"/>
        <w:numPr>
          <w:ilvl w:val="1"/>
          <w:numId w:val="292"/>
        </w:numPr>
        <w:rPr>
          <w:lang w:val="en-US"/>
        </w:rPr>
      </w:pPr>
      <w:r w:rsidRPr="005473CA">
        <w:rPr>
          <w:lang w:val="en-US"/>
        </w:rPr>
        <w:t>Agreed observations, agreed PHY abstraction, etc.</w:t>
      </w:r>
    </w:p>
    <w:p w14:paraId="779260AF" w14:textId="77777777" w:rsidR="008F46BC" w:rsidRDefault="008F46BC" w:rsidP="008F46BC">
      <w:pPr>
        <w:rPr>
          <w:b/>
          <w:szCs w:val="20"/>
          <w:lang w:val="en-US"/>
        </w:rPr>
      </w:pPr>
    </w:p>
    <w:p w14:paraId="45941C53" w14:textId="14882024" w:rsidR="008F46BC" w:rsidRPr="005473CA" w:rsidRDefault="00377AD3" w:rsidP="008F46BC">
      <w:pPr>
        <w:rPr>
          <w:b/>
          <w:szCs w:val="20"/>
          <w:lang w:val="en-US"/>
        </w:rPr>
      </w:pPr>
      <w:hyperlink r:id="rId1377" w:history="1">
        <w:r>
          <w:rPr>
            <w:rStyle w:val="Hyperlink"/>
            <w:b/>
            <w:szCs w:val="20"/>
          </w:rPr>
          <w:t>R1-1610743</w:t>
        </w:r>
      </w:hyperlink>
      <w:r w:rsidR="008F46BC" w:rsidRPr="005473CA">
        <w:rPr>
          <w:b/>
          <w:szCs w:val="20"/>
        </w:rPr>
        <w:tab/>
        <w:t>WF on UL grant-free workplan</w:t>
      </w:r>
      <w:r w:rsidR="008F46BC" w:rsidRPr="005473CA">
        <w:rPr>
          <w:b/>
          <w:szCs w:val="20"/>
        </w:rPr>
        <w:tab/>
      </w:r>
      <w:r w:rsidR="008F46BC" w:rsidRPr="005473CA">
        <w:rPr>
          <w:b/>
          <w:szCs w:val="20"/>
          <w:lang w:val="en-US"/>
        </w:rPr>
        <w:t>Huawei, HiSilicon, CMCC</w:t>
      </w:r>
    </w:p>
    <w:p w14:paraId="5E0F74A4" w14:textId="2F606727" w:rsidR="008F46BC" w:rsidRPr="005473CA" w:rsidRDefault="00377AD3" w:rsidP="008F46BC">
      <w:pPr>
        <w:rPr>
          <w:b/>
          <w:szCs w:val="20"/>
          <w:lang w:val="en-US"/>
        </w:rPr>
      </w:pPr>
      <w:hyperlink r:id="rId1378" w:history="1">
        <w:r>
          <w:rPr>
            <w:rStyle w:val="Hyperlink"/>
            <w:b/>
            <w:szCs w:val="20"/>
          </w:rPr>
          <w:t>R1-1610744</w:t>
        </w:r>
      </w:hyperlink>
      <w:r w:rsidR="008F46BC" w:rsidRPr="005473CA">
        <w:rPr>
          <w:b/>
          <w:szCs w:val="20"/>
        </w:rPr>
        <w:tab/>
        <w:t>WF on non-orthogonal MA workplan</w:t>
      </w:r>
      <w:r w:rsidR="005473CA">
        <w:rPr>
          <w:b/>
          <w:szCs w:val="20"/>
        </w:rPr>
        <w:tab/>
      </w:r>
      <w:r w:rsidR="008F46BC" w:rsidRPr="005473CA">
        <w:rPr>
          <w:b/>
          <w:szCs w:val="20"/>
          <w:lang w:val="en-US"/>
        </w:rPr>
        <w:t>Huawei, HiSilicon, CMCC</w:t>
      </w:r>
    </w:p>
    <w:p w14:paraId="11FAA547" w14:textId="3BDE91BE" w:rsidR="008F46BC" w:rsidRPr="005473CA" w:rsidRDefault="00377AD3" w:rsidP="008F46BC">
      <w:pPr>
        <w:rPr>
          <w:b/>
          <w:szCs w:val="20"/>
          <w:lang w:val="en-US"/>
        </w:rPr>
      </w:pPr>
      <w:hyperlink r:id="rId1379" w:history="1">
        <w:r>
          <w:rPr>
            <w:rStyle w:val="Hyperlink"/>
            <w:b/>
            <w:szCs w:val="20"/>
          </w:rPr>
          <w:t>R1-1610745</w:t>
        </w:r>
      </w:hyperlink>
      <w:r w:rsidR="008F46BC" w:rsidRPr="005473CA">
        <w:rPr>
          <w:b/>
          <w:szCs w:val="20"/>
        </w:rPr>
        <w:tab/>
        <w:t>WF on summary of UL non-orthogonal MA progress</w:t>
      </w:r>
      <w:r w:rsidR="008F46BC" w:rsidRPr="005473CA">
        <w:rPr>
          <w:b/>
          <w:szCs w:val="20"/>
        </w:rPr>
        <w:tab/>
      </w:r>
      <w:r w:rsidR="008F46BC" w:rsidRPr="005473CA">
        <w:rPr>
          <w:b/>
          <w:szCs w:val="20"/>
          <w:lang w:val="en-US"/>
        </w:rPr>
        <w:t>Huawei, HiSilicon</w:t>
      </w:r>
    </w:p>
    <w:p w14:paraId="5FC91813" w14:textId="77777777" w:rsidR="005473CA" w:rsidRDefault="005473CA" w:rsidP="008F46BC">
      <w:pPr>
        <w:rPr>
          <w:szCs w:val="20"/>
          <w:highlight w:val="green"/>
          <w:lang w:val="en-US"/>
        </w:rPr>
      </w:pPr>
    </w:p>
    <w:p w14:paraId="57A34545" w14:textId="77777777" w:rsidR="008F46BC" w:rsidRPr="0054508C" w:rsidRDefault="008F46BC" w:rsidP="008F46BC">
      <w:pPr>
        <w:rPr>
          <w:szCs w:val="20"/>
          <w:lang w:val="en-US"/>
        </w:rPr>
      </w:pPr>
      <w:r w:rsidRPr="0054508C">
        <w:rPr>
          <w:szCs w:val="20"/>
          <w:highlight w:val="green"/>
          <w:lang w:val="en-US"/>
        </w:rPr>
        <w:t>Agreements:</w:t>
      </w:r>
    </w:p>
    <w:p w14:paraId="2DA555EA" w14:textId="77777777" w:rsidR="008F46BC" w:rsidRPr="005473CA" w:rsidRDefault="008F46BC" w:rsidP="0066391F">
      <w:pPr>
        <w:pStyle w:val="ListParagraph"/>
        <w:numPr>
          <w:ilvl w:val="0"/>
          <w:numId w:val="292"/>
        </w:numPr>
        <w:rPr>
          <w:lang w:val="en-US"/>
        </w:rPr>
      </w:pPr>
      <w:r w:rsidRPr="005473CA">
        <w:rPr>
          <w:lang w:val="en-US"/>
        </w:rPr>
        <w:t>Capture the observations on page 4, and slides 7-10 into TR 38.802, with the following updates:</w:t>
      </w:r>
    </w:p>
    <w:p w14:paraId="3ADDB06C" w14:textId="77777777" w:rsidR="008F46BC" w:rsidRPr="005473CA" w:rsidRDefault="008F46BC" w:rsidP="0066391F">
      <w:pPr>
        <w:pStyle w:val="ListParagraph"/>
        <w:numPr>
          <w:ilvl w:val="1"/>
          <w:numId w:val="292"/>
        </w:numPr>
        <w:rPr>
          <w:lang w:val="en-US"/>
        </w:rPr>
      </w:pPr>
      <w:r w:rsidRPr="005473CA">
        <w:rPr>
          <w:lang w:val="en-US"/>
        </w:rPr>
        <w:t xml:space="preserve">Non-orthogonal MA schemes using </w:t>
      </w:r>
      <w:r w:rsidRPr="005473CA">
        <w:rPr>
          <w:color w:val="FF0000"/>
          <w:lang w:val="en-US"/>
        </w:rPr>
        <w:t xml:space="preserve">an </w:t>
      </w:r>
      <w:r w:rsidRPr="005473CA">
        <w:rPr>
          <w:lang w:val="en-US"/>
        </w:rPr>
        <w:t xml:space="preserve">advanced receiver </w:t>
      </w:r>
      <w:r w:rsidRPr="005473CA">
        <w:rPr>
          <w:strike/>
          <w:color w:val="FF0000"/>
          <w:lang w:val="en-US"/>
        </w:rPr>
        <w:t>(e.g. SCMA, MUSA, IGMA)</w:t>
      </w:r>
      <w:r w:rsidRPr="005473CA">
        <w:rPr>
          <w:lang w:val="en-US"/>
        </w:rPr>
        <w:t xml:space="preserve"> have little or no performance loss due to MA signature (except RS) collision.</w:t>
      </w:r>
    </w:p>
    <w:p w14:paraId="65C604D6" w14:textId="77777777" w:rsidR="008F46BC" w:rsidRPr="005473CA" w:rsidRDefault="008F46BC" w:rsidP="0066391F">
      <w:pPr>
        <w:pStyle w:val="ListParagraph"/>
        <w:numPr>
          <w:ilvl w:val="1"/>
          <w:numId w:val="292"/>
        </w:numPr>
        <w:rPr>
          <w:lang w:val="en-US"/>
        </w:rPr>
      </w:pPr>
      <w:r w:rsidRPr="005473CA">
        <w:t xml:space="preserve">Some </w:t>
      </w:r>
      <w:r w:rsidRPr="005473CA">
        <w:rPr>
          <w:strike/>
          <w:color w:val="FF0000"/>
        </w:rPr>
        <w:t>N</w:t>
      </w:r>
      <w:r w:rsidRPr="005473CA">
        <w:rPr>
          <w:color w:val="FF0000"/>
          <w:u w:val="single"/>
        </w:rPr>
        <w:t>n</w:t>
      </w:r>
      <w:r w:rsidRPr="005473CA">
        <w:t xml:space="preserve">on-orthogonal MA </w:t>
      </w:r>
      <w:r w:rsidRPr="005473CA">
        <w:rPr>
          <w:color w:val="FF0000"/>
          <w:u w:val="single"/>
        </w:rPr>
        <w:t>results combined with narrowband and/or repetition operations</w:t>
      </w:r>
      <w:r w:rsidRPr="005473CA">
        <w:t xml:space="preserve"> can </w:t>
      </w:r>
      <w:r w:rsidRPr="005473CA">
        <w:rPr>
          <w:strike/>
          <w:color w:val="FF0000"/>
        </w:rPr>
        <w:t>potentially</w:t>
      </w:r>
      <w:r w:rsidRPr="005473CA">
        <w:t xml:space="preserve"> reach</w:t>
      </w:r>
    </w:p>
    <w:p w14:paraId="78B46B44" w14:textId="77777777" w:rsidR="008F46BC" w:rsidRPr="005473CA" w:rsidRDefault="008F46BC" w:rsidP="0066391F">
      <w:pPr>
        <w:pStyle w:val="ListParagraph"/>
        <w:numPr>
          <w:ilvl w:val="1"/>
          <w:numId w:val="292"/>
        </w:numPr>
        <w:rPr>
          <w:lang w:val="en-US"/>
        </w:rPr>
      </w:pPr>
      <w:r w:rsidRPr="005473CA">
        <w:t>Non-orthogonal MA</w:t>
      </w:r>
      <w:r w:rsidRPr="005473CA">
        <w:rPr>
          <w:color w:val="FF0000"/>
          <w:u w:val="single"/>
        </w:rPr>
        <w:t>, in some of the evaluated scenarios,</w:t>
      </w:r>
      <w:r w:rsidRPr="005473CA">
        <w:t xml:space="preserve"> provides significant gain in terms of UL link-level sum throughput and overloading capability with ideal and realistic channel estimation </w:t>
      </w:r>
      <w:r w:rsidRPr="005473CA">
        <w:rPr>
          <w:strike/>
          <w:color w:val="FF0000"/>
        </w:rPr>
        <w:t>in the evaluated scenarios</w:t>
      </w:r>
    </w:p>
    <w:p w14:paraId="3C8414A0" w14:textId="77777777" w:rsidR="008F46BC" w:rsidRPr="005473CA" w:rsidRDefault="008F46BC" w:rsidP="0066391F">
      <w:pPr>
        <w:pStyle w:val="ListParagraph"/>
        <w:numPr>
          <w:ilvl w:val="1"/>
          <w:numId w:val="292"/>
        </w:numPr>
        <w:rPr>
          <w:lang w:val="en-US"/>
        </w:rPr>
      </w:pPr>
      <w:r w:rsidRPr="005473CA">
        <w:rPr>
          <w:lang w:val="en-US"/>
        </w:rPr>
        <w:t>Slides 9-10 are to be updated based on updated simulation results submitted to this meeting</w:t>
      </w:r>
    </w:p>
    <w:p w14:paraId="321820F5" w14:textId="77777777" w:rsidR="008F46BC" w:rsidRDefault="008F46BC" w:rsidP="008F46BC">
      <w:pPr>
        <w:rPr>
          <w:b/>
          <w:szCs w:val="20"/>
          <w:lang w:val="en-US"/>
        </w:rPr>
      </w:pPr>
    </w:p>
    <w:p w14:paraId="62B520E2" w14:textId="12B04CBE" w:rsidR="008F46BC" w:rsidRPr="005473CA" w:rsidRDefault="00377AD3" w:rsidP="008F46BC">
      <w:pPr>
        <w:rPr>
          <w:b/>
          <w:szCs w:val="20"/>
          <w:lang w:val="en-US"/>
        </w:rPr>
      </w:pPr>
      <w:hyperlink r:id="rId1380" w:history="1">
        <w:r>
          <w:rPr>
            <w:rStyle w:val="Hyperlink"/>
            <w:b/>
            <w:szCs w:val="20"/>
            <w:lang w:val="en-US"/>
          </w:rPr>
          <w:t>R1-1610793</w:t>
        </w:r>
      </w:hyperlink>
      <w:r w:rsidR="008F46BC" w:rsidRPr="005473CA">
        <w:rPr>
          <w:b/>
          <w:szCs w:val="20"/>
          <w:lang w:val="en-US"/>
        </w:rPr>
        <w:tab/>
      </w:r>
      <w:r w:rsidR="008F46BC" w:rsidRPr="005473CA">
        <w:rPr>
          <w:b/>
          <w:szCs w:val="20"/>
        </w:rPr>
        <w:t xml:space="preserve">WF on SLS observations of non-orthogonal MA </w:t>
      </w:r>
      <w:r w:rsidR="008F46BC" w:rsidRPr="005473CA">
        <w:rPr>
          <w:b/>
          <w:szCs w:val="20"/>
        </w:rPr>
        <w:tab/>
      </w:r>
      <w:r w:rsidR="008F46BC" w:rsidRPr="005473CA">
        <w:rPr>
          <w:b/>
          <w:szCs w:val="20"/>
          <w:lang w:val="en-US"/>
        </w:rPr>
        <w:t>Huawei, HiSilicon, ZTE</w:t>
      </w:r>
    </w:p>
    <w:p w14:paraId="45607872" w14:textId="77777777" w:rsidR="005473CA" w:rsidRPr="003F17F1" w:rsidRDefault="005473CA" w:rsidP="008F46BC">
      <w:pPr>
        <w:rPr>
          <w:b/>
          <w:szCs w:val="20"/>
          <w:lang w:val="en-US"/>
        </w:rPr>
      </w:pPr>
    </w:p>
    <w:p w14:paraId="59BB5BB0" w14:textId="77777777" w:rsidR="008F46BC" w:rsidRPr="007426F5" w:rsidRDefault="008F46BC" w:rsidP="008F46BC">
      <w:pPr>
        <w:rPr>
          <w:szCs w:val="20"/>
        </w:rPr>
      </w:pPr>
      <w:r w:rsidRPr="007426F5">
        <w:rPr>
          <w:szCs w:val="20"/>
          <w:highlight w:val="green"/>
        </w:rPr>
        <w:t>Agreements:</w:t>
      </w:r>
    </w:p>
    <w:p w14:paraId="03B943C3" w14:textId="77777777" w:rsidR="008F46BC" w:rsidRPr="007426F5" w:rsidRDefault="008F46BC" w:rsidP="0066391F">
      <w:pPr>
        <w:numPr>
          <w:ilvl w:val="0"/>
          <w:numId w:val="213"/>
        </w:numPr>
        <w:rPr>
          <w:szCs w:val="20"/>
          <w:lang w:val="en-US"/>
        </w:rPr>
      </w:pPr>
      <w:r w:rsidRPr="007426F5">
        <w:rPr>
          <w:szCs w:val="20"/>
          <w:lang w:val="en-US"/>
        </w:rPr>
        <w:t>The observations on slide 3, along with appendix on slides 5 and 6, are agreed, with the following update:</w:t>
      </w:r>
    </w:p>
    <w:p w14:paraId="756934A0" w14:textId="77777777" w:rsidR="008F46BC" w:rsidRPr="007426F5" w:rsidRDefault="008F46BC" w:rsidP="0066391F">
      <w:pPr>
        <w:numPr>
          <w:ilvl w:val="1"/>
          <w:numId w:val="213"/>
        </w:numPr>
        <w:rPr>
          <w:szCs w:val="20"/>
          <w:lang w:val="en-US"/>
        </w:rPr>
      </w:pPr>
      <w:r w:rsidRPr="007426F5">
        <w:rPr>
          <w:szCs w:val="20"/>
        </w:rPr>
        <w:t xml:space="preserve">All simulated non-orthogonal MA schemes with grant-free </w:t>
      </w:r>
      <w:r w:rsidRPr="007426F5">
        <w:rPr>
          <w:color w:val="FF0000"/>
          <w:szCs w:val="20"/>
        </w:rPr>
        <w:t xml:space="preserve">with advanced receivers (some with ideal channel estimation while others with realistic channel estimation) </w:t>
      </w:r>
      <w:r w:rsidRPr="007426F5">
        <w:rPr>
          <w:szCs w:val="20"/>
        </w:rPr>
        <w:t>provide</w:t>
      </w:r>
      <w:r w:rsidRPr="007426F5">
        <w:rPr>
          <w:strike/>
          <w:color w:val="FF0000"/>
          <w:szCs w:val="20"/>
        </w:rPr>
        <w:t>s</w:t>
      </w:r>
      <w:r w:rsidRPr="007426F5">
        <w:rPr>
          <w:szCs w:val="20"/>
        </w:rPr>
        <w:t xml:space="preserve"> significant</w:t>
      </w:r>
    </w:p>
    <w:p w14:paraId="6014E572" w14:textId="77777777" w:rsidR="008F46BC" w:rsidRPr="007426F5" w:rsidRDefault="008F46BC" w:rsidP="0066391F">
      <w:pPr>
        <w:numPr>
          <w:ilvl w:val="1"/>
          <w:numId w:val="213"/>
        </w:numPr>
        <w:rPr>
          <w:szCs w:val="20"/>
          <w:lang w:val="en-US"/>
        </w:rPr>
      </w:pPr>
      <w:r w:rsidRPr="007426F5">
        <w:rPr>
          <w:szCs w:val="20"/>
        </w:rPr>
        <w:t xml:space="preserve">compared to a </w:t>
      </w:r>
      <w:r w:rsidRPr="007426F5">
        <w:rPr>
          <w:color w:val="FF0000"/>
          <w:szCs w:val="20"/>
        </w:rPr>
        <w:t>respective</w:t>
      </w:r>
      <w:r w:rsidRPr="007426F5">
        <w:rPr>
          <w:szCs w:val="20"/>
        </w:rPr>
        <w:t xml:space="preserve"> </w:t>
      </w:r>
      <w:r w:rsidRPr="007426F5">
        <w:rPr>
          <w:color w:val="FF0000"/>
          <w:szCs w:val="20"/>
        </w:rPr>
        <w:t>grant-free</w:t>
      </w:r>
      <w:r w:rsidRPr="007426F5">
        <w:rPr>
          <w:szCs w:val="20"/>
        </w:rPr>
        <w:t xml:space="preserve"> reference scheme </w:t>
      </w:r>
      <w:r w:rsidRPr="007426F5">
        <w:rPr>
          <w:color w:val="FF0000"/>
          <w:szCs w:val="20"/>
        </w:rPr>
        <w:t>assumed</w:t>
      </w:r>
      <w:r w:rsidRPr="007426F5">
        <w:rPr>
          <w:szCs w:val="20"/>
        </w:rPr>
        <w:t xml:space="preserve"> </w:t>
      </w:r>
      <w:r w:rsidRPr="007426F5">
        <w:rPr>
          <w:strike/>
          <w:color w:val="FF0000"/>
          <w:szCs w:val="20"/>
        </w:rPr>
        <w:t>based on OFDMA with</w:t>
      </w:r>
      <w:r w:rsidRPr="007426F5">
        <w:rPr>
          <w:szCs w:val="20"/>
        </w:rPr>
        <w:t xml:space="preserve"> </w:t>
      </w:r>
      <w:r w:rsidRPr="007426F5">
        <w:rPr>
          <w:strike/>
          <w:color w:val="FF0000"/>
          <w:szCs w:val="20"/>
        </w:rPr>
        <w:t>grant-free</w:t>
      </w:r>
      <w:r w:rsidRPr="007426F5">
        <w:rPr>
          <w:szCs w:val="20"/>
        </w:rPr>
        <w:t xml:space="preserve"> </w:t>
      </w:r>
      <w:r w:rsidRPr="007426F5">
        <w:rPr>
          <w:color w:val="FF0000"/>
          <w:szCs w:val="20"/>
        </w:rPr>
        <w:t>by each company</w:t>
      </w:r>
    </w:p>
    <w:p w14:paraId="1CB3220E" w14:textId="77777777" w:rsidR="008F46BC" w:rsidRPr="007426F5" w:rsidRDefault="008F46BC" w:rsidP="0066391F">
      <w:pPr>
        <w:numPr>
          <w:ilvl w:val="1"/>
          <w:numId w:val="213"/>
        </w:numPr>
        <w:rPr>
          <w:szCs w:val="20"/>
          <w:lang w:val="en-US"/>
        </w:rPr>
      </w:pPr>
      <w:r w:rsidRPr="007426F5">
        <w:rPr>
          <w:szCs w:val="20"/>
          <w:lang w:val="en-US"/>
        </w:rPr>
        <w:t xml:space="preserve">Add a note to the appendix: </w:t>
      </w:r>
    </w:p>
    <w:p w14:paraId="1F2E2C2F" w14:textId="77777777" w:rsidR="008F46BC" w:rsidRPr="007426F5" w:rsidRDefault="008F46BC" w:rsidP="0066391F">
      <w:pPr>
        <w:numPr>
          <w:ilvl w:val="2"/>
          <w:numId w:val="213"/>
        </w:numPr>
        <w:rPr>
          <w:szCs w:val="20"/>
          <w:lang w:val="en-US"/>
        </w:rPr>
      </w:pPr>
      <w:r w:rsidRPr="007426F5">
        <w:rPr>
          <w:szCs w:val="20"/>
          <w:lang w:val="en-US"/>
        </w:rPr>
        <w:t>Note: the empty entries in the table are due to absence of simulation data</w:t>
      </w:r>
    </w:p>
    <w:p w14:paraId="4961CA49" w14:textId="77777777" w:rsidR="008F46BC" w:rsidRPr="007426F5" w:rsidRDefault="008F46BC" w:rsidP="0066391F">
      <w:pPr>
        <w:numPr>
          <w:ilvl w:val="1"/>
          <w:numId w:val="213"/>
        </w:numPr>
        <w:rPr>
          <w:szCs w:val="20"/>
          <w:lang w:val="en-US"/>
        </w:rPr>
      </w:pPr>
      <w:r w:rsidRPr="007426F5">
        <w:rPr>
          <w:szCs w:val="20"/>
        </w:rPr>
        <w:t>Add two rows in the tables in the Appendix listing the receive type(s) and HARQ combining used by each company</w:t>
      </w:r>
    </w:p>
    <w:p w14:paraId="479A29BC" w14:textId="77777777" w:rsidR="008F46BC" w:rsidRPr="007426F5" w:rsidRDefault="008F46BC" w:rsidP="0066391F">
      <w:pPr>
        <w:numPr>
          <w:ilvl w:val="1"/>
          <w:numId w:val="213"/>
        </w:numPr>
        <w:rPr>
          <w:szCs w:val="20"/>
          <w:lang w:val="en-US"/>
        </w:rPr>
      </w:pPr>
      <w:r w:rsidRPr="007426F5">
        <w:rPr>
          <w:szCs w:val="20"/>
        </w:rPr>
        <w:t>For the columns in the tables in the appendix with both ideal and realistic channel estimation, split each column into two columns capturing results with ideal and realistic channel estimation separately</w:t>
      </w:r>
    </w:p>
    <w:p w14:paraId="003FFBA0" w14:textId="77777777" w:rsidR="008F46BC" w:rsidRPr="007426F5" w:rsidRDefault="008F46BC" w:rsidP="0066391F">
      <w:pPr>
        <w:numPr>
          <w:ilvl w:val="1"/>
          <w:numId w:val="213"/>
        </w:numPr>
        <w:rPr>
          <w:szCs w:val="20"/>
          <w:lang w:val="en-US"/>
        </w:rPr>
      </w:pPr>
      <w:r w:rsidRPr="007426F5">
        <w:rPr>
          <w:szCs w:val="20"/>
          <w:lang w:val="en-US"/>
        </w:rPr>
        <w:t>slides 5-6 are to be updated based on updated simulation results submitted within this meeting</w:t>
      </w:r>
    </w:p>
    <w:p w14:paraId="31A4D2F0" w14:textId="77777777" w:rsidR="008F46BC" w:rsidRDefault="008F46BC" w:rsidP="008F46BC">
      <w:pPr>
        <w:rPr>
          <w:b/>
          <w:szCs w:val="20"/>
        </w:rPr>
      </w:pPr>
    </w:p>
    <w:p w14:paraId="0E8E2648" w14:textId="55246008" w:rsidR="008F46BC" w:rsidRPr="005473CA" w:rsidRDefault="00377AD3" w:rsidP="008F46BC">
      <w:pPr>
        <w:rPr>
          <w:b/>
          <w:szCs w:val="20"/>
        </w:rPr>
      </w:pPr>
      <w:hyperlink r:id="rId1381" w:history="1">
        <w:r>
          <w:rPr>
            <w:rStyle w:val="Hyperlink"/>
            <w:b/>
            <w:szCs w:val="20"/>
          </w:rPr>
          <w:t>R1-1610746</w:t>
        </w:r>
      </w:hyperlink>
      <w:r w:rsidR="008F46BC" w:rsidRPr="005473CA">
        <w:rPr>
          <w:b/>
          <w:szCs w:val="20"/>
        </w:rPr>
        <w:tab/>
        <w:t>WF on summary of grant-free progress</w:t>
      </w:r>
      <w:r w:rsidR="005473CA">
        <w:rPr>
          <w:b/>
          <w:szCs w:val="20"/>
        </w:rPr>
        <w:tab/>
      </w:r>
      <w:r w:rsidR="008F46BC" w:rsidRPr="005473CA">
        <w:rPr>
          <w:b/>
          <w:szCs w:val="20"/>
        </w:rPr>
        <w:t>Huawei, HiSilicon</w:t>
      </w:r>
    </w:p>
    <w:p w14:paraId="7E5F579E" w14:textId="4340B4CC" w:rsidR="008F46BC" w:rsidRPr="005473CA" w:rsidRDefault="00377AD3" w:rsidP="008F46BC">
      <w:pPr>
        <w:rPr>
          <w:b/>
          <w:szCs w:val="20"/>
        </w:rPr>
      </w:pPr>
      <w:hyperlink r:id="rId1382" w:history="1">
        <w:r>
          <w:rPr>
            <w:rStyle w:val="Hyperlink"/>
            <w:b/>
            <w:szCs w:val="20"/>
          </w:rPr>
          <w:t>R1-1610794</w:t>
        </w:r>
      </w:hyperlink>
      <w:r w:rsidR="008F46BC" w:rsidRPr="005473CA">
        <w:rPr>
          <w:b/>
          <w:szCs w:val="20"/>
        </w:rPr>
        <w:tab/>
        <w:t>WF on UL grant-free technical aspects</w:t>
      </w:r>
      <w:r w:rsidR="008F46BC" w:rsidRPr="005473CA">
        <w:rPr>
          <w:b/>
          <w:szCs w:val="20"/>
        </w:rPr>
        <w:tab/>
        <w:t>Huawei, HiSilicon</w:t>
      </w:r>
    </w:p>
    <w:p w14:paraId="2AB142D5" w14:textId="51F8D9C4" w:rsidR="008F46BC" w:rsidRDefault="00377AD3" w:rsidP="008F46BC">
      <w:pPr>
        <w:tabs>
          <w:tab w:val="left" w:pos="1432"/>
        </w:tabs>
        <w:rPr>
          <w:b/>
          <w:szCs w:val="20"/>
        </w:rPr>
      </w:pPr>
      <w:hyperlink r:id="rId1383" w:history="1">
        <w:r>
          <w:rPr>
            <w:rStyle w:val="Hyperlink"/>
            <w:b/>
            <w:szCs w:val="20"/>
          </w:rPr>
          <w:t>R1-1610818</w:t>
        </w:r>
      </w:hyperlink>
      <w:r w:rsidR="008F46BC" w:rsidRPr="005473CA">
        <w:rPr>
          <w:b/>
          <w:szCs w:val="20"/>
        </w:rPr>
        <w:tab/>
        <w:t>WF on PHY abstraction method for MA SLS</w:t>
      </w:r>
      <w:r w:rsidR="008F46BC" w:rsidRPr="005473CA">
        <w:rPr>
          <w:b/>
          <w:szCs w:val="20"/>
        </w:rPr>
        <w:tab/>
        <w:t>ZTE, ZTE Microelectronics, Huawei, HiSilicon</w:t>
      </w:r>
    </w:p>
    <w:p w14:paraId="20F9842F" w14:textId="77777777" w:rsidR="005473CA" w:rsidRPr="005473CA" w:rsidRDefault="005473CA" w:rsidP="008F46BC">
      <w:pPr>
        <w:tabs>
          <w:tab w:val="left" w:pos="1432"/>
        </w:tabs>
        <w:rPr>
          <w:b/>
          <w:szCs w:val="20"/>
        </w:rPr>
      </w:pPr>
    </w:p>
    <w:p w14:paraId="6D5DB7B9" w14:textId="77777777" w:rsidR="008F46BC" w:rsidRPr="00360456" w:rsidRDefault="008F46BC" w:rsidP="008F46BC">
      <w:pPr>
        <w:tabs>
          <w:tab w:val="left" w:pos="1432"/>
        </w:tabs>
        <w:rPr>
          <w:szCs w:val="20"/>
        </w:rPr>
      </w:pPr>
      <w:r w:rsidRPr="00360456">
        <w:rPr>
          <w:szCs w:val="20"/>
          <w:highlight w:val="green"/>
        </w:rPr>
        <w:t>Agreements:</w:t>
      </w:r>
    </w:p>
    <w:p w14:paraId="3F5E25F3" w14:textId="7360C529" w:rsidR="008F46BC" w:rsidRPr="005473CA" w:rsidRDefault="008F46BC" w:rsidP="0066391F">
      <w:pPr>
        <w:pStyle w:val="ListParagraph"/>
        <w:numPr>
          <w:ilvl w:val="0"/>
          <w:numId w:val="292"/>
        </w:numPr>
        <w:tabs>
          <w:tab w:val="left" w:pos="1432"/>
        </w:tabs>
        <w:rPr>
          <w:lang w:val="en-US"/>
        </w:rPr>
      </w:pPr>
      <w:r w:rsidRPr="005473CA">
        <w:rPr>
          <w:lang w:val="en-US"/>
        </w:rPr>
        <w:t xml:space="preserve">The physical layer abstraction methods in </w:t>
      </w:r>
      <w:r w:rsidRPr="005473CA">
        <w:rPr>
          <w:i/>
          <w:iCs/>
          <w:u w:val="single"/>
        </w:rPr>
        <w:t>R1-168076</w:t>
      </w:r>
      <w:r w:rsidRPr="005473CA">
        <w:t xml:space="preserve"> and slides 5-7 of </w:t>
      </w:r>
      <w:hyperlink r:id="rId1384" w:history="1">
        <w:r w:rsidR="00377AD3">
          <w:rPr>
            <w:rStyle w:val="Hyperlink"/>
          </w:rPr>
          <w:t>R1-1610626</w:t>
        </w:r>
      </w:hyperlink>
      <w:r w:rsidRPr="005473CA">
        <w:t xml:space="preserve"> </w:t>
      </w:r>
      <w:r w:rsidRPr="005473CA">
        <w:rPr>
          <w:lang w:val="en-US"/>
        </w:rPr>
        <w:t xml:space="preserve">can be used for MA system-level evaluation with </w:t>
      </w:r>
      <w:r w:rsidRPr="005473CA">
        <w:t>individual verification by each company</w:t>
      </w:r>
    </w:p>
    <w:p w14:paraId="19E2AAEE" w14:textId="50C08C15" w:rsidR="008F46BC" w:rsidRPr="005473CA" w:rsidRDefault="008F46BC" w:rsidP="0066391F">
      <w:pPr>
        <w:pStyle w:val="ListParagraph"/>
        <w:numPr>
          <w:ilvl w:val="0"/>
          <w:numId w:val="292"/>
        </w:numPr>
        <w:tabs>
          <w:tab w:val="left" w:pos="1432"/>
        </w:tabs>
        <w:rPr>
          <w:lang w:val="en-US"/>
        </w:rPr>
      </w:pPr>
      <w:r w:rsidRPr="005473CA">
        <w:rPr>
          <w:lang w:val="en-US"/>
        </w:rPr>
        <w:t xml:space="preserve">The candidate PHY abstraction methods should be referred in TR 38.802 by using the two reference documents (R1-168076 and </w:t>
      </w:r>
      <w:hyperlink r:id="rId1385" w:history="1">
        <w:r w:rsidR="00377AD3">
          <w:rPr>
            <w:rStyle w:val="Hyperlink"/>
            <w:lang w:val="en-US"/>
          </w:rPr>
          <w:t>R1-1610626</w:t>
        </w:r>
      </w:hyperlink>
      <w:r w:rsidRPr="005473CA">
        <w:rPr>
          <w:lang w:val="en-US"/>
        </w:rPr>
        <w:t>)</w:t>
      </w:r>
    </w:p>
    <w:p w14:paraId="27C42329" w14:textId="77777777" w:rsidR="008F46BC" w:rsidRDefault="008F46BC" w:rsidP="008F46BC">
      <w:pPr>
        <w:tabs>
          <w:tab w:val="left" w:pos="1432"/>
        </w:tabs>
        <w:rPr>
          <w:szCs w:val="20"/>
          <w:highlight w:val="yellow"/>
          <w:lang w:val="en-US"/>
        </w:rPr>
      </w:pPr>
    </w:p>
    <w:p w14:paraId="2A85A64D" w14:textId="39D7ED83" w:rsidR="008F46BC" w:rsidRPr="005473CA" w:rsidRDefault="00377AD3" w:rsidP="008F46BC">
      <w:pPr>
        <w:tabs>
          <w:tab w:val="left" w:pos="1432"/>
        </w:tabs>
        <w:rPr>
          <w:b/>
          <w:szCs w:val="20"/>
        </w:rPr>
      </w:pPr>
      <w:hyperlink r:id="rId1386" w:history="1">
        <w:r>
          <w:rPr>
            <w:rStyle w:val="Hyperlink"/>
            <w:b/>
            <w:szCs w:val="20"/>
          </w:rPr>
          <w:t>R1-1610957</w:t>
        </w:r>
      </w:hyperlink>
      <w:r w:rsidR="008F46BC" w:rsidRPr="005473CA">
        <w:rPr>
          <w:b/>
          <w:szCs w:val="20"/>
        </w:rPr>
        <w:tab/>
        <w:t>WF on Further Summary of LLS Results</w:t>
      </w:r>
      <w:r w:rsidR="008F46BC" w:rsidRPr="005473CA">
        <w:rPr>
          <w:b/>
          <w:szCs w:val="20"/>
        </w:rPr>
        <w:tab/>
        <w:t>Huawei, HiSilicon</w:t>
      </w:r>
    </w:p>
    <w:p w14:paraId="0678829C" w14:textId="77777777" w:rsidR="005473CA" w:rsidRDefault="005473CA" w:rsidP="008F46BC">
      <w:pPr>
        <w:tabs>
          <w:tab w:val="left" w:pos="1432"/>
        </w:tabs>
        <w:rPr>
          <w:szCs w:val="20"/>
        </w:rPr>
      </w:pPr>
    </w:p>
    <w:p w14:paraId="6449999C" w14:textId="77777777" w:rsidR="008F46BC" w:rsidRPr="00C5248B" w:rsidRDefault="008F46BC" w:rsidP="008F46BC">
      <w:pPr>
        <w:tabs>
          <w:tab w:val="left" w:pos="1432"/>
        </w:tabs>
        <w:rPr>
          <w:szCs w:val="20"/>
        </w:rPr>
      </w:pPr>
      <w:r w:rsidRPr="00C5248B">
        <w:rPr>
          <w:b/>
          <w:szCs w:val="20"/>
          <w:highlight w:val="green"/>
        </w:rPr>
        <w:t>Agreements:</w:t>
      </w:r>
    </w:p>
    <w:p w14:paraId="7696D401" w14:textId="18C0AADA" w:rsidR="008F46BC" w:rsidRPr="005473CA" w:rsidRDefault="008F46BC" w:rsidP="0066391F">
      <w:pPr>
        <w:pStyle w:val="ListParagraph"/>
        <w:numPr>
          <w:ilvl w:val="0"/>
          <w:numId w:val="293"/>
        </w:numPr>
        <w:tabs>
          <w:tab w:val="left" w:pos="1432"/>
        </w:tabs>
        <w:rPr>
          <w:lang w:val="en-US"/>
        </w:rPr>
      </w:pPr>
      <w:r w:rsidRPr="005473CA">
        <w:rPr>
          <w:lang w:val="en-US"/>
        </w:rPr>
        <w:t xml:space="preserve">Further capture the LLS results in the tables on Page 4, 5, 6, and 7 of </w:t>
      </w:r>
      <w:hyperlink r:id="rId1387" w:history="1">
        <w:r w:rsidR="00377AD3">
          <w:rPr>
            <w:rStyle w:val="Hyperlink"/>
            <w:lang w:val="en-US"/>
          </w:rPr>
          <w:t>R1-1610957</w:t>
        </w:r>
      </w:hyperlink>
      <w:r w:rsidRPr="005473CA">
        <w:rPr>
          <w:lang w:val="en-US"/>
        </w:rPr>
        <w:t xml:space="preserve"> into TR 38.802, with the following updates:</w:t>
      </w:r>
    </w:p>
    <w:p w14:paraId="13501E81" w14:textId="77777777" w:rsidR="008F46BC" w:rsidRPr="005473CA" w:rsidRDefault="008F46BC" w:rsidP="0066391F">
      <w:pPr>
        <w:pStyle w:val="ListParagraph"/>
        <w:numPr>
          <w:ilvl w:val="1"/>
          <w:numId w:val="293"/>
        </w:numPr>
        <w:tabs>
          <w:tab w:val="left" w:pos="1432"/>
        </w:tabs>
        <w:rPr>
          <w:lang w:val="en-US"/>
        </w:rPr>
      </w:pPr>
      <w:r w:rsidRPr="005473CA">
        <w:rPr>
          <w:lang w:val="en-US"/>
        </w:rPr>
        <w:t>The results are to be updated based on updated simulation results submitted to this meeting</w:t>
      </w:r>
    </w:p>
    <w:p w14:paraId="03AF0353" w14:textId="77777777" w:rsidR="008F46BC" w:rsidRPr="005473CA" w:rsidRDefault="008F46BC" w:rsidP="0066391F">
      <w:pPr>
        <w:pStyle w:val="ListParagraph"/>
        <w:numPr>
          <w:ilvl w:val="1"/>
          <w:numId w:val="293"/>
        </w:numPr>
        <w:tabs>
          <w:tab w:val="left" w:pos="1432"/>
        </w:tabs>
        <w:rPr>
          <w:lang w:val="en-US"/>
        </w:rPr>
      </w:pPr>
      <w:r w:rsidRPr="005473CA">
        <w:rPr>
          <w:lang w:val="en-US"/>
        </w:rPr>
        <w:t>Note: the empty entries in the table are due to absence of simulation data</w:t>
      </w:r>
    </w:p>
    <w:p w14:paraId="6C1F2D10" w14:textId="77777777" w:rsidR="008F46BC" w:rsidRPr="005473CA" w:rsidRDefault="008F46BC" w:rsidP="0066391F">
      <w:pPr>
        <w:pStyle w:val="ListParagraph"/>
        <w:numPr>
          <w:ilvl w:val="1"/>
          <w:numId w:val="293"/>
        </w:numPr>
        <w:tabs>
          <w:tab w:val="left" w:pos="1432"/>
        </w:tabs>
        <w:rPr>
          <w:lang w:val="en-US"/>
        </w:rPr>
      </w:pPr>
      <w:r w:rsidRPr="005473CA">
        <w:rPr>
          <w:lang w:val="en-US"/>
        </w:rPr>
        <w:t>Change “SE” in the relevant places of the tables to “bits/RE”</w:t>
      </w:r>
    </w:p>
    <w:p w14:paraId="0310BB92" w14:textId="77777777" w:rsidR="008F46BC" w:rsidRPr="005473CA" w:rsidRDefault="008F46BC" w:rsidP="0066391F">
      <w:pPr>
        <w:pStyle w:val="ListParagraph"/>
        <w:numPr>
          <w:ilvl w:val="2"/>
          <w:numId w:val="293"/>
        </w:numPr>
        <w:tabs>
          <w:tab w:val="left" w:pos="1432"/>
        </w:tabs>
        <w:rPr>
          <w:lang w:val="en-US"/>
        </w:rPr>
      </w:pPr>
      <w:r w:rsidRPr="005473CA">
        <w:rPr>
          <w:lang w:val="en-US"/>
        </w:rPr>
        <w:t>Add a note whether or not CRC is included in determining “bits/RE” in each result of the corresponding tables</w:t>
      </w:r>
    </w:p>
    <w:p w14:paraId="33F89426" w14:textId="77777777" w:rsidR="008F46BC" w:rsidRPr="005473CA" w:rsidRDefault="008F46BC" w:rsidP="0066391F">
      <w:pPr>
        <w:pStyle w:val="ListParagraph"/>
        <w:numPr>
          <w:ilvl w:val="1"/>
          <w:numId w:val="293"/>
        </w:numPr>
        <w:tabs>
          <w:tab w:val="left" w:pos="1432"/>
        </w:tabs>
        <w:rPr>
          <w:lang w:val="en-US"/>
        </w:rPr>
      </w:pPr>
      <w:r w:rsidRPr="005473CA">
        <w:rPr>
          <w:lang w:val="en-US"/>
        </w:rPr>
        <w:t>Add references to the MA schemes in the tables</w:t>
      </w:r>
    </w:p>
    <w:p w14:paraId="625853EA" w14:textId="77777777" w:rsidR="008F46BC" w:rsidRPr="005473CA" w:rsidRDefault="008F46BC" w:rsidP="0066391F">
      <w:pPr>
        <w:pStyle w:val="ListParagraph"/>
        <w:numPr>
          <w:ilvl w:val="0"/>
          <w:numId w:val="293"/>
        </w:numPr>
        <w:tabs>
          <w:tab w:val="left" w:pos="1432"/>
        </w:tabs>
        <w:rPr>
          <w:lang w:val="en-US"/>
        </w:rPr>
      </w:pPr>
      <w:r w:rsidRPr="005473CA">
        <w:rPr>
          <w:lang w:val="en-US"/>
        </w:rPr>
        <w:t>Also add receiver assumptions in the assumption table</w:t>
      </w:r>
    </w:p>
    <w:p w14:paraId="71982E3E" w14:textId="77777777" w:rsidR="008F46BC" w:rsidRPr="005473CA" w:rsidRDefault="008F46BC" w:rsidP="0066391F">
      <w:pPr>
        <w:pStyle w:val="ListParagraph"/>
        <w:numPr>
          <w:ilvl w:val="0"/>
          <w:numId w:val="293"/>
        </w:numPr>
        <w:tabs>
          <w:tab w:val="left" w:pos="1432"/>
        </w:tabs>
        <w:rPr>
          <w:lang w:val="en-US"/>
        </w:rPr>
      </w:pPr>
      <w:r w:rsidRPr="005473CA">
        <w:rPr>
          <w:lang w:val="en-US"/>
        </w:rPr>
        <w:t>In addition, provide a reference to the spreadsheet capturing all LLS results</w:t>
      </w:r>
    </w:p>
    <w:p w14:paraId="7632F27D" w14:textId="77777777" w:rsidR="008F46BC" w:rsidRPr="005473CA" w:rsidRDefault="008F46BC" w:rsidP="0066391F">
      <w:pPr>
        <w:pStyle w:val="ListParagraph"/>
        <w:numPr>
          <w:ilvl w:val="1"/>
          <w:numId w:val="293"/>
        </w:numPr>
        <w:rPr>
          <w:lang w:val="en-US"/>
        </w:rPr>
      </w:pPr>
      <w:r w:rsidRPr="005473CA">
        <w:rPr>
          <w:lang w:val="en-US"/>
        </w:rPr>
        <w:t>Note: CRC is excluded in coding rate determination</w:t>
      </w:r>
    </w:p>
    <w:p w14:paraId="1B8D89E4" w14:textId="77777777" w:rsidR="008F46BC" w:rsidRPr="005473CA" w:rsidRDefault="008F46BC" w:rsidP="0066391F">
      <w:pPr>
        <w:pStyle w:val="ListParagraph"/>
        <w:numPr>
          <w:ilvl w:val="2"/>
          <w:numId w:val="293"/>
        </w:numPr>
        <w:tabs>
          <w:tab w:val="left" w:pos="1432"/>
        </w:tabs>
        <w:rPr>
          <w:lang w:val="en-US"/>
        </w:rPr>
      </w:pPr>
      <w:r w:rsidRPr="005473CA">
        <w:rPr>
          <w:lang w:val="en-US"/>
        </w:rPr>
        <w:t>This is only a clarification, not to be captured in the TR</w:t>
      </w:r>
    </w:p>
    <w:p w14:paraId="1FEFB9A3" w14:textId="77777777" w:rsidR="008F46BC" w:rsidRDefault="008F46BC" w:rsidP="008F46BC">
      <w:pPr>
        <w:tabs>
          <w:tab w:val="left" w:pos="1432"/>
        </w:tabs>
        <w:rPr>
          <w:b/>
          <w:szCs w:val="20"/>
          <w:lang w:val="en-US"/>
        </w:rPr>
      </w:pPr>
    </w:p>
    <w:p w14:paraId="4AB15278" w14:textId="5DDC3E35" w:rsidR="008F46BC" w:rsidRPr="005473CA" w:rsidRDefault="00377AD3" w:rsidP="008F46BC">
      <w:pPr>
        <w:tabs>
          <w:tab w:val="left" w:pos="1432"/>
        </w:tabs>
        <w:rPr>
          <w:b/>
          <w:szCs w:val="20"/>
          <w:lang w:val="en-US"/>
        </w:rPr>
      </w:pPr>
      <w:hyperlink r:id="rId1388" w:history="1">
        <w:r>
          <w:rPr>
            <w:rStyle w:val="Hyperlink"/>
            <w:b/>
            <w:szCs w:val="20"/>
            <w:lang w:val="en-US"/>
          </w:rPr>
          <w:t>R1-1610826</w:t>
        </w:r>
      </w:hyperlink>
      <w:r w:rsidR="008F46BC" w:rsidRPr="005473CA">
        <w:rPr>
          <w:b/>
          <w:szCs w:val="20"/>
          <w:lang w:val="en-US"/>
        </w:rPr>
        <w:tab/>
      </w:r>
      <w:r w:rsidR="008F46BC" w:rsidRPr="005473CA">
        <w:rPr>
          <w:b/>
          <w:szCs w:val="20"/>
        </w:rPr>
        <w:t>WF on summary of grant-free progress</w:t>
      </w:r>
      <w:r w:rsidR="008F46BC" w:rsidRPr="005473CA">
        <w:rPr>
          <w:b/>
          <w:szCs w:val="20"/>
        </w:rPr>
        <w:tab/>
      </w:r>
      <w:r w:rsidR="008F46BC" w:rsidRPr="005473CA">
        <w:rPr>
          <w:b/>
          <w:szCs w:val="20"/>
          <w:lang w:val="en-US"/>
        </w:rPr>
        <w:t>Huawei, HiSilicon</w:t>
      </w:r>
    </w:p>
    <w:p w14:paraId="0FB59E89" w14:textId="77777777" w:rsidR="008F46BC" w:rsidRPr="00F777F9" w:rsidRDefault="008F46BC" w:rsidP="008F46BC">
      <w:pPr>
        <w:tabs>
          <w:tab w:val="left" w:pos="1432"/>
        </w:tabs>
        <w:rPr>
          <w:szCs w:val="20"/>
          <w:lang w:val="en-US"/>
        </w:rPr>
      </w:pPr>
      <w:r w:rsidRPr="00F777F9">
        <w:rPr>
          <w:szCs w:val="20"/>
          <w:lang w:val="en-US"/>
        </w:rPr>
        <w:t xml:space="preserve">Also supported by </w:t>
      </w:r>
      <w:r>
        <w:rPr>
          <w:szCs w:val="20"/>
          <w:lang w:val="en-US"/>
        </w:rPr>
        <w:t>Convida wireless</w:t>
      </w:r>
    </w:p>
    <w:p w14:paraId="458FB88C" w14:textId="77777777" w:rsidR="008F46BC" w:rsidRDefault="008F46BC" w:rsidP="008F46BC">
      <w:pPr>
        <w:tabs>
          <w:tab w:val="left" w:pos="1432"/>
        </w:tabs>
        <w:rPr>
          <w:szCs w:val="20"/>
        </w:rPr>
      </w:pPr>
    </w:p>
    <w:p w14:paraId="35A7B757" w14:textId="617A785F" w:rsidR="008F46BC" w:rsidRPr="005473CA" w:rsidRDefault="00377AD3" w:rsidP="008F46BC">
      <w:pPr>
        <w:tabs>
          <w:tab w:val="left" w:pos="1432"/>
        </w:tabs>
        <w:rPr>
          <w:b/>
          <w:szCs w:val="20"/>
        </w:rPr>
      </w:pPr>
      <w:hyperlink r:id="rId1389" w:history="1">
        <w:r>
          <w:rPr>
            <w:rStyle w:val="Hyperlink"/>
            <w:b/>
            <w:szCs w:val="20"/>
          </w:rPr>
          <w:t>R1-1610958</w:t>
        </w:r>
      </w:hyperlink>
      <w:r w:rsidR="008F46BC" w:rsidRPr="005473CA">
        <w:rPr>
          <w:b/>
          <w:szCs w:val="20"/>
        </w:rPr>
        <w:tab/>
        <w:t>WF on Grant-free URRLC Performance Evaluations</w:t>
      </w:r>
      <w:r w:rsidR="008F46BC" w:rsidRPr="005473CA">
        <w:rPr>
          <w:b/>
          <w:szCs w:val="20"/>
        </w:rPr>
        <w:tab/>
      </w:r>
      <w:r w:rsidR="008F46BC" w:rsidRPr="005473CA">
        <w:rPr>
          <w:b/>
          <w:szCs w:val="20"/>
          <w:lang w:val="en-US"/>
        </w:rPr>
        <w:t>Huawei, HiSilicon</w:t>
      </w:r>
    </w:p>
    <w:p w14:paraId="7E314E55" w14:textId="77777777" w:rsidR="008F46BC" w:rsidRDefault="008F46BC" w:rsidP="008F46BC">
      <w:pPr>
        <w:tabs>
          <w:tab w:val="left" w:pos="1432"/>
        </w:tabs>
        <w:rPr>
          <w:rFonts w:eastAsia="MS Mincho"/>
          <w:b/>
          <w:szCs w:val="20"/>
          <w:lang w:eastAsia="ja-JP"/>
        </w:rPr>
      </w:pPr>
    </w:p>
    <w:p w14:paraId="7CE78C25" w14:textId="59F85270" w:rsidR="005473CA" w:rsidRPr="00BE72AB" w:rsidRDefault="005473CA" w:rsidP="008F46BC">
      <w:pPr>
        <w:tabs>
          <w:tab w:val="left" w:pos="1432"/>
        </w:tabs>
        <w:rPr>
          <w:rFonts w:eastAsia="MS Mincho"/>
          <w:b/>
          <w:szCs w:val="20"/>
          <w:lang w:eastAsia="ja-JP"/>
        </w:rPr>
      </w:pPr>
      <w:r>
        <w:rPr>
          <w:rFonts w:eastAsia="MS Mincho"/>
          <w:b/>
          <w:szCs w:val="20"/>
          <w:lang w:eastAsia="ja-JP"/>
        </w:rPr>
        <w:t>Friday</w:t>
      </w:r>
    </w:p>
    <w:p w14:paraId="449708E4" w14:textId="55E2324F" w:rsidR="008F46BC" w:rsidRPr="005473CA" w:rsidRDefault="00377AD3" w:rsidP="008F46BC">
      <w:pPr>
        <w:tabs>
          <w:tab w:val="left" w:pos="1432"/>
        </w:tabs>
        <w:rPr>
          <w:rFonts w:eastAsia="MS Mincho"/>
          <w:b/>
          <w:szCs w:val="20"/>
          <w:lang w:eastAsia="ja-JP"/>
        </w:rPr>
      </w:pPr>
      <w:hyperlink r:id="rId1390" w:history="1">
        <w:r>
          <w:rPr>
            <w:rStyle w:val="Hyperlink"/>
            <w:rFonts w:eastAsia="MS Mincho"/>
            <w:b/>
            <w:szCs w:val="20"/>
            <w:lang w:eastAsia="ja-JP"/>
          </w:rPr>
          <w:t>R1-1611065</w:t>
        </w:r>
      </w:hyperlink>
      <w:r w:rsidR="008F46BC" w:rsidRPr="005473CA">
        <w:rPr>
          <w:rFonts w:eastAsia="MS Mincho" w:hint="eastAsia"/>
          <w:b/>
          <w:szCs w:val="20"/>
          <w:lang w:eastAsia="ja-JP"/>
        </w:rPr>
        <w:tab/>
      </w:r>
      <w:r w:rsidR="008F46BC" w:rsidRPr="005473CA">
        <w:rPr>
          <w:rFonts w:eastAsia="MS Mincho"/>
          <w:b/>
          <w:szCs w:val="20"/>
          <w:lang w:eastAsia="ja-JP"/>
        </w:rPr>
        <w:t>To capture LLS and SLS simulation results for NR MA</w:t>
      </w:r>
      <w:r w:rsidR="008F46BC" w:rsidRPr="005473CA">
        <w:rPr>
          <w:rFonts w:eastAsia="MS Mincho" w:hint="eastAsia"/>
          <w:b/>
          <w:szCs w:val="20"/>
          <w:lang w:eastAsia="ja-JP"/>
        </w:rPr>
        <w:tab/>
      </w:r>
      <w:r w:rsidR="008F46BC" w:rsidRPr="005473CA">
        <w:rPr>
          <w:b/>
          <w:szCs w:val="20"/>
          <w:lang w:val="en-US"/>
        </w:rPr>
        <w:t>Huawei, HiSilicon</w:t>
      </w:r>
    </w:p>
    <w:p w14:paraId="713CEFF6" w14:textId="77777777" w:rsidR="008F46BC" w:rsidRPr="005473CA" w:rsidRDefault="008F46BC" w:rsidP="0066391F">
      <w:pPr>
        <w:pStyle w:val="ListParagraph"/>
        <w:numPr>
          <w:ilvl w:val="0"/>
          <w:numId w:val="294"/>
        </w:numPr>
        <w:tabs>
          <w:tab w:val="left" w:pos="1432"/>
        </w:tabs>
        <w:rPr>
          <w:rFonts w:eastAsia="MS Mincho"/>
          <w:highlight w:val="cyan"/>
          <w:lang w:val="en-US"/>
        </w:rPr>
      </w:pPr>
      <w:r w:rsidRPr="005473CA">
        <w:rPr>
          <w:rFonts w:eastAsia="MS Mincho"/>
          <w:highlight w:val="cyan"/>
          <w:lang w:val="en-US"/>
        </w:rPr>
        <w:lastRenderedPageBreak/>
        <w:t xml:space="preserve">Email approval for capturing LLS and SLS simulation results for NR MA submitted to RAN1#86bis meeting until </w:t>
      </w:r>
      <w:r w:rsidRPr="005473CA">
        <w:rPr>
          <w:rFonts w:eastAsia="MS Mincho" w:hint="eastAsia"/>
          <w:highlight w:val="cyan"/>
          <w:lang w:val="en-US"/>
        </w:rPr>
        <w:t>21st O</w:t>
      </w:r>
      <w:r w:rsidRPr="005473CA">
        <w:rPr>
          <w:rFonts w:eastAsia="MS Mincho"/>
          <w:highlight w:val="cyan"/>
          <w:lang w:val="en-US"/>
        </w:rPr>
        <w:t>c</w:t>
      </w:r>
      <w:r w:rsidRPr="005473CA">
        <w:rPr>
          <w:rFonts w:eastAsia="MS Mincho" w:hint="eastAsia"/>
          <w:highlight w:val="cyan"/>
          <w:lang w:val="en-US"/>
        </w:rPr>
        <w:t xml:space="preserve">tober </w:t>
      </w:r>
      <w:r w:rsidRPr="005473CA">
        <w:rPr>
          <w:rFonts w:eastAsia="MS Mincho"/>
          <w:highlight w:val="cyan"/>
          <w:lang w:val="en-US"/>
        </w:rPr>
        <w:t>–</w:t>
      </w:r>
      <w:r w:rsidRPr="005473CA">
        <w:rPr>
          <w:rFonts w:eastAsia="MS Mincho" w:hint="eastAsia"/>
          <w:highlight w:val="cyan"/>
          <w:lang w:val="en-US"/>
        </w:rPr>
        <w:t xml:space="preserve"> Wang Yi (Huawei) </w:t>
      </w:r>
    </w:p>
    <w:p w14:paraId="49CEA81A" w14:textId="77777777" w:rsidR="008F46BC" w:rsidRPr="005473CA" w:rsidRDefault="008F46BC" w:rsidP="0066391F">
      <w:pPr>
        <w:pStyle w:val="ListParagraph"/>
        <w:numPr>
          <w:ilvl w:val="0"/>
          <w:numId w:val="294"/>
        </w:numPr>
        <w:tabs>
          <w:tab w:val="left" w:pos="1432"/>
        </w:tabs>
        <w:rPr>
          <w:rFonts w:eastAsia="MS Mincho"/>
          <w:lang w:val="en-US"/>
        </w:rPr>
      </w:pPr>
      <w:r w:rsidRPr="005473CA">
        <w:rPr>
          <w:rFonts w:eastAsia="MS Mincho" w:hint="eastAsia"/>
        </w:rPr>
        <w:t>C</w:t>
      </w:r>
      <w:r w:rsidRPr="005473CA">
        <w:rPr>
          <w:rFonts w:eastAsia="MS Mincho"/>
          <w:lang w:val="en-US"/>
        </w:rPr>
        <w:t xml:space="preserve">companies </w:t>
      </w:r>
      <w:r w:rsidRPr="005473CA">
        <w:rPr>
          <w:rFonts w:eastAsia="MS Mincho" w:hint="eastAsia"/>
          <w:lang w:val="en-US"/>
        </w:rPr>
        <w:t xml:space="preserve">are encouraged to </w:t>
      </w:r>
      <w:r w:rsidRPr="005473CA">
        <w:rPr>
          <w:rFonts w:eastAsia="MS Mincho"/>
          <w:lang w:val="en-US"/>
        </w:rPr>
        <w:t>provide input with the following to be captured into TR:</w:t>
      </w:r>
    </w:p>
    <w:p w14:paraId="1813D17A" w14:textId="77777777" w:rsidR="008F46BC" w:rsidRPr="005473CA" w:rsidRDefault="008F46BC" w:rsidP="0066391F">
      <w:pPr>
        <w:pStyle w:val="ListParagraph"/>
        <w:numPr>
          <w:ilvl w:val="1"/>
          <w:numId w:val="294"/>
        </w:numPr>
        <w:tabs>
          <w:tab w:val="left" w:pos="1432"/>
        </w:tabs>
        <w:rPr>
          <w:rFonts w:eastAsia="MS Mincho"/>
          <w:lang w:val="en-US"/>
        </w:rPr>
      </w:pPr>
      <w:r w:rsidRPr="005473CA">
        <w:rPr>
          <w:rFonts w:eastAsia="MS Mincho"/>
          <w:lang w:val="en-US"/>
        </w:rPr>
        <w:t>For LLS</w:t>
      </w:r>
    </w:p>
    <w:p w14:paraId="4B57FB9A" w14:textId="77777777" w:rsidR="008F46BC" w:rsidRPr="005473CA" w:rsidRDefault="008F46BC" w:rsidP="0066391F">
      <w:pPr>
        <w:pStyle w:val="ListParagraph"/>
        <w:numPr>
          <w:ilvl w:val="2"/>
          <w:numId w:val="294"/>
        </w:numPr>
        <w:tabs>
          <w:tab w:val="left" w:pos="1432"/>
        </w:tabs>
        <w:rPr>
          <w:rFonts w:eastAsia="MS Mincho"/>
          <w:lang w:val="en-US"/>
        </w:rPr>
      </w:pPr>
      <w:r w:rsidRPr="005473CA">
        <w:rPr>
          <w:rFonts w:eastAsia="MS Mincho"/>
          <w:lang w:val="en-US"/>
        </w:rPr>
        <w:t>MA signature setting [fixed/random]</w:t>
      </w:r>
    </w:p>
    <w:p w14:paraId="095C2B53" w14:textId="77777777" w:rsidR="008F46BC" w:rsidRPr="005473CA" w:rsidRDefault="008F46BC" w:rsidP="0066391F">
      <w:pPr>
        <w:pStyle w:val="ListParagraph"/>
        <w:numPr>
          <w:ilvl w:val="2"/>
          <w:numId w:val="294"/>
        </w:numPr>
        <w:tabs>
          <w:tab w:val="left" w:pos="1432"/>
        </w:tabs>
        <w:rPr>
          <w:rFonts w:eastAsia="MS Mincho"/>
          <w:lang w:val="en-US"/>
        </w:rPr>
      </w:pPr>
      <w:r w:rsidRPr="005473CA">
        <w:rPr>
          <w:rFonts w:eastAsia="MS Mincho"/>
          <w:lang w:val="en-US"/>
        </w:rPr>
        <w:t>To replace “overloading” by “number of supported UEs”</w:t>
      </w:r>
    </w:p>
    <w:p w14:paraId="2FF6C39A" w14:textId="77777777" w:rsidR="008F46BC" w:rsidRPr="005473CA" w:rsidRDefault="008F46BC" w:rsidP="0066391F">
      <w:pPr>
        <w:pStyle w:val="ListParagraph"/>
        <w:numPr>
          <w:ilvl w:val="1"/>
          <w:numId w:val="294"/>
        </w:numPr>
        <w:tabs>
          <w:tab w:val="left" w:pos="1432"/>
        </w:tabs>
        <w:rPr>
          <w:rFonts w:eastAsia="MS Mincho"/>
          <w:lang w:val="en-US"/>
        </w:rPr>
      </w:pPr>
      <w:r w:rsidRPr="005473CA">
        <w:rPr>
          <w:rFonts w:eastAsia="MS Mincho"/>
          <w:lang w:val="en-US"/>
        </w:rPr>
        <w:t>For SLS</w:t>
      </w:r>
    </w:p>
    <w:p w14:paraId="28BACA7B" w14:textId="77777777" w:rsidR="008F46BC" w:rsidRPr="005473CA" w:rsidRDefault="008F46BC" w:rsidP="0066391F">
      <w:pPr>
        <w:pStyle w:val="ListParagraph"/>
        <w:numPr>
          <w:ilvl w:val="2"/>
          <w:numId w:val="294"/>
        </w:numPr>
        <w:tabs>
          <w:tab w:val="left" w:pos="1432"/>
        </w:tabs>
        <w:rPr>
          <w:rFonts w:eastAsia="MS Mincho"/>
          <w:lang w:val="en-US"/>
        </w:rPr>
      </w:pPr>
      <w:r w:rsidRPr="005473CA">
        <w:rPr>
          <w:rFonts w:eastAsia="MS Mincho"/>
          <w:lang w:val="en-US"/>
        </w:rPr>
        <w:t>BS antenna configuration</w:t>
      </w:r>
    </w:p>
    <w:p w14:paraId="20F69ADD" w14:textId="77777777" w:rsidR="008F46BC" w:rsidRPr="005473CA" w:rsidRDefault="008F46BC" w:rsidP="0066391F">
      <w:pPr>
        <w:pStyle w:val="ListParagraph"/>
        <w:numPr>
          <w:ilvl w:val="2"/>
          <w:numId w:val="294"/>
        </w:numPr>
        <w:tabs>
          <w:tab w:val="left" w:pos="1432"/>
        </w:tabs>
        <w:rPr>
          <w:rFonts w:eastAsia="MS Mincho"/>
          <w:lang w:val="en-US"/>
        </w:rPr>
      </w:pPr>
      <w:r w:rsidRPr="005473CA">
        <w:rPr>
          <w:rFonts w:eastAsia="MS Mincho"/>
          <w:lang w:val="en-US"/>
        </w:rPr>
        <w:t>MA signature setting [fixed/random]</w:t>
      </w:r>
    </w:p>
    <w:p w14:paraId="2F9FE362" w14:textId="77777777" w:rsidR="008F46BC" w:rsidRPr="005473CA" w:rsidRDefault="008F46BC" w:rsidP="0066391F">
      <w:pPr>
        <w:pStyle w:val="ListParagraph"/>
        <w:numPr>
          <w:ilvl w:val="0"/>
          <w:numId w:val="294"/>
        </w:numPr>
        <w:tabs>
          <w:tab w:val="left" w:pos="1432"/>
        </w:tabs>
        <w:rPr>
          <w:rFonts w:eastAsia="MS Mincho"/>
          <w:lang w:val="en-US"/>
        </w:rPr>
      </w:pPr>
      <w:r w:rsidRPr="005473CA">
        <w:rPr>
          <w:rFonts w:eastAsia="MS Mincho"/>
          <w:lang w:val="en-US"/>
        </w:rPr>
        <w:t>The results in the attachment are a starting point.</w:t>
      </w:r>
    </w:p>
    <w:p w14:paraId="23E2EAF0" w14:textId="77777777" w:rsidR="008F46BC" w:rsidRPr="005473CA" w:rsidRDefault="008F46BC" w:rsidP="008F46BC">
      <w:pPr>
        <w:tabs>
          <w:tab w:val="left" w:pos="1432"/>
        </w:tabs>
        <w:rPr>
          <w:rFonts w:eastAsia="MS Mincho"/>
          <w:szCs w:val="20"/>
          <w:lang w:val="en-US" w:eastAsia="ja-JP"/>
        </w:rPr>
      </w:pPr>
    </w:p>
    <w:p w14:paraId="535BC5D7" w14:textId="3F69E9A8" w:rsidR="008F46BC" w:rsidRPr="005473CA" w:rsidRDefault="005473CA" w:rsidP="008F46BC">
      <w:pPr>
        <w:tabs>
          <w:tab w:val="left" w:pos="1432"/>
        </w:tabs>
        <w:rPr>
          <w:rFonts w:eastAsia="MS Mincho"/>
          <w:szCs w:val="20"/>
          <w:lang w:eastAsia="ja-JP"/>
        </w:rPr>
      </w:pPr>
      <w:r w:rsidRPr="005473CA">
        <w:rPr>
          <w:rFonts w:eastAsia="MS Mincho"/>
          <w:szCs w:val="20"/>
          <w:lang w:eastAsia="ja-JP"/>
        </w:rPr>
        <w:t>Not treated.</w:t>
      </w:r>
    </w:p>
    <w:p w14:paraId="66B8177C" w14:textId="77777777" w:rsidR="005473CA" w:rsidRPr="005473CA" w:rsidRDefault="005473CA" w:rsidP="008F46BC">
      <w:pPr>
        <w:tabs>
          <w:tab w:val="left" w:pos="1432"/>
        </w:tabs>
        <w:rPr>
          <w:rFonts w:eastAsia="MS Mincho"/>
          <w:szCs w:val="20"/>
          <w:lang w:eastAsia="ja-JP"/>
        </w:rPr>
      </w:pPr>
    </w:p>
    <w:p w14:paraId="5D35A44D" w14:textId="77777777" w:rsidR="005473CA" w:rsidRPr="005473CA" w:rsidRDefault="005473CA" w:rsidP="008F46BC">
      <w:pPr>
        <w:tabs>
          <w:tab w:val="left" w:pos="1432"/>
        </w:tabs>
        <w:rPr>
          <w:rFonts w:eastAsia="MS Mincho"/>
          <w:szCs w:val="20"/>
          <w:lang w:eastAsia="ja-JP"/>
        </w:rPr>
      </w:pPr>
    </w:p>
    <w:p w14:paraId="7FCF7434" w14:textId="0060095D" w:rsidR="005473CA" w:rsidRPr="005473CA" w:rsidRDefault="00377AD3" w:rsidP="005473CA">
      <w:pPr>
        <w:tabs>
          <w:tab w:val="left" w:pos="1432"/>
        </w:tabs>
        <w:rPr>
          <w:rFonts w:eastAsia="MS Mincho"/>
          <w:szCs w:val="20"/>
          <w:lang w:eastAsia="ja-JP"/>
        </w:rPr>
      </w:pPr>
      <w:hyperlink r:id="rId1391" w:history="1">
        <w:r>
          <w:rPr>
            <w:rStyle w:val="Hyperlink"/>
            <w:rFonts w:eastAsia="MS Mincho"/>
            <w:szCs w:val="20"/>
            <w:lang w:eastAsia="ja-JP"/>
          </w:rPr>
          <w:t>R1-1608755</w:t>
        </w:r>
      </w:hyperlink>
      <w:r w:rsidR="005473CA" w:rsidRPr="005473CA">
        <w:rPr>
          <w:rFonts w:eastAsia="MS Mincho"/>
          <w:szCs w:val="20"/>
          <w:lang w:eastAsia="ja-JP"/>
        </w:rPr>
        <w:tab/>
        <w:t>LLS results of PDMA with realistic channel estimation</w:t>
      </w:r>
      <w:r w:rsidR="005473CA" w:rsidRPr="005473CA">
        <w:rPr>
          <w:rFonts w:eastAsia="MS Mincho"/>
          <w:szCs w:val="20"/>
          <w:lang w:eastAsia="ja-JP"/>
        </w:rPr>
        <w:tab/>
        <w:t>CATT</w:t>
      </w:r>
    </w:p>
    <w:p w14:paraId="54A9EEF1" w14:textId="1C3998E1" w:rsidR="005473CA" w:rsidRPr="005473CA" w:rsidRDefault="00377AD3" w:rsidP="005473CA">
      <w:pPr>
        <w:tabs>
          <w:tab w:val="left" w:pos="1432"/>
        </w:tabs>
        <w:rPr>
          <w:rFonts w:eastAsia="MS Mincho"/>
          <w:szCs w:val="20"/>
          <w:lang w:eastAsia="ja-JP"/>
        </w:rPr>
      </w:pPr>
      <w:hyperlink r:id="rId1392" w:history="1">
        <w:r>
          <w:rPr>
            <w:rStyle w:val="Hyperlink"/>
            <w:rFonts w:eastAsia="MS Mincho"/>
            <w:szCs w:val="20"/>
            <w:lang w:eastAsia="ja-JP"/>
          </w:rPr>
          <w:t>R1-1608756</w:t>
        </w:r>
      </w:hyperlink>
      <w:r w:rsidR="005473CA" w:rsidRPr="005473CA">
        <w:rPr>
          <w:rFonts w:eastAsia="MS Mincho"/>
          <w:szCs w:val="20"/>
          <w:lang w:eastAsia="ja-JP"/>
        </w:rPr>
        <w:tab/>
        <w:t>SLS results of PDMA</w:t>
      </w:r>
      <w:r w:rsidR="005473CA" w:rsidRPr="005473CA">
        <w:rPr>
          <w:rFonts w:eastAsia="MS Mincho"/>
          <w:szCs w:val="20"/>
          <w:lang w:eastAsia="ja-JP"/>
        </w:rPr>
        <w:tab/>
        <w:t>CATT</w:t>
      </w:r>
    </w:p>
    <w:p w14:paraId="16407DBA" w14:textId="4E3F4B9F" w:rsidR="005473CA" w:rsidRPr="005473CA" w:rsidRDefault="00377AD3" w:rsidP="005473CA">
      <w:pPr>
        <w:tabs>
          <w:tab w:val="left" w:pos="1432"/>
        </w:tabs>
        <w:rPr>
          <w:rFonts w:eastAsia="MS Mincho"/>
          <w:szCs w:val="20"/>
          <w:lang w:eastAsia="ja-JP"/>
        </w:rPr>
      </w:pPr>
      <w:hyperlink r:id="rId1393" w:history="1">
        <w:r>
          <w:rPr>
            <w:rStyle w:val="Hyperlink"/>
            <w:rFonts w:eastAsia="MS Mincho"/>
            <w:szCs w:val="20"/>
            <w:lang w:eastAsia="ja-JP"/>
          </w:rPr>
          <w:t>R1-1608757</w:t>
        </w:r>
      </w:hyperlink>
      <w:r w:rsidR="005473CA" w:rsidRPr="005473CA">
        <w:rPr>
          <w:rFonts w:eastAsia="MS Mincho"/>
          <w:szCs w:val="20"/>
          <w:lang w:eastAsia="ja-JP"/>
        </w:rPr>
        <w:tab/>
        <w:t>Consideration on grant-free transmission</w:t>
      </w:r>
      <w:r w:rsidR="005473CA" w:rsidRPr="005473CA">
        <w:rPr>
          <w:rFonts w:eastAsia="MS Mincho"/>
          <w:szCs w:val="20"/>
          <w:lang w:eastAsia="ja-JP"/>
        </w:rPr>
        <w:tab/>
        <w:t>CATT</w:t>
      </w:r>
    </w:p>
    <w:p w14:paraId="43240ACF" w14:textId="18EB6708" w:rsidR="005473CA" w:rsidRPr="005473CA" w:rsidRDefault="00377AD3" w:rsidP="005473CA">
      <w:pPr>
        <w:tabs>
          <w:tab w:val="left" w:pos="1432"/>
        </w:tabs>
        <w:rPr>
          <w:rFonts w:eastAsia="MS Mincho"/>
          <w:szCs w:val="20"/>
          <w:lang w:eastAsia="ja-JP"/>
        </w:rPr>
      </w:pPr>
      <w:hyperlink r:id="rId1394" w:history="1">
        <w:r>
          <w:rPr>
            <w:rStyle w:val="Hyperlink"/>
            <w:rFonts w:eastAsia="MS Mincho"/>
            <w:szCs w:val="20"/>
            <w:lang w:eastAsia="ja-JP"/>
          </w:rPr>
          <w:t>R1-1608758</w:t>
        </w:r>
      </w:hyperlink>
      <w:r w:rsidR="005473CA" w:rsidRPr="005473CA">
        <w:rPr>
          <w:rFonts w:eastAsia="MS Mincho"/>
          <w:szCs w:val="20"/>
          <w:lang w:eastAsia="ja-JP"/>
        </w:rPr>
        <w:tab/>
        <w:t>Discussion on MA for URLLC</w:t>
      </w:r>
      <w:r w:rsidR="005473CA" w:rsidRPr="005473CA">
        <w:rPr>
          <w:rFonts w:eastAsia="MS Mincho"/>
          <w:szCs w:val="20"/>
          <w:lang w:eastAsia="ja-JP"/>
        </w:rPr>
        <w:tab/>
        <w:t>CATT</w:t>
      </w:r>
    </w:p>
    <w:p w14:paraId="58BF708E" w14:textId="689A208D" w:rsidR="005473CA" w:rsidRPr="005473CA" w:rsidRDefault="00377AD3" w:rsidP="005473CA">
      <w:pPr>
        <w:tabs>
          <w:tab w:val="left" w:pos="1432"/>
        </w:tabs>
        <w:rPr>
          <w:rFonts w:eastAsia="MS Mincho"/>
          <w:szCs w:val="20"/>
          <w:lang w:eastAsia="ja-JP"/>
        </w:rPr>
      </w:pPr>
      <w:hyperlink r:id="rId1395" w:history="1">
        <w:r>
          <w:rPr>
            <w:rStyle w:val="Hyperlink"/>
            <w:rFonts w:eastAsia="MS Mincho"/>
            <w:szCs w:val="20"/>
            <w:lang w:eastAsia="ja-JP"/>
          </w:rPr>
          <w:t>R1-1608803</w:t>
        </w:r>
      </w:hyperlink>
      <w:r w:rsidR="005473CA" w:rsidRPr="005473CA">
        <w:rPr>
          <w:rFonts w:eastAsia="MS Mincho"/>
          <w:szCs w:val="20"/>
          <w:lang w:eastAsia="ja-JP"/>
        </w:rPr>
        <w:tab/>
        <w:t>Discussion on grant-free transmission for UL multiple access</w:t>
      </w:r>
      <w:r w:rsidR="005473CA" w:rsidRPr="005473CA">
        <w:rPr>
          <w:rFonts w:eastAsia="MS Mincho"/>
          <w:szCs w:val="20"/>
          <w:lang w:eastAsia="ja-JP"/>
        </w:rPr>
        <w:tab/>
        <w:t>Fujitsu</w:t>
      </w:r>
    </w:p>
    <w:p w14:paraId="434DCAC2" w14:textId="10687685" w:rsidR="005473CA" w:rsidRPr="005473CA" w:rsidRDefault="00377AD3" w:rsidP="005473CA">
      <w:pPr>
        <w:tabs>
          <w:tab w:val="left" w:pos="1432"/>
        </w:tabs>
        <w:rPr>
          <w:rFonts w:eastAsia="MS Mincho"/>
          <w:szCs w:val="20"/>
          <w:lang w:eastAsia="ja-JP"/>
        </w:rPr>
      </w:pPr>
      <w:hyperlink r:id="rId1396" w:history="1">
        <w:r>
          <w:rPr>
            <w:rStyle w:val="Hyperlink"/>
            <w:rFonts w:eastAsia="MS Mincho"/>
            <w:szCs w:val="20"/>
            <w:lang w:eastAsia="ja-JP"/>
          </w:rPr>
          <w:t>R1-1608852</w:t>
        </w:r>
      </w:hyperlink>
      <w:r w:rsidR="005473CA" w:rsidRPr="005473CA">
        <w:rPr>
          <w:rFonts w:eastAsia="MS Mincho"/>
          <w:szCs w:val="20"/>
          <w:lang w:eastAsia="ja-JP"/>
        </w:rPr>
        <w:tab/>
        <w:t>Categorization and analysis of MA schemes</w:t>
      </w:r>
      <w:r w:rsidR="005473CA" w:rsidRPr="005473CA">
        <w:rPr>
          <w:rFonts w:eastAsia="MS Mincho"/>
          <w:szCs w:val="20"/>
          <w:lang w:eastAsia="ja-JP"/>
        </w:rPr>
        <w:tab/>
        <w:t>Huawei, HiSilicon</w:t>
      </w:r>
    </w:p>
    <w:p w14:paraId="1A683FC8" w14:textId="373A57E0" w:rsidR="005473CA" w:rsidRPr="005473CA" w:rsidRDefault="00377AD3" w:rsidP="005473CA">
      <w:pPr>
        <w:tabs>
          <w:tab w:val="left" w:pos="1432"/>
        </w:tabs>
        <w:rPr>
          <w:rFonts w:eastAsia="MS Mincho"/>
          <w:szCs w:val="20"/>
          <w:lang w:eastAsia="ja-JP"/>
        </w:rPr>
      </w:pPr>
      <w:hyperlink r:id="rId1397" w:history="1">
        <w:r>
          <w:rPr>
            <w:rStyle w:val="Hyperlink"/>
            <w:rFonts w:eastAsia="MS Mincho"/>
            <w:szCs w:val="20"/>
            <w:lang w:eastAsia="ja-JP"/>
          </w:rPr>
          <w:t>R1-1608853</w:t>
        </w:r>
      </w:hyperlink>
      <w:r w:rsidR="005473CA" w:rsidRPr="005473CA">
        <w:rPr>
          <w:rFonts w:eastAsia="MS Mincho"/>
          <w:szCs w:val="20"/>
          <w:lang w:eastAsia="ja-JP"/>
        </w:rPr>
        <w:tab/>
        <w:t>Further UL LLS Results</w:t>
      </w:r>
      <w:r w:rsidR="005473CA" w:rsidRPr="005473CA">
        <w:rPr>
          <w:rFonts w:eastAsia="MS Mincho"/>
          <w:szCs w:val="20"/>
          <w:lang w:eastAsia="ja-JP"/>
        </w:rPr>
        <w:tab/>
        <w:t>Huawei, HiSilicon</w:t>
      </w:r>
    </w:p>
    <w:p w14:paraId="2C63A430" w14:textId="0B2813B3" w:rsidR="005473CA" w:rsidRPr="005473CA" w:rsidRDefault="00377AD3" w:rsidP="005473CA">
      <w:pPr>
        <w:tabs>
          <w:tab w:val="left" w:pos="1432"/>
        </w:tabs>
        <w:rPr>
          <w:rFonts w:eastAsia="MS Mincho"/>
          <w:szCs w:val="20"/>
          <w:lang w:eastAsia="ja-JP"/>
        </w:rPr>
      </w:pPr>
      <w:hyperlink r:id="rId1398" w:history="1">
        <w:r>
          <w:rPr>
            <w:rStyle w:val="Hyperlink"/>
            <w:rFonts w:eastAsia="MS Mincho"/>
            <w:szCs w:val="20"/>
            <w:lang w:eastAsia="ja-JP"/>
          </w:rPr>
          <w:t>R1-1608854</w:t>
        </w:r>
      </w:hyperlink>
      <w:r w:rsidR="005473CA" w:rsidRPr="005473CA">
        <w:rPr>
          <w:rFonts w:eastAsia="MS Mincho"/>
          <w:szCs w:val="20"/>
          <w:lang w:eastAsia="ja-JP"/>
        </w:rPr>
        <w:tab/>
        <w:t>Further UL SLS Results</w:t>
      </w:r>
      <w:r w:rsidR="005473CA" w:rsidRPr="005473CA">
        <w:rPr>
          <w:rFonts w:eastAsia="MS Mincho"/>
          <w:szCs w:val="20"/>
          <w:lang w:eastAsia="ja-JP"/>
        </w:rPr>
        <w:tab/>
        <w:t>Huawei, HiSilicon</w:t>
      </w:r>
    </w:p>
    <w:p w14:paraId="059E98B0" w14:textId="35F32674" w:rsidR="005473CA" w:rsidRPr="005473CA" w:rsidRDefault="00377AD3" w:rsidP="005473CA">
      <w:pPr>
        <w:tabs>
          <w:tab w:val="left" w:pos="1432"/>
        </w:tabs>
        <w:rPr>
          <w:rFonts w:eastAsia="MS Mincho"/>
          <w:szCs w:val="20"/>
          <w:lang w:eastAsia="ja-JP"/>
        </w:rPr>
      </w:pPr>
      <w:hyperlink r:id="rId1399" w:history="1">
        <w:r>
          <w:rPr>
            <w:rStyle w:val="Hyperlink"/>
            <w:rFonts w:eastAsia="MS Mincho"/>
            <w:szCs w:val="20"/>
            <w:lang w:eastAsia="ja-JP"/>
          </w:rPr>
          <w:t>R1-1608855</w:t>
        </w:r>
      </w:hyperlink>
      <w:r w:rsidR="005473CA" w:rsidRPr="005473CA">
        <w:rPr>
          <w:rFonts w:eastAsia="MS Mincho"/>
          <w:szCs w:val="20"/>
          <w:lang w:eastAsia="ja-JP"/>
        </w:rPr>
        <w:tab/>
        <w:t>Advanced multi-user detectors for grant-free transmissions</w:t>
      </w:r>
      <w:r w:rsidR="005473CA" w:rsidRPr="005473CA">
        <w:rPr>
          <w:rFonts w:eastAsia="MS Mincho"/>
          <w:szCs w:val="20"/>
          <w:lang w:eastAsia="ja-JP"/>
        </w:rPr>
        <w:tab/>
        <w:t>Huawei, HiSilicon</w:t>
      </w:r>
    </w:p>
    <w:p w14:paraId="305443D9" w14:textId="4EA410AF" w:rsidR="005473CA" w:rsidRPr="005473CA" w:rsidRDefault="00377AD3" w:rsidP="005473CA">
      <w:pPr>
        <w:tabs>
          <w:tab w:val="left" w:pos="1432"/>
        </w:tabs>
        <w:rPr>
          <w:rFonts w:eastAsia="MS Mincho"/>
          <w:szCs w:val="20"/>
          <w:lang w:eastAsia="ja-JP"/>
        </w:rPr>
      </w:pPr>
      <w:hyperlink r:id="rId1400" w:history="1">
        <w:r>
          <w:rPr>
            <w:rStyle w:val="Hyperlink"/>
            <w:rFonts w:eastAsia="MS Mincho"/>
            <w:szCs w:val="20"/>
            <w:lang w:eastAsia="ja-JP"/>
          </w:rPr>
          <w:t>R1-1608858</w:t>
        </w:r>
      </w:hyperlink>
      <w:r w:rsidR="005473CA" w:rsidRPr="005473CA">
        <w:rPr>
          <w:rFonts w:eastAsia="MS Mincho"/>
          <w:szCs w:val="20"/>
          <w:lang w:eastAsia="ja-JP"/>
        </w:rPr>
        <w:tab/>
        <w:t>Discussion on grant-free versus grant-based transmissions for infrequent small packets</w:t>
      </w:r>
      <w:r w:rsidR="005473CA" w:rsidRPr="005473CA">
        <w:rPr>
          <w:rFonts w:eastAsia="MS Mincho"/>
          <w:szCs w:val="20"/>
          <w:lang w:eastAsia="ja-JP"/>
        </w:rPr>
        <w:tab/>
        <w:t>Huawei, HiSilicon</w:t>
      </w:r>
    </w:p>
    <w:p w14:paraId="2BBBA03E" w14:textId="3E2DA37F" w:rsidR="005473CA" w:rsidRPr="005473CA" w:rsidRDefault="00377AD3" w:rsidP="005473CA">
      <w:pPr>
        <w:tabs>
          <w:tab w:val="left" w:pos="1432"/>
        </w:tabs>
        <w:rPr>
          <w:rFonts w:eastAsia="MS Mincho"/>
          <w:szCs w:val="20"/>
          <w:lang w:eastAsia="ja-JP"/>
        </w:rPr>
      </w:pPr>
      <w:hyperlink r:id="rId1401" w:history="1">
        <w:r>
          <w:rPr>
            <w:rStyle w:val="Hyperlink"/>
            <w:rFonts w:eastAsia="MS Mincho"/>
            <w:szCs w:val="20"/>
            <w:lang w:eastAsia="ja-JP"/>
          </w:rPr>
          <w:t>R1-1608859</w:t>
        </w:r>
      </w:hyperlink>
      <w:r w:rsidR="005473CA" w:rsidRPr="005473CA">
        <w:rPr>
          <w:rFonts w:eastAsia="MS Mincho"/>
          <w:szCs w:val="20"/>
          <w:lang w:eastAsia="ja-JP"/>
        </w:rPr>
        <w:tab/>
        <w:t>The retransmission and HARQ schemes for grant-free</w:t>
      </w:r>
      <w:r w:rsidR="005473CA" w:rsidRPr="005473CA">
        <w:rPr>
          <w:rFonts w:eastAsia="MS Mincho"/>
          <w:szCs w:val="20"/>
          <w:lang w:eastAsia="ja-JP"/>
        </w:rPr>
        <w:tab/>
        <w:t>Huawei, HiSilicon</w:t>
      </w:r>
    </w:p>
    <w:p w14:paraId="57FF3E24" w14:textId="78C8304C" w:rsidR="005473CA" w:rsidRPr="005473CA" w:rsidRDefault="00377AD3" w:rsidP="005473CA">
      <w:pPr>
        <w:tabs>
          <w:tab w:val="left" w:pos="1432"/>
        </w:tabs>
        <w:rPr>
          <w:rFonts w:eastAsia="MS Mincho"/>
          <w:szCs w:val="20"/>
          <w:lang w:eastAsia="ja-JP"/>
        </w:rPr>
      </w:pPr>
      <w:hyperlink r:id="rId1402" w:history="1">
        <w:r>
          <w:rPr>
            <w:rStyle w:val="Hyperlink"/>
            <w:rFonts w:eastAsia="MS Mincho"/>
            <w:szCs w:val="20"/>
            <w:lang w:eastAsia="ja-JP"/>
          </w:rPr>
          <w:t>R1-1608860</w:t>
        </w:r>
      </w:hyperlink>
      <w:r w:rsidR="005473CA" w:rsidRPr="005473CA">
        <w:rPr>
          <w:rFonts w:eastAsia="MS Mincho"/>
          <w:szCs w:val="20"/>
          <w:lang w:eastAsia="ja-JP"/>
        </w:rPr>
        <w:tab/>
        <w:t>Solutions for collisions of MA signatures</w:t>
      </w:r>
      <w:r w:rsidR="005473CA" w:rsidRPr="005473CA">
        <w:rPr>
          <w:rFonts w:eastAsia="MS Mincho"/>
          <w:szCs w:val="20"/>
          <w:lang w:eastAsia="ja-JP"/>
        </w:rPr>
        <w:tab/>
        <w:t>Huawei, HiSilicon</w:t>
      </w:r>
    </w:p>
    <w:p w14:paraId="75FFE030" w14:textId="541B812E" w:rsidR="005473CA" w:rsidRPr="005473CA" w:rsidRDefault="00377AD3" w:rsidP="005473CA">
      <w:pPr>
        <w:tabs>
          <w:tab w:val="left" w:pos="1432"/>
        </w:tabs>
        <w:rPr>
          <w:rFonts w:eastAsia="MS Mincho"/>
          <w:szCs w:val="20"/>
          <w:lang w:eastAsia="ja-JP"/>
        </w:rPr>
      </w:pPr>
      <w:hyperlink r:id="rId1403" w:history="1">
        <w:r>
          <w:rPr>
            <w:rStyle w:val="Hyperlink"/>
            <w:rFonts w:eastAsia="MS Mincho"/>
            <w:szCs w:val="20"/>
            <w:lang w:eastAsia="ja-JP"/>
          </w:rPr>
          <w:t>R1-1608861</w:t>
        </w:r>
      </w:hyperlink>
      <w:r w:rsidR="005473CA" w:rsidRPr="005473CA">
        <w:rPr>
          <w:rFonts w:eastAsia="MS Mincho"/>
          <w:szCs w:val="20"/>
          <w:lang w:eastAsia="ja-JP"/>
        </w:rPr>
        <w:tab/>
        <w:t>Resource allocation and management for grant-free UL</w:t>
      </w:r>
      <w:r w:rsidR="005473CA" w:rsidRPr="005473CA">
        <w:rPr>
          <w:rFonts w:eastAsia="MS Mincho"/>
          <w:szCs w:val="20"/>
          <w:lang w:eastAsia="ja-JP"/>
        </w:rPr>
        <w:tab/>
        <w:t>Huawei, HiSilicon</w:t>
      </w:r>
    </w:p>
    <w:p w14:paraId="74488DF7" w14:textId="5C6F084F" w:rsidR="005473CA" w:rsidRPr="005473CA" w:rsidRDefault="00377AD3" w:rsidP="005473CA">
      <w:pPr>
        <w:tabs>
          <w:tab w:val="left" w:pos="1432"/>
        </w:tabs>
        <w:rPr>
          <w:rFonts w:eastAsia="MS Mincho"/>
          <w:szCs w:val="20"/>
          <w:lang w:eastAsia="ja-JP"/>
        </w:rPr>
      </w:pPr>
      <w:hyperlink r:id="rId1404" w:history="1">
        <w:r>
          <w:rPr>
            <w:rStyle w:val="Hyperlink"/>
            <w:rFonts w:eastAsia="MS Mincho"/>
            <w:szCs w:val="20"/>
            <w:lang w:eastAsia="ja-JP"/>
          </w:rPr>
          <w:t>R1-1608917</w:t>
        </w:r>
      </w:hyperlink>
      <w:r w:rsidR="005473CA" w:rsidRPr="005473CA">
        <w:rPr>
          <w:rFonts w:eastAsia="MS Mincho"/>
          <w:szCs w:val="20"/>
          <w:lang w:eastAsia="ja-JP"/>
        </w:rPr>
        <w:tab/>
        <w:t>Considerations on random resource selection</w:t>
      </w:r>
      <w:r w:rsidR="005473CA" w:rsidRPr="005473CA">
        <w:rPr>
          <w:rFonts w:eastAsia="MS Mincho"/>
          <w:szCs w:val="20"/>
          <w:lang w:eastAsia="ja-JP"/>
        </w:rPr>
        <w:tab/>
        <w:t>Spreadtrum Communications</w:t>
      </w:r>
    </w:p>
    <w:p w14:paraId="1E7B38BD" w14:textId="17AB67EE" w:rsidR="005473CA" w:rsidRPr="005473CA" w:rsidRDefault="00377AD3" w:rsidP="005473CA">
      <w:pPr>
        <w:tabs>
          <w:tab w:val="left" w:pos="1432"/>
        </w:tabs>
        <w:rPr>
          <w:rFonts w:eastAsia="MS Mincho"/>
          <w:szCs w:val="20"/>
          <w:lang w:eastAsia="ja-JP"/>
        </w:rPr>
      </w:pPr>
      <w:hyperlink r:id="rId1405" w:history="1">
        <w:r>
          <w:rPr>
            <w:rStyle w:val="Hyperlink"/>
            <w:rFonts w:eastAsia="MS Mincho"/>
            <w:szCs w:val="20"/>
            <w:lang w:eastAsia="ja-JP"/>
          </w:rPr>
          <w:t>R1-1608918</w:t>
        </w:r>
      </w:hyperlink>
      <w:r w:rsidR="005473CA" w:rsidRPr="005473CA">
        <w:rPr>
          <w:rFonts w:eastAsia="MS Mincho"/>
          <w:szCs w:val="20"/>
          <w:lang w:eastAsia="ja-JP"/>
        </w:rPr>
        <w:tab/>
        <w:t>Multiple access schemes with considering different UE requirements</w:t>
      </w:r>
      <w:r w:rsidR="005473CA" w:rsidRPr="005473CA">
        <w:rPr>
          <w:rFonts w:eastAsia="MS Mincho"/>
          <w:szCs w:val="20"/>
          <w:lang w:eastAsia="ja-JP"/>
        </w:rPr>
        <w:tab/>
        <w:t>Spreadtrum Communications</w:t>
      </w:r>
    </w:p>
    <w:p w14:paraId="783C75CF" w14:textId="7D3A0731" w:rsidR="005473CA" w:rsidRPr="005473CA" w:rsidRDefault="00377AD3" w:rsidP="005473CA">
      <w:pPr>
        <w:tabs>
          <w:tab w:val="left" w:pos="1432"/>
        </w:tabs>
        <w:rPr>
          <w:rFonts w:eastAsia="MS Mincho"/>
          <w:szCs w:val="20"/>
          <w:lang w:eastAsia="ja-JP"/>
        </w:rPr>
      </w:pPr>
      <w:hyperlink r:id="rId1406" w:history="1">
        <w:r>
          <w:rPr>
            <w:rStyle w:val="Hyperlink"/>
            <w:rFonts w:eastAsia="MS Mincho"/>
            <w:szCs w:val="20"/>
            <w:lang w:eastAsia="ja-JP"/>
          </w:rPr>
          <w:t>R1-1608943</w:t>
        </w:r>
      </w:hyperlink>
      <w:r w:rsidR="005473CA" w:rsidRPr="005473CA">
        <w:rPr>
          <w:rFonts w:eastAsia="MS Mincho"/>
          <w:szCs w:val="20"/>
          <w:lang w:eastAsia="ja-JP"/>
        </w:rPr>
        <w:tab/>
        <w:t>Interleaver based non-orthogonal multiple access</w:t>
      </w:r>
      <w:r w:rsidR="005473CA" w:rsidRPr="005473CA">
        <w:rPr>
          <w:rFonts w:eastAsia="MS Mincho"/>
          <w:szCs w:val="20"/>
          <w:lang w:eastAsia="ja-JP"/>
        </w:rPr>
        <w:tab/>
        <w:t>Sony</w:t>
      </w:r>
    </w:p>
    <w:p w14:paraId="42808D85" w14:textId="1CFFD920" w:rsidR="005473CA" w:rsidRPr="005473CA" w:rsidRDefault="00377AD3" w:rsidP="005473CA">
      <w:pPr>
        <w:tabs>
          <w:tab w:val="left" w:pos="1432"/>
        </w:tabs>
        <w:rPr>
          <w:rFonts w:eastAsia="MS Mincho"/>
          <w:szCs w:val="20"/>
          <w:lang w:eastAsia="ja-JP"/>
        </w:rPr>
      </w:pPr>
      <w:hyperlink r:id="rId1407" w:history="1">
        <w:r>
          <w:rPr>
            <w:rStyle w:val="Hyperlink"/>
            <w:rFonts w:eastAsia="MS Mincho"/>
            <w:szCs w:val="20"/>
            <w:lang w:eastAsia="ja-JP"/>
          </w:rPr>
          <w:t>R1-1608952</w:t>
        </w:r>
      </w:hyperlink>
      <w:r w:rsidR="005473CA" w:rsidRPr="005473CA">
        <w:rPr>
          <w:rFonts w:eastAsia="MS Mincho"/>
          <w:szCs w:val="20"/>
          <w:lang w:eastAsia="ja-JP"/>
        </w:rPr>
        <w:tab/>
        <w:t>System level performance evaluation for MUSA</w:t>
      </w:r>
      <w:r w:rsidR="005473CA" w:rsidRPr="005473CA">
        <w:rPr>
          <w:rFonts w:eastAsia="MS Mincho"/>
          <w:szCs w:val="20"/>
          <w:lang w:eastAsia="ja-JP"/>
        </w:rPr>
        <w:tab/>
        <w:t>ZTE</w:t>
      </w:r>
    </w:p>
    <w:p w14:paraId="58C202F4" w14:textId="20069241" w:rsidR="005473CA" w:rsidRPr="005473CA" w:rsidRDefault="00377AD3" w:rsidP="005473CA">
      <w:pPr>
        <w:tabs>
          <w:tab w:val="left" w:pos="1432"/>
        </w:tabs>
        <w:rPr>
          <w:rFonts w:eastAsia="MS Mincho"/>
          <w:szCs w:val="20"/>
          <w:lang w:eastAsia="ja-JP"/>
        </w:rPr>
      </w:pPr>
      <w:hyperlink r:id="rId1408" w:history="1">
        <w:r>
          <w:rPr>
            <w:rStyle w:val="Hyperlink"/>
            <w:rFonts w:eastAsia="MS Mincho"/>
            <w:szCs w:val="20"/>
            <w:lang w:eastAsia="ja-JP"/>
          </w:rPr>
          <w:t>R1-1608953</w:t>
        </w:r>
      </w:hyperlink>
      <w:r w:rsidR="005473CA" w:rsidRPr="005473CA">
        <w:rPr>
          <w:rFonts w:eastAsia="MS Mincho"/>
          <w:szCs w:val="20"/>
          <w:lang w:eastAsia="ja-JP"/>
        </w:rPr>
        <w:tab/>
        <w:t>Link level performance evaluation for MUSA</w:t>
      </w:r>
      <w:r w:rsidR="005473CA" w:rsidRPr="005473CA">
        <w:rPr>
          <w:rFonts w:eastAsia="MS Mincho"/>
          <w:szCs w:val="20"/>
          <w:lang w:eastAsia="ja-JP"/>
        </w:rPr>
        <w:tab/>
        <w:t>ZTE</w:t>
      </w:r>
    </w:p>
    <w:p w14:paraId="25F82A1A" w14:textId="4CDD80B4" w:rsidR="005473CA" w:rsidRPr="005473CA" w:rsidRDefault="00377AD3" w:rsidP="005473CA">
      <w:pPr>
        <w:tabs>
          <w:tab w:val="left" w:pos="1432"/>
        </w:tabs>
        <w:rPr>
          <w:rFonts w:eastAsia="MS Mincho"/>
          <w:szCs w:val="20"/>
          <w:lang w:eastAsia="ja-JP"/>
        </w:rPr>
      </w:pPr>
      <w:hyperlink r:id="rId1409" w:history="1">
        <w:r>
          <w:rPr>
            <w:rStyle w:val="Hyperlink"/>
            <w:rFonts w:eastAsia="MS Mincho"/>
            <w:szCs w:val="20"/>
            <w:lang w:eastAsia="ja-JP"/>
          </w:rPr>
          <w:t>R1-1608955</w:t>
        </w:r>
      </w:hyperlink>
      <w:r w:rsidR="005473CA" w:rsidRPr="005473CA">
        <w:rPr>
          <w:rFonts w:eastAsia="MS Mincho"/>
          <w:szCs w:val="20"/>
          <w:lang w:eastAsia="ja-JP"/>
        </w:rPr>
        <w:tab/>
        <w:t>Considerations on the Preamble design for grant-free non-orthogonal MA</w:t>
      </w:r>
      <w:r w:rsidR="005473CA" w:rsidRPr="005473CA">
        <w:rPr>
          <w:rFonts w:eastAsia="MS Mincho"/>
          <w:szCs w:val="20"/>
          <w:lang w:eastAsia="ja-JP"/>
        </w:rPr>
        <w:tab/>
        <w:t>ZTE</w:t>
      </w:r>
    </w:p>
    <w:p w14:paraId="3C73EAA8" w14:textId="1DB74D2A" w:rsidR="005473CA" w:rsidRPr="005473CA" w:rsidRDefault="00377AD3" w:rsidP="005473CA">
      <w:pPr>
        <w:tabs>
          <w:tab w:val="left" w:pos="1432"/>
        </w:tabs>
        <w:rPr>
          <w:rFonts w:eastAsia="MS Mincho"/>
          <w:szCs w:val="20"/>
          <w:lang w:eastAsia="ja-JP"/>
        </w:rPr>
      </w:pPr>
      <w:hyperlink r:id="rId1410" w:history="1">
        <w:r>
          <w:rPr>
            <w:rStyle w:val="Hyperlink"/>
            <w:rFonts w:eastAsia="MS Mincho"/>
            <w:szCs w:val="20"/>
            <w:lang w:eastAsia="ja-JP"/>
          </w:rPr>
          <w:t>R1-1609036</w:t>
        </w:r>
      </w:hyperlink>
      <w:r w:rsidR="005473CA" w:rsidRPr="005473CA">
        <w:rPr>
          <w:rFonts w:eastAsia="MS Mincho"/>
          <w:szCs w:val="20"/>
          <w:lang w:eastAsia="ja-JP"/>
        </w:rPr>
        <w:tab/>
        <w:t>Discussion on low PAPR non-orthogonal multiple access</w:t>
      </w:r>
      <w:r w:rsidR="005473CA" w:rsidRPr="005473CA">
        <w:rPr>
          <w:rFonts w:eastAsia="MS Mincho"/>
          <w:szCs w:val="20"/>
          <w:lang w:eastAsia="ja-JP"/>
        </w:rPr>
        <w:tab/>
        <w:t>Samsung</w:t>
      </w:r>
    </w:p>
    <w:p w14:paraId="45FE063F" w14:textId="54EE87B8" w:rsidR="005473CA" w:rsidRPr="005473CA" w:rsidRDefault="00377AD3" w:rsidP="005473CA">
      <w:pPr>
        <w:tabs>
          <w:tab w:val="left" w:pos="1432"/>
        </w:tabs>
        <w:rPr>
          <w:rFonts w:eastAsia="MS Mincho"/>
          <w:szCs w:val="20"/>
          <w:lang w:eastAsia="ja-JP"/>
        </w:rPr>
      </w:pPr>
      <w:hyperlink r:id="rId1411" w:history="1">
        <w:r>
          <w:rPr>
            <w:rStyle w:val="Hyperlink"/>
            <w:rFonts w:eastAsia="MS Mincho"/>
            <w:szCs w:val="20"/>
            <w:lang w:eastAsia="ja-JP"/>
          </w:rPr>
          <w:t>R1-1609037</w:t>
        </w:r>
      </w:hyperlink>
      <w:r w:rsidR="005473CA" w:rsidRPr="005473CA">
        <w:rPr>
          <w:rFonts w:eastAsia="MS Mincho"/>
          <w:szCs w:val="20"/>
          <w:lang w:eastAsia="ja-JP"/>
        </w:rPr>
        <w:tab/>
        <w:t>Discussion on grant-free based multiple access</w:t>
      </w:r>
      <w:r w:rsidR="005473CA" w:rsidRPr="005473CA">
        <w:rPr>
          <w:rFonts w:eastAsia="MS Mincho"/>
          <w:szCs w:val="20"/>
          <w:lang w:eastAsia="ja-JP"/>
        </w:rPr>
        <w:tab/>
        <w:t>Samsung</w:t>
      </w:r>
    </w:p>
    <w:p w14:paraId="3D428936" w14:textId="143EED9D" w:rsidR="005473CA" w:rsidRPr="005473CA" w:rsidRDefault="00377AD3" w:rsidP="005473CA">
      <w:pPr>
        <w:tabs>
          <w:tab w:val="left" w:pos="1432"/>
        </w:tabs>
        <w:rPr>
          <w:rFonts w:eastAsia="MS Mincho"/>
          <w:szCs w:val="20"/>
          <w:lang w:eastAsia="ja-JP"/>
        </w:rPr>
      </w:pPr>
      <w:hyperlink r:id="rId1412" w:history="1">
        <w:r>
          <w:rPr>
            <w:rStyle w:val="Hyperlink"/>
            <w:rFonts w:eastAsia="MS Mincho"/>
            <w:szCs w:val="20"/>
            <w:lang w:eastAsia="ja-JP"/>
          </w:rPr>
          <w:t>R1-1609038</w:t>
        </w:r>
      </w:hyperlink>
      <w:r w:rsidR="005473CA" w:rsidRPr="005473CA">
        <w:rPr>
          <w:rFonts w:eastAsia="MS Mincho"/>
          <w:szCs w:val="20"/>
          <w:lang w:eastAsia="ja-JP"/>
        </w:rPr>
        <w:tab/>
        <w:t>Collision analysis of grant-free based multiple access</w:t>
      </w:r>
      <w:r w:rsidR="005473CA" w:rsidRPr="005473CA">
        <w:rPr>
          <w:rFonts w:eastAsia="MS Mincho"/>
          <w:szCs w:val="20"/>
          <w:lang w:eastAsia="ja-JP"/>
        </w:rPr>
        <w:tab/>
        <w:t>Samsung</w:t>
      </w:r>
    </w:p>
    <w:p w14:paraId="3C96ACCA" w14:textId="2B10BBB5" w:rsidR="005473CA" w:rsidRPr="005473CA" w:rsidRDefault="00377AD3" w:rsidP="005473CA">
      <w:pPr>
        <w:tabs>
          <w:tab w:val="left" w:pos="1432"/>
        </w:tabs>
        <w:rPr>
          <w:rFonts w:eastAsia="MS Mincho"/>
          <w:szCs w:val="20"/>
          <w:lang w:eastAsia="ja-JP"/>
        </w:rPr>
      </w:pPr>
      <w:hyperlink r:id="rId1413" w:history="1">
        <w:r>
          <w:rPr>
            <w:rStyle w:val="Hyperlink"/>
            <w:rFonts w:eastAsia="MS Mincho"/>
            <w:szCs w:val="20"/>
            <w:lang w:eastAsia="ja-JP"/>
          </w:rPr>
          <w:t>R1-1609040</w:t>
        </w:r>
      </w:hyperlink>
      <w:r w:rsidR="005473CA" w:rsidRPr="005473CA">
        <w:rPr>
          <w:rFonts w:eastAsia="MS Mincho"/>
          <w:szCs w:val="20"/>
          <w:lang w:eastAsia="ja-JP"/>
        </w:rPr>
        <w:tab/>
        <w:t>Basic channel structure for grant-free based multiple access</w:t>
      </w:r>
      <w:r w:rsidR="005473CA" w:rsidRPr="005473CA">
        <w:rPr>
          <w:rFonts w:eastAsia="MS Mincho"/>
          <w:szCs w:val="20"/>
          <w:lang w:eastAsia="ja-JP"/>
        </w:rPr>
        <w:tab/>
        <w:t>Samsung</w:t>
      </w:r>
    </w:p>
    <w:p w14:paraId="7B6FA8DB" w14:textId="7EB3887D" w:rsidR="005473CA" w:rsidRPr="005473CA" w:rsidRDefault="00377AD3" w:rsidP="005473CA">
      <w:pPr>
        <w:tabs>
          <w:tab w:val="left" w:pos="1432"/>
        </w:tabs>
        <w:rPr>
          <w:rFonts w:eastAsia="MS Mincho"/>
          <w:szCs w:val="20"/>
          <w:lang w:eastAsia="ja-JP"/>
        </w:rPr>
      </w:pPr>
      <w:hyperlink r:id="rId1414" w:history="1">
        <w:r>
          <w:rPr>
            <w:rStyle w:val="Hyperlink"/>
            <w:rFonts w:eastAsia="MS Mincho"/>
            <w:szCs w:val="20"/>
            <w:lang w:eastAsia="ja-JP"/>
          </w:rPr>
          <w:t>R1-1609041</w:t>
        </w:r>
      </w:hyperlink>
      <w:r w:rsidR="005473CA" w:rsidRPr="005473CA">
        <w:rPr>
          <w:rFonts w:eastAsia="MS Mincho"/>
          <w:szCs w:val="20"/>
          <w:lang w:eastAsia="ja-JP"/>
        </w:rPr>
        <w:tab/>
        <w:t>Link level evaluation results for IGMA</w:t>
      </w:r>
      <w:r w:rsidR="005473CA" w:rsidRPr="005473CA">
        <w:rPr>
          <w:rFonts w:eastAsia="MS Mincho"/>
          <w:szCs w:val="20"/>
          <w:lang w:eastAsia="ja-JP"/>
        </w:rPr>
        <w:tab/>
        <w:t>Samsung</w:t>
      </w:r>
    </w:p>
    <w:p w14:paraId="05ADD3D8" w14:textId="76B61B1E" w:rsidR="005473CA" w:rsidRPr="005473CA" w:rsidRDefault="00377AD3" w:rsidP="005473CA">
      <w:pPr>
        <w:tabs>
          <w:tab w:val="left" w:pos="1432"/>
        </w:tabs>
        <w:rPr>
          <w:rFonts w:eastAsia="MS Mincho"/>
          <w:szCs w:val="20"/>
          <w:lang w:eastAsia="ja-JP"/>
        </w:rPr>
      </w:pPr>
      <w:hyperlink r:id="rId1415" w:history="1">
        <w:r>
          <w:rPr>
            <w:rStyle w:val="Hyperlink"/>
            <w:rFonts w:eastAsia="MS Mincho"/>
            <w:szCs w:val="20"/>
            <w:lang w:eastAsia="ja-JP"/>
          </w:rPr>
          <w:t>R1-1609042</w:t>
        </w:r>
      </w:hyperlink>
      <w:r w:rsidR="005473CA" w:rsidRPr="005473CA">
        <w:rPr>
          <w:rFonts w:eastAsia="MS Mincho"/>
          <w:szCs w:val="20"/>
          <w:lang w:eastAsia="ja-JP"/>
        </w:rPr>
        <w:tab/>
        <w:t>System level evaluation results for IGMA</w:t>
      </w:r>
      <w:r w:rsidR="005473CA" w:rsidRPr="005473CA">
        <w:rPr>
          <w:rFonts w:eastAsia="MS Mincho"/>
          <w:szCs w:val="20"/>
          <w:lang w:eastAsia="ja-JP"/>
        </w:rPr>
        <w:tab/>
        <w:t>Samsung</w:t>
      </w:r>
    </w:p>
    <w:p w14:paraId="78A4C9BA" w14:textId="65D5DAAB" w:rsidR="005473CA" w:rsidRPr="005473CA" w:rsidRDefault="00377AD3" w:rsidP="005473CA">
      <w:pPr>
        <w:tabs>
          <w:tab w:val="left" w:pos="1432"/>
        </w:tabs>
        <w:rPr>
          <w:rFonts w:eastAsia="MS Mincho"/>
          <w:szCs w:val="20"/>
          <w:lang w:eastAsia="ja-JP"/>
        </w:rPr>
      </w:pPr>
      <w:hyperlink r:id="rId1416" w:history="1">
        <w:r>
          <w:rPr>
            <w:rStyle w:val="Hyperlink"/>
            <w:rFonts w:eastAsia="MS Mincho"/>
            <w:szCs w:val="20"/>
            <w:lang w:eastAsia="ja-JP"/>
          </w:rPr>
          <w:t>R1-1609223</w:t>
        </w:r>
      </w:hyperlink>
      <w:r w:rsidR="005473CA" w:rsidRPr="005473CA">
        <w:rPr>
          <w:rFonts w:eastAsia="MS Mincho"/>
          <w:szCs w:val="20"/>
          <w:lang w:eastAsia="ja-JP"/>
        </w:rPr>
        <w:tab/>
        <w:t>Further evaluation results of NCMA in UL LLS</w:t>
      </w:r>
      <w:r w:rsidR="005473CA" w:rsidRPr="005473CA">
        <w:rPr>
          <w:rFonts w:eastAsia="MS Mincho"/>
          <w:szCs w:val="20"/>
          <w:lang w:eastAsia="ja-JP"/>
        </w:rPr>
        <w:tab/>
        <w:t>LG Electronics</w:t>
      </w:r>
    </w:p>
    <w:p w14:paraId="64DBD09D" w14:textId="2196DEE0" w:rsidR="005473CA" w:rsidRPr="005473CA" w:rsidRDefault="00377AD3" w:rsidP="005473CA">
      <w:pPr>
        <w:tabs>
          <w:tab w:val="left" w:pos="1432"/>
        </w:tabs>
        <w:rPr>
          <w:rFonts w:eastAsia="MS Mincho"/>
          <w:szCs w:val="20"/>
          <w:lang w:eastAsia="ja-JP"/>
        </w:rPr>
      </w:pPr>
      <w:hyperlink r:id="rId1417" w:history="1">
        <w:r>
          <w:rPr>
            <w:rStyle w:val="Hyperlink"/>
            <w:rFonts w:eastAsia="MS Mincho"/>
            <w:szCs w:val="20"/>
            <w:lang w:eastAsia="ja-JP"/>
          </w:rPr>
          <w:t>R1-1609224</w:t>
        </w:r>
      </w:hyperlink>
      <w:r w:rsidR="005473CA" w:rsidRPr="005473CA">
        <w:rPr>
          <w:rFonts w:eastAsia="MS Mincho"/>
          <w:szCs w:val="20"/>
          <w:lang w:eastAsia="ja-JP"/>
        </w:rPr>
        <w:tab/>
        <w:t>SLS evaluation results for the NR MA</w:t>
      </w:r>
      <w:r w:rsidR="005473CA" w:rsidRPr="005473CA">
        <w:rPr>
          <w:rFonts w:eastAsia="MS Mincho"/>
          <w:szCs w:val="20"/>
          <w:lang w:eastAsia="ja-JP"/>
        </w:rPr>
        <w:tab/>
        <w:t>LG Electronics</w:t>
      </w:r>
    </w:p>
    <w:p w14:paraId="5FDF148A" w14:textId="1FCB85B2" w:rsidR="005473CA" w:rsidRPr="005473CA" w:rsidRDefault="00377AD3" w:rsidP="005473CA">
      <w:pPr>
        <w:tabs>
          <w:tab w:val="left" w:pos="1432"/>
        </w:tabs>
        <w:rPr>
          <w:rFonts w:eastAsia="MS Mincho"/>
          <w:szCs w:val="20"/>
          <w:lang w:eastAsia="ja-JP"/>
        </w:rPr>
      </w:pPr>
      <w:hyperlink r:id="rId1418" w:history="1">
        <w:r>
          <w:rPr>
            <w:rStyle w:val="Hyperlink"/>
            <w:rFonts w:eastAsia="MS Mincho"/>
            <w:szCs w:val="20"/>
            <w:lang w:eastAsia="ja-JP"/>
          </w:rPr>
          <w:t>R1-1609225</w:t>
        </w:r>
      </w:hyperlink>
      <w:r w:rsidR="005473CA" w:rsidRPr="005473CA">
        <w:rPr>
          <w:rFonts w:eastAsia="MS Mincho"/>
          <w:szCs w:val="20"/>
          <w:lang w:eastAsia="ja-JP"/>
        </w:rPr>
        <w:tab/>
        <w:t>Discussion on the MA evaluations and further considerations</w:t>
      </w:r>
      <w:r w:rsidR="005473CA" w:rsidRPr="005473CA">
        <w:rPr>
          <w:rFonts w:eastAsia="MS Mincho"/>
          <w:szCs w:val="20"/>
          <w:lang w:eastAsia="ja-JP"/>
        </w:rPr>
        <w:tab/>
        <w:t>LG Electronics</w:t>
      </w:r>
    </w:p>
    <w:p w14:paraId="0C23D57E" w14:textId="66F0E092" w:rsidR="005473CA" w:rsidRPr="005473CA" w:rsidRDefault="00377AD3" w:rsidP="005473CA">
      <w:pPr>
        <w:tabs>
          <w:tab w:val="left" w:pos="1432"/>
        </w:tabs>
        <w:rPr>
          <w:rFonts w:eastAsia="MS Mincho"/>
          <w:szCs w:val="20"/>
          <w:lang w:eastAsia="ja-JP"/>
        </w:rPr>
      </w:pPr>
      <w:hyperlink r:id="rId1419" w:history="1">
        <w:r>
          <w:rPr>
            <w:rStyle w:val="Hyperlink"/>
            <w:rFonts w:eastAsia="MS Mincho"/>
            <w:szCs w:val="20"/>
            <w:lang w:eastAsia="ja-JP"/>
          </w:rPr>
          <w:t>R1-1609226</w:t>
        </w:r>
      </w:hyperlink>
      <w:r w:rsidR="005473CA" w:rsidRPr="005473CA">
        <w:rPr>
          <w:rFonts w:eastAsia="MS Mincho"/>
          <w:szCs w:val="20"/>
          <w:lang w:eastAsia="ja-JP"/>
        </w:rPr>
        <w:tab/>
        <w:t>Discussion on feedback signaling for grant-free MA</w:t>
      </w:r>
      <w:r w:rsidR="005473CA" w:rsidRPr="005473CA">
        <w:rPr>
          <w:rFonts w:eastAsia="MS Mincho"/>
          <w:szCs w:val="20"/>
          <w:lang w:eastAsia="ja-JP"/>
        </w:rPr>
        <w:tab/>
        <w:t>LG Electronics</w:t>
      </w:r>
    </w:p>
    <w:p w14:paraId="55C1F0B4" w14:textId="7F0077D9" w:rsidR="005473CA" w:rsidRPr="005473CA" w:rsidRDefault="00377AD3" w:rsidP="005473CA">
      <w:pPr>
        <w:tabs>
          <w:tab w:val="left" w:pos="1432"/>
        </w:tabs>
        <w:rPr>
          <w:rFonts w:eastAsia="MS Mincho"/>
          <w:szCs w:val="20"/>
          <w:lang w:eastAsia="ja-JP"/>
        </w:rPr>
      </w:pPr>
      <w:hyperlink r:id="rId1420" w:history="1">
        <w:r>
          <w:rPr>
            <w:rStyle w:val="Hyperlink"/>
            <w:rFonts w:eastAsia="MS Mincho"/>
            <w:szCs w:val="20"/>
            <w:lang w:eastAsia="ja-JP"/>
          </w:rPr>
          <w:t>R1-1609227</w:t>
        </w:r>
      </w:hyperlink>
      <w:r w:rsidR="005473CA" w:rsidRPr="005473CA">
        <w:rPr>
          <w:rFonts w:eastAsia="MS Mincho"/>
          <w:szCs w:val="20"/>
          <w:lang w:eastAsia="ja-JP"/>
        </w:rPr>
        <w:tab/>
        <w:t>On MA resource and MA signature configurations</w:t>
      </w:r>
      <w:r w:rsidR="005473CA" w:rsidRPr="005473CA">
        <w:rPr>
          <w:rFonts w:eastAsia="MS Mincho"/>
          <w:szCs w:val="20"/>
          <w:lang w:eastAsia="ja-JP"/>
        </w:rPr>
        <w:tab/>
        <w:t>LG Electronics</w:t>
      </w:r>
    </w:p>
    <w:p w14:paraId="0C3C107F" w14:textId="4AF00862" w:rsidR="005473CA" w:rsidRPr="005473CA" w:rsidRDefault="00377AD3" w:rsidP="005473CA">
      <w:pPr>
        <w:tabs>
          <w:tab w:val="left" w:pos="1432"/>
        </w:tabs>
        <w:rPr>
          <w:rFonts w:eastAsia="MS Mincho"/>
          <w:szCs w:val="20"/>
          <w:lang w:eastAsia="ja-JP"/>
        </w:rPr>
      </w:pPr>
      <w:hyperlink r:id="rId1421" w:history="1">
        <w:r>
          <w:rPr>
            <w:rStyle w:val="Hyperlink"/>
            <w:rFonts w:eastAsia="MS Mincho"/>
            <w:szCs w:val="20"/>
            <w:lang w:eastAsia="ja-JP"/>
          </w:rPr>
          <w:t>R1-1609229</w:t>
        </w:r>
      </w:hyperlink>
      <w:r w:rsidR="005473CA" w:rsidRPr="005473CA">
        <w:rPr>
          <w:rFonts w:eastAsia="MS Mincho"/>
          <w:szCs w:val="20"/>
          <w:lang w:eastAsia="ja-JP"/>
        </w:rPr>
        <w:tab/>
        <w:t>NoMA scheme based on NCMA</w:t>
      </w:r>
      <w:r w:rsidR="005473CA" w:rsidRPr="005473CA">
        <w:rPr>
          <w:rFonts w:eastAsia="MS Mincho"/>
          <w:szCs w:val="20"/>
          <w:lang w:eastAsia="ja-JP"/>
        </w:rPr>
        <w:tab/>
        <w:t>LG Electronics</w:t>
      </w:r>
    </w:p>
    <w:p w14:paraId="77518936" w14:textId="14AAA51D" w:rsidR="005473CA" w:rsidRPr="005473CA" w:rsidRDefault="00377AD3" w:rsidP="005473CA">
      <w:pPr>
        <w:tabs>
          <w:tab w:val="left" w:pos="1432"/>
        </w:tabs>
        <w:rPr>
          <w:rFonts w:eastAsia="MS Mincho"/>
          <w:szCs w:val="20"/>
          <w:lang w:eastAsia="ja-JP"/>
        </w:rPr>
      </w:pPr>
      <w:hyperlink r:id="rId1422" w:history="1">
        <w:r>
          <w:rPr>
            <w:rStyle w:val="Hyperlink"/>
            <w:rFonts w:eastAsia="MS Mincho"/>
            <w:szCs w:val="20"/>
            <w:lang w:eastAsia="ja-JP"/>
          </w:rPr>
          <w:t>R1-1609230</w:t>
        </w:r>
      </w:hyperlink>
      <w:r w:rsidR="005473CA" w:rsidRPr="005473CA">
        <w:rPr>
          <w:rFonts w:eastAsia="MS Mincho"/>
          <w:szCs w:val="20"/>
          <w:lang w:eastAsia="ja-JP"/>
        </w:rPr>
        <w:tab/>
        <w:t>Discussion on Non-orthogonal Spreading Sequence and codebooks for NoMA</w:t>
      </w:r>
      <w:r w:rsidR="005473CA" w:rsidRPr="005473CA">
        <w:rPr>
          <w:rFonts w:eastAsia="MS Mincho"/>
          <w:szCs w:val="20"/>
          <w:lang w:eastAsia="ja-JP"/>
        </w:rPr>
        <w:tab/>
        <w:t>LG Electronics</w:t>
      </w:r>
    </w:p>
    <w:p w14:paraId="0E09DBD9" w14:textId="2EF2F329" w:rsidR="005473CA" w:rsidRPr="005473CA" w:rsidRDefault="00377AD3" w:rsidP="005473CA">
      <w:pPr>
        <w:tabs>
          <w:tab w:val="left" w:pos="1432"/>
        </w:tabs>
        <w:rPr>
          <w:rFonts w:eastAsia="MS Mincho"/>
          <w:szCs w:val="20"/>
          <w:lang w:eastAsia="ja-JP"/>
        </w:rPr>
      </w:pPr>
      <w:hyperlink r:id="rId1423" w:history="1">
        <w:r>
          <w:rPr>
            <w:rStyle w:val="Hyperlink"/>
            <w:rFonts w:eastAsia="MS Mincho"/>
            <w:szCs w:val="20"/>
            <w:lang w:eastAsia="ja-JP"/>
          </w:rPr>
          <w:t>R1-1609300</w:t>
        </w:r>
      </w:hyperlink>
      <w:r w:rsidR="005473CA" w:rsidRPr="005473CA">
        <w:rPr>
          <w:rFonts w:eastAsia="MS Mincho"/>
          <w:szCs w:val="20"/>
          <w:lang w:eastAsia="ja-JP"/>
        </w:rPr>
        <w:tab/>
        <w:t>Discussion on multiple access schemes for URLLC</w:t>
      </w:r>
      <w:r w:rsidR="005473CA" w:rsidRPr="005473CA">
        <w:rPr>
          <w:rFonts w:eastAsia="MS Mincho"/>
          <w:szCs w:val="20"/>
          <w:lang w:eastAsia="ja-JP"/>
        </w:rPr>
        <w:tab/>
        <w:t>CMCC</w:t>
      </w:r>
    </w:p>
    <w:p w14:paraId="2B43D7CB" w14:textId="7B17D236" w:rsidR="005473CA" w:rsidRPr="005473CA" w:rsidRDefault="00377AD3" w:rsidP="005473CA">
      <w:pPr>
        <w:tabs>
          <w:tab w:val="left" w:pos="1432"/>
        </w:tabs>
        <w:rPr>
          <w:rFonts w:eastAsia="MS Mincho"/>
          <w:szCs w:val="20"/>
          <w:lang w:eastAsia="ja-JP"/>
        </w:rPr>
      </w:pPr>
      <w:hyperlink r:id="rId1424" w:history="1">
        <w:r>
          <w:rPr>
            <w:rStyle w:val="Hyperlink"/>
            <w:rFonts w:eastAsia="MS Mincho"/>
            <w:szCs w:val="20"/>
            <w:lang w:eastAsia="ja-JP"/>
          </w:rPr>
          <w:t>R1-1609332</w:t>
        </w:r>
      </w:hyperlink>
      <w:r w:rsidR="005473CA" w:rsidRPr="005473CA">
        <w:rPr>
          <w:rFonts w:eastAsia="MS Mincho"/>
          <w:szCs w:val="20"/>
          <w:lang w:eastAsia="ja-JP"/>
        </w:rPr>
        <w:tab/>
        <w:t>LLS results for GOCA schemes</w:t>
      </w:r>
      <w:r w:rsidR="005473CA" w:rsidRPr="005473CA">
        <w:rPr>
          <w:rFonts w:eastAsia="MS Mincho"/>
          <w:szCs w:val="20"/>
          <w:lang w:eastAsia="ja-JP"/>
        </w:rPr>
        <w:tab/>
        <w:t>MediaTek Inc.</w:t>
      </w:r>
    </w:p>
    <w:p w14:paraId="64BA56EB" w14:textId="686A6234" w:rsidR="005473CA" w:rsidRPr="005473CA" w:rsidRDefault="00377AD3" w:rsidP="005473CA">
      <w:pPr>
        <w:tabs>
          <w:tab w:val="left" w:pos="1432"/>
        </w:tabs>
        <w:rPr>
          <w:rFonts w:eastAsia="MS Mincho"/>
          <w:szCs w:val="20"/>
          <w:lang w:eastAsia="ja-JP"/>
        </w:rPr>
      </w:pPr>
      <w:hyperlink r:id="rId1425" w:history="1">
        <w:r>
          <w:rPr>
            <w:rStyle w:val="Hyperlink"/>
            <w:rFonts w:eastAsia="MS Mincho"/>
            <w:szCs w:val="20"/>
            <w:lang w:eastAsia="ja-JP"/>
          </w:rPr>
          <w:t>R1-1609333</w:t>
        </w:r>
      </w:hyperlink>
      <w:r w:rsidR="005473CA" w:rsidRPr="005473CA">
        <w:rPr>
          <w:rFonts w:eastAsia="MS Mincho"/>
          <w:szCs w:val="20"/>
          <w:lang w:eastAsia="ja-JP"/>
        </w:rPr>
        <w:tab/>
        <w:t>LLS results for RDMA schemes</w:t>
      </w:r>
      <w:r w:rsidR="005473CA" w:rsidRPr="005473CA">
        <w:rPr>
          <w:rFonts w:eastAsia="MS Mincho"/>
          <w:szCs w:val="20"/>
          <w:lang w:eastAsia="ja-JP"/>
        </w:rPr>
        <w:tab/>
        <w:t>MediaTek Inc.</w:t>
      </w:r>
    </w:p>
    <w:p w14:paraId="5BA55CD8" w14:textId="37A33BD8" w:rsidR="005473CA" w:rsidRPr="005473CA" w:rsidRDefault="00377AD3" w:rsidP="005473CA">
      <w:pPr>
        <w:tabs>
          <w:tab w:val="left" w:pos="1432"/>
        </w:tabs>
        <w:rPr>
          <w:rFonts w:eastAsia="MS Mincho"/>
          <w:szCs w:val="20"/>
          <w:lang w:eastAsia="ja-JP"/>
        </w:rPr>
      </w:pPr>
      <w:hyperlink r:id="rId1426" w:history="1">
        <w:r>
          <w:rPr>
            <w:rStyle w:val="Hyperlink"/>
            <w:rFonts w:eastAsia="MS Mincho"/>
            <w:szCs w:val="20"/>
            <w:lang w:eastAsia="ja-JP"/>
          </w:rPr>
          <w:t>R1-1609335</w:t>
        </w:r>
      </w:hyperlink>
      <w:r w:rsidR="005473CA" w:rsidRPr="005473CA">
        <w:rPr>
          <w:rFonts w:eastAsia="MS Mincho"/>
          <w:szCs w:val="20"/>
          <w:lang w:eastAsia="ja-JP"/>
        </w:rPr>
        <w:tab/>
        <w:t>System level  evaluation result on GOCA</w:t>
      </w:r>
      <w:r w:rsidR="005473CA" w:rsidRPr="005473CA">
        <w:rPr>
          <w:rFonts w:eastAsia="MS Mincho"/>
          <w:szCs w:val="20"/>
          <w:lang w:eastAsia="ja-JP"/>
        </w:rPr>
        <w:tab/>
        <w:t>MediaTek Inc.</w:t>
      </w:r>
    </w:p>
    <w:p w14:paraId="71E7C4C0" w14:textId="610162E5" w:rsidR="005473CA" w:rsidRPr="005473CA" w:rsidRDefault="00377AD3" w:rsidP="005473CA">
      <w:pPr>
        <w:tabs>
          <w:tab w:val="left" w:pos="1432"/>
        </w:tabs>
        <w:rPr>
          <w:rFonts w:eastAsia="MS Mincho"/>
          <w:szCs w:val="20"/>
          <w:lang w:eastAsia="ja-JP"/>
        </w:rPr>
      </w:pPr>
      <w:hyperlink r:id="rId1427" w:history="1">
        <w:r>
          <w:rPr>
            <w:rStyle w:val="Hyperlink"/>
            <w:rFonts w:eastAsia="MS Mincho"/>
            <w:szCs w:val="20"/>
            <w:lang w:eastAsia="ja-JP"/>
          </w:rPr>
          <w:t>R1-1609398</w:t>
        </w:r>
      </w:hyperlink>
      <w:r w:rsidR="005473CA" w:rsidRPr="005473CA">
        <w:rPr>
          <w:rFonts w:eastAsia="MS Mincho"/>
          <w:szCs w:val="20"/>
          <w:lang w:eastAsia="ja-JP"/>
        </w:rPr>
        <w:tab/>
        <w:t>Uplink Grant-free Access for 5G mMTC</w:t>
      </w:r>
      <w:r w:rsidR="005473CA" w:rsidRPr="005473CA">
        <w:rPr>
          <w:rFonts w:eastAsia="MS Mincho"/>
          <w:szCs w:val="20"/>
          <w:lang w:eastAsia="ja-JP"/>
        </w:rPr>
        <w:tab/>
        <w:t>Lenovo</w:t>
      </w:r>
    </w:p>
    <w:p w14:paraId="6373E45F" w14:textId="01257DA0" w:rsidR="005473CA" w:rsidRPr="005473CA" w:rsidRDefault="00377AD3" w:rsidP="005473CA">
      <w:pPr>
        <w:tabs>
          <w:tab w:val="left" w:pos="1432"/>
        </w:tabs>
        <w:rPr>
          <w:rFonts w:eastAsia="MS Mincho"/>
          <w:szCs w:val="20"/>
          <w:lang w:eastAsia="ja-JP"/>
        </w:rPr>
      </w:pPr>
      <w:hyperlink r:id="rId1428" w:history="1">
        <w:r>
          <w:rPr>
            <w:rStyle w:val="Hyperlink"/>
            <w:rFonts w:eastAsia="MS Mincho"/>
            <w:szCs w:val="20"/>
            <w:lang w:eastAsia="ja-JP"/>
          </w:rPr>
          <w:t>R1-1609399</w:t>
        </w:r>
      </w:hyperlink>
      <w:r w:rsidR="005473CA" w:rsidRPr="005473CA">
        <w:rPr>
          <w:rFonts w:eastAsia="MS Mincho"/>
          <w:szCs w:val="20"/>
          <w:lang w:eastAsia="ja-JP"/>
        </w:rPr>
        <w:tab/>
        <w:t>Discussion on grant-free based UL transmission</w:t>
      </w:r>
      <w:r w:rsidR="005473CA" w:rsidRPr="005473CA">
        <w:rPr>
          <w:rFonts w:eastAsia="MS Mincho"/>
          <w:szCs w:val="20"/>
          <w:lang w:eastAsia="ja-JP"/>
        </w:rPr>
        <w:tab/>
        <w:t>Lenovo</w:t>
      </w:r>
    </w:p>
    <w:p w14:paraId="700CFCA1" w14:textId="31680D9F" w:rsidR="005473CA" w:rsidRPr="005473CA" w:rsidRDefault="00377AD3" w:rsidP="005473CA">
      <w:pPr>
        <w:tabs>
          <w:tab w:val="left" w:pos="1432"/>
        </w:tabs>
        <w:rPr>
          <w:rFonts w:eastAsia="MS Mincho"/>
          <w:szCs w:val="20"/>
          <w:lang w:eastAsia="ja-JP"/>
        </w:rPr>
      </w:pPr>
      <w:hyperlink r:id="rId1429" w:history="1">
        <w:r>
          <w:rPr>
            <w:rStyle w:val="Hyperlink"/>
            <w:rFonts w:eastAsia="MS Mincho"/>
            <w:szCs w:val="20"/>
            <w:lang w:eastAsia="ja-JP"/>
          </w:rPr>
          <w:t>R1-1609400</w:t>
        </w:r>
      </w:hyperlink>
      <w:r w:rsidR="005473CA" w:rsidRPr="005473CA">
        <w:rPr>
          <w:rFonts w:eastAsia="MS Mincho"/>
          <w:szCs w:val="20"/>
          <w:lang w:eastAsia="ja-JP"/>
        </w:rPr>
        <w:tab/>
        <w:t>Discussion on retransmission design for grant-free based UL transmission</w:t>
      </w:r>
      <w:r w:rsidR="005473CA" w:rsidRPr="005473CA">
        <w:rPr>
          <w:rFonts w:eastAsia="MS Mincho"/>
          <w:szCs w:val="20"/>
          <w:lang w:eastAsia="ja-JP"/>
        </w:rPr>
        <w:tab/>
        <w:t>Lenovo</w:t>
      </w:r>
    </w:p>
    <w:p w14:paraId="3D44B0D0" w14:textId="348C0AD0" w:rsidR="005473CA" w:rsidRPr="005473CA" w:rsidRDefault="00377AD3" w:rsidP="005473CA">
      <w:pPr>
        <w:tabs>
          <w:tab w:val="left" w:pos="1432"/>
        </w:tabs>
        <w:rPr>
          <w:rFonts w:eastAsia="MS Mincho"/>
          <w:szCs w:val="20"/>
          <w:lang w:eastAsia="ja-JP"/>
        </w:rPr>
      </w:pPr>
      <w:hyperlink r:id="rId1430" w:history="1">
        <w:r>
          <w:rPr>
            <w:rStyle w:val="Hyperlink"/>
            <w:rFonts w:eastAsia="MS Mincho"/>
            <w:szCs w:val="20"/>
            <w:lang w:eastAsia="ja-JP"/>
          </w:rPr>
          <w:t>R1-1609441</w:t>
        </w:r>
      </w:hyperlink>
      <w:r w:rsidR="005473CA" w:rsidRPr="005473CA">
        <w:rPr>
          <w:rFonts w:eastAsia="MS Mincho"/>
          <w:szCs w:val="20"/>
          <w:lang w:eastAsia="ja-JP"/>
        </w:rPr>
        <w:tab/>
        <w:t>Text Proposal of PHY abstraction method for NR MA</w:t>
      </w:r>
      <w:r w:rsidR="005473CA" w:rsidRPr="005473CA">
        <w:rPr>
          <w:rFonts w:eastAsia="MS Mincho"/>
          <w:szCs w:val="20"/>
          <w:lang w:eastAsia="ja-JP"/>
        </w:rPr>
        <w:tab/>
        <w:t>Huawei, HiSilicon</w:t>
      </w:r>
    </w:p>
    <w:p w14:paraId="0F3FED03" w14:textId="0CEB0ED6" w:rsidR="005473CA" w:rsidRPr="005473CA" w:rsidRDefault="00377AD3" w:rsidP="005473CA">
      <w:pPr>
        <w:tabs>
          <w:tab w:val="left" w:pos="1432"/>
        </w:tabs>
        <w:rPr>
          <w:rFonts w:eastAsia="MS Mincho"/>
          <w:szCs w:val="20"/>
          <w:lang w:eastAsia="ja-JP"/>
        </w:rPr>
      </w:pPr>
      <w:hyperlink r:id="rId1431" w:history="1">
        <w:r>
          <w:rPr>
            <w:rStyle w:val="Hyperlink"/>
            <w:rFonts w:eastAsia="MS Mincho"/>
            <w:szCs w:val="20"/>
            <w:lang w:eastAsia="ja-JP"/>
          </w:rPr>
          <w:t>R1-1609442</w:t>
        </w:r>
      </w:hyperlink>
      <w:r w:rsidR="005473CA" w:rsidRPr="005473CA">
        <w:rPr>
          <w:rFonts w:eastAsia="MS Mincho"/>
          <w:szCs w:val="20"/>
          <w:lang w:eastAsia="ja-JP"/>
        </w:rPr>
        <w:tab/>
        <w:t>Summary of email discussion thread 86-15 and 86-17 on SLS calibration for NR MA</w:t>
      </w:r>
      <w:r w:rsidR="005473CA" w:rsidRPr="005473CA">
        <w:rPr>
          <w:rFonts w:eastAsia="MS Mincho"/>
          <w:szCs w:val="20"/>
          <w:lang w:eastAsia="ja-JP"/>
        </w:rPr>
        <w:tab/>
        <w:t>Huawei, HiSilicon</w:t>
      </w:r>
    </w:p>
    <w:p w14:paraId="22745094" w14:textId="7A367041" w:rsidR="005473CA" w:rsidRPr="005473CA" w:rsidRDefault="00377AD3" w:rsidP="005473CA">
      <w:pPr>
        <w:tabs>
          <w:tab w:val="left" w:pos="1432"/>
        </w:tabs>
        <w:rPr>
          <w:rFonts w:eastAsia="MS Mincho"/>
          <w:szCs w:val="20"/>
          <w:lang w:eastAsia="ja-JP"/>
        </w:rPr>
      </w:pPr>
      <w:hyperlink r:id="rId1432" w:history="1">
        <w:r>
          <w:rPr>
            <w:rStyle w:val="Hyperlink"/>
            <w:rFonts w:eastAsia="MS Mincho"/>
            <w:szCs w:val="20"/>
            <w:lang w:eastAsia="ja-JP"/>
          </w:rPr>
          <w:t>R1-1609446</w:t>
        </w:r>
      </w:hyperlink>
      <w:r w:rsidR="005473CA" w:rsidRPr="005473CA">
        <w:rPr>
          <w:rFonts w:eastAsia="MS Mincho"/>
          <w:szCs w:val="20"/>
          <w:lang w:eastAsia="ja-JP"/>
        </w:rPr>
        <w:tab/>
        <w:t>Reference signal design for UL grant-free transmission</w:t>
      </w:r>
      <w:r w:rsidR="005473CA" w:rsidRPr="005473CA">
        <w:rPr>
          <w:rFonts w:eastAsia="MS Mincho"/>
          <w:szCs w:val="20"/>
          <w:lang w:eastAsia="ja-JP"/>
        </w:rPr>
        <w:tab/>
        <w:t>Huawei, HiSilicon</w:t>
      </w:r>
    </w:p>
    <w:p w14:paraId="6343F1FD" w14:textId="33170E65" w:rsidR="005473CA" w:rsidRPr="005473CA" w:rsidRDefault="00377AD3" w:rsidP="005473CA">
      <w:pPr>
        <w:tabs>
          <w:tab w:val="left" w:pos="1432"/>
        </w:tabs>
        <w:rPr>
          <w:rFonts w:eastAsia="MS Mincho"/>
          <w:szCs w:val="20"/>
          <w:lang w:eastAsia="ja-JP"/>
        </w:rPr>
      </w:pPr>
      <w:hyperlink r:id="rId1433" w:history="1">
        <w:r>
          <w:rPr>
            <w:rStyle w:val="Hyperlink"/>
            <w:rFonts w:eastAsia="MS Mincho"/>
            <w:szCs w:val="20"/>
            <w:lang w:eastAsia="ja-JP"/>
          </w:rPr>
          <w:t>R1-1609499</w:t>
        </w:r>
      </w:hyperlink>
      <w:r w:rsidR="005473CA" w:rsidRPr="005473CA">
        <w:rPr>
          <w:rFonts w:eastAsia="MS Mincho"/>
          <w:szCs w:val="20"/>
          <w:lang w:eastAsia="ja-JP"/>
        </w:rPr>
        <w:tab/>
        <w:t>Grant-free UL transmissions in NR</w:t>
      </w:r>
      <w:r w:rsidR="005473CA" w:rsidRPr="005473CA">
        <w:rPr>
          <w:rFonts w:eastAsia="MS Mincho"/>
          <w:szCs w:val="20"/>
          <w:lang w:eastAsia="ja-JP"/>
        </w:rPr>
        <w:tab/>
        <w:t>Intel Corporation</w:t>
      </w:r>
    </w:p>
    <w:p w14:paraId="40A767E7" w14:textId="32C177D6" w:rsidR="005473CA" w:rsidRPr="005473CA" w:rsidRDefault="00377AD3" w:rsidP="005473CA">
      <w:pPr>
        <w:tabs>
          <w:tab w:val="left" w:pos="1432"/>
        </w:tabs>
        <w:rPr>
          <w:rFonts w:eastAsia="MS Mincho"/>
          <w:szCs w:val="20"/>
          <w:lang w:eastAsia="ja-JP"/>
        </w:rPr>
      </w:pPr>
      <w:hyperlink r:id="rId1434" w:history="1">
        <w:r>
          <w:rPr>
            <w:rStyle w:val="Hyperlink"/>
            <w:rFonts w:eastAsia="MS Mincho"/>
            <w:szCs w:val="20"/>
            <w:lang w:eastAsia="ja-JP"/>
          </w:rPr>
          <w:t>R1-1609500</w:t>
        </w:r>
      </w:hyperlink>
      <w:r w:rsidR="005473CA" w:rsidRPr="005473CA">
        <w:rPr>
          <w:rFonts w:eastAsia="MS Mincho"/>
          <w:szCs w:val="20"/>
          <w:lang w:eastAsia="ja-JP"/>
        </w:rPr>
        <w:tab/>
        <w:t>On spreading-based NOMA schemes</w:t>
      </w:r>
      <w:r w:rsidR="005473CA" w:rsidRPr="005473CA">
        <w:rPr>
          <w:rFonts w:eastAsia="MS Mincho"/>
          <w:szCs w:val="20"/>
          <w:lang w:eastAsia="ja-JP"/>
        </w:rPr>
        <w:tab/>
        <w:t>Intel Corporation</w:t>
      </w:r>
    </w:p>
    <w:p w14:paraId="7149DF75" w14:textId="13E885EE" w:rsidR="005473CA" w:rsidRPr="005473CA" w:rsidRDefault="00377AD3" w:rsidP="005473CA">
      <w:pPr>
        <w:tabs>
          <w:tab w:val="left" w:pos="1432"/>
        </w:tabs>
        <w:rPr>
          <w:rFonts w:eastAsia="MS Mincho"/>
          <w:szCs w:val="20"/>
          <w:lang w:eastAsia="ja-JP"/>
        </w:rPr>
      </w:pPr>
      <w:hyperlink r:id="rId1435" w:history="1">
        <w:r>
          <w:rPr>
            <w:rStyle w:val="Hyperlink"/>
            <w:rFonts w:eastAsia="MS Mincho"/>
            <w:szCs w:val="20"/>
            <w:lang w:eastAsia="ja-JP"/>
          </w:rPr>
          <w:t>R1-1609501</w:t>
        </w:r>
      </w:hyperlink>
      <w:r w:rsidR="005473CA" w:rsidRPr="005473CA">
        <w:rPr>
          <w:rFonts w:eastAsia="MS Mincho"/>
          <w:szCs w:val="20"/>
          <w:lang w:eastAsia="ja-JP"/>
        </w:rPr>
        <w:tab/>
        <w:t>DM-RS design and channel estimation for UL NOMA</w:t>
      </w:r>
      <w:r w:rsidR="005473CA" w:rsidRPr="005473CA">
        <w:rPr>
          <w:rFonts w:eastAsia="MS Mincho"/>
          <w:szCs w:val="20"/>
          <w:lang w:eastAsia="ja-JP"/>
        </w:rPr>
        <w:tab/>
        <w:t>Intel Corporation</w:t>
      </w:r>
    </w:p>
    <w:p w14:paraId="3A0E83D7" w14:textId="072D9754" w:rsidR="005473CA" w:rsidRPr="005473CA" w:rsidRDefault="00377AD3" w:rsidP="005473CA">
      <w:pPr>
        <w:tabs>
          <w:tab w:val="left" w:pos="1432"/>
        </w:tabs>
        <w:rPr>
          <w:rFonts w:eastAsia="MS Mincho"/>
          <w:szCs w:val="20"/>
          <w:lang w:eastAsia="ja-JP"/>
        </w:rPr>
      </w:pPr>
      <w:hyperlink r:id="rId1436" w:history="1">
        <w:r>
          <w:rPr>
            <w:rStyle w:val="Hyperlink"/>
            <w:rFonts w:eastAsia="MS Mincho"/>
            <w:szCs w:val="20"/>
            <w:lang w:eastAsia="ja-JP"/>
          </w:rPr>
          <w:t>R1-1609502</w:t>
        </w:r>
      </w:hyperlink>
      <w:r w:rsidR="005473CA" w:rsidRPr="005473CA">
        <w:rPr>
          <w:rFonts w:eastAsia="MS Mincho"/>
          <w:szCs w:val="20"/>
          <w:lang w:eastAsia="ja-JP"/>
        </w:rPr>
        <w:tab/>
        <w:t>Retransmissions and repetitions for UL grant-free NOMA schemes</w:t>
      </w:r>
      <w:r w:rsidR="005473CA" w:rsidRPr="005473CA">
        <w:rPr>
          <w:rFonts w:eastAsia="MS Mincho"/>
          <w:szCs w:val="20"/>
          <w:lang w:eastAsia="ja-JP"/>
        </w:rPr>
        <w:tab/>
        <w:t>Intel Corporation</w:t>
      </w:r>
    </w:p>
    <w:p w14:paraId="59E49E27" w14:textId="4A3DD196" w:rsidR="005473CA" w:rsidRPr="005473CA" w:rsidRDefault="00377AD3" w:rsidP="005473CA">
      <w:pPr>
        <w:tabs>
          <w:tab w:val="left" w:pos="1432"/>
        </w:tabs>
        <w:rPr>
          <w:rFonts w:eastAsia="MS Mincho"/>
          <w:szCs w:val="20"/>
          <w:lang w:eastAsia="ja-JP"/>
        </w:rPr>
      </w:pPr>
      <w:hyperlink r:id="rId1437" w:history="1">
        <w:r>
          <w:rPr>
            <w:rStyle w:val="Hyperlink"/>
            <w:rFonts w:eastAsia="MS Mincho"/>
            <w:szCs w:val="20"/>
            <w:lang w:eastAsia="ja-JP"/>
          </w:rPr>
          <w:t>R1-1609548</w:t>
        </w:r>
      </w:hyperlink>
      <w:r w:rsidR="005473CA" w:rsidRPr="005473CA">
        <w:rPr>
          <w:rFonts w:eastAsia="MS Mincho"/>
          <w:szCs w:val="20"/>
          <w:lang w:eastAsia="ja-JP"/>
        </w:rPr>
        <w:tab/>
        <w:t>DMRS design for non-orthogonal UL multiple access user channel estimation</w:t>
      </w:r>
      <w:r w:rsidR="005473CA" w:rsidRPr="005473CA">
        <w:rPr>
          <w:rFonts w:eastAsia="MS Mincho"/>
          <w:szCs w:val="20"/>
          <w:lang w:eastAsia="ja-JP"/>
        </w:rPr>
        <w:tab/>
        <w:t>ETRI</w:t>
      </w:r>
    </w:p>
    <w:p w14:paraId="32943036" w14:textId="701E70DB" w:rsidR="005473CA" w:rsidRPr="005473CA" w:rsidRDefault="00377AD3" w:rsidP="005473CA">
      <w:pPr>
        <w:tabs>
          <w:tab w:val="left" w:pos="1432"/>
        </w:tabs>
        <w:rPr>
          <w:rFonts w:eastAsia="MS Mincho"/>
          <w:szCs w:val="20"/>
          <w:lang w:eastAsia="ja-JP"/>
        </w:rPr>
      </w:pPr>
      <w:hyperlink r:id="rId1438" w:history="1">
        <w:r>
          <w:rPr>
            <w:rStyle w:val="Hyperlink"/>
            <w:rFonts w:eastAsia="MS Mincho"/>
            <w:szCs w:val="20"/>
            <w:lang w:eastAsia="ja-JP"/>
          </w:rPr>
          <w:t>R1-1609553</w:t>
        </w:r>
      </w:hyperlink>
      <w:r w:rsidR="005473CA" w:rsidRPr="005473CA">
        <w:rPr>
          <w:rFonts w:eastAsia="MS Mincho"/>
          <w:szCs w:val="20"/>
          <w:lang w:eastAsia="ja-JP"/>
        </w:rPr>
        <w:tab/>
        <w:t>Discussion on non-orthogonal MA for eMBB</w:t>
      </w:r>
      <w:r w:rsidR="005473CA" w:rsidRPr="005473CA">
        <w:rPr>
          <w:rFonts w:eastAsia="MS Mincho"/>
          <w:szCs w:val="20"/>
          <w:lang w:eastAsia="ja-JP"/>
        </w:rPr>
        <w:tab/>
        <w:t>CATT</w:t>
      </w:r>
    </w:p>
    <w:p w14:paraId="7A0A4C9F" w14:textId="677CF25C" w:rsidR="005473CA" w:rsidRPr="005473CA" w:rsidRDefault="00377AD3" w:rsidP="005473CA">
      <w:pPr>
        <w:tabs>
          <w:tab w:val="left" w:pos="1432"/>
        </w:tabs>
        <w:rPr>
          <w:rFonts w:eastAsia="MS Mincho"/>
          <w:szCs w:val="20"/>
          <w:lang w:eastAsia="ja-JP"/>
        </w:rPr>
      </w:pPr>
      <w:hyperlink r:id="rId1439" w:history="1">
        <w:r>
          <w:rPr>
            <w:rStyle w:val="Hyperlink"/>
            <w:rFonts w:eastAsia="MS Mincho"/>
            <w:szCs w:val="20"/>
            <w:lang w:eastAsia="ja-JP"/>
          </w:rPr>
          <w:t>R1-1609580</w:t>
        </w:r>
      </w:hyperlink>
      <w:r w:rsidR="005473CA" w:rsidRPr="005473CA">
        <w:rPr>
          <w:rFonts w:eastAsia="MS Mincho"/>
          <w:szCs w:val="20"/>
          <w:lang w:eastAsia="ja-JP"/>
        </w:rPr>
        <w:tab/>
        <w:t>Discussion on non-orthogonal multiple access for URLLC usage scenario</w:t>
      </w:r>
      <w:r w:rsidR="005473CA" w:rsidRPr="005473CA">
        <w:rPr>
          <w:rFonts w:eastAsia="MS Mincho"/>
          <w:szCs w:val="20"/>
          <w:lang w:eastAsia="ja-JP"/>
        </w:rPr>
        <w:tab/>
        <w:t>CATR</w:t>
      </w:r>
    </w:p>
    <w:p w14:paraId="782A7B20" w14:textId="40918115" w:rsidR="005473CA" w:rsidRPr="005473CA" w:rsidRDefault="00377AD3" w:rsidP="005473CA">
      <w:pPr>
        <w:tabs>
          <w:tab w:val="left" w:pos="1432"/>
        </w:tabs>
        <w:rPr>
          <w:rFonts w:eastAsia="MS Mincho"/>
          <w:szCs w:val="20"/>
          <w:lang w:eastAsia="ja-JP"/>
        </w:rPr>
      </w:pPr>
      <w:hyperlink r:id="rId1440" w:history="1">
        <w:r>
          <w:rPr>
            <w:rStyle w:val="Hyperlink"/>
            <w:rFonts w:eastAsia="MS Mincho"/>
            <w:szCs w:val="20"/>
            <w:lang w:eastAsia="ja-JP"/>
          </w:rPr>
          <w:t>R1-1609612</w:t>
        </w:r>
      </w:hyperlink>
      <w:r w:rsidR="005473CA" w:rsidRPr="005473CA">
        <w:rPr>
          <w:rFonts w:eastAsia="MS Mincho"/>
          <w:szCs w:val="20"/>
          <w:lang w:eastAsia="ja-JP"/>
        </w:rPr>
        <w:tab/>
        <w:t>Discussion on usage scenarios for non-orthogonal multiple access</w:t>
      </w:r>
      <w:r w:rsidR="005473CA" w:rsidRPr="005473CA">
        <w:rPr>
          <w:rFonts w:eastAsia="MS Mincho"/>
          <w:szCs w:val="20"/>
          <w:lang w:eastAsia="ja-JP"/>
        </w:rPr>
        <w:tab/>
        <w:t>MediaTek Inc.</w:t>
      </w:r>
    </w:p>
    <w:p w14:paraId="10C27523" w14:textId="1A9038D4" w:rsidR="005473CA" w:rsidRPr="005473CA" w:rsidRDefault="00377AD3" w:rsidP="005473CA">
      <w:pPr>
        <w:tabs>
          <w:tab w:val="left" w:pos="1432"/>
        </w:tabs>
        <w:rPr>
          <w:rFonts w:eastAsia="MS Mincho"/>
          <w:szCs w:val="20"/>
          <w:lang w:eastAsia="ja-JP"/>
        </w:rPr>
      </w:pPr>
      <w:hyperlink r:id="rId1441" w:history="1">
        <w:r>
          <w:rPr>
            <w:rStyle w:val="Hyperlink"/>
            <w:rFonts w:eastAsia="MS Mincho"/>
            <w:szCs w:val="20"/>
            <w:lang w:eastAsia="ja-JP"/>
          </w:rPr>
          <w:t>R1-1609613</w:t>
        </w:r>
      </w:hyperlink>
      <w:r w:rsidR="005473CA" w:rsidRPr="005473CA">
        <w:rPr>
          <w:rFonts w:eastAsia="MS Mincho"/>
          <w:szCs w:val="20"/>
          <w:lang w:eastAsia="ja-JP"/>
        </w:rPr>
        <w:tab/>
        <w:t>Benchmark with NB-IoT with non- orthogonal multiple access</w:t>
      </w:r>
      <w:r w:rsidR="005473CA" w:rsidRPr="005473CA">
        <w:rPr>
          <w:rFonts w:eastAsia="MS Mincho"/>
          <w:szCs w:val="20"/>
          <w:lang w:eastAsia="ja-JP"/>
        </w:rPr>
        <w:tab/>
        <w:t>MediaTek Inc.</w:t>
      </w:r>
    </w:p>
    <w:p w14:paraId="0F147298" w14:textId="09DFA96C" w:rsidR="005473CA" w:rsidRPr="005473CA" w:rsidRDefault="00377AD3" w:rsidP="005473CA">
      <w:pPr>
        <w:tabs>
          <w:tab w:val="left" w:pos="1432"/>
        </w:tabs>
        <w:rPr>
          <w:rFonts w:eastAsia="MS Mincho"/>
          <w:szCs w:val="20"/>
          <w:lang w:eastAsia="ja-JP"/>
        </w:rPr>
      </w:pPr>
      <w:hyperlink r:id="rId1442" w:history="1">
        <w:r>
          <w:rPr>
            <w:rStyle w:val="Hyperlink"/>
            <w:rFonts w:eastAsia="MS Mincho"/>
            <w:szCs w:val="20"/>
            <w:lang w:eastAsia="ja-JP"/>
          </w:rPr>
          <w:t>R1-1609646</w:t>
        </w:r>
      </w:hyperlink>
      <w:r w:rsidR="005473CA" w:rsidRPr="005473CA">
        <w:rPr>
          <w:rFonts w:eastAsia="MS Mincho"/>
          <w:szCs w:val="20"/>
          <w:lang w:eastAsia="ja-JP"/>
        </w:rPr>
        <w:tab/>
        <w:t>Summarizing the MA findings in the TR</w:t>
      </w:r>
      <w:r w:rsidR="005473CA" w:rsidRPr="005473CA">
        <w:rPr>
          <w:rFonts w:eastAsia="MS Mincho"/>
          <w:szCs w:val="20"/>
          <w:lang w:eastAsia="ja-JP"/>
        </w:rPr>
        <w:tab/>
        <w:t>Nokia, Alcatel-Lucent Shanghai Bell</w:t>
      </w:r>
    </w:p>
    <w:p w14:paraId="1E7CF182" w14:textId="4666964B" w:rsidR="005473CA" w:rsidRPr="005473CA" w:rsidRDefault="00377AD3" w:rsidP="005473CA">
      <w:pPr>
        <w:tabs>
          <w:tab w:val="left" w:pos="1432"/>
        </w:tabs>
        <w:rPr>
          <w:rFonts w:eastAsia="MS Mincho"/>
          <w:szCs w:val="20"/>
          <w:lang w:eastAsia="ja-JP"/>
        </w:rPr>
      </w:pPr>
      <w:hyperlink r:id="rId1443" w:history="1">
        <w:r>
          <w:rPr>
            <w:rStyle w:val="Hyperlink"/>
            <w:rFonts w:eastAsia="MS Mincho"/>
            <w:szCs w:val="20"/>
            <w:lang w:eastAsia="ja-JP"/>
          </w:rPr>
          <w:t>R1-1609647</w:t>
        </w:r>
      </w:hyperlink>
      <w:r w:rsidR="005473CA" w:rsidRPr="005473CA">
        <w:rPr>
          <w:rFonts w:eastAsia="MS Mincho"/>
          <w:szCs w:val="20"/>
          <w:lang w:eastAsia="ja-JP"/>
        </w:rPr>
        <w:tab/>
        <w:t>On MA resources for grant-free transmission</w:t>
      </w:r>
      <w:r w:rsidR="005473CA" w:rsidRPr="005473CA">
        <w:rPr>
          <w:rFonts w:eastAsia="MS Mincho"/>
          <w:szCs w:val="20"/>
          <w:lang w:eastAsia="ja-JP"/>
        </w:rPr>
        <w:tab/>
        <w:t>Nokia, Alcatel-Lucent Shanghai Bell</w:t>
      </w:r>
    </w:p>
    <w:p w14:paraId="3A49DC39" w14:textId="2CF7B8B6" w:rsidR="005473CA" w:rsidRPr="005473CA" w:rsidRDefault="00377AD3" w:rsidP="005473CA">
      <w:pPr>
        <w:tabs>
          <w:tab w:val="left" w:pos="1432"/>
        </w:tabs>
        <w:rPr>
          <w:rFonts w:eastAsia="MS Mincho"/>
          <w:szCs w:val="20"/>
          <w:lang w:eastAsia="ja-JP"/>
        </w:rPr>
      </w:pPr>
      <w:hyperlink r:id="rId1444" w:history="1">
        <w:r>
          <w:rPr>
            <w:rStyle w:val="Hyperlink"/>
            <w:rFonts w:eastAsia="MS Mincho"/>
            <w:szCs w:val="20"/>
            <w:lang w:eastAsia="ja-JP"/>
          </w:rPr>
          <w:t>R1-1609648</w:t>
        </w:r>
      </w:hyperlink>
      <w:r w:rsidR="005473CA" w:rsidRPr="005473CA">
        <w:rPr>
          <w:rFonts w:eastAsia="MS Mincho"/>
          <w:szCs w:val="20"/>
          <w:lang w:eastAsia="ja-JP"/>
        </w:rPr>
        <w:tab/>
        <w:t>Collision handling for grant-free</w:t>
      </w:r>
      <w:r w:rsidR="005473CA" w:rsidRPr="005473CA">
        <w:rPr>
          <w:rFonts w:eastAsia="MS Mincho"/>
          <w:szCs w:val="20"/>
          <w:lang w:eastAsia="ja-JP"/>
        </w:rPr>
        <w:tab/>
        <w:t>Nokia, Alcatel-Lucent Shanghai Bell</w:t>
      </w:r>
    </w:p>
    <w:p w14:paraId="3E9241EF" w14:textId="19CFBBB9" w:rsidR="005473CA" w:rsidRPr="005473CA" w:rsidRDefault="00377AD3" w:rsidP="005473CA">
      <w:pPr>
        <w:tabs>
          <w:tab w:val="left" w:pos="1432"/>
        </w:tabs>
        <w:rPr>
          <w:rFonts w:eastAsia="MS Mincho"/>
          <w:szCs w:val="20"/>
          <w:lang w:eastAsia="ja-JP"/>
        </w:rPr>
      </w:pPr>
      <w:hyperlink r:id="rId1445" w:history="1">
        <w:r>
          <w:rPr>
            <w:rStyle w:val="Hyperlink"/>
            <w:rFonts w:eastAsia="MS Mincho"/>
            <w:szCs w:val="20"/>
            <w:lang w:eastAsia="ja-JP"/>
          </w:rPr>
          <w:t>R1-1609649</w:t>
        </w:r>
      </w:hyperlink>
      <w:r w:rsidR="005473CA" w:rsidRPr="005473CA">
        <w:rPr>
          <w:rFonts w:eastAsia="MS Mincho"/>
          <w:szCs w:val="20"/>
          <w:lang w:eastAsia="ja-JP"/>
        </w:rPr>
        <w:tab/>
        <w:t>Grant-free retransmission with diversity and combining for NR</w:t>
      </w:r>
      <w:r w:rsidR="005473CA" w:rsidRPr="005473CA">
        <w:rPr>
          <w:rFonts w:eastAsia="MS Mincho"/>
          <w:szCs w:val="20"/>
          <w:lang w:eastAsia="ja-JP"/>
        </w:rPr>
        <w:tab/>
        <w:t>Nokia, Alcatel-Lucent Shanghai Bell</w:t>
      </w:r>
    </w:p>
    <w:p w14:paraId="0BF855C1" w14:textId="624725CA" w:rsidR="005473CA" w:rsidRPr="005473CA" w:rsidRDefault="00377AD3" w:rsidP="005473CA">
      <w:pPr>
        <w:tabs>
          <w:tab w:val="left" w:pos="1432"/>
        </w:tabs>
        <w:rPr>
          <w:rFonts w:eastAsia="MS Mincho"/>
          <w:szCs w:val="20"/>
          <w:lang w:eastAsia="ja-JP"/>
        </w:rPr>
      </w:pPr>
      <w:hyperlink r:id="rId1446" w:history="1">
        <w:r>
          <w:rPr>
            <w:rStyle w:val="Hyperlink"/>
            <w:rFonts w:eastAsia="MS Mincho"/>
            <w:szCs w:val="20"/>
            <w:lang w:eastAsia="ja-JP"/>
          </w:rPr>
          <w:t>R1-1609650</w:t>
        </w:r>
      </w:hyperlink>
      <w:r w:rsidR="005473CA" w:rsidRPr="005473CA">
        <w:rPr>
          <w:rFonts w:eastAsia="MS Mincho"/>
          <w:szCs w:val="20"/>
          <w:lang w:eastAsia="ja-JP"/>
        </w:rPr>
        <w:tab/>
        <w:t>Receiver considerations on UL MA</w:t>
      </w:r>
      <w:r w:rsidR="005473CA" w:rsidRPr="005473CA">
        <w:rPr>
          <w:rFonts w:eastAsia="MS Mincho"/>
          <w:szCs w:val="20"/>
          <w:lang w:eastAsia="ja-JP"/>
        </w:rPr>
        <w:tab/>
        <w:t>Nokia, Alcatel-Lucent Shanghai Bell</w:t>
      </w:r>
    </w:p>
    <w:p w14:paraId="50FE7E1E" w14:textId="4FE204F8" w:rsidR="005473CA" w:rsidRPr="005473CA" w:rsidRDefault="00377AD3" w:rsidP="005473CA">
      <w:pPr>
        <w:tabs>
          <w:tab w:val="left" w:pos="1432"/>
        </w:tabs>
        <w:rPr>
          <w:rFonts w:eastAsia="MS Mincho"/>
          <w:szCs w:val="20"/>
          <w:lang w:eastAsia="ja-JP"/>
        </w:rPr>
      </w:pPr>
      <w:hyperlink r:id="rId1447" w:history="1">
        <w:r>
          <w:rPr>
            <w:rStyle w:val="Hyperlink"/>
            <w:rFonts w:eastAsia="MS Mincho"/>
            <w:szCs w:val="20"/>
            <w:lang w:eastAsia="ja-JP"/>
          </w:rPr>
          <w:t>R1-1609651</w:t>
        </w:r>
      </w:hyperlink>
      <w:r w:rsidR="005473CA" w:rsidRPr="005473CA">
        <w:rPr>
          <w:rFonts w:eastAsia="MS Mincho"/>
          <w:szCs w:val="20"/>
          <w:lang w:eastAsia="ja-JP"/>
        </w:rPr>
        <w:tab/>
        <w:t>Non-orthogonal coded access (NOCA)</w:t>
      </w:r>
      <w:r w:rsidR="005473CA" w:rsidRPr="005473CA">
        <w:rPr>
          <w:rFonts w:eastAsia="MS Mincho"/>
          <w:szCs w:val="20"/>
          <w:lang w:eastAsia="ja-JP"/>
        </w:rPr>
        <w:tab/>
        <w:t>Nokia, Alcatel-Lucent Shanghai Bell</w:t>
      </w:r>
    </w:p>
    <w:p w14:paraId="4E3916CB" w14:textId="0C3A87B0" w:rsidR="005473CA" w:rsidRPr="005473CA" w:rsidRDefault="00377AD3" w:rsidP="005473CA">
      <w:pPr>
        <w:tabs>
          <w:tab w:val="left" w:pos="1432"/>
        </w:tabs>
        <w:rPr>
          <w:rFonts w:eastAsia="MS Mincho"/>
          <w:szCs w:val="20"/>
          <w:lang w:eastAsia="ja-JP"/>
        </w:rPr>
      </w:pPr>
      <w:hyperlink r:id="rId1448" w:history="1">
        <w:r>
          <w:rPr>
            <w:rStyle w:val="Hyperlink"/>
            <w:rFonts w:eastAsia="MS Mincho"/>
            <w:szCs w:val="20"/>
            <w:lang w:eastAsia="ja-JP"/>
          </w:rPr>
          <w:t>R1-1609652</w:t>
        </w:r>
      </w:hyperlink>
      <w:r w:rsidR="005473CA" w:rsidRPr="005473CA">
        <w:rPr>
          <w:rFonts w:eastAsia="MS Mincho"/>
          <w:szCs w:val="20"/>
          <w:lang w:eastAsia="ja-JP"/>
        </w:rPr>
        <w:tab/>
        <w:t>Calibration results for UL grant-free transmission</w:t>
      </w:r>
      <w:r w:rsidR="005473CA" w:rsidRPr="005473CA">
        <w:rPr>
          <w:rFonts w:eastAsia="MS Mincho"/>
          <w:szCs w:val="20"/>
          <w:lang w:eastAsia="ja-JP"/>
        </w:rPr>
        <w:tab/>
        <w:t>Nokia, Alcatel-Lucent Shanghai Bell</w:t>
      </w:r>
    </w:p>
    <w:p w14:paraId="7F2C5809" w14:textId="5BF4130B" w:rsidR="005473CA" w:rsidRPr="005473CA" w:rsidRDefault="00377AD3" w:rsidP="005473CA">
      <w:pPr>
        <w:tabs>
          <w:tab w:val="left" w:pos="1432"/>
        </w:tabs>
        <w:rPr>
          <w:rFonts w:eastAsia="MS Mincho"/>
          <w:szCs w:val="20"/>
          <w:lang w:eastAsia="ja-JP"/>
        </w:rPr>
      </w:pPr>
      <w:hyperlink r:id="rId1449" w:history="1">
        <w:r>
          <w:rPr>
            <w:rStyle w:val="Hyperlink"/>
            <w:rFonts w:eastAsia="MS Mincho"/>
            <w:szCs w:val="20"/>
            <w:lang w:eastAsia="ja-JP"/>
          </w:rPr>
          <w:t>R1-1609653</w:t>
        </w:r>
      </w:hyperlink>
      <w:r w:rsidR="005473CA" w:rsidRPr="005473CA">
        <w:rPr>
          <w:rFonts w:eastAsia="MS Mincho"/>
          <w:szCs w:val="20"/>
          <w:lang w:eastAsia="ja-JP"/>
        </w:rPr>
        <w:tab/>
        <w:t>Preamble transmission procedures for the mMTC uplink</w:t>
      </w:r>
      <w:r w:rsidR="005473CA" w:rsidRPr="005473CA">
        <w:rPr>
          <w:rFonts w:eastAsia="MS Mincho"/>
          <w:szCs w:val="20"/>
          <w:lang w:eastAsia="ja-JP"/>
        </w:rPr>
        <w:tab/>
        <w:t>Nokia, Alcatel-Lucent Shanghai Bell</w:t>
      </w:r>
    </w:p>
    <w:p w14:paraId="633A5FDB" w14:textId="11A1ABD2" w:rsidR="005473CA" w:rsidRPr="005473CA" w:rsidRDefault="00377AD3" w:rsidP="005473CA">
      <w:pPr>
        <w:tabs>
          <w:tab w:val="left" w:pos="1432"/>
        </w:tabs>
        <w:rPr>
          <w:rFonts w:eastAsia="MS Mincho"/>
          <w:szCs w:val="20"/>
          <w:lang w:eastAsia="ja-JP"/>
        </w:rPr>
      </w:pPr>
      <w:hyperlink r:id="rId1450" w:history="1">
        <w:r>
          <w:rPr>
            <w:rStyle w:val="Hyperlink"/>
            <w:rFonts w:eastAsia="MS Mincho"/>
            <w:szCs w:val="20"/>
            <w:lang w:eastAsia="ja-JP"/>
          </w:rPr>
          <w:t>R1-1609654</w:t>
        </w:r>
      </w:hyperlink>
      <w:r w:rsidR="005473CA" w:rsidRPr="005473CA">
        <w:rPr>
          <w:rFonts w:eastAsia="MS Mincho"/>
          <w:szCs w:val="20"/>
          <w:lang w:eastAsia="ja-JP"/>
        </w:rPr>
        <w:tab/>
        <w:t>Link adaptation for grant-free transmissions</w:t>
      </w:r>
      <w:r w:rsidR="005473CA" w:rsidRPr="005473CA">
        <w:rPr>
          <w:rFonts w:eastAsia="MS Mincho"/>
          <w:szCs w:val="20"/>
          <w:lang w:eastAsia="ja-JP"/>
        </w:rPr>
        <w:tab/>
        <w:t>Nokia, Alcatel-Lucent Shanghai Bell</w:t>
      </w:r>
    </w:p>
    <w:p w14:paraId="517C47DF" w14:textId="43A0EA4A" w:rsidR="005473CA" w:rsidRPr="005473CA" w:rsidRDefault="00377AD3" w:rsidP="005473CA">
      <w:pPr>
        <w:tabs>
          <w:tab w:val="left" w:pos="1432"/>
        </w:tabs>
        <w:rPr>
          <w:rFonts w:eastAsia="MS Mincho"/>
          <w:szCs w:val="20"/>
          <w:lang w:eastAsia="ja-JP"/>
        </w:rPr>
      </w:pPr>
      <w:hyperlink r:id="rId1451" w:history="1">
        <w:r>
          <w:rPr>
            <w:rStyle w:val="Hyperlink"/>
            <w:rFonts w:eastAsia="MS Mincho"/>
            <w:szCs w:val="20"/>
            <w:lang w:eastAsia="ja-JP"/>
          </w:rPr>
          <w:t>R1-1609655</w:t>
        </w:r>
      </w:hyperlink>
      <w:r w:rsidR="005473CA" w:rsidRPr="005473CA">
        <w:rPr>
          <w:rFonts w:eastAsia="MS Mincho"/>
          <w:szCs w:val="20"/>
          <w:lang w:eastAsia="ja-JP"/>
        </w:rPr>
        <w:tab/>
        <w:t>Relationship between grant-free and grant-based transmission</w:t>
      </w:r>
      <w:r w:rsidR="005473CA" w:rsidRPr="005473CA">
        <w:rPr>
          <w:rFonts w:eastAsia="MS Mincho"/>
          <w:szCs w:val="20"/>
          <w:lang w:eastAsia="ja-JP"/>
        </w:rPr>
        <w:tab/>
        <w:t>Nokia, Alcatel-Lucent Shanghai Bell</w:t>
      </w:r>
    </w:p>
    <w:p w14:paraId="27DE24C2" w14:textId="341B53D0" w:rsidR="005473CA" w:rsidRPr="005473CA" w:rsidRDefault="00377AD3" w:rsidP="005473CA">
      <w:pPr>
        <w:tabs>
          <w:tab w:val="left" w:pos="1432"/>
        </w:tabs>
        <w:rPr>
          <w:rFonts w:eastAsia="MS Mincho"/>
          <w:szCs w:val="20"/>
          <w:lang w:eastAsia="ja-JP"/>
        </w:rPr>
      </w:pPr>
      <w:hyperlink r:id="rId1452" w:history="1">
        <w:r>
          <w:rPr>
            <w:rStyle w:val="Hyperlink"/>
            <w:rFonts w:eastAsia="MS Mincho"/>
            <w:szCs w:val="20"/>
            <w:lang w:eastAsia="ja-JP"/>
          </w:rPr>
          <w:t>R1-1609814</w:t>
        </w:r>
      </w:hyperlink>
      <w:r w:rsidR="005473CA" w:rsidRPr="005473CA">
        <w:rPr>
          <w:rFonts w:eastAsia="MS Mincho"/>
          <w:szCs w:val="20"/>
          <w:lang w:eastAsia="ja-JP"/>
        </w:rPr>
        <w:tab/>
        <w:t>Multiple access schemes for NR phase 1</w:t>
      </w:r>
      <w:r w:rsidR="005473CA" w:rsidRPr="005473CA">
        <w:rPr>
          <w:rFonts w:eastAsia="MS Mincho"/>
          <w:szCs w:val="20"/>
          <w:lang w:eastAsia="ja-JP"/>
        </w:rPr>
        <w:tab/>
        <w:t>Panasonic Corporation</w:t>
      </w:r>
    </w:p>
    <w:p w14:paraId="1034EBCA" w14:textId="68D2E98E" w:rsidR="005473CA" w:rsidRPr="005473CA" w:rsidRDefault="00377AD3" w:rsidP="005473CA">
      <w:pPr>
        <w:tabs>
          <w:tab w:val="left" w:pos="1432"/>
        </w:tabs>
        <w:rPr>
          <w:rFonts w:eastAsia="MS Mincho"/>
          <w:szCs w:val="20"/>
          <w:lang w:eastAsia="ja-JP"/>
        </w:rPr>
      </w:pPr>
      <w:hyperlink r:id="rId1453" w:history="1">
        <w:r>
          <w:rPr>
            <w:rStyle w:val="Hyperlink"/>
            <w:rFonts w:eastAsia="MS Mincho"/>
            <w:szCs w:val="20"/>
            <w:lang w:eastAsia="ja-JP"/>
          </w:rPr>
          <w:t>R1-1609873</w:t>
        </w:r>
      </w:hyperlink>
      <w:r w:rsidR="005473CA" w:rsidRPr="005473CA">
        <w:rPr>
          <w:rFonts w:eastAsia="MS Mincho"/>
          <w:szCs w:val="20"/>
          <w:lang w:eastAsia="ja-JP"/>
        </w:rPr>
        <w:tab/>
        <w:t>Supporting URLLC in NR: Views and Recommendations</w:t>
      </w:r>
      <w:r w:rsidR="005473CA" w:rsidRPr="005473CA">
        <w:rPr>
          <w:rFonts w:eastAsia="MS Mincho"/>
          <w:szCs w:val="20"/>
          <w:lang w:eastAsia="ja-JP"/>
        </w:rPr>
        <w:tab/>
        <w:t>Sharp</w:t>
      </w:r>
    </w:p>
    <w:p w14:paraId="59465888" w14:textId="256854E2" w:rsidR="005473CA" w:rsidRPr="005473CA" w:rsidRDefault="00377AD3" w:rsidP="005473CA">
      <w:pPr>
        <w:tabs>
          <w:tab w:val="left" w:pos="1432"/>
        </w:tabs>
        <w:rPr>
          <w:rFonts w:eastAsia="MS Mincho"/>
          <w:szCs w:val="20"/>
          <w:lang w:eastAsia="ja-JP"/>
        </w:rPr>
      </w:pPr>
      <w:hyperlink r:id="rId1454" w:history="1">
        <w:r>
          <w:rPr>
            <w:rStyle w:val="Hyperlink"/>
            <w:rFonts w:eastAsia="MS Mincho"/>
            <w:szCs w:val="20"/>
            <w:lang w:eastAsia="ja-JP"/>
          </w:rPr>
          <w:t>R1-1609891</w:t>
        </w:r>
      </w:hyperlink>
      <w:r w:rsidR="005473CA" w:rsidRPr="005473CA">
        <w:rPr>
          <w:rFonts w:eastAsia="MS Mincho"/>
          <w:szCs w:val="20"/>
          <w:lang w:eastAsia="ja-JP"/>
        </w:rPr>
        <w:tab/>
        <w:t>Interleaved-based MA in Fading and Asynchronous environments</w:t>
      </w:r>
      <w:r w:rsidR="005473CA" w:rsidRPr="005473CA">
        <w:rPr>
          <w:rFonts w:eastAsia="MS Mincho"/>
          <w:szCs w:val="20"/>
          <w:lang w:eastAsia="ja-JP"/>
        </w:rPr>
        <w:tab/>
        <w:t>InterDigital Communications</w:t>
      </w:r>
    </w:p>
    <w:p w14:paraId="7ABF436D" w14:textId="6843A77F" w:rsidR="005473CA" w:rsidRPr="005473CA" w:rsidRDefault="00377AD3" w:rsidP="005473CA">
      <w:pPr>
        <w:tabs>
          <w:tab w:val="left" w:pos="1432"/>
        </w:tabs>
        <w:rPr>
          <w:rFonts w:eastAsia="MS Mincho"/>
          <w:szCs w:val="20"/>
          <w:lang w:eastAsia="ja-JP"/>
        </w:rPr>
      </w:pPr>
      <w:hyperlink r:id="rId1455" w:history="1">
        <w:r>
          <w:rPr>
            <w:rStyle w:val="Hyperlink"/>
            <w:rFonts w:eastAsia="MS Mincho"/>
            <w:szCs w:val="20"/>
            <w:lang w:eastAsia="ja-JP"/>
          </w:rPr>
          <w:t>R1-1609892</w:t>
        </w:r>
      </w:hyperlink>
      <w:r w:rsidR="005473CA" w:rsidRPr="005473CA">
        <w:rPr>
          <w:rFonts w:eastAsia="MS Mincho"/>
          <w:szCs w:val="20"/>
          <w:lang w:eastAsia="ja-JP"/>
        </w:rPr>
        <w:tab/>
        <w:t>On the Performance of Interleaved-based Multiple Access Schemes</w:t>
      </w:r>
      <w:r w:rsidR="005473CA" w:rsidRPr="005473CA">
        <w:rPr>
          <w:rFonts w:eastAsia="MS Mincho"/>
          <w:szCs w:val="20"/>
          <w:lang w:eastAsia="ja-JP"/>
        </w:rPr>
        <w:tab/>
        <w:t>InterDigital Communications</w:t>
      </w:r>
    </w:p>
    <w:p w14:paraId="168AADA1" w14:textId="0C4EE6D1" w:rsidR="005473CA" w:rsidRPr="005473CA" w:rsidRDefault="00377AD3" w:rsidP="005473CA">
      <w:pPr>
        <w:tabs>
          <w:tab w:val="left" w:pos="1432"/>
        </w:tabs>
        <w:rPr>
          <w:rFonts w:eastAsia="MS Mincho"/>
          <w:szCs w:val="20"/>
          <w:lang w:eastAsia="ja-JP"/>
        </w:rPr>
      </w:pPr>
      <w:hyperlink r:id="rId1456" w:history="1">
        <w:r>
          <w:rPr>
            <w:rStyle w:val="Hyperlink"/>
            <w:rFonts w:eastAsia="MS Mincho"/>
            <w:szCs w:val="20"/>
            <w:lang w:eastAsia="ja-JP"/>
          </w:rPr>
          <w:t>R1-1609893</w:t>
        </w:r>
      </w:hyperlink>
      <w:r w:rsidR="005473CA" w:rsidRPr="005473CA">
        <w:rPr>
          <w:rFonts w:eastAsia="MS Mincho"/>
          <w:szCs w:val="20"/>
          <w:lang w:eastAsia="ja-JP"/>
        </w:rPr>
        <w:tab/>
        <w:t>Considerations on UL grant-free transmissions for mMTC</w:t>
      </w:r>
      <w:r w:rsidR="005473CA" w:rsidRPr="005473CA">
        <w:rPr>
          <w:rFonts w:eastAsia="MS Mincho"/>
          <w:szCs w:val="20"/>
          <w:lang w:eastAsia="ja-JP"/>
        </w:rPr>
        <w:tab/>
        <w:t>InterDigital Communications</w:t>
      </w:r>
    </w:p>
    <w:p w14:paraId="6133A4DF" w14:textId="70A60A9E" w:rsidR="005473CA" w:rsidRPr="005473CA" w:rsidRDefault="00377AD3" w:rsidP="005473CA">
      <w:pPr>
        <w:tabs>
          <w:tab w:val="left" w:pos="1432"/>
        </w:tabs>
        <w:rPr>
          <w:rFonts w:eastAsia="MS Mincho"/>
          <w:szCs w:val="20"/>
          <w:lang w:eastAsia="ja-JP"/>
        </w:rPr>
      </w:pPr>
      <w:hyperlink r:id="rId1457" w:history="1">
        <w:r>
          <w:rPr>
            <w:rStyle w:val="Hyperlink"/>
            <w:rFonts w:eastAsia="MS Mincho"/>
            <w:szCs w:val="20"/>
            <w:lang w:eastAsia="ja-JP"/>
          </w:rPr>
          <w:t>R1-1610076</w:t>
        </w:r>
      </w:hyperlink>
      <w:r w:rsidR="005473CA" w:rsidRPr="005473CA">
        <w:rPr>
          <w:rFonts w:eastAsia="MS Mincho"/>
          <w:szCs w:val="20"/>
          <w:lang w:eastAsia="ja-JP"/>
        </w:rPr>
        <w:tab/>
        <w:t>Discussion on multiple access for uplink eMBB</w:t>
      </w:r>
      <w:r w:rsidR="005473CA" w:rsidRPr="005473CA">
        <w:rPr>
          <w:rFonts w:eastAsia="MS Mincho"/>
          <w:szCs w:val="20"/>
          <w:lang w:eastAsia="ja-JP"/>
        </w:rPr>
        <w:tab/>
        <w:t>NTT DOCOMO, INC.</w:t>
      </w:r>
    </w:p>
    <w:p w14:paraId="1548DF5F" w14:textId="40B83150" w:rsidR="005473CA" w:rsidRPr="005473CA" w:rsidRDefault="00377AD3" w:rsidP="005473CA">
      <w:pPr>
        <w:tabs>
          <w:tab w:val="left" w:pos="1432"/>
        </w:tabs>
        <w:rPr>
          <w:rFonts w:eastAsia="MS Mincho"/>
          <w:szCs w:val="20"/>
          <w:lang w:eastAsia="ja-JP"/>
        </w:rPr>
      </w:pPr>
      <w:hyperlink r:id="rId1458" w:history="1">
        <w:r>
          <w:rPr>
            <w:rStyle w:val="Hyperlink"/>
            <w:rFonts w:eastAsia="MS Mincho"/>
            <w:szCs w:val="20"/>
            <w:lang w:eastAsia="ja-JP"/>
          </w:rPr>
          <w:t>R1-1610077</w:t>
        </w:r>
      </w:hyperlink>
      <w:r w:rsidR="005473CA" w:rsidRPr="005473CA">
        <w:rPr>
          <w:rFonts w:eastAsia="MS Mincho"/>
          <w:szCs w:val="20"/>
          <w:lang w:eastAsia="ja-JP"/>
        </w:rPr>
        <w:tab/>
        <w:t>SLS evaluation on uplink multiple access</w:t>
      </w:r>
      <w:r w:rsidR="005473CA" w:rsidRPr="005473CA">
        <w:rPr>
          <w:rFonts w:eastAsia="MS Mincho"/>
          <w:szCs w:val="20"/>
          <w:lang w:eastAsia="ja-JP"/>
        </w:rPr>
        <w:tab/>
        <w:t>NTT DOCOMO, INC.</w:t>
      </w:r>
    </w:p>
    <w:p w14:paraId="27AE099E" w14:textId="1E03FFA3" w:rsidR="005473CA" w:rsidRPr="005473CA" w:rsidRDefault="00377AD3" w:rsidP="005473CA">
      <w:pPr>
        <w:tabs>
          <w:tab w:val="left" w:pos="1432"/>
        </w:tabs>
        <w:rPr>
          <w:rFonts w:eastAsia="MS Mincho"/>
          <w:szCs w:val="20"/>
          <w:lang w:eastAsia="ja-JP"/>
        </w:rPr>
      </w:pPr>
      <w:hyperlink r:id="rId1459" w:history="1">
        <w:r>
          <w:rPr>
            <w:rStyle w:val="Hyperlink"/>
            <w:rFonts w:eastAsia="MS Mincho"/>
            <w:szCs w:val="20"/>
            <w:lang w:eastAsia="ja-JP"/>
          </w:rPr>
          <w:t>R1-1610078</w:t>
        </w:r>
      </w:hyperlink>
      <w:r w:rsidR="005473CA" w:rsidRPr="005473CA">
        <w:rPr>
          <w:rFonts w:eastAsia="MS Mincho"/>
          <w:szCs w:val="20"/>
          <w:lang w:eastAsia="ja-JP"/>
        </w:rPr>
        <w:tab/>
        <w:t>LLS evaluation on uplink multiple access</w:t>
      </w:r>
      <w:r w:rsidR="005473CA" w:rsidRPr="005473CA">
        <w:rPr>
          <w:rFonts w:eastAsia="MS Mincho"/>
          <w:szCs w:val="20"/>
          <w:lang w:eastAsia="ja-JP"/>
        </w:rPr>
        <w:tab/>
        <w:t>NTT DOCOMO, INC.</w:t>
      </w:r>
    </w:p>
    <w:p w14:paraId="5AB3BE86" w14:textId="7D76D472" w:rsidR="005473CA" w:rsidRPr="005473CA" w:rsidRDefault="00377AD3" w:rsidP="005473CA">
      <w:pPr>
        <w:tabs>
          <w:tab w:val="left" w:pos="1432"/>
        </w:tabs>
        <w:rPr>
          <w:rFonts w:eastAsia="MS Mincho"/>
          <w:szCs w:val="20"/>
          <w:lang w:eastAsia="ja-JP"/>
        </w:rPr>
      </w:pPr>
      <w:hyperlink r:id="rId1460" w:history="1">
        <w:r>
          <w:rPr>
            <w:rStyle w:val="Hyperlink"/>
            <w:rFonts w:eastAsia="MS Mincho"/>
            <w:szCs w:val="20"/>
            <w:lang w:eastAsia="ja-JP"/>
          </w:rPr>
          <w:t>R1-1610118</w:t>
        </w:r>
      </w:hyperlink>
      <w:r w:rsidR="005473CA" w:rsidRPr="005473CA">
        <w:rPr>
          <w:rFonts w:eastAsia="MS Mincho"/>
          <w:szCs w:val="20"/>
          <w:lang w:eastAsia="ja-JP"/>
        </w:rPr>
        <w:tab/>
        <w:t>Link level simulation results for RSMA vs OMA</w:t>
      </w:r>
      <w:r w:rsidR="005473CA" w:rsidRPr="005473CA">
        <w:rPr>
          <w:rFonts w:eastAsia="MS Mincho"/>
          <w:szCs w:val="20"/>
          <w:lang w:eastAsia="ja-JP"/>
        </w:rPr>
        <w:tab/>
        <w:t>Qualcomm Incorporated</w:t>
      </w:r>
    </w:p>
    <w:p w14:paraId="3CA10980" w14:textId="6977629A" w:rsidR="005473CA" w:rsidRPr="005473CA" w:rsidRDefault="00377AD3" w:rsidP="005473CA">
      <w:pPr>
        <w:tabs>
          <w:tab w:val="left" w:pos="1432"/>
        </w:tabs>
        <w:rPr>
          <w:rFonts w:eastAsia="MS Mincho"/>
          <w:szCs w:val="20"/>
          <w:lang w:eastAsia="ja-JP"/>
        </w:rPr>
      </w:pPr>
      <w:hyperlink r:id="rId1461" w:history="1">
        <w:r>
          <w:rPr>
            <w:rStyle w:val="Hyperlink"/>
            <w:rFonts w:eastAsia="MS Mincho"/>
            <w:szCs w:val="20"/>
            <w:lang w:eastAsia="ja-JP"/>
          </w:rPr>
          <w:t>R1-1610119</w:t>
        </w:r>
      </w:hyperlink>
      <w:r w:rsidR="005473CA" w:rsidRPr="005473CA">
        <w:rPr>
          <w:rFonts w:eastAsia="MS Mincho"/>
          <w:szCs w:val="20"/>
          <w:lang w:eastAsia="ja-JP"/>
        </w:rPr>
        <w:tab/>
        <w:t>System level simulation results for calibration</w:t>
      </w:r>
      <w:r w:rsidR="005473CA" w:rsidRPr="005473CA">
        <w:rPr>
          <w:rFonts w:eastAsia="MS Mincho"/>
          <w:szCs w:val="20"/>
          <w:lang w:eastAsia="ja-JP"/>
        </w:rPr>
        <w:tab/>
        <w:t>Qualcomm Incorporated</w:t>
      </w:r>
    </w:p>
    <w:p w14:paraId="08F63FC8" w14:textId="295C3584" w:rsidR="005473CA" w:rsidRPr="005473CA" w:rsidRDefault="00377AD3" w:rsidP="005473CA">
      <w:pPr>
        <w:tabs>
          <w:tab w:val="left" w:pos="1432"/>
        </w:tabs>
        <w:rPr>
          <w:rFonts w:eastAsia="MS Mincho"/>
          <w:szCs w:val="20"/>
          <w:lang w:eastAsia="ja-JP"/>
        </w:rPr>
      </w:pPr>
      <w:hyperlink r:id="rId1462" w:history="1">
        <w:r>
          <w:rPr>
            <w:rStyle w:val="Hyperlink"/>
            <w:rFonts w:eastAsia="MS Mincho"/>
            <w:szCs w:val="20"/>
            <w:lang w:eastAsia="ja-JP"/>
          </w:rPr>
          <w:t>R1-1610121</w:t>
        </w:r>
      </w:hyperlink>
      <w:r w:rsidR="005473CA" w:rsidRPr="005473CA">
        <w:rPr>
          <w:rFonts w:eastAsia="MS Mincho"/>
          <w:szCs w:val="20"/>
          <w:lang w:eastAsia="ja-JP"/>
        </w:rPr>
        <w:tab/>
        <w:t>Battery life analysis for grant-free transmission</w:t>
      </w:r>
      <w:r w:rsidR="005473CA" w:rsidRPr="005473CA">
        <w:rPr>
          <w:rFonts w:eastAsia="MS Mincho"/>
          <w:szCs w:val="20"/>
          <w:lang w:eastAsia="ja-JP"/>
        </w:rPr>
        <w:tab/>
        <w:t>Qualcomm Incorporated</w:t>
      </w:r>
    </w:p>
    <w:p w14:paraId="69F98BAF" w14:textId="1B79CFB6" w:rsidR="005473CA" w:rsidRPr="005473CA" w:rsidRDefault="00377AD3" w:rsidP="005473CA">
      <w:pPr>
        <w:tabs>
          <w:tab w:val="left" w:pos="1432"/>
        </w:tabs>
        <w:rPr>
          <w:rFonts w:eastAsia="MS Mincho"/>
          <w:szCs w:val="20"/>
          <w:lang w:eastAsia="ja-JP"/>
        </w:rPr>
      </w:pPr>
      <w:hyperlink r:id="rId1463" w:history="1">
        <w:r>
          <w:rPr>
            <w:rStyle w:val="Hyperlink"/>
            <w:rFonts w:eastAsia="MS Mincho"/>
            <w:szCs w:val="20"/>
            <w:lang w:eastAsia="ja-JP"/>
          </w:rPr>
          <w:t>R1-1610122</w:t>
        </w:r>
      </w:hyperlink>
      <w:r w:rsidR="005473CA" w:rsidRPr="005473CA">
        <w:rPr>
          <w:rFonts w:eastAsia="MS Mincho"/>
          <w:szCs w:val="20"/>
          <w:lang w:eastAsia="ja-JP"/>
        </w:rPr>
        <w:tab/>
        <w:t>Mixed grant-free and grant based multiple access</w:t>
      </w:r>
      <w:r w:rsidR="005473CA" w:rsidRPr="005473CA">
        <w:rPr>
          <w:rFonts w:eastAsia="MS Mincho"/>
          <w:szCs w:val="20"/>
          <w:lang w:eastAsia="ja-JP"/>
        </w:rPr>
        <w:tab/>
        <w:t>Qualcomm Incorporated</w:t>
      </w:r>
    </w:p>
    <w:p w14:paraId="2570A2F9" w14:textId="7397BD6F" w:rsidR="005473CA" w:rsidRPr="005473CA" w:rsidRDefault="00377AD3" w:rsidP="005473CA">
      <w:pPr>
        <w:tabs>
          <w:tab w:val="left" w:pos="1432"/>
        </w:tabs>
        <w:rPr>
          <w:rFonts w:eastAsia="MS Mincho"/>
          <w:szCs w:val="20"/>
          <w:lang w:eastAsia="ja-JP"/>
        </w:rPr>
      </w:pPr>
      <w:hyperlink r:id="rId1464" w:history="1">
        <w:r>
          <w:rPr>
            <w:rStyle w:val="Hyperlink"/>
            <w:rFonts w:eastAsia="MS Mincho"/>
            <w:szCs w:val="20"/>
            <w:lang w:eastAsia="ja-JP"/>
          </w:rPr>
          <w:t>R1-1610214</w:t>
        </w:r>
      </w:hyperlink>
      <w:r w:rsidR="005473CA" w:rsidRPr="005473CA">
        <w:rPr>
          <w:rFonts w:eastAsia="MS Mincho"/>
          <w:szCs w:val="20"/>
          <w:lang w:eastAsia="ja-JP"/>
        </w:rPr>
        <w:tab/>
        <w:t>On Synchronization Requirements for Grant-free MA</w:t>
      </w:r>
      <w:r w:rsidR="005473CA" w:rsidRPr="005473CA">
        <w:rPr>
          <w:rFonts w:eastAsia="MS Mincho"/>
          <w:szCs w:val="20"/>
          <w:lang w:eastAsia="ja-JP"/>
        </w:rPr>
        <w:tab/>
        <w:t>Ericsson</w:t>
      </w:r>
    </w:p>
    <w:p w14:paraId="6D290199" w14:textId="2CACF228" w:rsidR="005473CA" w:rsidRPr="005473CA" w:rsidRDefault="00377AD3" w:rsidP="005473CA">
      <w:pPr>
        <w:tabs>
          <w:tab w:val="left" w:pos="1432"/>
        </w:tabs>
        <w:rPr>
          <w:rFonts w:eastAsia="MS Mincho"/>
          <w:szCs w:val="20"/>
          <w:lang w:eastAsia="ja-JP"/>
        </w:rPr>
      </w:pPr>
      <w:hyperlink r:id="rId1465" w:history="1">
        <w:r>
          <w:rPr>
            <w:rStyle w:val="Hyperlink"/>
            <w:rFonts w:eastAsia="MS Mincho"/>
            <w:szCs w:val="20"/>
            <w:lang w:eastAsia="ja-JP"/>
          </w:rPr>
          <w:t>R1-1610298</w:t>
        </w:r>
      </w:hyperlink>
      <w:r w:rsidR="005473CA" w:rsidRPr="005473CA">
        <w:rPr>
          <w:rFonts w:eastAsia="MS Mincho"/>
          <w:szCs w:val="20"/>
          <w:lang w:eastAsia="ja-JP"/>
        </w:rPr>
        <w:tab/>
        <w:t>System design considerations for UL NoMA</w:t>
      </w:r>
      <w:r w:rsidR="005473CA" w:rsidRPr="005473CA">
        <w:rPr>
          <w:rFonts w:eastAsia="MS Mincho"/>
          <w:szCs w:val="20"/>
          <w:lang w:eastAsia="ja-JP"/>
        </w:rPr>
        <w:tab/>
        <w:t>MediaTek Inc.</w:t>
      </w:r>
    </w:p>
    <w:p w14:paraId="592F2DF0" w14:textId="1667926A" w:rsidR="005473CA" w:rsidRPr="005473CA" w:rsidRDefault="00377AD3" w:rsidP="005473CA">
      <w:pPr>
        <w:tabs>
          <w:tab w:val="left" w:pos="1432"/>
        </w:tabs>
        <w:rPr>
          <w:rFonts w:eastAsia="MS Mincho"/>
          <w:szCs w:val="20"/>
          <w:lang w:eastAsia="ja-JP"/>
        </w:rPr>
      </w:pPr>
      <w:hyperlink r:id="rId1466" w:history="1">
        <w:r>
          <w:rPr>
            <w:rStyle w:val="Hyperlink"/>
            <w:rFonts w:eastAsia="MS Mincho"/>
            <w:szCs w:val="20"/>
            <w:lang w:eastAsia="ja-JP"/>
          </w:rPr>
          <w:t>R1-1610374</w:t>
        </w:r>
      </w:hyperlink>
      <w:r w:rsidR="005473CA" w:rsidRPr="005473CA">
        <w:rPr>
          <w:rFonts w:eastAsia="MS Mincho"/>
          <w:szCs w:val="20"/>
          <w:lang w:eastAsia="ja-JP"/>
        </w:rPr>
        <w:tab/>
        <w:t>Support of link adaptation for UL grant-free NOMA schemes</w:t>
      </w:r>
      <w:r w:rsidR="005473CA" w:rsidRPr="005473CA">
        <w:rPr>
          <w:rFonts w:eastAsia="MS Mincho"/>
          <w:szCs w:val="20"/>
          <w:lang w:eastAsia="ja-JP"/>
        </w:rPr>
        <w:tab/>
        <w:t>Intel Corporation</w:t>
      </w:r>
    </w:p>
    <w:p w14:paraId="020224A3" w14:textId="1557A62C" w:rsidR="005473CA" w:rsidRPr="005473CA" w:rsidRDefault="00377AD3" w:rsidP="005473CA">
      <w:pPr>
        <w:tabs>
          <w:tab w:val="left" w:pos="1432"/>
        </w:tabs>
        <w:rPr>
          <w:rFonts w:eastAsia="MS Mincho"/>
          <w:szCs w:val="20"/>
          <w:lang w:eastAsia="ja-JP"/>
        </w:rPr>
      </w:pPr>
      <w:hyperlink r:id="rId1467" w:history="1">
        <w:r>
          <w:rPr>
            <w:rStyle w:val="Hyperlink"/>
            <w:rFonts w:eastAsia="MS Mincho"/>
            <w:szCs w:val="20"/>
            <w:lang w:eastAsia="ja-JP"/>
          </w:rPr>
          <w:t>R1-1610375</w:t>
        </w:r>
      </w:hyperlink>
      <w:r w:rsidR="005473CA" w:rsidRPr="005473CA">
        <w:rPr>
          <w:rFonts w:eastAsia="MS Mincho"/>
          <w:szCs w:val="20"/>
          <w:lang w:eastAsia="ja-JP"/>
        </w:rPr>
        <w:tab/>
        <w:t>Coverage performance for UL NOMA schemes</w:t>
      </w:r>
      <w:r w:rsidR="005473CA" w:rsidRPr="005473CA">
        <w:rPr>
          <w:rFonts w:eastAsia="MS Mincho"/>
          <w:szCs w:val="20"/>
          <w:lang w:eastAsia="ja-JP"/>
        </w:rPr>
        <w:tab/>
        <w:t>Intel Corporation</w:t>
      </w:r>
    </w:p>
    <w:p w14:paraId="27442987" w14:textId="19CA13CD" w:rsidR="005473CA" w:rsidRPr="005473CA" w:rsidRDefault="00377AD3" w:rsidP="005473CA">
      <w:pPr>
        <w:tabs>
          <w:tab w:val="left" w:pos="1432"/>
        </w:tabs>
        <w:rPr>
          <w:rFonts w:eastAsia="MS Mincho"/>
          <w:szCs w:val="20"/>
          <w:lang w:eastAsia="ja-JP"/>
        </w:rPr>
      </w:pPr>
      <w:hyperlink r:id="rId1468" w:history="1">
        <w:r>
          <w:rPr>
            <w:rStyle w:val="Hyperlink"/>
            <w:rFonts w:eastAsia="MS Mincho"/>
            <w:szCs w:val="20"/>
            <w:lang w:eastAsia="ja-JP"/>
          </w:rPr>
          <w:t>R1-1610376</w:t>
        </w:r>
      </w:hyperlink>
      <w:r w:rsidR="005473CA" w:rsidRPr="005473CA">
        <w:rPr>
          <w:rFonts w:eastAsia="MS Mincho"/>
          <w:szCs w:val="20"/>
          <w:lang w:eastAsia="ja-JP"/>
        </w:rPr>
        <w:tab/>
        <w:t>Summary of current studies on NR Multiple Access</w:t>
      </w:r>
      <w:r w:rsidR="005473CA" w:rsidRPr="005473CA">
        <w:rPr>
          <w:rFonts w:eastAsia="MS Mincho"/>
          <w:szCs w:val="20"/>
          <w:lang w:eastAsia="ja-JP"/>
        </w:rPr>
        <w:tab/>
        <w:t>Intel Corporation</w:t>
      </w:r>
    </w:p>
    <w:p w14:paraId="7CF9EF3E" w14:textId="23AA5402" w:rsidR="005473CA" w:rsidRPr="005473CA" w:rsidRDefault="00377AD3" w:rsidP="005473CA">
      <w:pPr>
        <w:tabs>
          <w:tab w:val="left" w:pos="1432"/>
        </w:tabs>
        <w:rPr>
          <w:rFonts w:eastAsia="MS Mincho"/>
          <w:szCs w:val="20"/>
          <w:lang w:eastAsia="ja-JP"/>
        </w:rPr>
      </w:pPr>
      <w:hyperlink r:id="rId1469" w:history="1">
        <w:r>
          <w:rPr>
            <w:rStyle w:val="Hyperlink"/>
            <w:rFonts w:eastAsia="MS Mincho"/>
            <w:szCs w:val="20"/>
            <w:lang w:eastAsia="ja-JP"/>
          </w:rPr>
          <w:t>R1-1610478</w:t>
        </w:r>
      </w:hyperlink>
      <w:r w:rsidR="005473CA" w:rsidRPr="005473CA">
        <w:rPr>
          <w:rFonts w:eastAsia="MS Mincho"/>
          <w:szCs w:val="20"/>
          <w:lang w:eastAsia="ja-JP"/>
        </w:rPr>
        <w:tab/>
        <w:t>Further LLS results for UL non-orthogonal multiple access</w:t>
      </w:r>
      <w:r w:rsidR="005473CA" w:rsidRPr="005473CA">
        <w:rPr>
          <w:rFonts w:eastAsia="MS Mincho"/>
          <w:szCs w:val="20"/>
          <w:lang w:eastAsia="ja-JP"/>
        </w:rPr>
        <w:tab/>
        <w:t>Fujitsu</w:t>
      </w:r>
    </w:p>
    <w:p w14:paraId="1B5C0E25" w14:textId="151D7C80" w:rsidR="005473CA" w:rsidRPr="005473CA" w:rsidRDefault="00377AD3" w:rsidP="005473CA">
      <w:pPr>
        <w:tabs>
          <w:tab w:val="left" w:pos="1432"/>
        </w:tabs>
        <w:rPr>
          <w:rFonts w:eastAsia="MS Mincho"/>
          <w:szCs w:val="20"/>
          <w:lang w:eastAsia="ja-JP"/>
        </w:rPr>
      </w:pPr>
      <w:hyperlink r:id="rId1470" w:history="1">
        <w:r>
          <w:rPr>
            <w:rStyle w:val="Hyperlink"/>
            <w:rFonts w:eastAsia="MS Mincho"/>
            <w:szCs w:val="20"/>
            <w:lang w:eastAsia="ja-JP"/>
          </w:rPr>
          <w:t>R1-1610918</w:t>
        </w:r>
      </w:hyperlink>
      <w:r w:rsidR="005473CA" w:rsidRPr="005473CA">
        <w:rPr>
          <w:rFonts w:eastAsia="MS Mincho"/>
          <w:szCs w:val="20"/>
          <w:lang w:eastAsia="ja-JP"/>
        </w:rPr>
        <w:tab/>
        <w:t>Link-level evaluation results of UL NOMA schemes</w:t>
      </w:r>
      <w:r w:rsidR="005473CA" w:rsidRPr="005473CA">
        <w:rPr>
          <w:rFonts w:eastAsia="MS Mincho"/>
          <w:szCs w:val="20"/>
          <w:lang w:eastAsia="ja-JP"/>
        </w:rPr>
        <w:tab/>
        <w:t>Intel Corporation</w:t>
      </w:r>
    </w:p>
    <w:p w14:paraId="35975538" w14:textId="2E57B8D4" w:rsidR="005473CA" w:rsidRPr="005473CA" w:rsidRDefault="00377AD3" w:rsidP="005473CA">
      <w:pPr>
        <w:tabs>
          <w:tab w:val="left" w:pos="1432"/>
        </w:tabs>
        <w:rPr>
          <w:rFonts w:eastAsia="MS Mincho"/>
          <w:szCs w:val="20"/>
          <w:lang w:eastAsia="ja-JP"/>
        </w:rPr>
      </w:pPr>
      <w:hyperlink r:id="rId1471" w:history="1">
        <w:r>
          <w:rPr>
            <w:rStyle w:val="Hyperlink"/>
            <w:rFonts w:eastAsia="MS Mincho"/>
            <w:szCs w:val="20"/>
            <w:lang w:eastAsia="ja-JP"/>
          </w:rPr>
          <w:t>R1-1610965</w:t>
        </w:r>
      </w:hyperlink>
      <w:r w:rsidR="005473CA" w:rsidRPr="005473CA">
        <w:rPr>
          <w:rFonts w:eastAsia="MS Mincho"/>
          <w:szCs w:val="20"/>
          <w:lang w:eastAsia="ja-JP"/>
        </w:rPr>
        <w:tab/>
        <w:t>WF on SLS/LLS results summary</w:t>
      </w:r>
      <w:r w:rsidR="005473CA" w:rsidRPr="005473CA">
        <w:rPr>
          <w:rFonts w:eastAsia="MS Mincho"/>
          <w:szCs w:val="20"/>
          <w:lang w:eastAsia="ja-JP"/>
        </w:rPr>
        <w:tab/>
        <w:t>LG Electronics</w:t>
      </w:r>
    </w:p>
    <w:p w14:paraId="09AD0C87" w14:textId="616ED3CC" w:rsidR="005473CA" w:rsidRPr="005473CA" w:rsidRDefault="00377AD3" w:rsidP="005473CA">
      <w:pPr>
        <w:tabs>
          <w:tab w:val="left" w:pos="1432"/>
        </w:tabs>
        <w:rPr>
          <w:rFonts w:eastAsia="MS Mincho"/>
          <w:szCs w:val="20"/>
          <w:lang w:eastAsia="ja-JP"/>
        </w:rPr>
      </w:pPr>
      <w:hyperlink r:id="rId1472" w:history="1">
        <w:r>
          <w:rPr>
            <w:rStyle w:val="Hyperlink"/>
            <w:rFonts w:eastAsia="MS Mincho"/>
            <w:szCs w:val="20"/>
            <w:lang w:eastAsia="ja-JP"/>
          </w:rPr>
          <w:t>R1-1611008</w:t>
        </w:r>
      </w:hyperlink>
      <w:r w:rsidR="005473CA" w:rsidRPr="005473CA">
        <w:rPr>
          <w:rFonts w:eastAsia="MS Mincho"/>
          <w:szCs w:val="20"/>
          <w:lang w:eastAsia="ja-JP"/>
        </w:rPr>
        <w:tab/>
        <w:t>System-level analysis of UL NOMA schemes</w:t>
      </w:r>
      <w:r w:rsidR="005473CA" w:rsidRPr="005473CA">
        <w:rPr>
          <w:rFonts w:eastAsia="MS Mincho"/>
          <w:szCs w:val="20"/>
          <w:lang w:eastAsia="ja-JP"/>
        </w:rPr>
        <w:tab/>
        <w:t>Intel Corporation</w:t>
      </w:r>
    </w:p>
    <w:p w14:paraId="4EC65FF3" w14:textId="025D8BEA" w:rsidR="005473CA" w:rsidRPr="005473CA" w:rsidRDefault="00377AD3" w:rsidP="005473CA">
      <w:pPr>
        <w:tabs>
          <w:tab w:val="left" w:pos="1432"/>
        </w:tabs>
        <w:rPr>
          <w:rFonts w:eastAsia="MS Mincho"/>
          <w:szCs w:val="20"/>
          <w:lang w:eastAsia="ja-JP"/>
        </w:rPr>
      </w:pPr>
      <w:hyperlink r:id="rId1473" w:history="1">
        <w:r>
          <w:rPr>
            <w:rStyle w:val="Hyperlink"/>
            <w:rFonts w:eastAsia="MS Mincho"/>
            <w:szCs w:val="20"/>
            <w:lang w:eastAsia="ja-JP"/>
          </w:rPr>
          <w:t>R1-1611023</w:t>
        </w:r>
      </w:hyperlink>
      <w:r w:rsidR="005473CA" w:rsidRPr="005473CA">
        <w:rPr>
          <w:rFonts w:eastAsia="MS Mincho"/>
          <w:szCs w:val="20"/>
          <w:lang w:eastAsia="ja-JP"/>
        </w:rPr>
        <w:tab/>
        <w:t>Comparison of OFDMA vs LSSA system level UL performance</w:t>
      </w:r>
      <w:r w:rsidR="005473CA" w:rsidRPr="005473CA">
        <w:rPr>
          <w:rFonts w:eastAsia="MS Mincho"/>
          <w:szCs w:val="20"/>
          <w:lang w:eastAsia="ja-JP"/>
        </w:rPr>
        <w:tab/>
        <w:t>ETRI</w:t>
      </w:r>
    </w:p>
    <w:p w14:paraId="2B5BBD01" w14:textId="77AA8420" w:rsidR="005473CA" w:rsidRPr="005473CA" w:rsidRDefault="00377AD3" w:rsidP="005473CA">
      <w:pPr>
        <w:tabs>
          <w:tab w:val="left" w:pos="1432"/>
        </w:tabs>
        <w:rPr>
          <w:rFonts w:eastAsia="MS Mincho"/>
          <w:szCs w:val="20"/>
          <w:lang w:eastAsia="ja-JP"/>
        </w:rPr>
      </w:pPr>
      <w:hyperlink r:id="rId1474" w:history="1">
        <w:r>
          <w:rPr>
            <w:rStyle w:val="Hyperlink"/>
            <w:rFonts w:eastAsia="MS Mincho"/>
            <w:szCs w:val="20"/>
            <w:lang w:eastAsia="ja-JP"/>
          </w:rPr>
          <w:t>R1-1611058</w:t>
        </w:r>
      </w:hyperlink>
      <w:r w:rsidR="005473CA" w:rsidRPr="005473CA">
        <w:rPr>
          <w:rFonts w:eastAsia="MS Mincho"/>
          <w:szCs w:val="20"/>
          <w:lang w:eastAsia="ja-JP"/>
        </w:rPr>
        <w:tab/>
        <w:t>WF on further MA results summary</w:t>
      </w:r>
      <w:r w:rsidR="005473CA" w:rsidRPr="005473CA">
        <w:rPr>
          <w:rFonts w:eastAsia="MS Mincho"/>
          <w:szCs w:val="20"/>
          <w:lang w:eastAsia="ja-JP"/>
        </w:rPr>
        <w:tab/>
        <w:t>LG Electronics, Huawei, HiSilicon, ZTE, Samsung</w:t>
      </w:r>
    </w:p>
    <w:p w14:paraId="796E8D07" w14:textId="5EFF18C0" w:rsidR="005473CA" w:rsidRPr="005473CA" w:rsidRDefault="00377AD3" w:rsidP="005473CA">
      <w:pPr>
        <w:tabs>
          <w:tab w:val="left" w:pos="1432"/>
        </w:tabs>
        <w:rPr>
          <w:rFonts w:eastAsia="MS Mincho"/>
          <w:szCs w:val="20"/>
          <w:lang w:eastAsia="ja-JP"/>
        </w:rPr>
      </w:pPr>
      <w:hyperlink r:id="rId1475" w:history="1">
        <w:r>
          <w:rPr>
            <w:rStyle w:val="Hyperlink"/>
            <w:rFonts w:eastAsia="MS Mincho"/>
            <w:szCs w:val="20"/>
            <w:lang w:eastAsia="ja-JP"/>
          </w:rPr>
          <w:t>R1-1611062</w:t>
        </w:r>
      </w:hyperlink>
      <w:r w:rsidR="005473CA" w:rsidRPr="005473CA">
        <w:rPr>
          <w:rFonts w:eastAsia="MS Mincho"/>
          <w:szCs w:val="20"/>
          <w:lang w:eastAsia="ja-JP"/>
        </w:rPr>
        <w:tab/>
        <w:t>Summary of preliminary LLS results</w:t>
      </w:r>
      <w:r w:rsidR="005473CA" w:rsidRPr="005473CA">
        <w:rPr>
          <w:rFonts w:eastAsia="MS Mincho"/>
          <w:szCs w:val="20"/>
          <w:lang w:eastAsia="ja-JP"/>
        </w:rPr>
        <w:tab/>
        <w:t>Huawei, HiSilicon</w:t>
      </w:r>
    </w:p>
    <w:p w14:paraId="5D6EA621" w14:textId="34DC3382" w:rsidR="008F46BC" w:rsidRPr="005473CA" w:rsidRDefault="00377AD3" w:rsidP="008F46BC">
      <w:pPr>
        <w:rPr>
          <w:rFonts w:eastAsia="MS Mincho"/>
          <w:szCs w:val="20"/>
          <w:lang w:eastAsia="ja-JP"/>
        </w:rPr>
      </w:pPr>
      <w:hyperlink r:id="rId1476" w:history="1">
        <w:r>
          <w:rPr>
            <w:rStyle w:val="Hyperlink"/>
            <w:rFonts w:eastAsia="MS Mincho"/>
            <w:szCs w:val="20"/>
            <w:lang w:eastAsia="ja-JP"/>
          </w:rPr>
          <w:t>R1-1611063</w:t>
        </w:r>
      </w:hyperlink>
      <w:r w:rsidR="005473CA" w:rsidRPr="005473CA">
        <w:rPr>
          <w:rFonts w:eastAsia="MS Mincho"/>
          <w:szCs w:val="20"/>
          <w:lang w:eastAsia="ja-JP"/>
        </w:rPr>
        <w:tab/>
        <w:t>Summary of preliminary SLS results</w:t>
      </w:r>
      <w:r w:rsidR="005473CA" w:rsidRPr="005473CA">
        <w:rPr>
          <w:rFonts w:eastAsia="MS Mincho"/>
          <w:szCs w:val="20"/>
          <w:lang w:eastAsia="ja-JP"/>
        </w:rPr>
        <w:tab/>
        <w:t>Huawei, HiSilicon</w:t>
      </w:r>
    </w:p>
    <w:p w14:paraId="7A71ED9F" w14:textId="3065324C" w:rsidR="001928D8" w:rsidRDefault="001928D8" w:rsidP="00E84591">
      <w:pPr>
        <w:pStyle w:val="Heading3"/>
      </w:pPr>
      <w:bookmarkStart w:id="221" w:name="_Toc466555418"/>
      <w:r w:rsidRPr="00A81A9D">
        <w:t>Numerology and frame structure for new radio interface</w:t>
      </w:r>
      <w:bookmarkEnd w:id="217"/>
      <w:bookmarkEnd w:id="221"/>
    </w:p>
    <w:p w14:paraId="05D94A9B" w14:textId="2D1B0F29" w:rsidR="005473CA" w:rsidRPr="005473CA" w:rsidRDefault="00377AD3" w:rsidP="005473CA">
      <w:pPr>
        <w:rPr>
          <w:b/>
        </w:rPr>
      </w:pPr>
      <w:hyperlink r:id="rId1477" w:history="1">
        <w:r>
          <w:rPr>
            <w:rStyle w:val="Hyperlink"/>
            <w:b/>
          </w:rPr>
          <w:t>R1-1611040</w:t>
        </w:r>
      </w:hyperlink>
      <w:r w:rsidR="005473CA" w:rsidRPr="005473CA">
        <w:rPr>
          <w:b/>
        </w:rPr>
        <w:tab/>
        <w:t>Offline outcome of Thursday afternoon on 8.1.2</w:t>
      </w:r>
      <w:r w:rsidR="005473CA" w:rsidRPr="005473CA">
        <w:rPr>
          <w:b/>
        </w:rPr>
        <w:tab/>
        <w:t>NTT DOCOMO</w:t>
      </w:r>
    </w:p>
    <w:p w14:paraId="59C6D22F" w14:textId="77777777" w:rsidR="005473CA" w:rsidRPr="005473CA" w:rsidRDefault="005473CA" w:rsidP="005473CA">
      <w:pPr>
        <w:rPr>
          <w:b/>
        </w:rPr>
      </w:pPr>
    </w:p>
    <w:p w14:paraId="3B7A30C9" w14:textId="59AE7572" w:rsidR="005473CA" w:rsidRPr="005473CA" w:rsidRDefault="005473CA" w:rsidP="005473CA">
      <w:pPr>
        <w:rPr>
          <w:b/>
        </w:rPr>
      </w:pPr>
      <w:r w:rsidRPr="005473CA">
        <w:rPr>
          <w:b/>
        </w:rPr>
        <w:t>Friday</w:t>
      </w:r>
    </w:p>
    <w:p w14:paraId="2DF3AE28" w14:textId="6EE4976C" w:rsidR="005473CA" w:rsidRPr="005473CA" w:rsidRDefault="00377AD3" w:rsidP="005473CA">
      <w:pPr>
        <w:rPr>
          <w:b/>
        </w:rPr>
      </w:pPr>
      <w:hyperlink r:id="rId1478" w:history="1">
        <w:r>
          <w:rPr>
            <w:rStyle w:val="Hyperlink"/>
            <w:b/>
          </w:rPr>
          <w:t>R1-1611060</w:t>
        </w:r>
      </w:hyperlink>
      <w:r w:rsidR="005473CA" w:rsidRPr="005473CA">
        <w:rPr>
          <w:b/>
        </w:rPr>
        <w:tab/>
        <w:t>Offline outcome of Friday morning</w:t>
      </w:r>
      <w:r w:rsidR="005473CA" w:rsidRPr="005473CA">
        <w:rPr>
          <w:b/>
        </w:rPr>
        <w:tab/>
        <w:t>NTT DOCOMO</w:t>
      </w:r>
    </w:p>
    <w:p w14:paraId="00B83869" w14:textId="35474C07" w:rsidR="001928D8" w:rsidRDefault="001928D8" w:rsidP="00E84591">
      <w:pPr>
        <w:pStyle w:val="Heading4"/>
      </w:pPr>
      <w:bookmarkStart w:id="222" w:name="_Toc463622496"/>
      <w:bookmarkStart w:id="223" w:name="_Toc466555419"/>
      <w:r w:rsidRPr="00A81A9D">
        <w:rPr>
          <w:rFonts w:hint="eastAsia"/>
        </w:rPr>
        <w:t>Numerology</w:t>
      </w:r>
      <w:bookmarkEnd w:id="222"/>
      <w:bookmarkEnd w:id="223"/>
    </w:p>
    <w:p w14:paraId="6F455AA4" w14:textId="155AC472" w:rsidR="00D82F5F" w:rsidRPr="00D82F5F" w:rsidRDefault="00377AD3" w:rsidP="00D82F5F">
      <w:pPr>
        <w:rPr>
          <w:rFonts w:eastAsia="MS Mincho"/>
          <w:b/>
          <w:lang w:eastAsia="ja-JP"/>
        </w:rPr>
      </w:pPr>
      <w:hyperlink r:id="rId1479" w:history="1">
        <w:r>
          <w:rPr>
            <w:rStyle w:val="Hyperlink"/>
            <w:rFonts w:eastAsia="MS Mincho"/>
            <w:b/>
            <w:lang w:eastAsia="ja-JP"/>
          </w:rPr>
          <w:t>R1-1610125</w:t>
        </w:r>
      </w:hyperlink>
      <w:r w:rsidR="00D82F5F" w:rsidRPr="00D82F5F">
        <w:rPr>
          <w:rFonts w:eastAsia="MS Mincho"/>
          <w:b/>
          <w:lang w:eastAsia="ja-JP"/>
        </w:rPr>
        <w:tab/>
        <w:t>NR RB Size Design: 12 vs 16</w:t>
      </w:r>
      <w:r w:rsidR="00D82F5F" w:rsidRPr="00D82F5F">
        <w:rPr>
          <w:rFonts w:eastAsia="MS Mincho"/>
          <w:b/>
          <w:lang w:eastAsia="ja-JP"/>
        </w:rPr>
        <w:tab/>
        <w:t>Qualcomm Incorporated</w:t>
      </w:r>
    </w:p>
    <w:p w14:paraId="58AD40BE" w14:textId="77777777" w:rsidR="00D82F5F" w:rsidRDefault="00D82F5F" w:rsidP="00D82F5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Jiang</w:t>
      </w:r>
      <w:r w:rsidRPr="000B1042">
        <w:t xml:space="preserve"> from </w:t>
      </w:r>
      <w:r>
        <w:t>Qualcomm.</w:t>
      </w:r>
    </w:p>
    <w:p w14:paraId="67CB8A1B" w14:textId="398F09BD" w:rsidR="00D82F5F" w:rsidRDefault="00D82F5F" w:rsidP="00D82F5F">
      <w:r w:rsidRPr="00D82F5F">
        <w:t>Proposal: NR adopts 16 REs per PRB for both UL and DL at least for sub-6 eMBB.</w:t>
      </w:r>
    </w:p>
    <w:p w14:paraId="3481BDB2"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057198C" w14:textId="77777777" w:rsidR="00D82F5F" w:rsidRDefault="00D82F5F"/>
    <w:p w14:paraId="2ECAD8CC" w14:textId="07CEDA5E" w:rsidR="00D82F5F" w:rsidRPr="00D82F5F" w:rsidRDefault="00377AD3" w:rsidP="00D82F5F">
      <w:pPr>
        <w:rPr>
          <w:rFonts w:eastAsia="MS Mincho"/>
          <w:b/>
          <w:lang w:eastAsia="ja-JP"/>
        </w:rPr>
      </w:pPr>
      <w:hyperlink r:id="rId1480" w:history="1">
        <w:r>
          <w:rPr>
            <w:rStyle w:val="Hyperlink"/>
            <w:rFonts w:eastAsia="MS Mincho"/>
            <w:b/>
            <w:lang w:eastAsia="ja-JP"/>
          </w:rPr>
          <w:t>R1-1608963</w:t>
        </w:r>
      </w:hyperlink>
      <w:r w:rsidR="00D82F5F" w:rsidRPr="00D82F5F">
        <w:rPr>
          <w:rFonts w:eastAsia="MS Mincho"/>
          <w:b/>
          <w:lang w:eastAsia="ja-JP"/>
        </w:rPr>
        <w:tab/>
        <w:t>About RB grid definition and handling inter-numerology interference in NR</w:t>
      </w:r>
      <w:r w:rsidR="00D82F5F" w:rsidRPr="00D82F5F">
        <w:rPr>
          <w:rFonts w:eastAsia="MS Mincho"/>
          <w:b/>
          <w:lang w:eastAsia="ja-JP"/>
        </w:rPr>
        <w:tab/>
        <w:t>ZTE</w:t>
      </w:r>
    </w:p>
    <w:p w14:paraId="7BDB28D8" w14:textId="6F6D0F57" w:rsidR="00D82F5F" w:rsidRDefault="00D82F5F" w:rsidP="00D82F5F">
      <w:r w:rsidRPr="000B1042">
        <w:rPr>
          <w:rFonts w:ascii="Times New Roman" w:eastAsia="SimSun" w:hAnsi="Times New Roman"/>
          <w:kern w:val="2"/>
          <w:szCs w:val="20"/>
        </w:rPr>
        <w:t xml:space="preserve">The document was presented by </w:t>
      </w:r>
      <w:r w:rsidRPr="00D82F5F">
        <w:rPr>
          <w:rFonts w:ascii="Times New Roman" w:eastAsia="SimSun" w:hAnsi="Times New Roman"/>
          <w:kern w:val="2"/>
          <w:szCs w:val="20"/>
        </w:rPr>
        <w:t>Thorsten Schier</w:t>
      </w:r>
      <w:r w:rsidRPr="000B1042">
        <w:t xml:space="preserve"> from </w:t>
      </w:r>
      <w:r>
        <w:t>ZTE.</w:t>
      </w:r>
    </w:p>
    <w:p w14:paraId="73A8754C" w14:textId="77777777" w:rsidR="00D82F5F" w:rsidRDefault="00D82F5F" w:rsidP="0066391F">
      <w:pPr>
        <w:pStyle w:val="ListParagraph"/>
        <w:numPr>
          <w:ilvl w:val="0"/>
          <w:numId w:val="29"/>
        </w:numPr>
        <w:spacing w:after="0"/>
      </w:pPr>
      <w:r>
        <w:t>Observation 1: The RB grid shall be the same for FDM and TDM</w:t>
      </w:r>
    </w:p>
    <w:p w14:paraId="20A8EA82" w14:textId="77777777" w:rsidR="00D82F5F" w:rsidRDefault="00D82F5F" w:rsidP="0066391F">
      <w:pPr>
        <w:pStyle w:val="ListParagraph"/>
        <w:numPr>
          <w:ilvl w:val="0"/>
          <w:numId w:val="29"/>
        </w:numPr>
        <w:spacing w:after="0"/>
      </w:pPr>
      <w:r>
        <w:t xml:space="preserve">Observation 2: A nested RB grid structure for FDM ensures RB alignment among different eNBs </w:t>
      </w:r>
    </w:p>
    <w:p w14:paraId="0B39477C" w14:textId="77777777" w:rsidR="00D82F5F" w:rsidRDefault="00D82F5F" w:rsidP="0066391F">
      <w:pPr>
        <w:pStyle w:val="ListParagraph"/>
        <w:numPr>
          <w:ilvl w:val="0"/>
          <w:numId w:val="29"/>
        </w:numPr>
        <w:spacing w:after="0"/>
      </w:pPr>
      <w:r>
        <w:t>Observation 3: The alternative option to use the RB grid derived from the 15 kHz SCS even for numerologies with wider RBs can lead to RB-misalignment across multiple cells.</w:t>
      </w:r>
    </w:p>
    <w:p w14:paraId="2F7813C0" w14:textId="77777777" w:rsidR="00D82F5F" w:rsidRDefault="00D82F5F" w:rsidP="0066391F">
      <w:pPr>
        <w:pStyle w:val="ListParagraph"/>
        <w:numPr>
          <w:ilvl w:val="0"/>
          <w:numId w:val="29"/>
        </w:numPr>
        <w:spacing w:after="0"/>
      </w:pPr>
      <w:r>
        <w:t>Observation 4: Also for FDM, the nested RB grid does not waste resources</w:t>
      </w:r>
    </w:p>
    <w:p w14:paraId="2C9A6CF7" w14:textId="77777777" w:rsidR="00D82F5F" w:rsidRDefault="00D82F5F" w:rsidP="0066391F">
      <w:pPr>
        <w:pStyle w:val="ListParagraph"/>
        <w:numPr>
          <w:ilvl w:val="0"/>
          <w:numId w:val="29"/>
        </w:numPr>
        <w:spacing w:after="0"/>
      </w:pPr>
      <w:r>
        <w:t xml:space="preserve">Proposal 1: Adopt RB grid for FDM as it is agreed in TDM  </w:t>
      </w:r>
    </w:p>
    <w:p w14:paraId="3B530CC2" w14:textId="77777777" w:rsidR="00D82F5F" w:rsidRDefault="00D82F5F" w:rsidP="0066391F">
      <w:pPr>
        <w:pStyle w:val="ListParagraph"/>
        <w:numPr>
          <w:ilvl w:val="0"/>
          <w:numId w:val="29"/>
        </w:numPr>
        <w:spacing w:after="0"/>
      </w:pPr>
      <w:r>
        <w:t>Proposal 2: Two methods to handle inter-numerology interference between two adjacent numerologies may be considered. We prefer the first one.</w:t>
      </w:r>
    </w:p>
    <w:p w14:paraId="7C1D3DD3" w14:textId="2244058A" w:rsidR="00D82F5F" w:rsidRDefault="00D82F5F" w:rsidP="0066391F">
      <w:pPr>
        <w:pStyle w:val="ListParagraph"/>
        <w:numPr>
          <w:ilvl w:val="1"/>
          <w:numId w:val="29"/>
        </w:numPr>
      </w:pPr>
      <w:r>
        <w:t>A configurable guard band with a granularity in sub-carries. This is especially beneficial when different numerology are multiplexed in a dynamic manner</w:t>
      </w:r>
    </w:p>
    <w:p w14:paraId="08D9AF35" w14:textId="3A36C7D3" w:rsidR="00D82F5F" w:rsidRDefault="00D82F5F" w:rsidP="0066391F">
      <w:pPr>
        <w:pStyle w:val="ListParagraph"/>
        <w:numPr>
          <w:ilvl w:val="1"/>
          <w:numId w:val="29"/>
        </w:numPr>
      </w:pPr>
      <w:r>
        <w:lastRenderedPageBreak/>
        <w:t>In scenarios of lower load or when numerologies are multiplexed semi-statically, a guard band may not be needed. The two numerologies could be placed directly adjacently to each other and different schemes to lower the MCS may be employed.</w:t>
      </w:r>
    </w:p>
    <w:p w14:paraId="222338EE" w14:textId="77777777" w:rsidR="00D82F5F" w:rsidRDefault="00D82F5F" w:rsidP="0066391F">
      <w:pPr>
        <w:pStyle w:val="ListParagraph"/>
        <w:numPr>
          <w:ilvl w:val="0"/>
          <w:numId w:val="29"/>
        </w:numPr>
        <w:spacing w:after="0"/>
      </w:pPr>
      <w:r>
        <w:t>Proposal 3: GB configuration mechanisms should be considered, a)semi-static; b)dynamic; c)scheduling; or some combination of above approaches.</w:t>
      </w:r>
    </w:p>
    <w:p w14:paraId="199AAFE4" w14:textId="77777777" w:rsidR="00D82F5F" w:rsidRDefault="00D82F5F" w:rsidP="0066391F">
      <w:pPr>
        <w:pStyle w:val="ListParagraph"/>
        <w:numPr>
          <w:ilvl w:val="0"/>
          <w:numId w:val="29"/>
        </w:numPr>
        <w:spacing w:after="0"/>
      </w:pPr>
      <w:r>
        <w:t>Proposal 4: RAN1 should study the impact of introducing a guard band on the signal design and corresponding techniques to handle it.</w:t>
      </w:r>
    </w:p>
    <w:p w14:paraId="1BBFB455"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475E477" w14:textId="77777777" w:rsidR="00D82F5F" w:rsidRPr="000B1042" w:rsidRDefault="00D82F5F">
      <w:pPr>
        <w:rPr>
          <w:rFonts w:ascii="Times New Roman" w:eastAsia="SimSun" w:hAnsi="Times New Roman"/>
          <w:kern w:val="2"/>
          <w:szCs w:val="20"/>
        </w:rPr>
      </w:pPr>
    </w:p>
    <w:p w14:paraId="08D477E0" w14:textId="744EAD71" w:rsidR="00D82F5F" w:rsidRPr="00D82F5F" w:rsidRDefault="00377AD3" w:rsidP="00D82F5F">
      <w:pPr>
        <w:rPr>
          <w:rFonts w:eastAsia="MS Mincho"/>
          <w:b/>
          <w:lang w:eastAsia="ja-JP"/>
        </w:rPr>
      </w:pPr>
      <w:hyperlink r:id="rId1481" w:history="1">
        <w:r>
          <w:rPr>
            <w:rStyle w:val="Hyperlink"/>
            <w:rFonts w:eastAsia="MS Mincho"/>
            <w:b/>
            <w:lang w:eastAsia="ja-JP"/>
          </w:rPr>
          <w:t>R1-1610055</w:t>
        </w:r>
      </w:hyperlink>
      <w:r w:rsidR="00D82F5F" w:rsidRPr="00D82F5F">
        <w:rPr>
          <w:rFonts w:eastAsia="MS Mincho"/>
          <w:b/>
          <w:lang w:eastAsia="ja-JP"/>
        </w:rPr>
        <w:tab/>
        <w:t>Wider BW operation for NR</w:t>
      </w:r>
      <w:r w:rsidR="00D82F5F" w:rsidRPr="00D82F5F">
        <w:rPr>
          <w:rFonts w:eastAsia="MS Mincho"/>
          <w:b/>
          <w:lang w:eastAsia="ja-JP"/>
        </w:rPr>
        <w:tab/>
        <w:t>NTT DOCOMO, INC.</w:t>
      </w:r>
    </w:p>
    <w:p w14:paraId="6F040000" w14:textId="6D460933" w:rsidR="00D82F5F" w:rsidRDefault="00D82F5F" w:rsidP="00D82F5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22E03351" w14:textId="77777777" w:rsidR="00D82F5F" w:rsidRPr="00D82F5F" w:rsidRDefault="00D82F5F" w:rsidP="0066391F">
      <w:pPr>
        <w:pStyle w:val="ListParagraph"/>
        <w:numPr>
          <w:ilvl w:val="0"/>
          <w:numId w:val="30"/>
        </w:numPr>
        <w:spacing w:after="0"/>
        <w:ind w:left="714" w:hanging="357"/>
        <w:rPr>
          <w:lang w:val="en-US"/>
        </w:rPr>
      </w:pPr>
      <w:r w:rsidRPr="00D82F5F">
        <w:rPr>
          <w:rFonts w:hint="eastAsia"/>
          <w:lang w:val="en-US"/>
        </w:rPr>
        <w:t>Proposal: Study an efficient mechanism to achieve a wider BW of around 1GHz and the corresponding feasibilities from both NW and UE perspectives.</w:t>
      </w:r>
    </w:p>
    <w:p w14:paraId="0E1D677F" w14:textId="4E009787" w:rsidR="00D82F5F" w:rsidRPr="00D82F5F" w:rsidRDefault="00D82F5F" w:rsidP="0066391F">
      <w:pPr>
        <w:pStyle w:val="ListParagraph"/>
        <w:numPr>
          <w:ilvl w:val="0"/>
          <w:numId w:val="30"/>
        </w:numPr>
        <w:spacing w:after="0"/>
        <w:ind w:left="714" w:hanging="357"/>
        <w:rPr>
          <w:lang w:val="en-US"/>
        </w:rPr>
      </w:pPr>
      <w:r w:rsidRPr="00D82F5F">
        <w:rPr>
          <w:rFonts w:hint="eastAsia"/>
          <w:lang w:val="en-US"/>
        </w:rPr>
        <w:t xml:space="preserve">Observation: It would be desired that UE with different BW capability can have </w:t>
      </w:r>
      <w:r w:rsidRPr="00D82F5F">
        <w:rPr>
          <w:lang w:val="en-US"/>
        </w:rPr>
        <w:t>flexib</w:t>
      </w:r>
      <w:r>
        <w:rPr>
          <w:lang w:val="en-US"/>
        </w:rPr>
        <w:t xml:space="preserve">ility </w:t>
      </w:r>
      <w:r w:rsidRPr="00D82F5F">
        <w:rPr>
          <w:lang w:val="en-US"/>
        </w:rPr>
        <w:t>to access to the NR carriers regardless of NW channel BW and the number of NR carriers.</w:t>
      </w:r>
    </w:p>
    <w:p w14:paraId="0780FCC2" w14:textId="26CD2C24" w:rsidR="00D82F5F" w:rsidRPr="00D82F5F" w:rsidRDefault="00D82F5F" w:rsidP="00D82F5F">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D82F5F">
        <w:rPr>
          <w:rFonts w:ascii="Times New Roman" w:hAnsi="Times New Roman"/>
          <w:szCs w:val="20"/>
        </w:rPr>
        <w:t>Ericsson</w:t>
      </w:r>
      <w:r w:rsidRPr="00D82F5F">
        <w:rPr>
          <w:rFonts w:ascii="Times New Roman" w:hAnsi="Times New Roman"/>
          <w:szCs w:val="20"/>
        </w:rPr>
        <w:sym w:font="Wingdings" w:char="F0E0"/>
      </w:r>
      <w:r w:rsidRPr="00D82F5F">
        <w:rPr>
          <w:rFonts w:ascii="Times New Roman" w:hAnsi="Times New Roman"/>
          <w:szCs w:val="20"/>
        </w:rPr>
        <w:t>Maximum supportable BW is a RAN4 issue and their feedback is needed.</w:t>
      </w:r>
    </w:p>
    <w:p w14:paraId="7A6D6295"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16BF29A" w14:textId="77777777" w:rsidR="00D82F5F" w:rsidRPr="000B1042" w:rsidRDefault="00D82F5F">
      <w:pPr>
        <w:rPr>
          <w:rFonts w:ascii="Times New Roman" w:eastAsia="SimSun" w:hAnsi="Times New Roman"/>
          <w:kern w:val="2"/>
          <w:szCs w:val="20"/>
        </w:rPr>
      </w:pPr>
    </w:p>
    <w:p w14:paraId="58CE1F28" w14:textId="7FD5B059" w:rsidR="002F03E0" w:rsidRPr="002F03E0" w:rsidRDefault="00377AD3" w:rsidP="002F03E0">
      <w:pPr>
        <w:rPr>
          <w:rFonts w:eastAsia="MS Mincho"/>
          <w:b/>
          <w:lang w:eastAsia="ja-JP"/>
        </w:rPr>
      </w:pPr>
      <w:hyperlink r:id="rId1482" w:history="1">
        <w:r>
          <w:rPr>
            <w:rStyle w:val="Hyperlink"/>
            <w:rFonts w:eastAsia="MS Mincho"/>
            <w:b/>
            <w:lang w:eastAsia="ja-JP"/>
          </w:rPr>
          <w:t>R1-1610124</w:t>
        </w:r>
      </w:hyperlink>
      <w:r w:rsidR="002F03E0" w:rsidRPr="002F03E0">
        <w:rPr>
          <w:rFonts w:eastAsia="MS Mincho"/>
          <w:b/>
          <w:lang w:eastAsia="ja-JP"/>
        </w:rPr>
        <w:tab/>
        <w:t>60kHz vs. 120kHz vs. 240kHz performance; impact to PN</w:t>
      </w:r>
      <w:r w:rsidR="002F03E0" w:rsidRPr="002F03E0">
        <w:rPr>
          <w:rFonts w:eastAsia="MS Mincho"/>
          <w:b/>
          <w:lang w:eastAsia="ja-JP"/>
        </w:rPr>
        <w:tab/>
        <w:t>Qualcomm Incorporated</w:t>
      </w:r>
    </w:p>
    <w:p w14:paraId="7FC7B760" w14:textId="0BE0236D" w:rsidR="002F03E0" w:rsidRDefault="002F03E0" w:rsidP="002F03E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Qualcomm.</w:t>
      </w:r>
    </w:p>
    <w:p w14:paraId="4759D545" w14:textId="77777777" w:rsidR="002F03E0" w:rsidRPr="002F03E0" w:rsidRDefault="002F03E0" w:rsidP="0066391F">
      <w:pPr>
        <w:pStyle w:val="ListParagraph"/>
        <w:numPr>
          <w:ilvl w:val="0"/>
          <w:numId w:val="31"/>
        </w:numPr>
        <w:spacing w:after="0"/>
        <w:ind w:left="714" w:hanging="357"/>
      </w:pPr>
      <w:bookmarkStart w:id="224" w:name="_Ref442441852"/>
      <w:bookmarkStart w:id="225" w:name="_Ref441562466"/>
      <w:r w:rsidRPr="002F03E0">
        <w:t xml:space="preserve">Observation 1: From most artifacts of the millimeter wave link, two are directly affected by tone spacing, if the CP overhead is kept constant. These are the phase noise and intersymbol interference caused by channel delay spread exceeding the CP length. </w:t>
      </w:r>
    </w:p>
    <w:p w14:paraId="28962B29" w14:textId="77777777" w:rsidR="002F03E0" w:rsidRPr="002F03E0" w:rsidRDefault="002F03E0" w:rsidP="0066391F">
      <w:pPr>
        <w:pStyle w:val="ListParagraph"/>
        <w:numPr>
          <w:ilvl w:val="0"/>
          <w:numId w:val="31"/>
        </w:numPr>
        <w:spacing w:after="0"/>
        <w:ind w:left="714" w:hanging="357"/>
      </w:pPr>
      <w:r w:rsidRPr="002F03E0">
        <w:t>Observation 2: Increasing the tonespacing from 60kHz to 120kHz causes a noticeable improvement in many cases and in the worst catgory the performance remains the same.</w:t>
      </w:r>
    </w:p>
    <w:p w14:paraId="0EF1FA72" w14:textId="77777777" w:rsidR="002F03E0" w:rsidRPr="002F03E0" w:rsidRDefault="002F03E0" w:rsidP="0066391F">
      <w:pPr>
        <w:pStyle w:val="ListParagraph"/>
        <w:numPr>
          <w:ilvl w:val="0"/>
          <w:numId w:val="31"/>
        </w:numPr>
        <w:spacing w:after="0"/>
        <w:ind w:left="714" w:hanging="357"/>
      </w:pPr>
      <w:r w:rsidRPr="002F03E0">
        <w:t xml:space="preserve">Observation3: Increasing the tone spacing to 240kHz is only advantageous for the “normal delay” category and a further increase to 480kHz reduce performance for all categories. </w:t>
      </w:r>
    </w:p>
    <w:p w14:paraId="742190FF" w14:textId="77777777" w:rsidR="002F03E0" w:rsidRPr="002F03E0" w:rsidRDefault="002F03E0" w:rsidP="0066391F">
      <w:pPr>
        <w:pStyle w:val="ListParagraph"/>
        <w:numPr>
          <w:ilvl w:val="0"/>
          <w:numId w:val="31"/>
        </w:numPr>
        <w:spacing w:after="0"/>
        <w:ind w:left="714" w:hanging="357"/>
      </w:pPr>
      <w:r w:rsidRPr="002F03E0">
        <w:t>Proposal 1: Prioritize a tone spacing of 120 kHz for millimeter wave airlinks.</w:t>
      </w:r>
    </w:p>
    <w:bookmarkEnd w:id="224"/>
    <w:bookmarkEnd w:id="225"/>
    <w:p w14:paraId="53455AF2"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BEDBF8" w14:textId="77777777" w:rsidR="002F03E0" w:rsidRPr="000B1042" w:rsidRDefault="002F03E0">
      <w:pPr>
        <w:rPr>
          <w:rFonts w:ascii="Times New Roman" w:eastAsia="SimSun" w:hAnsi="Times New Roman"/>
          <w:kern w:val="2"/>
          <w:szCs w:val="20"/>
        </w:rPr>
      </w:pPr>
    </w:p>
    <w:p w14:paraId="5A77DC21" w14:textId="23241B9F" w:rsidR="002F03E0" w:rsidRPr="002F03E0" w:rsidRDefault="00377AD3" w:rsidP="002F03E0">
      <w:pPr>
        <w:rPr>
          <w:rFonts w:eastAsia="MS Mincho"/>
          <w:b/>
          <w:lang w:eastAsia="ja-JP"/>
        </w:rPr>
      </w:pPr>
      <w:hyperlink r:id="rId1483" w:history="1">
        <w:r>
          <w:rPr>
            <w:rStyle w:val="Hyperlink"/>
            <w:rFonts w:eastAsia="MS Mincho"/>
            <w:b/>
            <w:lang w:eastAsia="ja-JP"/>
          </w:rPr>
          <w:t>R1-1609050</w:t>
        </w:r>
      </w:hyperlink>
      <w:r w:rsidR="002F03E0" w:rsidRPr="002F03E0">
        <w:rPr>
          <w:rFonts w:eastAsia="MS Mincho"/>
          <w:b/>
          <w:lang w:eastAsia="ja-JP"/>
        </w:rPr>
        <w:tab/>
        <w:t>Numerology for URLLC</w:t>
      </w:r>
      <w:r w:rsidR="002F03E0" w:rsidRPr="002F03E0">
        <w:rPr>
          <w:rFonts w:eastAsia="MS Mincho"/>
          <w:b/>
          <w:lang w:eastAsia="ja-JP"/>
        </w:rPr>
        <w:tab/>
        <w:t>Samsung</w:t>
      </w:r>
    </w:p>
    <w:p w14:paraId="590476ED" w14:textId="292F3765" w:rsidR="002F03E0" w:rsidRDefault="002F03E0" w:rsidP="002F03E0">
      <w:r w:rsidRPr="000B1042">
        <w:rPr>
          <w:rFonts w:ascii="Times New Roman" w:eastAsia="SimSun" w:hAnsi="Times New Roman"/>
          <w:kern w:val="2"/>
          <w:szCs w:val="20"/>
        </w:rPr>
        <w:t xml:space="preserve">The document was presented by </w:t>
      </w:r>
      <w:r w:rsidRPr="002F03E0">
        <w:rPr>
          <w:rFonts w:ascii="Times New Roman" w:eastAsia="SimSun" w:hAnsi="Times New Roman"/>
          <w:kern w:val="2"/>
          <w:szCs w:val="20"/>
        </w:rPr>
        <w:t>Youngbum</w:t>
      </w:r>
      <w:r>
        <w:rPr>
          <w:rFonts w:ascii="Times New Roman" w:eastAsia="SimSun" w:hAnsi="Times New Roman"/>
          <w:kern w:val="2"/>
          <w:szCs w:val="20"/>
        </w:rPr>
        <w:t xml:space="preserve"> Kim</w:t>
      </w:r>
      <w:r>
        <w:t xml:space="preserve"> from Samsung.</w:t>
      </w:r>
    </w:p>
    <w:p w14:paraId="5991A1B6" w14:textId="77777777" w:rsidR="002F03E0" w:rsidRPr="006137DA" w:rsidRDefault="002F03E0" w:rsidP="0066391F">
      <w:pPr>
        <w:pStyle w:val="ListParagraph"/>
        <w:numPr>
          <w:ilvl w:val="0"/>
          <w:numId w:val="32"/>
        </w:numPr>
        <w:spacing w:after="0"/>
        <w:ind w:left="714" w:hanging="357"/>
        <w:rPr>
          <w:lang w:eastAsia="ko-KR"/>
        </w:rPr>
      </w:pPr>
      <w:r w:rsidRPr="006137DA">
        <w:rPr>
          <w:lang w:eastAsia="ko-KR"/>
        </w:rPr>
        <w:fldChar w:fldCharType="begin"/>
      </w:r>
      <w:r w:rsidRPr="006137DA">
        <w:rPr>
          <w:lang w:eastAsia="ko-KR"/>
        </w:rPr>
        <w:instrText xml:space="preserve"> </w:instrText>
      </w:r>
      <w:r w:rsidRPr="006137DA">
        <w:rPr>
          <w:rFonts w:hint="eastAsia"/>
          <w:lang w:eastAsia="ko-KR"/>
        </w:rPr>
        <w:instrText>REF _Ref462404746 \h</w:instrText>
      </w:r>
      <w:r w:rsidRPr="006137DA">
        <w:rPr>
          <w:lang w:eastAsia="ko-KR"/>
        </w:rPr>
        <w:instrText xml:space="preserve">  \* MERGEFORMAT </w:instrText>
      </w:r>
      <w:r w:rsidRPr="006137DA">
        <w:rPr>
          <w:lang w:eastAsia="ko-KR"/>
        </w:rPr>
      </w:r>
      <w:r w:rsidRPr="006137DA">
        <w:rPr>
          <w:lang w:eastAsia="ko-KR"/>
        </w:rPr>
        <w:fldChar w:fldCharType="separate"/>
      </w:r>
      <w:r w:rsidRPr="006137DA">
        <w:t xml:space="preserve">Proposal </w:t>
      </w:r>
      <w:r w:rsidRPr="006137DA">
        <w:rPr>
          <w:noProof/>
        </w:rPr>
        <w:t>1</w:t>
      </w:r>
      <w:r w:rsidRPr="006137DA">
        <w:rPr>
          <w:rFonts w:hint="eastAsia"/>
          <w:lang w:eastAsia="ko-KR"/>
        </w:rPr>
        <w:t>: For FDM and TDM, eMBB and URLLC transmissions are allowed to be done with different numerologies.</w:t>
      </w:r>
      <w:r w:rsidRPr="006137DA">
        <w:rPr>
          <w:lang w:eastAsia="ko-KR"/>
        </w:rPr>
        <w:fldChar w:fldCharType="end"/>
      </w:r>
    </w:p>
    <w:p w14:paraId="42F5B5C2" w14:textId="77777777" w:rsidR="002F03E0" w:rsidRPr="006137DA" w:rsidRDefault="002F03E0" w:rsidP="0066391F">
      <w:pPr>
        <w:pStyle w:val="ListParagraph"/>
        <w:numPr>
          <w:ilvl w:val="0"/>
          <w:numId w:val="32"/>
        </w:numPr>
        <w:spacing w:after="0"/>
        <w:ind w:left="714" w:hanging="357"/>
        <w:rPr>
          <w:lang w:eastAsia="ko-KR"/>
        </w:rPr>
      </w:pPr>
      <w:r w:rsidRPr="006137DA">
        <w:rPr>
          <w:lang w:eastAsia="ko-KR"/>
        </w:rPr>
        <w:fldChar w:fldCharType="begin"/>
      </w:r>
      <w:r w:rsidRPr="006137DA">
        <w:rPr>
          <w:lang w:eastAsia="ko-KR"/>
        </w:rPr>
        <w:instrText xml:space="preserve"> </w:instrText>
      </w:r>
      <w:r w:rsidRPr="006137DA">
        <w:rPr>
          <w:rFonts w:hint="eastAsia"/>
          <w:lang w:eastAsia="ko-KR"/>
        </w:rPr>
        <w:instrText>REF _Ref462404749 \h</w:instrText>
      </w:r>
      <w:r w:rsidRPr="006137DA">
        <w:rPr>
          <w:lang w:eastAsia="ko-KR"/>
        </w:rPr>
        <w:instrText xml:space="preserve">  \* MERGEFORMAT </w:instrText>
      </w:r>
      <w:r w:rsidRPr="006137DA">
        <w:rPr>
          <w:lang w:eastAsia="ko-KR"/>
        </w:rPr>
      </w:r>
      <w:r w:rsidRPr="006137DA">
        <w:rPr>
          <w:lang w:eastAsia="ko-KR"/>
        </w:rPr>
        <w:fldChar w:fldCharType="separate"/>
      </w:r>
      <w:r w:rsidRPr="006137DA">
        <w:t xml:space="preserve">Proposal </w:t>
      </w:r>
      <w:r w:rsidRPr="006137DA">
        <w:rPr>
          <w:noProof/>
        </w:rPr>
        <w:t>2</w:t>
      </w:r>
      <w:r w:rsidRPr="006137DA">
        <w:rPr>
          <w:rFonts w:hint="eastAsia"/>
          <w:lang w:eastAsia="ko-KR"/>
        </w:rPr>
        <w:t xml:space="preserve">: For superposition approach, URLLC should use the </w:t>
      </w:r>
      <w:r w:rsidRPr="006137DA">
        <w:rPr>
          <w:lang w:eastAsia="ko-KR"/>
        </w:rPr>
        <w:t>same</w:t>
      </w:r>
      <w:r w:rsidRPr="006137DA">
        <w:rPr>
          <w:rFonts w:hint="eastAsia"/>
          <w:lang w:eastAsia="ko-KR"/>
        </w:rPr>
        <w:t xml:space="preserve"> subcarrier spacing as eMBB in the same frequency-time resource.</w:t>
      </w:r>
      <w:r w:rsidRPr="006137DA">
        <w:rPr>
          <w:lang w:eastAsia="ko-KR"/>
        </w:rPr>
        <w:fldChar w:fldCharType="end"/>
      </w:r>
    </w:p>
    <w:p w14:paraId="5DB3E629" w14:textId="674AA9DE" w:rsidR="002F03E0" w:rsidRDefault="002F03E0" w:rsidP="0066391F">
      <w:pPr>
        <w:pStyle w:val="ListParagraph"/>
        <w:numPr>
          <w:ilvl w:val="0"/>
          <w:numId w:val="32"/>
        </w:numPr>
        <w:spacing w:after="0"/>
        <w:ind w:left="714" w:hanging="357"/>
      </w:pPr>
      <w:r w:rsidRPr="006137DA">
        <w:rPr>
          <w:lang w:eastAsia="ko-KR"/>
        </w:rPr>
        <w:fldChar w:fldCharType="begin"/>
      </w:r>
      <w:r w:rsidRPr="006137DA">
        <w:rPr>
          <w:lang w:eastAsia="ko-KR"/>
        </w:rPr>
        <w:instrText xml:space="preserve"> </w:instrText>
      </w:r>
      <w:r w:rsidRPr="006137DA">
        <w:rPr>
          <w:rFonts w:hint="eastAsia"/>
          <w:lang w:eastAsia="ko-KR"/>
        </w:rPr>
        <w:instrText>REF _Ref462404751 \h</w:instrText>
      </w:r>
      <w:r w:rsidRPr="006137DA">
        <w:rPr>
          <w:lang w:eastAsia="ko-KR"/>
        </w:rPr>
        <w:instrText xml:space="preserve">  \* MERGEFORMAT </w:instrText>
      </w:r>
      <w:r w:rsidRPr="006137DA">
        <w:rPr>
          <w:lang w:eastAsia="ko-KR"/>
        </w:rPr>
      </w:r>
      <w:r w:rsidRPr="006137DA">
        <w:rPr>
          <w:lang w:eastAsia="ko-KR"/>
        </w:rPr>
        <w:fldChar w:fldCharType="separate"/>
      </w:r>
      <w:r w:rsidRPr="006137DA">
        <w:t xml:space="preserve">Proposal </w:t>
      </w:r>
      <w:r w:rsidRPr="006137DA">
        <w:rPr>
          <w:noProof/>
        </w:rPr>
        <w:t>3</w:t>
      </w:r>
      <w:r w:rsidRPr="006137DA">
        <w:rPr>
          <w:rFonts w:hint="eastAsia"/>
          <w:lang w:eastAsia="ko-KR"/>
        </w:rPr>
        <w:t xml:space="preserve">: For puncturing approach, the usage of subcarrier spacing needs to be further studied for URLLC and eMBB. </w:t>
      </w:r>
      <w:r w:rsidRPr="006137DA">
        <w:rPr>
          <w:lang w:eastAsia="ko-KR"/>
        </w:rPr>
        <w:fldChar w:fldCharType="end"/>
      </w:r>
    </w:p>
    <w:p w14:paraId="6798E508"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F975B57" w14:textId="77777777" w:rsidR="002F03E0" w:rsidRPr="000B1042" w:rsidRDefault="002F03E0">
      <w:pPr>
        <w:rPr>
          <w:rFonts w:ascii="Times New Roman" w:eastAsia="SimSun" w:hAnsi="Times New Roman"/>
          <w:kern w:val="2"/>
          <w:szCs w:val="20"/>
        </w:rPr>
      </w:pPr>
    </w:p>
    <w:p w14:paraId="0356671E" w14:textId="01392B5F" w:rsidR="00A31613" w:rsidRPr="00A31613" w:rsidRDefault="00377AD3" w:rsidP="00A31613">
      <w:pPr>
        <w:rPr>
          <w:rFonts w:eastAsia="MS Mincho"/>
          <w:b/>
          <w:lang w:eastAsia="ja-JP"/>
        </w:rPr>
      </w:pPr>
      <w:hyperlink r:id="rId1484" w:history="1">
        <w:r>
          <w:rPr>
            <w:rStyle w:val="Hyperlink"/>
            <w:rFonts w:eastAsia="MS Mincho"/>
            <w:b/>
            <w:lang w:eastAsia="ja-JP"/>
          </w:rPr>
          <w:t>R1-1609048</w:t>
        </w:r>
      </w:hyperlink>
      <w:r w:rsidR="00A31613" w:rsidRPr="00A31613">
        <w:rPr>
          <w:rFonts w:eastAsia="MS Mincho"/>
          <w:b/>
          <w:lang w:eastAsia="ja-JP"/>
        </w:rPr>
        <w:tab/>
        <w:t>Time Alignment Among Different Numerologies for Same CP Overhead</w:t>
      </w:r>
      <w:r w:rsidR="00A31613" w:rsidRPr="00A31613">
        <w:rPr>
          <w:rFonts w:eastAsia="MS Mincho"/>
          <w:b/>
          <w:lang w:eastAsia="ja-JP"/>
        </w:rPr>
        <w:tab/>
        <w:t>Samsung</w:t>
      </w:r>
    </w:p>
    <w:p w14:paraId="24DD5790" w14:textId="77777777" w:rsidR="00A31613" w:rsidRDefault="00A31613" w:rsidP="00A31613">
      <w:r w:rsidRPr="000B1042">
        <w:rPr>
          <w:rFonts w:ascii="Times New Roman" w:eastAsia="SimSun" w:hAnsi="Times New Roman"/>
          <w:kern w:val="2"/>
          <w:szCs w:val="20"/>
        </w:rPr>
        <w:t xml:space="preserve">The document was presented by </w:t>
      </w:r>
      <w:r w:rsidRPr="002F03E0">
        <w:rPr>
          <w:rFonts w:ascii="Times New Roman" w:eastAsia="SimSun" w:hAnsi="Times New Roman"/>
          <w:kern w:val="2"/>
          <w:szCs w:val="20"/>
        </w:rPr>
        <w:t>Youngbum</w:t>
      </w:r>
      <w:r>
        <w:rPr>
          <w:rFonts w:ascii="Times New Roman" w:eastAsia="SimSun" w:hAnsi="Times New Roman"/>
          <w:kern w:val="2"/>
          <w:szCs w:val="20"/>
        </w:rPr>
        <w:t xml:space="preserve"> Kim</w:t>
      </w:r>
      <w:r>
        <w:t xml:space="preserve"> from Samsung.</w:t>
      </w:r>
    </w:p>
    <w:p w14:paraId="4E0403D2" w14:textId="77777777" w:rsidR="00A31613" w:rsidRPr="00A31613" w:rsidRDefault="00A31613" w:rsidP="00A31613">
      <w:pPr>
        <w:spacing w:before="60" w:line="288" w:lineRule="auto"/>
        <w:ind w:left="720"/>
        <w:jc w:val="both"/>
        <w:rPr>
          <w:i/>
          <w:color w:val="000000" w:themeColor="text1"/>
          <w:lang w:eastAsia="ko-KR"/>
        </w:rPr>
      </w:pPr>
      <w:r w:rsidRPr="00A31613">
        <w:rPr>
          <w:i/>
          <w:color w:val="000000" w:themeColor="text1"/>
          <w:lang w:eastAsia="ko-KR"/>
        </w:rPr>
        <w:t>Proposal:</w:t>
      </w:r>
      <w:r w:rsidRPr="00A31613">
        <w:rPr>
          <w:rFonts w:hint="eastAsia"/>
          <w:i/>
          <w:color w:val="000000" w:themeColor="text1"/>
          <w:lang w:eastAsia="ko-KR"/>
        </w:rPr>
        <w:t xml:space="preserve"> RAN1 should consider t</w:t>
      </w:r>
      <w:r w:rsidRPr="00A31613">
        <w:rPr>
          <w:i/>
          <w:color w:val="000000" w:themeColor="text1"/>
          <w:lang w:eastAsia="ko-KR"/>
        </w:rPr>
        <w:t xml:space="preserve">he </w:t>
      </w:r>
      <w:r w:rsidRPr="00A31613">
        <w:rPr>
          <w:rFonts w:hint="eastAsia"/>
          <w:i/>
          <w:color w:val="000000" w:themeColor="text1"/>
          <w:lang w:eastAsia="ko-KR"/>
        </w:rPr>
        <w:t>proposed alternatives</w:t>
      </w:r>
      <w:r w:rsidRPr="00A31613">
        <w:rPr>
          <w:i/>
          <w:color w:val="000000" w:themeColor="text1"/>
          <w:lang w:eastAsia="ko-KR"/>
        </w:rPr>
        <w:t xml:space="preserve"> (summarized in Table 1)</w:t>
      </w:r>
      <w:r w:rsidRPr="00A31613">
        <w:rPr>
          <w:rFonts w:hint="eastAsia"/>
          <w:i/>
          <w:color w:val="000000" w:themeColor="text1"/>
          <w:lang w:eastAsia="ko-KR"/>
        </w:rPr>
        <w:t xml:space="preserve"> for supporting time alignment among different numerologies with same CP overhead.</w:t>
      </w:r>
    </w:p>
    <w:p w14:paraId="181FC455" w14:textId="77777777" w:rsidR="00A31613" w:rsidRDefault="00A31613" w:rsidP="00A3161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5BBB8E3" w14:textId="77777777" w:rsidR="00A31613" w:rsidRDefault="00A31613"/>
    <w:p w14:paraId="3F205CFE" w14:textId="3DF216A1" w:rsidR="002F03E0" w:rsidRPr="002F03E0" w:rsidRDefault="00377AD3" w:rsidP="002F03E0">
      <w:pPr>
        <w:rPr>
          <w:rFonts w:eastAsia="MS Mincho"/>
          <w:b/>
          <w:lang w:eastAsia="ja-JP"/>
        </w:rPr>
      </w:pPr>
      <w:hyperlink r:id="rId1485" w:history="1">
        <w:r>
          <w:rPr>
            <w:rStyle w:val="Hyperlink"/>
            <w:rFonts w:eastAsia="MS Mincho"/>
            <w:b/>
            <w:lang w:eastAsia="ja-JP"/>
          </w:rPr>
          <w:t>R1-1609232</w:t>
        </w:r>
      </w:hyperlink>
      <w:r w:rsidR="002F03E0" w:rsidRPr="002F03E0">
        <w:rPr>
          <w:rFonts w:eastAsia="MS Mincho"/>
          <w:b/>
          <w:lang w:eastAsia="ja-JP"/>
        </w:rPr>
        <w:tab/>
        <w:t>Details on symbol-level alignment</w:t>
      </w:r>
      <w:r w:rsidR="002F03E0" w:rsidRPr="002F03E0">
        <w:rPr>
          <w:rFonts w:eastAsia="MS Mincho"/>
          <w:b/>
          <w:lang w:eastAsia="ja-JP"/>
        </w:rPr>
        <w:tab/>
        <w:t>LG Electronics</w:t>
      </w:r>
    </w:p>
    <w:p w14:paraId="4564892D" w14:textId="133B936B" w:rsidR="002F03E0" w:rsidRDefault="002F03E0" w:rsidP="002F03E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rsidRPr="000B1042">
        <w:t xml:space="preserve"> from </w:t>
      </w:r>
      <w:r>
        <w:t>LGE.</w:t>
      </w:r>
    </w:p>
    <w:p w14:paraId="57BA9064" w14:textId="77777777" w:rsidR="002F03E0" w:rsidRPr="002F03E0" w:rsidRDefault="002F03E0" w:rsidP="002F03E0">
      <w:pPr>
        <w:ind w:left="720"/>
        <w:jc w:val="both"/>
        <w:rPr>
          <w:rFonts w:eastAsia="Malgun Gothic"/>
          <w:i/>
          <w:lang w:eastAsia="ko-KR"/>
        </w:rPr>
      </w:pPr>
      <w:r w:rsidRPr="002F03E0">
        <w:rPr>
          <w:rFonts w:eastAsia="Malgun Gothic"/>
          <w:i/>
          <w:lang w:eastAsia="ko-KR"/>
        </w:rPr>
        <w:t>Proposal 1: There are two cases: inband and outband multiplexing different numerologies defined. If symbol level alignment is considered, it is restricted to inband cases.</w:t>
      </w:r>
    </w:p>
    <w:p w14:paraId="2B424138" w14:textId="77777777" w:rsidR="002F03E0" w:rsidRPr="002F03E0" w:rsidRDefault="002F03E0" w:rsidP="002F03E0">
      <w:pPr>
        <w:ind w:left="720"/>
        <w:jc w:val="both"/>
        <w:rPr>
          <w:rFonts w:eastAsia="Malgun Gothic"/>
          <w:i/>
          <w:lang w:eastAsia="ko-KR"/>
        </w:rPr>
      </w:pPr>
      <w:r w:rsidRPr="002F03E0">
        <w:rPr>
          <w:rFonts w:eastAsia="Malgun Gothic"/>
          <w:i/>
          <w:lang w:eastAsia="ko-KR"/>
        </w:rPr>
        <w:t>Proposal 2: For NCP family, adopt Option 3 for symbol level alignment.</w:t>
      </w:r>
    </w:p>
    <w:p w14:paraId="27CCC29C" w14:textId="77777777" w:rsidR="002F03E0" w:rsidRPr="002F03E0" w:rsidRDefault="002F03E0" w:rsidP="0066391F">
      <w:pPr>
        <w:numPr>
          <w:ilvl w:val="0"/>
          <w:numId w:val="33"/>
        </w:numPr>
        <w:tabs>
          <w:tab w:val="clear" w:pos="720"/>
          <w:tab w:val="num" w:pos="1440"/>
        </w:tabs>
        <w:ind w:left="1440"/>
        <w:jc w:val="both"/>
        <w:rPr>
          <w:rFonts w:eastAsia="Malgun Gothic"/>
          <w:i/>
          <w:lang w:eastAsia="ko-KR"/>
        </w:rPr>
      </w:pPr>
      <w:r w:rsidRPr="002F03E0">
        <w:rPr>
          <w:rFonts w:eastAsia="Malgun Gothic"/>
          <w:i/>
          <w:lang w:eastAsia="ko-KR"/>
        </w:rPr>
        <w:t>Option 3: Reserve 0.51us, and utilize the same CP for all OFDM symbols</w:t>
      </w:r>
    </w:p>
    <w:p w14:paraId="44C89844"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E8645D6" w14:textId="77777777" w:rsidR="002F03E0" w:rsidRPr="000B1042" w:rsidRDefault="002F03E0">
      <w:pPr>
        <w:rPr>
          <w:rFonts w:ascii="Times New Roman" w:eastAsia="SimSun" w:hAnsi="Times New Roman"/>
          <w:kern w:val="2"/>
          <w:szCs w:val="20"/>
        </w:rPr>
      </w:pPr>
    </w:p>
    <w:p w14:paraId="4DDE155F" w14:textId="653D15F0" w:rsidR="002F03E0" w:rsidRPr="002F03E0" w:rsidRDefault="00377AD3" w:rsidP="002F03E0">
      <w:pPr>
        <w:rPr>
          <w:rFonts w:eastAsia="MS Mincho"/>
          <w:b/>
          <w:lang w:eastAsia="ja-JP"/>
        </w:rPr>
      </w:pPr>
      <w:hyperlink r:id="rId1486" w:history="1">
        <w:r>
          <w:rPr>
            <w:rStyle w:val="Hyperlink"/>
            <w:rFonts w:eastAsia="MS Mincho"/>
            <w:b/>
            <w:lang w:eastAsia="ja-JP"/>
          </w:rPr>
          <w:t>R1-1609427</w:t>
        </w:r>
      </w:hyperlink>
      <w:r w:rsidR="002F03E0" w:rsidRPr="002F03E0">
        <w:rPr>
          <w:rFonts w:eastAsia="MS Mincho"/>
          <w:b/>
          <w:lang w:eastAsia="ja-JP"/>
        </w:rPr>
        <w:tab/>
        <w:t>Evaluation and discussion on CP types for above 6GHz</w:t>
      </w:r>
      <w:r w:rsidR="002F03E0" w:rsidRPr="002F03E0">
        <w:rPr>
          <w:rFonts w:eastAsia="MS Mincho"/>
          <w:b/>
          <w:lang w:eastAsia="ja-JP"/>
        </w:rPr>
        <w:tab/>
        <w:t>Huawei, HiSilicon</w:t>
      </w:r>
    </w:p>
    <w:p w14:paraId="6080FC57" w14:textId="6F067A46" w:rsidR="002F03E0" w:rsidRDefault="002F03E0" w:rsidP="002F03E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Huawei.</w:t>
      </w:r>
    </w:p>
    <w:p w14:paraId="224C4357" w14:textId="77777777" w:rsidR="002F03E0" w:rsidRPr="002F03E0" w:rsidRDefault="002F03E0" w:rsidP="002F03E0">
      <w:pPr>
        <w:ind w:left="720"/>
        <w:rPr>
          <w:i/>
          <w:lang w:eastAsia="zh-CN"/>
        </w:rPr>
      </w:pPr>
      <w:r w:rsidRPr="002F03E0">
        <w:rPr>
          <w:rFonts w:hint="eastAsia"/>
          <w:i/>
          <w:kern w:val="2"/>
          <w:lang w:eastAsia="zh-CN"/>
        </w:rPr>
        <w:t>Proposal 1</w:t>
      </w:r>
      <w:r w:rsidRPr="002F03E0">
        <w:rPr>
          <w:rFonts w:hint="eastAsia"/>
          <w:kern w:val="2"/>
          <w:lang w:eastAsia="zh-CN"/>
        </w:rPr>
        <w:t xml:space="preserve">: </w:t>
      </w:r>
      <w:r w:rsidRPr="002F03E0">
        <w:rPr>
          <w:rFonts w:hint="eastAsia"/>
          <w:i/>
          <w:kern w:val="2"/>
          <w:lang w:eastAsia="zh-CN"/>
        </w:rPr>
        <w:t xml:space="preserve">NR </w:t>
      </w:r>
      <w:r w:rsidRPr="002F03E0">
        <w:rPr>
          <w:i/>
          <w:kern w:val="2"/>
          <w:lang w:eastAsia="zh-CN"/>
        </w:rPr>
        <w:t>should</w:t>
      </w:r>
      <w:r w:rsidRPr="002F03E0">
        <w:rPr>
          <w:rFonts w:hint="eastAsia"/>
          <w:i/>
          <w:kern w:val="2"/>
          <w:lang w:eastAsia="zh-CN"/>
        </w:rPr>
        <w:t xml:space="preserve"> support ECP for 120kHz below 40GHz band.</w:t>
      </w:r>
    </w:p>
    <w:p w14:paraId="62C02816" w14:textId="77777777" w:rsidR="002F03E0" w:rsidRPr="002F03E0" w:rsidRDefault="002F03E0" w:rsidP="002F03E0">
      <w:pPr>
        <w:ind w:left="720"/>
        <w:rPr>
          <w:i/>
          <w:kern w:val="2"/>
          <w:lang w:eastAsia="zh-CN"/>
        </w:rPr>
      </w:pPr>
      <w:r w:rsidRPr="002F03E0">
        <w:rPr>
          <w:rFonts w:hint="eastAsia"/>
          <w:i/>
          <w:kern w:val="2"/>
          <w:lang w:eastAsia="zh-CN"/>
        </w:rPr>
        <w:t>Proposal 2</w:t>
      </w:r>
      <w:r w:rsidRPr="002F03E0">
        <w:rPr>
          <w:rFonts w:hint="eastAsia"/>
          <w:kern w:val="2"/>
          <w:lang w:eastAsia="zh-CN"/>
        </w:rPr>
        <w:t xml:space="preserve">: </w:t>
      </w:r>
      <w:r w:rsidRPr="002F03E0">
        <w:rPr>
          <w:rFonts w:hint="eastAsia"/>
          <w:i/>
          <w:kern w:val="2"/>
          <w:lang w:eastAsia="zh-CN"/>
        </w:rPr>
        <w:t xml:space="preserve">NR </w:t>
      </w:r>
      <w:r w:rsidRPr="002F03E0">
        <w:rPr>
          <w:i/>
          <w:kern w:val="2"/>
          <w:lang w:eastAsia="zh-CN"/>
        </w:rPr>
        <w:t>should</w:t>
      </w:r>
      <w:r w:rsidRPr="002F03E0">
        <w:rPr>
          <w:rFonts w:hint="eastAsia"/>
          <w:i/>
          <w:kern w:val="2"/>
          <w:lang w:eastAsia="zh-CN"/>
        </w:rPr>
        <w:t xml:space="preserve"> support ECP for 960kHz above 40GHz band.</w:t>
      </w:r>
    </w:p>
    <w:p w14:paraId="4F389232" w14:textId="77777777" w:rsidR="002F03E0" w:rsidRDefault="002F03E0" w:rsidP="002F03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84D72B6" w14:textId="77777777" w:rsidR="002F03E0" w:rsidRPr="000B1042" w:rsidRDefault="002F03E0">
      <w:pPr>
        <w:rPr>
          <w:rFonts w:ascii="Times New Roman" w:eastAsia="SimSun" w:hAnsi="Times New Roman"/>
          <w:kern w:val="2"/>
          <w:szCs w:val="20"/>
        </w:rPr>
      </w:pPr>
    </w:p>
    <w:p w14:paraId="1E179774" w14:textId="6B3BF0AF" w:rsidR="003D43C1" w:rsidRPr="003D43C1" w:rsidRDefault="00377AD3" w:rsidP="003D43C1">
      <w:pPr>
        <w:rPr>
          <w:rFonts w:eastAsia="MS Mincho"/>
          <w:b/>
          <w:lang w:eastAsia="ja-JP"/>
        </w:rPr>
      </w:pPr>
      <w:hyperlink r:id="rId1487" w:history="1">
        <w:r>
          <w:rPr>
            <w:rStyle w:val="Hyperlink"/>
            <w:rFonts w:eastAsia="MS Mincho"/>
            <w:b/>
            <w:lang w:eastAsia="ja-JP"/>
          </w:rPr>
          <w:t>R1-1609894</w:t>
        </w:r>
      </w:hyperlink>
      <w:r w:rsidR="003D43C1" w:rsidRPr="003D43C1">
        <w:rPr>
          <w:rFonts w:eastAsia="MS Mincho"/>
          <w:b/>
          <w:lang w:eastAsia="ja-JP"/>
        </w:rPr>
        <w:tab/>
        <w:t>System level evaluations for multiple CP lengths</w:t>
      </w:r>
      <w:r w:rsidR="003D43C1" w:rsidRPr="003D43C1">
        <w:rPr>
          <w:rFonts w:eastAsia="MS Mincho"/>
          <w:b/>
          <w:lang w:eastAsia="ja-JP"/>
        </w:rPr>
        <w:tab/>
        <w:t>InterDigital Communications</w:t>
      </w:r>
    </w:p>
    <w:p w14:paraId="6DA82721" w14:textId="3C76AF36" w:rsidR="003D43C1" w:rsidRDefault="003D43C1" w:rsidP="003D43C1">
      <w:r w:rsidRPr="000B1042">
        <w:rPr>
          <w:rFonts w:ascii="Times New Roman" w:eastAsia="SimSun" w:hAnsi="Times New Roman"/>
          <w:kern w:val="2"/>
          <w:szCs w:val="20"/>
        </w:rPr>
        <w:t xml:space="preserve">The document was presented by </w:t>
      </w:r>
      <w:r w:rsidR="00BA6875" w:rsidRPr="00BA6875">
        <w:rPr>
          <w:rFonts w:ascii="Times New Roman" w:eastAsia="SimSun" w:hAnsi="Times New Roman"/>
          <w:kern w:val="2"/>
          <w:szCs w:val="20"/>
        </w:rPr>
        <w:t>Shahrokh</w:t>
      </w:r>
      <w:r w:rsidR="00BA6875" w:rsidRPr="00BA6875">
        <w:t xml:space="preserve"> </w:t>
      </w:r>
      <w:r w:rsidR="00BA6875" w:rsidRPr="00BA6875">
        <w:rPr>
          <w:rFonts w:ascii="Times New Roman" w:eastAsia="SimSun" w:hAnsi="Times New Roman"/>
          <w:kern w:val="2"/>
          <w:szCs w:val="20"/>
        </w:rPr>
        <w:t>Nayeb Nazar</w:t>
      </w:r>
      <w:r w:rsidRPr="000B1042">
        <w:t xml:space="preserve"> from </w:t>
      </w:r>
      <w:r>
        <w:t>InterDigital.</w:t>
      </w:r>
    </w:p>
    <w:p w14:paraId="2554070A" w14:textId="77777777" w:rsidR="003D43C1" w:rsidRPr="003D43C1" w:rsidRDefault="003D43C1" w:rsidP="003D43C1">
      <w:pPr>
        <w:ind w:left="720"/>
        <w:rPr>
          <w:i/>
          <w:lang w:val="en-US"/>
        </w:rPr>
      </w:pPr>
      <w:r w:rsidRPr="003D43C1">
        <w:rPr>
          <w:i/>
          <w:lang w:val="en-US"/>
        </w:rPr>
        <w:t>Proposal: NR design should support Zero-CP length for a given subcarrier spacing.</w:t>
      </w:r>
    </w:p>
    <w:p w14:paraId="6DBBFC22" w14:textId="77777777" w:rsidR="003D43C1" w:rsidRDefault="003D43C1" w:rsidP="003D43C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FC49E2F" w14:textId="77777777" w:rsidR="003D43C1" w:rsidRDefault="003D43C1"/>
    <w:p w14:paraId="0522F14C" w14:textId="6E6AC719" w:rsidR="003D43C1" w:rsidRPr="003D43C1" w:rsidRDefault="00377AD3" w:rsidP="003D43C1">
      <w:pPr>
        <w:rPr>
          <w:rFonts w:eastAsia="MS Mincho"/>
          <w:b/>
          <w:lang w:eastAsia="ja-JP"/>
        </w:rPr>
      </w:pPr>
      <w:hyperlink r:id="rId1488" w:history="1">
        <w:r>
          <w:rPr>
            <w:rStyle w:val="Hyperlink"/>
            <w:rFonts w:eastAsia="MS Mincho"/>
            <w:b/>
            <w:lang w:eastAsia="ja-JP"/>
          </w:rPr>
          <w:t>R1-1610300</w:t>
        </w:r>
      </w:hyperlink>
      <w:r w:rsidR="003D43C1" w:rsidRPr="003D43C1">
        <w:rPr>
          <w:rFonts w:eastAsia="MS Mincho"/>
          <w:b/>
          <w:lang w:eastAsia="ja-JP"/>
        </w:rPr>
        <w:tab/>
        <w:t xml:space="preserve">CP length for NR </w:t>
      </w:r>
      <w:r w:rsidR="003D43C1" w:rsidRPr="003D43C1">
        <w:rPr>
          <w:rFonts w:eastAsia="MS Mincho"/>
          <w:b/>
          <w:lang w:eastAsia="ja-JP"/>
        </w:rPr>
        <w:tab/>
        <w:t>VODAFONE Group Plc</w:t>
      </w:r>
    </w:p>
    <w:p w14:paraId="14F55867" w14:textId="1A9CCEA8" w:rsidR="003D43C1" w:rsidRDefault="003D43C1" w:rsidP="003D43C1">
      <w:r w:rsidRPr="000B1042">
        <w:rPr>
          <w:rFonts w:ascii="Times New Roman" w:eastAsia="SimSun" w:hAnsi="Times New Roman"/>
          <w:kern w:val="2"/>
          <w:szCs w:val="20"/>
        </w:rPr>
        <w:t xml:space="preserve">The document was presented by </w:t>
      </w:r>
      <w:r w:rsidRPr="003D43C1">
        <w:rPr>
          <w:rFonts w:ascii="Times New Roman" w:eastAsia="SimSun" w:hAnsi="Times New Roman"/>
          <w:kern w:val="2"/>
          <w:szCs w:val="20"/>
        </w:rPr>
        <w:t>Razieh</w:t>
      </w:r>
      <w:r>
        <w:rPr>
          <w:rFonts w:ascii="Times New Roman" w:eastAsia="SimSun" w:hAnsi="Times New Roman"/>
          <w:kern w:val="2"/>
          <w:szCs w:val="20"/>
        </w:rPr>
        <w:t xml:space="preserve"> Razavi</w:t>
      </w:r>
      <w:r w:rsidRPr="000B1042">
        <w:t xml:space="preserve"> from </w:t>
      </w:r>
      <w:r>
        <w:t>Vodafone.</w:t>
      </w:r>
    </w:p>
    <w:p w14:paraId="794C855F" w14:textId="77777777" w:rsidR="003D43C1" w:rsidRPr="003D43C1" w:rsidRDefault="003D43C1" w:rsidP="0066391F">
      <w:pPr>
        <w:pStyle w:val="ListParagraph"/>
        <w:numPr>
          <w:ilvl w:val="0"/>
          <w:numId w:val="34"/>
        </w:numPr>
        <w:spacing w:after="0"/>
        <w:ind w:left="714" w:hanging="357"/>
      </w:pPr>
      <w:r w:rsidRPr="003D43C1">
        <w:t>Observation 1: The most optimal cyclic prefix to set for the radio interface may depend very much on the specific environment of the UE. Being able to adapt the CP to suit the actual delay spread observed, this could help the link performance, and improve the end user experience.</w:t>
      </w:r>
    </w:p>
    <w:p w14:paraId="07A59057" w14:textId="77777777" w:rsidR="003D43C1" w:rsidRPr="003D43C1" w:rsidRDefault="003D43C1" w:rsidP="0066391F">
      <w:pPr>
        <w:pStyle w:val="ListParagraph"/>
        <w:numPr>
          <w:ilvl w:val="0"/>
          <w:numId w:val="34"/>
        </w:numPr>
        <w:spacing w:after="0"/>
        <w:ind w:left="714" w:hanging="357"/>
      </w:pPr>
      <w:r w:rsidRPr="003D43C1">
        <w:t>Observation 2: Several values of CP per numerology, i.e., Reduced CP, Normal CP and Extended CP, may help to optimize the CP overhead with respect to the UE experienced delay spread and service.</w:t>
      </w:r>
    </w:p>
    <w:p w14:paraId="759F12C6" w14:textId="77777777" w:rsidR="003D43C1" w:rsidRPr="003D43C1" w:rsidRDefault="003D43C1" w:rsidP="0066391F">
      <w:pPr>
        <w:pStyle w:val="ListParagraph"/>
        <w:numPr>
          <w:ilvl w:val="0"/>
          <w:numId w:val="34"/>
        </w:numPr>
        <w:spacing w:after="0"/>
        <w:ind w:left="714" w:hanging="357"/>
      </w:pPr>
      <w:r w:rsidRPr="003D43C1">
        <w:t xml:space="preserve">It is proposed that: </w:t>
      </w:r>
    </w:p>
    <w:p w14:paraId="72A02678" w14:textId="77777777" w:rsidR="003D43C1" w:rsidRPr="003D43C1" w:rsidRDefault="003D43C1" w:rsidP="0066391F">
      <w:pPr>
        <w:pStyle w:val="ListParagraph"/>
        <w:numPr>
          <w:ilvl w:val="0"/>
          <w:numId w:val="34"/>
        </w:numPr>
        <w:spacing w:after="0"/>
        <w:ind w:left="714" w:hanging="357"/>
      </w:pPr>
      <w:r w:rsidRPr="003D43C1">
        <w:t>Proposal 1: NR should support ECP for eMBB and low latency usecases. The representative value of the delay spread related to the aforementioned scenarios should be investigated in order to select the appropriate ECP values per numerology in phase 1.</w:t>
      </w:r>
    </w:p>
    <w:p w14:paraId="04F0C335" w14:textId="77777777" w:rsidR="003D43C1" w:rsidRPr="003D43C1" w:rsidRDefault="003D43C1" w:rsidP="0066391F">
      <w:pPr>
        <w:pStyle w:val="ListParagraph"/>
        <w:numPr>
          <w:ilvl w:val="0"/>
          <w:numId w:val="34"/>
        </w:numPr>
        <w:spacing w:after="0"/>
        <w:ind w:left="714" w:hanging="357"/>
      </w:pPr>
      <w:r w:rsidRPr="003D43C1">
        <w:t>Proposal 2: Multiple CP lengths per numerology should be defined for eMBB and URLLC use cases to support different scenarios and delay spread in phase 1 (and later phases).</w:t>
      </w:r>
    </w:p>
    <w:p w14:paraId="237D743D" w14:textId="77777777" w:rsidR="003D43C1" w:rsidRPr="003D43C1" w:rsidRDefault="003D43C1" w:rsidP="0066391F">
      <w:pPr>
        <w:pStyle w:val="ListParagraph"/>
        <w:numPr>
          <w:ilvl w:val="0"/>
          <w:numId w:val="34"/>
        </w:numPr>
        <w:spacing w:after="0"/>
        <w:ind w:left="714" w:hanging="357"/>
      </w:pPr>
      <w:r w:rsidRPr="003D43C1">
        <w:t>Proposal 3: More than one CP lengths can be operated within a cell in both uplink and downlink for eMBB and URLLC use cases in phase 1 (and later phases).</w:t>
      </w:r>
    </w:p>
    <w:p w14:paraId="62D394EB" w14:textId="77777777" w:rsidR="003D43C1" w:rsidRDefault="003D43C1" w:rsidP="003D43C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A04E6AB" w14:textId="77777777" w:rsidR="003D43C1" w:rsidRPr="000B1042" w:rsidRDefault="003D43C1">
      <w:pPr>
        <w:rPr>
          <w:rFonts w:ascii="Times New Roman" w:eastAsia="SimSun" w:hAnsi="Times New Roman"/>
          <w:kern w:val="2"/>
          <w:szCs w:val="20"/>
        </w:rPr>
      </w:pPr>
    </w:p>
    <w:p w14:paraId="76D8AD9A" w14:textId="1DBDDE41" w:rsidR="006817BA" w:rsidRPr="006817BA" w:rsidRDefault="00377AD3" w:rsidP="006817BA">
      <w:pPr>
        <w:rPr>
          <w:rFonts w:eastAsia="MS Mincho"/>
          <w:b/>
          <w:lang w:eastAsia="ja-JP"/>
        </w:rPr>
      </w:pPr>
      <w:hyperlink r:id="rId1489" w:history="1">
        <w:r>
          <w:rPr>
            <w:rStyle w:val="Hyperlink"/>
            <w:rFonts w:eastAsia="MS Mincho"/>
            <w:b/>
            <w:lang w:eastAsia="ja-JP"/>
          </w:rPr>
          <w:t>R1-1609313</w:t>
        </w:r>
      </w:hyperlink>
      <w:r w:rsidR="006817BA" w:rsidRPr="006817BA">
        <w:rPr>
          <w:rFonts w:eastAsia="MS Mincho"/>
          <w:b/>
          <w:lang w:eastAsia="ja-JP"/>
        </w:rPr>
        <w:tab/>
        <w:t>Numerologies for different carrier frequencies</w:t>
      </w:r>
      <w:r w:rsidR="006817BA" w:rsidRPr="006817BA">
        <w:rPr>
          <w:rFonts w:eastAsia="MS Mincho"/>
          <w:b/>
          <w:lang w:eastAsia="ja-JP"/>
        </w:rPr>
        <w:tab/>
        <w:t>KT Corp.</w:t>
      </w:r>
    </w:p>
    <w:p w14:paraId="108DF666" w14:textId="661ED790" w:rsidR="006817BA" w:rsidRDefault="00D82F5F" w:rsidP="00D82F5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006817BA">
        <w:t xml:space="preserve"> from KT and provides a </w:t>
      </w:r>
      <w:r w:rsidR="006817BA" w:rsidRPr="006817BA">
        <w:t xml:space="preserve">study on subcarrier spacing values that are required for each use case in target </w:t>
      </w:r>
      <w:r w:rsidR="006817BA">
        <w:t>frequency bands.</w:t>
      </w:r>
    </w:p>
    <w:p w14:paraId="11FC0595" w14:textId="77777777" w:rsidR="00D82F5F" w:rsidRDefault="00D82F5F" w:rsidP="00D82F5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C6EE8CB" w14:textId="77777777" w:rsidR="00D82F5F" w:rsidRDefault="00D82F5F"/>
    <w:p w14:paraId="46E194B4" w14:textId="77777777" w:rsidR="008C04E8" w:rsidRDefault="008C04E8"/>
    <w:p w14:paraId="799E7E99" w14:textId="2E37EF30" w:rsidR="00591DCF" w:rsidRPr="00591DCF" w:rsidRDefault="00377AD3" w:rsidP="00591DCF">
      <w:pPr>
        <w:rPr>
          <w:b/>
        </w:rPr>
      </w:pPr>
      <w:hyperlink r:id="rId1490" w:history="1">
        <w:r>
          <w:rPr>
            <w:rStyle w:val="Hyperlink"/>
            <w:b/>
          </w:rPr>
          <w:t>R1-1610488</w:t>
        </w:r>
      </w:hyperlink>
      <w:r w:rsidR="00591DCF" w:rsidRPr="00591DCF">
        <w:rPr>
          <w:b/>
        </w:rPr>
        <w:tab/>
      </w:r>
      <w:r w:rsidR="008D4054">
        <w:rPr>
          <w:b/>
        </w:rPr>
        <w:t xml:space="preserve">Way Forward </w:t>
      </w:r>
      <w:r w:rsidR="00591DCF" w:rsidRPr="00591DCF">
        <w:rPr>
          <w:b/>
        </w:rPr>
        <w:t>on wider BW operation for NR</w:t>
      </w:r>
      <w:r w:rsidR="00591DCF" w:rsidRPr="00591DCF">
        <w:rPr>
          <w:b/>
        </w:rPr>
        <w:tab/>
        <w:t>NTT DOCOMO, AT&amp;T</w:t>
      </w:r>
    </w:p>
    <w:p w14:paraId="506B998F" w14:textId="77777777" w:rsidR="00591DCF" w:rsidRDefault="00591DCF" w:rsidP="00591DC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4AEEE508" w14:textId="77777777" w:rsidR="00591DCF" w:rsidRPr="00591DCF" w:rsidRDefault="00591DCF" w:rsidP="0066391F">
      <w:pPr>
        <w:numPr>
          <w:ilvl w:val="0"/>
          <w:numId w:val="43"/>
        </w:numPr>
      </w:pPr>
      <w:r w:rsidRPr="00591DCF">
        <w:rPr>
          <w:lang w:val="en-US"/>
        </w:rPr>
        <w:t>Study the following mechanisms from RAN1 perspective to support the wider bandwidth of around 1GHz and the corresponding feasibilities from both NW and UE perspectives</w:t>
      </w:r>
    </w:p>
    <w:p w14:paraId="49D534D4" w14:textId="77777777" w:rsidR="00591DCF" w:rsidRPr="00591DCF" w:rsidRDefault="00591DCF" w:rsidP="0066391F">
      <w:pPr>
        <w:numPr>
          <w:ilvl w:val="1"/>
          <w:numId w:val="43"/>
        </w:numPr>
      </w:pPr>
      <w:r w:rsidRPr="00591DCF">
        <w:rPr>
          <w:lang w:val="en-US"/>
        </w:rPr>
        <w:t>Carrier Aggregation/Dual Connectivity (Multi-carrier approach)</w:t>
      </w:r>
    </w:p>
    <w:p w14:paraId="13588974" w14:textId="77777777" w:rsidR="00591DCF" w:rsidRPr="00591DCF" w:rsidRDefault="00591DCF" w:rsidP="0066391F">
      <w:pPr>
        <w:numPr>
          <w:ilvl w:val="2"/>
          <w:numId w:val="43"/>
        </w:numPr>
      </w:pPr>
      <w:r w:rsidRPr="00591DCF">
        <w:rPr>
          <w:lang w:val="en-US"/>
        </w:rPr>
        <w:t>Details are FFS</w:t>
      </w:r>
    </w:p>
    <w:p w14:paraId="469DD1DA" w14:textId="77777777" w:rsidR="00591DCF" w:rsidRPr="00591DCF" w:rsidRDefault="00591DCF" w:rsidP="0066391F">
      <w:pPr>
        <w:numPr>
          <w:ilvl w:val="1"/>
          <w:numId w:val="43"/>
        </w:numPr>
      </w:pPr>
      <w:r w:rsidRPr="00591DCF">
        <w:rPr>
          <w:lang w:val="en-US"/>
        </w:rPr>
        <w:t>Single carrier operation</w:t>
      </w:r>
    </w:p>
    <w:p w14:paraId="2F886034" w14:textId="77777777" w:rsidR="00591DCF" w:rsidRPr="00591DCF" w:rsidRDefault="00591DCF" w:rsidP="0066391F">
      <w:pPr>
        <w:numPr>
          <w:ilvl w:val="2"/>
          <w:numId w:val="43"/>
        </w:numPr>
      </w:pPr>
      <w:r w:rsidRPr="00591DCF">
        <w:rPr>
          <w:lang w:val="en-US"/>
        </w:rPr>
        <w:t xml:space="preserve">Details are FFS </w:t>
      </w:r>
    </w:p>
    <w:p w14:paraId="1DDF73B9" w14:textId="77777777" w:rsidR="00591DCF" w:rsidRPr="00591DCF" w:rsidRDefault="00591DCF" w:rsidP="0066391F">
      <w:pPr>
        <w:numPr>
          <w:ilvl w:val="2"/>
          <w:numId w:val="43"/>
        </w:numPr>
      </w:pPr>
      <w:r w:rsidRPr="00591DCF">
        <w:rPr>
          <w:lang w:val="en-US"/>
        </w:rPr>
        <w:t>Maximum channel BW continues to be studied in RAN1/4</w:t>
      </w:r>
    </w:p>
    <w:p w14:paraId="206748F7" w14:textId="77777777" w:rsidR="00591DCF" w:rsidRPr="00591DCF" w:rsidRDefault="00591DCF" w:rsidP="0066391F">
      <w:pPr>
        <w:numPr>
          <w:ilvl w:val="0"/>
          <w:numId w:val="43"/>
        </w:numPr>
      </w:pPr>
      <w:r w:rsidRPr="00591DCF">
        <w:rPr>
          <w:lang w:val="en-US"/>
        </w:rPr>
        <w:t>Send an LS to ask RAN4 to take into account the above proposals</w:t>
      </w:r>
    </w:p>
    <w:p w14:paraId="48B2CD39" w14:textId="125A3A23" w:rsidR="00591DCF" w:rsidRDefault="00591DCF" w:rsidP="00591DC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002B32">
        <w:rPr>
          <w:rFonts w:ascii="Times New Roman" w:hAnsi="Times New Roman"/>
          <w:szCs w:val="20"/>
        </w:rPr>
        <w:t>, modified and agreed as follows:</w:t>
      </w:r>
    </w:p>
    <w:p w14:paraId="298FF296" w14:textId="77777777" w:rsidR="00002B32" w:rsidRDefault="00002B32" w:rsidP="00591DCF">
      <w:pPr>
        <w:rPr>
          <w:rFonts w:ascii="Times New Roman" w:hAnsi="Times New Roman"/>
          <w:szCs w:val="20"/>
        </w:rPr>
      </w:pPr>
    </w:p>
    <w:p w14:paraId="2A8634A6" w14:textId="28C31422" w:rsidR="00591DCF" w:rsidRPr="0011379A" w:rsidRDefault="00002B32">
      <w:pPr>
        <w:rPr>
          <w:rFonts w:ascii="Times New Roman" w:hAnsi="Times New Roman"/>
          <w:szCs w:val="20"/>
        </w:rPr>
      </w:pPr>
      <w:r w:rsidRPr="00002B32">
        <w:rPr>
          <w:rFonts w:ascii="Times New Roman" w:hAnsi="Times New Roman"/>
          <w:szCs w:val="20"/>
          <w:highlight w:val="green"/>
        </w:rPr>
        <w:t>Agreements</w:t>
      </w:r>
    </w:p>
    <w:p w14:paraId="109E9828" w14:textId="77777777" w:rsidR="0011379A" w:rsidRPr="0011379A" w:rsidRDefault="0011379A" w:rsidP="0066391F">
      <w:pPr>
        <w:pStyle w:val="ListParagraph"/>
        <w:numPr>
          <w:ilvl w:val="0"/>
          <w:numId w:val="52"/>
        </w:numPr>
        <w:rPr>
          <w:rFonts w:eastAsia="MS Mincho"/>
          <w:lang w:val="en-US"/>
        </w:rPr>
      </w:pPr>
      <w:r w:rsidRPr="0011379A">
        <w:rPr>
          <w:rFonts w:eastAsia="MS Mincho" w:hint="eastAsia"/>
          <w:lang w:val="en-US"/>
        </w:rPr>
        <w:t>At least for Phase 1, s</w:t>
      </w:r>
      <w:r w:rsidRPr="0011379A">
        <w:rPr>
          <w:rFonts w:eastAsia="MS Mincho"/>
          <w:lang w:val="en-US"/>
        </w:rPr>
        <w:t xml:space="preserve">tudy mechanisms to support </w:t>
      </w:r>
      <w:r w:rsidRPr="0011379A">
        <w:rPr>
          <w:rFonts w:eastAsia="MS Mincho" w:hint="eastAsia"/>
          <w:lang w:val="en-US"/>
        </w:rPr>
        <w:t xml:space="preserve">operation over e.g. </w:t>
      </w:r>
      <w:r w:rsidRPr="0011379A">
        <w:rPr>
          <w:rFonts w:eastAsia="MS Mincho"/>
          <w:lang w:val="en-US"/>
        </w:rPr>
        <w:t xml:space="preserve">around 1GHz </w:t>
      </w:r>
      <w:r w:rsidRPr="0011379A">
        <w:rPr>
          <w:rFonts w:eastAsia="MS Mincho" w:hint="eastAsia"/>
          <w:lang w:val="en-US"/>
        </w:rPr>
        <w:t xml:space="preserve">contiguous spectrum </w:t>
      </w:r>
      <w:r w:rsidRPr="0011379A">
        <w:rPr>
          <w:rFonts w:eastAsia="MS Mincho"/>
          <w:lang w:val="en-US"/>
        </w:rPr>
        <w:t>from both NW and UE perspectives</w:t>
      </w:r>
      <w:r w:rsidRPr="0011379A">
        <w:rPr>
          <w:rFonts w:eastAsia="MS Mincho" w:hint="eastAsia"/>
          <w:lang w:val="en-US"/>
        </w:rPr>
        <w:t xml:space="preserve"> i</w:t>
      </w:r>
      <w:r w:rsidRPr="0011379A">
        <w:rPr>
          <w:rFonts w:eastAsia="MS Mincho"/>
          <w:lang w:val="en-US"/>
        </w:rPr>
        <w:t>ncluding the maximum single carrier bandwidth of at least 80 MHz</w:t>
      </w:r>
    </w:p>
    <w:p w14:paraId="2F3FEF7A" w14:textId="77777777" w:rsidR="0011379A" w:rsidRPr="0011379A" w:rsidRDefault="0011379A" w:rsidP="0066391F">
      <w:pPr>
        <w:pStyle w:val="ListParagraph"/>
        <w:numPr>
          <w:ilvl w:val="1"/>
          <w:numId w:val="52"/>
        </w:numPr>
        <w:rPr>
          <w:rFonts w:eastAsia="MS Mincho"/>
          <w:lang w:val="en-US"/>
        </w:rPr>
      </w:pPr>
      <w:r w:rsidRPr="0011379A">
        <w:rPr>
          <w:rFonts w:eastAsia="MS Mincho"/>
          <w:lang w:val="en-US"/>
        </w:rPr>
        <w:t>Carrier Aggregation/Dual Connectivity (Multi-carrier approach)</w:t>
      </w:r>
      <w:r w:rsidRPr="0011379A">
        <w:rPr>
          <w:rFonts w:eastAsia="MS Mincho" w:hint="eastAsia"/>
          <w:lang w:val="en-US"/>
        </w:rPr>
        <w:t xml:space="preserve"> </w:t>
      </w:r>
    </w:p>
    <w:p w14:paraId="42D2F6F5" w14:textId="77777777" w:rsidR="0011379A" w:rsidRPr="0011379A" w:rsidRDefault="0011379A" w:rsidP="0066391F">
      <w:pPr>
        <w:pStyle w:val="ListParagraph"/>
        <w:numPr>
          <w:ilvl w:val="2"/>
          <w:numId w:val="52"/>
        </w:numPr>
        <w:rPr>
          <w:rFonts w:eastAsia="MS Mincho"/>
          <w:lang w:val="en-US"/>
        </w:rPr>
      </w:pPr>
      <w:r w:rsidRPr="0011379A">
        <w:rPr>
          <w:rFonts w:eastAsia="MS Mincho"/>
          <w:lang w:val="en-US"/>
        </w:rPr>
        <w:t>Details are FFS</w:t>
      </w:r>
    </w:p>
    <w:p w14:paraId="3258F477" w14:textId="77777777" w:rsidR="0011379A" w:rsidRPr="0011379A" w:rsidRDefault="0011379A" w:rsidP="0066391F">
      <w:pPr>
        <w:pStyle w:val="ListParagraph"/>
        <w:numPr>
          <w:ilvl w:val="2"/>
          <w:numId w:val="52"/>
        </w:numPr>
        <w:rPr>
          <w:rFonts w:eastAsia="MS Mincho"/>
          <w:lang w:val="en-US"/>
        </w:rPr>
      </w:pPr>
      <w:r w:rsidRPr="0011379A">
        <w:rPr>
          <w:rFonts w:eastAsia="MS Mincho" w:hint="eastAsia"/>
          <w:lang w:val="en-US"/>
        </w:rPr>
        <w:t>FFS: non-contiguous spectrum case</w:t>
      </w:r>
    </w:p>
    <w:p w14:paraId="19A73C72" w14:textId="77777777" w:rsidR="0011379A" w:rsidRPr="0011379A" w:rsidRDefault="0011379A" w:rsidP="0066391F">
      <w:pPr>
        <w:pStyle w:val="ListParagraph"/>
        <w:numPr>
          <w:ilvl w:val="1"/>
          <w:numId w:val="52"/>
        </w:numPr>
        <w:rPr>
          <w:rFonts w:eastAsia="MS Mincho"/>
          <w:lang w:val="en-US"/>
        </w:rPr>
      </w:pPr>
      <w:r w:rsidRPr="0011379A">
        <w:rPr>
          <w:rFonts w:eastAsia="MS Mincho"/>
          <w:lang w:val="en-US"/>
        </w:rPr>
        <w:t>Single carrier operation</w:t>
      </w:r>
      <w:r w:rsidRPr="0011379A">
        <w:rPr>
          <w:rFonts w:eastAsia="MS Mincho" w:hint="eastAsia"/>
          <w:lang w:val="en-US"/>
        </w:rPr>
        <w:t xml:space="preserve"> </w:t>
      </w:r>
    </w:p>
    <w:p w14:paraId="3FC69245" w14:textId="77777777" w:rsidR="0011379A" w:rsidRPr="0011379A" w:rsidRDefault="0011379A" w:rsidP="0066391F">
      <w:pPr>
        <w:pStyle w:val="ListParagraph"/>
        <w:numPr>
          <w:ilvl w:val="2"/>
          <w:numId w:val="52"/>
        </w:numPr>
        <w:rPr>
          <w:rFonts w:eastAsia="MS Mincho"/>
          <w:lang w:val="en-US"/>
        </w:rPr>
      </w:pPr>
      <w:r w:rsidRPr="0011379A">
        <w:rPr>
          <w:rFonts w:eastAsia="MS Mincho"/>
          <w:lang w:val="en-US"/>
        </w:rPr>
        <w:t xml:space="preserve">Details are FFS </w:t>
      </w:r>
    </w:p>
    <w:p w14:paraId="3FE62507" w14:textId="77777777" w:rsidR="0011379A" w:rsidRPr="0011379A" w:rsidRDefault="0011379A" w:rsidP="0066391F">
      <w:pPr>
        <w:pStyle w:val="ListParagraph"/>
        <w:numPr>
          <w:ilvl w:val="2"/>
          <w:numId w:val="52"/>
        </w:numPr>
        <w:rPr>
          <w:rFonts w:eastAsia="MS Mincho"/>
          <w:lang w:val="en-US"/>
        </w:rPr>
      </w:pPr>
      <w:r w:rsidRPr="0011379A">
        <w:rPr>
          <w:rFonts w:eastAsia="MS Mincho"/>
          <w:lang w:val="en-US"/>
        </w:rPr>
        <w:t xml:space="preserve">Maximum channel </w:t>
      </w:r>
      <w:r w:rsidRPr="0011379A">
        <w:rPr>
          <w:rFonts w:eastAsia="MS Mincho" w:hint="eastAsia"/>
          <w:lang w:val="en-US"/>
        </w:rPr>
        <w:t>bandwidth</w:t>
      </w:r>
      <w:r w:rsidRPr="0011379A">
        <w:rPr>
          <w:rFonts w:eastAsia="MS Mincho"/>
          <w:lang w:val="en-US"/>
        </w:rPr>
        <w:t xml:space="preserve"> continues to be studied in RAN1/4</w:t>
      </w:r>
    </w:p>
    <w:p w14:paraId="7B274DB7" w14:textId="77777777" w:rsidR="0011379A" w:rsidRPr="0011379A" w:rsidRDefault="0011379A" w:rsidP="0066391F">
      <w:pPr>
        <w:pStyle w:val="ListParagraph"/>
        <w:numPr>
          <w:ilvl w:val="3"/>
          <w:numId w:val="52"/>
        </w:numPr>
        <w:rPr>
          <w:rFonts w:eastAsia="MS Mincho"/>
          <w:lang w:val="en-US"/>
        </w:rPr>
      </w:pPr>
      <w:r w:rsidRPr="0011379A">
        <w:rPr>
          <w:rFonts w:eastAsia="MS Mincho" w:hint="eastAsia"/>
          <w:lang w:val="en-US"/>
        </w:rPr>
        <w:t>Maximum bandwidth supported by some UE capabilities/categories may be less than channel bandwidth of serving single carrier</w:t>
      </w:r>
    </w:p>
    <w:p w14:paraId="2DDD4CF5" w14:textId="77777777" w:rsidR="0011379A" w:rsidRPr="0011379A" w:rsidRDefault="0011379A" w:rsidP="0066391F">
      <w:pPr>
        <w:pStyle w:val="ListParagraph"/>
        <w:numPr>
          <w:ilvl w:val="4"/>
          <w:numId w:val="52"/>
        </w:numPr>
        <w:rPr>
          <w:rFonts w:eastAsia="MS Mincho"/>
          <w:lang w:val="en-US"/>
        </w:rPr>
      </w:pPr>
      <w:r w:rsidRPr="0011379A">
        <w:rPr>
          <w:rFonts w:eastAsia="MS Mincho" w:hint="eastAsia"/>
          <w:lang w:val="en-US"/>
        </w:rPr>
        <w:t>Note that some UE capabilities/categories may support channel bandwidth of serving single carrier</w:t>
      </w:r>
    </w:p>
    <w:p w14:paraId="1DDE2700" w14:textId="61ED7863" w:rsidR="0011379A" w:rsidRPr="0011379A" w:rsidRDefault="0011379A" w:rsidP="0066391F">
      <w:pPr>
        <w:pStyle w:val="ListParagraph"/>
        <w:numPr>
          <w:ilvl w:val="0"/>
          <w:numId w:val="52"/>
        </w:numPr>
        <w:rPr>
          <w:rFonts w:eastAsia="MS Mincho"/>
          <w:lang w:val="en-US"/>
        </w:rPr>
      </w:pPr>
      <w:r w:rsidRPr="0011379A">
        <w:rPr>
          <w:rFonts w:eastAsia="MS Mincho"/>
          <w:lang w:val="en-US"/>
        </w:rPr>
        <w:t xml:space="preserve">Send an LS to ask RAN4 to </w:t>
      </w:r>
      <w:r w:rsidRPr="0011379A">
        <w:rPr>
          <w:rFonts w:eastAsia="MS Mincho" w:hint="eastAsia"/>
          <w:lang w:val="en-US"/>
        </w:rPr>
        <w:t xml:space="preserve">study the </w:t>
      </w:r>
      <w:r w:rsidR="007043EC">
        <w:rPr>
          <w:rFonts w:eastAsia="MS Mincho"/>
          <w:lang w:val="en-US"/>
        </w:rPr>
        <w:t>feasibility</w:t>
      </w:r>
      <w:r w:rsidRPr="0011379A">
        <w:rPr>
          <w:rFonts w:eastAsia="MS Mincho" w:hint="eastAsia"/>
          <w:lang w:val="en-US"/>
        </w:rPr>
        <w:t xml:space="preserve"> of </w:t>
      </w:r>
      <w:r w:rsidR="007043EC">
        <w:rPr>
          <w:rFonts w:eastAsia="MS Mincho"/>
          <w:lang w:val="en-US"/>
        </w:rPr>
        <w:t xml:space="preserve">the above </w:t>
      </w:r>
      <w:r w:rsidRPr="0011379A">
        <w:rPr>
          <w:rFonts w:eastAsia="MS Mincho" w:hint="eastAsia"/>
          <w:lang w:val="en-US"/>
        </w:rPr>
        <w:t xml:space="preserve">mechanisms </w:t>
      </w:r>
      <w:r w:rsidRPr="0011379A">
        <w:rPr>
          <w:rFonts w:eastAsia="MS Mincho"/>
          <w:lang w:val="en-US"/>
        </w:rPr>
        <w:t>from both NW and UE perspectives</w:t>
      </w:r>
    </w:p>
    <w:p w14:paraId="6E8AF63A" w14:textId="77777777" w:rsidR="0011379A" w:rsidRDefault="0011379A" w:rsidP="0011379A">
      <w:pPr>
        <w:rPr>
          <w:rFonts w:eastAsia="MS Mincho"/>
          <w:lang w:val="en-US" w:eastAsia="ja-JP"/>
        </w:rPr>
      </w:pPr>
      <w:r w:rsidRPr="00152CF8">
        <w:rPr>
          <w:rFonts w:eastAsia="MS Mincho" w:hint="eastAsia"/>
          <w:lang w:val="en-US" w:eastAsia="ja-JP"/>
        </w:rPr>
        <w:t xml:space="preserve">Prepare draft LS to RAN4 until Tuesday morning </w:t>
      </w:r>
      <w:r w:rsidRPr="00152CF8">
        <w:rPr>
          <w:rFonts w:eastAsia="MS Mincho"/>
          <w:lang w:val="en-US" w:eastAsia="ja-JP"/>
        </w:rPr>
        <w:t>–</w:t>
      </w:r>
      <w:r w:rsidRPr="00152CF8">
        <w:rPr>
          <w:rFonts w:eastAsia="MS Mincho" w:hint="eastAsia"/>
          <w:lang w:val="en-US" w:eastAsia="ja-JP"/>
        </w:rPr>
        <w:t xml:space="preserve"> Kazuaki (DOCOMO)</w:t>
      </w:r>
    </w:p>
    <w:p w14:paraId="2BD37B9D" w14:textId="72DB7197" w:rsidR="0011379A" w:rsidRPr="00152CF8" w:rsidRDefault="008C04E8">
      <w:pPr>
        <w:rPr>
          <w:b/>
        </w:rPr>
      </w:pPr>
      <w:r w:rsidRPr="00152CF8">
        <w:rPr>
          <w:b/>
        </w:rPr>
        <w:t>Tuesday:</w:t>
      </w:r>
    </w:p>
    <w:p w14:paraId="71BCCB98" w14:textId="5A7A3650" w:rsidR="008C04E8" w:rsidRPr="00152CF8" w:rsidRDefault="00377AD3">
      <w:pPr>
        <w:rPr>
          <w:b/>
        </w:rPr>
      </w:pPr>
      <w:hyperlink r:id="rId1491" w:history="1">
        <w:r>
          <w:rPr>
            <w:rStyle w:val="Hyperlink"/>
            <w:b/>
          </w:rPr>
          <w:t>R1-1610508</w:t>
        </w:r>
      </w:hyperlink>
      <w:r w:rsidR="008C04E8" w:rsidRPr="00152CF8">
        <w:rPr>
          <w:b/>
        </w:rPr>
        <w:tab/>
        <w:t>[Draft] LS on wider bandwidth operation for NR</w:t>
      </w:r>
      <w:r w:rsidR="008C04E8" w:rsidRPr="00152CF8">
        <w:rPr>
          <w:b/>
        </w:rPr>
        <w:tab/>
        <w:t>NTT DOCOMO</w:t>
      </w:r>
    </w:p>
    <w:p w14:paraId="3E25EACC" w14:textId="2E42135E" w:rsidR="00252C12" w:rsidRDefault="00152CF8" w:rsidP="00252C12">
      <w:pPr>
        <w:rPr>
          <w:rFonts w:ascii="Arial" w:eastAsia="MS Mincho" w:hAnsi="Arial" w:cs="Arial"/>
          <w:lang w:eastAsia="ja-JP"/>
        </w:rPr>
      </w:pPr>
      <w:r w:rsidRPr="008C04E8">
        <w:rPr>
          <w:rFonts w:ascii="Times New Roman" w:hAnsi="Times New Roman"/>
          <w:b/>
          <w:szCs w:val="20"/>
        </w:rPr>
        <w:t xml:space="preserve">Decision: </w:t>
      </w:r>
      <w:r w:rsidRPr="008C04E8">
        <w:rPr>
          <w:rFonts w:ascii="Times New Roman" w:hAnsi="Times New Roman"/>
          <w:szCs w:val="20"/>
        </w:rPr>
        <w:t>The document is noted</w:t>
      </w:r>
      <w:r>
        <w:rPr>
          <w:rFonts w:ascii="Times New Roman" w:hAnsi="Times New Roman"/>
          <w:szCs w:val="20"/>
        </w:rPr>
        <w:t xml:space="preserve"> and final LS is </w:t>
      </w:r>
      <w:r w:rsidRPr="00152CF8">
        <w:rPr>
          <w:rFonts w:ascii="Times New Roman" w:hAnsi="Times New Roman"/>
          <w:szCs w:val="20"/>
          <w:highlight w:val="green"/>
        </w:rPr>
        <w:t>a</w:t>
      </w:r>
      <w:r w:rsidR="00121968">
        <w:rPr>
          <w:rFonts w:ascii="Times New Roman" w:hAnsi="Times New Roman"/>
          <w:szCs w:val="20"/>
          <w:highlight w:val="green"/>
        </w:rPr>
        <w:t xml:space="preserve">pproved </w:t>
      </w:r>
      <w:r w:rsidRPr="00152CF8">
        <w:rPr>
          <w:rFonts w:ascii="Times New Roman" w:hAnsi="Times New Roman"/>
          <w:szCs w:val="20"/>
          <w:highlight w:val="green"/>
        </w:rPr>
        <w:t xml:space="preserve">in </w:t>
      </w:r>
      <w:hyperlink r:id="rId1492" w:history="1">
        <w:r w:rsidR="00377AD3">
          <w:rPr>
            <w:rStyle w:val="Hyperlink"/>
            <w:rFonts w:ascii="Times New Roman" w:hAnsi="Times New Roman"/>
            <w:szCs w:val="20"/>
            <w:highlight w:val="green"/>
          </w:rPr>
          <w:t>R1-1610655</w:t>
        </w:r>
      </w:hyperlink>
      <w:r w:rsidR="00252C12">
        <w:rPr>
          <w:rFonts w:ascii="Times New Roman" w:hAnsi="Times New Roman"/>
          <w:szCs w:val="20"/>
        </w:rPr>
        <w:t xml:space="preserve">, </w:t>
      </w:r>
      <w:r w:rsidR="00252C12" w:rsidRPr="00252C12">
        <w:rPr>
          <w:rFonts w:eastAsia="MS Mincho" w:hint="eastAsia"/>
          <w:lang w:val="en-US" w:eastAsia="ja-JP"/>
        </w:rPr>
        <w:t>with following update:</w:t>
      </w:r>
    </w:p>
    <w:p w14:paraId="129F3057" w14:textId="77777777" w:rsidR="00252C12" w:rsidRDefault="00252C12" w:rsidP="00252C12">
      <w:pPr>
        <w:rPr>
          <w:lang w:eastAsia="ja-JP"/>
        </w:rPr>
      </w:pPr>
      <w:r>
        <w:rPr>
          <w:rFonts w:hint="eastAsia"/>
          <w:lang w:eastAsia="ja-JP"/>
        </w:rPr>
        <w:t xml:space="preserve">RAN1 </w:t>
      </w:r>
      <w:del w:id="226" w:author="RAN1 Chairman" w:date="2016-10-11T19:33:00Z">
        <w:r w:rsidDel="00EA1540">
          <w:rPr>
            <w:rFonts w:hint="eastAsia"/>
            <w:lang w:eastAsia="ja-JP"/>
          </w:rPr>
          <w:delText>had discussion</w:delText>
        </w:r>
      </w:del>
      <w:ins w:id="227" w:author="RAN1 Chairman" w:date="2016-10-11T19:33:00Z">
        <w:r>
          <w:rPr>
            <w:rFonts w:hint="eastAsia"/>
            <w:lang w:eastAsia="ja-JP"/>
          </w:rPr>
          <w:t xml:space="preserve">discussed </w:t>
        </w:r>
      </w:ins>
      <w:del w:id="228" w:author="RAN1 Chairman" w:date="2016-10-11T19:33:00Z">
        <w:r w:rsidDel="00EA1540">
          <w:rPr>
            <w:rFonts w:hint="eastAsia"/>
            <w:lang w:eastAsia="ja-JP"/>
          </w:rPr>
          <w:delText xml:space="preserve"> regarding </w:delText>
        </w:r>
      </w:del>
      <w:r>
        <w:rPr>
          <w:rFonts w:hint="eastAsia"/>
          <w:lang w:eastAsia="ja-JP"/>
        </w:rPr>
        <w:t xml:space="preserve">how to support operation over, e.g., around 1 GHz contiguous spectrum and reached the following agreements. </w:t>
      </w:r>
    </w:p>
    <w:p w14:paraId="3CE60B23" w14:textId="0C83B7FC" w:rsidR="00152CF8" w:rsidRDefault="00152CF8" w:rsidP="00152CF8">
      <w:pPr>
        <w:rPr>
          <w:rFonts w:ascii="Times New Roman" w:hAnsi="Times New Roman"/>
          <w:szCs w:val="20"/>
        </w:rPr>
      </w:pPr>
    </w:p>
    <w:p w14:paraId="5E72ADA8" w14:textId="77777777" w:rsidR="00152CF8" w:rsidRDefault="00152CF8" w:rsidP="00152CF8">
      <w:pPr>
        <w:rPr>
          <w:rFonts w:ascii="Times New Roman" w:hAnsi="Times New Roman"/>
          <w:szCs w:val="20"/>
        </w:rPr>
      </w:pPr>
    </w:p>
    <w:p w14:paraId="11D403C3" w14:textId="1F3A2F58" w:rsidR="00002B32" w:rsidRPr="00FD08DC" w:rsidRDefault="00377AD3" w:rsidP="00002B32">
      <w:pPr>
        <w:rPr>
          <w:b/>
        </w:rPr>
      </w:pPr>
      <w:hyperlink r:id="rId1493" w:history="1">
        <w:r>
          <w:rPr>
            <w:rStyle w:val="Hyperlink"/>
            <w:b/>
          </w:rPr>
          <w:t>R1-1610503</w:t>
        </w:r>
      </w:hyperlink>
      <w:r w:rsidR="00002B32" w:rsidRPr="00FD08DC">
        <w:rPr>
          <w:b/>
        </w:rPr>
        <w:tab/>
      </w:r>
      <w:r w:rsidR="008D4054">
        <w:rPr>
          <w:b/>
        </w:rPr>
        <w:t xml:space="preserve">Way Forward </w:t>
      </w:r>
      <w:r w:rsidR="00002B32" w:rsidRPr="00FD08DC">
        <w:rPr>
          <w:b/>
        </w:rPr>
        <w:t>on Alignments among different numerologies in frequency domain</w:t>
      </w:r>
      <w:r w:rsidR="00002B32" w:rsidRPr="00FD08DC">
        <w:rPr>
          <w:b/>
        </w:rPr>
        <w:tab/>
        <w:t>LG Electronics</w:t>
      </w:r>
    </w:p>
    <w:p w14:paraId="0DA10D36" w14:textId="77777777" w:rsidR="00002B32" w:rsidRDefault="00002B32" w:rsidP="00002B3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Yunjung Yi</w:t>
      </w:r>
      <w:r w:rsidRPr="000B1042">
        <w:t xml:space="preserve"> from </w:t>
      </w:r>
      <w:r>
        <w:t>LGE.</w:t>
      </w:r>
    </w:p>
    <w:p w14:paraId="76847B06" w14:textId="77777777" w:rsidR="00002B32" w:rsidRPr="00FD08DC" w:rsidRDefault="00002B32" w:rsidP="0066391F">
      <w:pPr>
        <w:numPr>
          <w:ilvl w:val="0"/>
          <w:numId w:val="46"/>
        </w:numPr>
      </w:pPr>
      <w:r w:rsidRPr="00FD08DC">
        <w:rPr>
          <w:lang w:val="en-US"/>
        </w:rPr>
        <w:t>For a given numerology/subcarrier spacing, a UE is indicated implicitly and/or explicitly on the start and end frequency</w:t>
      </w:r>
    </w:p>
    <w:p w14:paraId="53708E0A" w14:textId="77777777" w:rsidR="00002B32" w:rsidRPr="00FD08DC" w:rsidRDefault="00002B32" w:rsidP="0066391F">
      <w:pPr>
        <w:numPr>
          <w:ilvl w:val="1"/>
          <w:numId w:val="46"/>
        </w:numPr>
      </w:pPr>
      <w:r w:rsidRPr="00FD08DC">
        <w:rPr>
          <w:lang w:val="en-US"/>
        </w:rPr>
        <w:t>Start and end frequency location can be aligned with RB boundary based on reference numerology</w:t>
      </w:r>
    </w:p>
    <w:p w14:paraId="2005EF06" w14:textId="77777777" w:rsidR="00002B32" w:rsidRPr="00FD08DC" w:rsidRDefault="00002B32" w:rsidP="0066391F">
      <w:pPr>
        <w:numPr>
          <w:ilvl w:val="0"/>
          <w:numId w:val="46"/>
        </w:numPr>
      </w:pPr>
      <w:r w:rsidRPr="00FD08DC">
        <w:rPr>
          <w:lang w:val="en-US"/>
        </w:rPr>
        <w:t>A UE forms RB for the given numerology from the starting frequency location per each numerology/subcarrier spacing</w:t>
      </w:r>
    </w:p>
    <w:p w14:paraId="1EAF8768" w14:textId="77777777" w:rsidR="00002B32" w:rsidRPr="00FD08DC" w:rsidRDefault="00002B32" w:rsidP="0066391F">
      <w:pPr>
        <w:numPr>
          <w:ilvl w:val="0"/>
          <w:numId w:val="46"/>
        </w:numPr>
      </w:pPr>
      <w:r w:rsidRPr="00FD08DC">
        <w:rPr>
          <w:lang w:val="en-US"/>
        </w:rPr>
        <w:lastRenderedPageBreak/>
        <w:t>Note: Depending on the start/end frequency configuration, RB grid of different numerologies can be formed in a nested manner or RB grid can be formed to maximize resource utilization</w:t>
      </w:r>
    </w:p>
    <w:p w14:paraId="12528FC0" w14:textId="7AE725E5" w:rsidR="00002B32" w:rsidRDefault="00002B32" w:rsidP="00002B32">
      <w:pPr>
        <w:rPr>
          <w:rFonts w:ascii="Times New Roman" w:hAnsi="Times New Roman"/>
          <w:szCs w:val="20"/>
        </w:rPr>
      </w:pPr>
      <w:r w:rsidRPr="008C04E8">
        <w:rPr>
          <w:rFonts w:ascii="Times New Roman" w:hAnsi="Times New Roman"/>
          <w:b/>
          <w:szCs w:val="20"/>
        </w:rPr>
        <w:t xml:space="preserve">Decision: </w:t>
      </w:r>
      <w:r w:rsidRPr="008C04E8">
        <w:rPr>
          <w:rFonts w:ascii="Times New Roman" w:hAnsi="Times New Roman"/>
          <w:szCs w:val="20"/>
        </w:rPr>
        <w:t>The document is noted. Continue discussion – (LGE)</w:t>
      </w:r>
    </w:p>
    <w:p w14:paraId="787DEC02" w14:textId="77777777" w:rsidR="00002B32" w:rsidRDefault="00002B32"/>
    <w:p w14:paraId="353504AD" w14:textId="77777777" w:rsidR="008C04E8" w:rsidRDefault="008C04E8"/>
    <w:p w14:paraId="01635CE6" w14:textId="5BEF8532" w:rsidR="00002B32" w:rsidRDefault="00002B32" w:rsidP="0066391F">
      <w:pPr>
        <w:pStyle w:val="ListParagraph"/>
        <w:numPr>
          <w:ilvl w:val="0"/>
          <w:numId w:val="49"/>
        </w:numPr>
      </w:pPr>
      <w:r>
        <w:t>The number of subcarriers per PRB is:</w:t>
      </w:r>
    </w:p>
    <w:p w14:paraId="19E30ADF" w14:textId="49931649" w:rsidR="00002B32" w:rsidRDefault="00002B32" w:rsidP="0066391F">
      <w:pPr>
        <w:pStyle w:val="ListParagraph"/>
        <w:numPr>
          <w:ilvl w:val="0"/>
          <w:numId w:val="47"/>
        </w:numPr>
      </w:pPr>
      <w:r>
        <w:t>Alt.1: 12 supported by CATT, Huawei, HiSilicon, Nokia, InterDigital, ETRI, Intel, Ericsson, Panasonic</w:t>
      </w:r>
    </w:p>
    <w:p w14:paraId="3624D060" w14:textId="305F2455" w:rsidR="00002B32" w:rsidRDefault="00002B32" w:rsidP="0066391F">
      <w:pPr>
        <w:pStyle w:val="ListParagraph"/>
        <w:numPr>
          <w:ilvl w:val="0"/>
          <w:numId w:val="47"/>
        </w:numPr>
      </w:pPr>
      <w:r>
        <w:t>Alt.2: 16 supported by Qualcomm (can agree on Alt 1 but would like to clarify that common understanding is that there are performance issue for small packet size).</w:t>
      </w:r>
    </w:p>
    <w:p w14:paraId="0ED5BE5D" w14:textId="723DEA1A" w:rsidR="00002B32" w:rsidRDefault="00002B32">
      <w:r w:rsidRPr="00002B32">
        <w:rPr>
          <w:highlight w:val="green"/>
        </w:rPr>
        <w:t>Agreement</w:t>
      </w:r>
      <w:r>
        <w:t>: The number of subcarriers per PRB is 12.</w:t>
      </w:r>
    </w:p>
    <w:p w14:paraId="4C4AE4A6" w14:textId="77777777" w:rsidR="00002B32" w:rsidRDefault="00002B32"/>
    <w:p w14:paraId="20619FB4" w14:textId="77777777" w:rsidR="00E73855" w:rsidRDefault="00E73855"/>
    <w:p w14:paraId="7032A239" w14:textId="73806306" w:rsidR="00002B32" w:rsidRDefault="00002B32" w:rsidP="0066391F">
      <w:pPr>
        <w:pStyle w:val="ListParagraph"/>
        <w:numPr>
          <w:ilvl w:val="0"/>
          <w:numId w:val="48"/>
        </w:numPr>
      </w:pPr>
      <w:r>
        <w:t>Adopt RB grid for FDM as it was agreed in TDM (ZTE: s</w:t>
      </w:r>
      <w:r w:rsidR="008C04E8">
        <w:t xml:space="preserve">imilar </w:t>
      </w:r>
      <w:r>
        <w:t xml:space="preserve">proposal in </w:t>
      </w:r>
      <w:hyperlink r:id="rId1494" w:history="1">
        <w:r w:rsidR="00377AD3">
          <w:rPr>
            <w:rStyle w:val="Hyperlink"/>
          </w:rPr>
          <w:t>R1-1610483</w:t>
        </w:r>
      </w:hyperlink>
      <w:r>
        <w:t xml:space="preserve">) – supported by </w:t>
      </w:r>
      <w:r w:rsidRPr="00002B32">
        <w:t>ZTE, ZTE Microelectronics, Ericsson, Qualcomm, Nokia, Alcatel-Lucent Shanghai Bell, Panasonic, Convida Wireless</w:t>
      </w:r>
      <w:r>
        <w:t>, Intel, CATT, InterDigital, Samsung, MediaTek, ETRI</w:t>
      </w:r>
    </w:p>
    <w:p w14:paraId="4D01A5C6" w14:textId="420FBDC9" w:rsidR="00002B32" w:rsidRDefault="00002B32" w:rsidP="0066391F">
      <w:pPr>
        <w:pStyle w:val="ListParagraph"/>
        <w:numPr>
          <w:ilvl w:val="0"/>
          <w:numId w:val="48"/>
        </w:numPr>
      </w:pPr>
      <w:r>
        <w:t>NR carrier shall support UEs with bandwidth support smaller than the carrier bandwidth</w:t>
      </w:r>
    </w:p>
    <w:p w14:paraId="07361D53" w14:textId="70F0B08B" w:rsidR="00002B32" w:rsidRDefault="00002B32" w:rsidP="0066391F">
      <w:pPr>
        <w:pStyle w:val="ListParagraph"/>
        <w:numPr>
          <w:ilvl w:val="0"/>
          <w:numId w:val="48"/>
        </w:numPr>
      </w:pPr>
      <w:r>
        <w:t>FFS: Fractional RB support</w:t>
      </w:r>
    </w:p>
    <w:p w14:paraId="3F2A0860" w14:textId="229627C1" w:rsidR="00002B32" w:rsidRPr="00E73855" w:rsidRDefault="00377AD3" w:rsidP="00002B32">
      <w:pPr>
        <w:rPr>
          <w:b/>
        </w:rPr>
      </w:pPr>
      <w:hyperlink r:id="rId1495" w:history="1">
        <w:r>
          <w:rPr>
            <w:rStyle w:val="Hyperlink"/>
            <w:b/>
          </w:rPr>
          <w:t>R1-1610483</w:t>
        </w:r>
      </w:hyperlink>
      <w:r w:rsidR="00002B32" w:rsidRPr="00E73855">
        <w:rPr>
          <w:b/>
        </w:rPr>
        <w:tab/>
        <w:t>Way Forward on RB grid definition for mixed numerologies - FDM</w:t>
      </w:r>
      <w:r w:rsidR="00002B32" w:rsidRPr="00E73855">
        <w:rPr>
          <w:b/>
        </w:rPr>
        <w:tab/>
        <w:t>ZTE, ZTE Microelectronics, Ericsson, Qualcomm, Nokia, Alcatel-Lucent Shanghai Bell, Panasonic, Convida Wireless</w:t>
      </w:r>
    </w:p>
    <w:p w14:paraId="19FDBBE9" w14:textId="77777777" w:rsidR="008C04E8" w:rsidRDefault="008C04E8" w:rsidP="008C04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61EA566" w14:textId="77777777" w:rsidR="008C04E8" w:rsidRPr="00E73855" w:rsidRDefault="008C04E8"/>
    <w:p w14:paraId="654C58A1" w14:textId="31B193A5" w:rsidR="00E73855" w:rsidRDefault="00E73855">
      <w:r w:rsidRPr="00E73855">
        <w:rPr>
          <w:highlight w:val="darkYellow"/>
        </w:rPr>
        <w:t>Working assumption</w:t>
      </w:r>
      <w:r>
        <w:t>: Adopt RB grid for FDM as it was agreed in TDM</w:t>
      </w:r>
    </w:p>
    <w:p w14:paraId="0479E847" w14:textId="77777777" w:rsidR="00E73855" w:rsidRDefault="00E73855"/>
    <w:p w14:paraId="53D09C45" w14:textId="77B97244" w:rsidR="00E73855" w:rsidRDefault="00E73855">
      <w:r w:rsidRPr="00E73855">
        <w:t>Possible Working assumption:</w:t>
      </w:r>
    </w:p>
    <w:p w14:paraId="5EBEAD6A" w14:textId="4F615D7D" w:rsidR="00E73855" w:rsidRDefault="00E73855" w:rsidP="0066391F">
      <w:pPr>
        <w:pStyle w:val="ListParagraph"/>
        <w:numPr>
          <w:ilvl w:val="0"/>
          <w:numId w:val="50"/>
        </w:numPr>
      </w:pPr>
      <w:r>
        <w:t>In the DL transmission to a UE, the subcarrier overlapping with the DC subcarrier of the receiving UE is modulated in the same way as other subcarriers of the same PRB</w:t>
      </w:r>
    </w:p>
    <w:p w14:paraId="20C45750" w14:textId="357734FA" w:rsidR="00E73855" w:rsidRDefault="00E73855" w:rsidP="0066391F">
      <w:pPr>
        <w:pStyle w:val="ListParagraph"/>
        <w:numPr>
          <w:ilvl w:val="1"/>
          <w:numId w:val="50"/>
        </w:numPr>
      </w:pPr>
      <w:r>
        <w:t>UE may puncture the DC subcarrier</w:t>
      </w:r>
    </w:p>
    <w:p w14:paraId="0157AA9A" w14:textId="6A9F45E2" w:rsidR="00996E31" w:rsidRPr="00996E31" w:rsidRDefault="00996E31" w:rsidP="00996E31">
      <w:pPr>
        <w:rPr>
          <w:lang w:val="en-US"/>
        </w:rPr>
      </w:pPr>
      <w:r w:rsidRPr="008C04E8">
        <w:rPr>
          <w:rFonts w:hint="eastAsia"/>
          <w:lang w:val="en-US"/>
        </w:rPr>
        <w:t xml:space="preserve">Continue offline discussion within Monday </w:t>
      </w:r>
      <w:r w:rsidRPr="008C04E8">
        <w:rPr>
          <w:lang w:val="en-US"/>
        </w:rPr>
        <w:t>–</w:t>
      </w:r>
      <w:r w:rsidRPr="008C04E8">
        <w:rPr>
          <w:rFonts w:hint="eastAsia"/>
          <w:lang w:val="en-US"/>
        </w:rPr>
        <w:t xml:space="preserve"> (Ericsson)</w:t>
      </w:r>
    </w:p>
    <w:p w14:paraId="3505A3C3" w14:textId="77777777" w:rsidR="0011379A" w:rsidRDefault="0011379A" w:rsidP="0011379A"/>
    <w:p w14:paraId="36B83444" w14:textId="0E895FA6" w:rsidR="008C04E8" w:rsidRPr="008C04E8" w:rsidRDefault="008C04E8" w:rsidP="008C04E8">
      <w:pPr>
        <w:rPr>
          <w:rFonts w:eastAsia="MS Mincho"/>
          <w:lang w:val="en-US" w:eastAsia="ja-JP"/>
        </w:rPr>
      </w:pPr>
      <w:r w:rsidRPr="008C04E8">
        <w:rPr>
          <w:rFonts w:eastAsia="MS Mincho" w:hint="eastAsia"/>
          <w:lang w:val="en-US" w:eastAsia="ja-JP"/>
        </w:rPr>
        <w:t>Possible working assumption</w:t>
      </w:r>
      <w:r>
        <w:rPr>
          <w:rFonts w:eastAsia="MS Mincho"/>
          <w:lang w:val="en-US" w:eastAsia="ja-JP"/>
        </w:rPr>
        <w:t xml:space="preserve"> (Monday evening)</w:t>
      </w:r>
      <w:r w:rsidRPr="008C04E8">
        <w:rPr>
          <w:rFonts w:eastAsia="MS Mincho" w:hint="eastAsia"/>
          <w:lang w:val="en-US" w:eastAsia="ja-JP"/>
        </w:rPr>
        <w:t>:</w:t>
      </w:r>
    </w:p>
    <w:p w14:paraId="53B9DC1C" w14:textId="77777777" w:rsidR="008C04E8" w:rsidRPr="008C04E8" w:rsidRDefault="008C04E8" w:rsidP="0066391F">
      <w:pPr>
        <w:pStyle w:val="ListParagraph"/>
        <w:numPr>
          <w:ilvl w:val="0"/>
          <w:numId w:val="50"/>
        </w:numPr>
        <w:rPr>
          <w:rFonts w:eastAsia="MS Mincho"/>
          <w:lang w:val="en-US"/>
        </w:rPr>
      </w:pPr>
      <w:r w:rsidRPr="008C04E8">
        <w:rPr>
          <w:rFonts w:eastAsia="MS Mincho" w:hint="eastAsia"/>
          <w:lang w:val="en-US"/>
        </w:rPr>
        <w:t>For transmitter side, i</w:t>
      </w:r>
      <w:r w:rsidRPr="008C04E8">
        <w:rPr>
          <w:rFonts w:eastAsia="MS Mincho"/>
          <w:lang w:val="en-US"/>
        </w:rPr>
        <w:t>n a DL transmission to a UE, the subcarrier overlapping with the DC subcarrier of the receiving UE is modulated in the same way as other subcarriers of the same PRB</w:t>
      </w:r>
    </w:p>
    <w:p w14:paraId="1C3DFBFC" w14:textId="77777777" w:rsidR="008C04E8" w:rsidRPr="008C04E8" w:rsidRDefault="008C04E8" w:rsidP="0066391F">
      <w:pPr>
        <w:pStyle w:val="ListParagraph"/>
        <w:numPr>
          <w:ilvl w:val="0"/>
          <w:numId w:val="50"/>
        </w:numPr>
        <w:rPr>
          <w:rFonts w:eastAsia="MS Mincho"/>
          <w:lang w:val="en-US"/>
        </w:rPr>
      </w:pPr>
      <w:r w:rsidRPr="008C04E8">
        <w:rPr>
          <w:rFonts w:eastAsia="MS Mincho" w:hint="eastAsia"/>
          <w:lang w:val="en-US"/>
        </w:rPr>
        <w:t>For receiver side, UE may puncture the DC subcarrier</w:t>
      </w:r>
    </w:p>
    <w:p w14:paraId="10F8B5E9" w14:textId="77777777" w:rsidR="008C04E8" w:rsidRPr="008C04E8" w:rsidRDefault="008C04E8" w:rsidP="0066391F">
      <w:pPr>
        <w:pStyle w:val="ListParagraph"/>
        <w:numPr>
          <w:ilvl w:val="0"/>
          <w:numId w:val="50"/>
        </w:numPr>
        <w:rPr>
          <w:rFonts w:eastAsia="MS Mincho"/>
          <w:lang w:val="en-US"/>
        </w:rPr>
      </w:pPr>
      <w:r w:rsidRPr="008C04E8">
        <w:rPr>
          <w:rFonts w:eastAsia="MS Mincho" w:hint="eastAsia"/>
          <w:lang w:val="en-US"/>
        </w:rPr>
        <w:t>DC handling in the receiver side will not be specified</w:t>
      </w:r>
    </w:p>
    <w:p w14:paraId="30676A70" w14:textId="77777777" w:rsidR="008C04E8" w:rsidRDefault="008C04E8" w:rsidP="008C04E8">
      <w:pPr>
        <w:rPr>
          <w:rFonts w:eastAsia="MS Mincho"/>
          <w:lang w:val="en-US" w:eastAsia="ja-JP"/>
        </w:rPr>
      </w:pPr>
      <w:r w:rsidRPr="00152CF8">
        <w:rPr>
          <w:rFonts w:eastAsia="MS Mincho" w:hint="eastAsia"/>
          <w:lang w:val="en-US" w:eastAsia="ja-JP"/>
        </w:rPr>
        <w:t xml:space="preserve">Continue offline discussion until Tuesday </w:t>
      </w:r>
      <w:r w:rsidRPr="00152CF8">
        <w:rPr>
          <w:rFonts w:eastAsia="MS Mincho"/>
          <w:lang w:val="en-US" w:eastAsia="ja-JP"/>
        </w:rPr>
        <w:t>–</w:t>
      </w:r>
      <w:r w:rsidRPr="00152CF8">
        <w:rPr>
          <w:rFonts w:eastAsia="MS Mincho" w:hint="eastAsia"/>
          <w:lang w:val="en-US" w:eastAsia="ja-JP"/>
        </w:rPr>
        <w:t xml:space="preserve"> Stefan (Ericsson)</w:t>
      </w:r>
    </w:p>
    <w:p w14:paraId="3435F0FA" w14:textId="507E371D" w:rsidR="00152CF8" w:rsidRPr="00152CF8" w:rsidRDefault="00152CF8" w:rsidP="008C04E8">
      <w:pPr>
        <w:rPr>
          <w:rFonts w:eastAsia="MS Mincho"/>
          <w:b/>
          <w:lang w:val="en-US" w:eastAsia="ja-JP"/>
        </w:rPr>
      </w:pPr>
      <w:r w:rsidRPr="00152CF8">
        <w:rPr>
          <w:rFonts w:eastAsia="MS Mincho"/>
          <w:b/>
          <w:lang w:val="en-US" w:eastAsia="ja-JP"/>
        </w:rPr>
        <w:t>Tuesday</w:t>
      </w:r>
    </w:p>
    <w:p w14:paraId="146A63AA" w14:textId="1CB0465B" w:rsidR="00152CF8" w:rsidRPr="00152CF8" w:rsidRDefault="00377AD3" w:rsidP="008C04E8">
      <w:pPr>
        <w:rPr>
          <w:rFonts w:eastAsia="MS Mincho"/>
          <w:b/>
          <w:lang w:val="en-US" w:eastAsia="ja-JP"/>
        </w:rPr>
      </w:pPr>
      <w:hyperlink r:id="rId1496" w:history="1">
        <w:r>
          <w:rPr>
            <w:rStyle w:val="Hyperlink"/>
            <w:rFonts w:eastAsia="MS Mincho"/>
            <w:b/>
            <w:lang w:val="en-US" w:eastAsia="ja-JP"/>
          </w:rPr>
          <w:t>R1-1610622</w:t>
        </w:r>
      </w:hyperlink>
      <w:r w:rsidR="00152CF8" w:rsidRPr="00152CF8">
        <w:rPr>
          <w:rFonts w:eastAsia="MS Mincho"/>
          <w:b/>
          <w:lang w:val="en-US" w:eastAsia="ja-JP"/>
        </w:rPr>
        <w:tab/>
      </w:r>
      <w:r w:rsidR="008D4054">
        <w:rPr>
          <w:rFonts w:eastAsia="MS Mincho"/>
          <w:b/>
          <w:lang w:val="en-US" w:eastAsia="ja-JP"/>
        </w:rPr>
        <w:t xml:space="preserve">Way Forward </w:t>
      </w:r>
      <w:r w:rsidR="00152CF8" w:rsidRPr="00152CF8">
        <w:rPr>
          <w:rFonts w:eastAsia="MS Mincho"/>
          <w:b/>
          <w:lang w:val="en-US" w:eastAsia="ja-JP"/>
        </w:rPr>
        <w:t>on DC subcarrier</w:t>
      </w:r>
      <w:r w:rsidR="00152CF8" w:rsidRPr="00152CF8">
        <w:rPr>
          <w:rFonts w:eastAsia="MS Mincho"/>
          <w:b/>
          <w:lang w:val="en-US" w:eastAsia="ja-JP"/>
        </w:rPr>
        <w:tab/>
        <w:t>Ericsson</w:t>
      </w:r>
    </w:p>
    <w:p w14:paraId="22DCFA05" w14:textId="77777777" w:rsidR="00FF57BA" w:rsidRPr="00152CF8" w:rsidRDefault="007B5EDD" w:rsidP="0066391F">
      <w:pPr>
        <w:numPr>
          <w:ilvl w:val="0"/>
          <w:numId w:val="94"/>
        </w:numPr>
        <w:ind w:hanging="357"/>
        <w:rPr>
          <w:rFonts w:eastAsia="MS Mincho"/>
          <w:lang w:eastAsia="ja-JP"/>
        </w:rPr>
      </w:pPr>
      <w:r w:rsidRPr="00152CF8">
        <w:rPr>
          <w:rFonts w:eastAsia="MS Mincho"/>
          <w:lang w:val="en-US" w:eastAsia="ja-JP"/>
        </w:rPr>
        <w:t>Transmitter side</w:t>
      </w:r>
    </w:p>
    <w:p w14:paraId="12705721" w14:textId="77777777" w:rsidR="00FF57BA" w:rsidRPr="00152CF8" w:rsidRDefault="007B5EDD" w:rsidP="0066391F">
      <w:pPr>
        <w:numPr>
          <w:ilvl w:val="1"/>
          <w:numId w:val="94"/>
        </w:numPr>
        <w:ind w:hanging="357"/>
        <w:rPr>
          <w:rFonts w:eastAsia="MS Mincho"/>
          <w:lang w:eastAsia="ja-JP"/>
        </w:rPr>
      </w:pPr>
      <w:r w:rsidRPr="00152CF8">
        <w:rPr>
          <w:rFonts w:eastAsia="MS Mincho"/>
          <w:lang w:val="en-US" w:eastAsia="ja-JP"/>
        </w:rPr>
        <w:t>No special handling of the DC subcarrier(s) (if present) on the transmitter side is specified in RAN1</w:t>
      </w:r>
    </w:p>
    <w:p w14:paraId="7ACB4123" w14:textId="77777777" w:rsidR="00FF57BA" w:rsidRPr="00152CF8" w:rsidRDefault="007B5EDD" w:rsidP="0066391F">
      <w:pPr>
        <w:numPr>
          <w:ilvl w:val="2"/>
          <w:numId w:val="94"/>
        </w:numPr>
        <w:ind w:hanging="357"/>
        <w:rPr>
          <w:rFonts w:eastAsia="MS Mincho"/>
          <w:lang w:eastAsia="ja-JP"/>
        </w:rPr>
      </w:pPr>
      <w:r w:rsidRPr="00152CF8">
        <w:rPr>
          <w:rFonts w:eastAsia="MS Mincho"/>
          <w:lang w:val="en-US" w:eastAsia="ja-JP"/>
        </w:rPr>
        <w:t>Consequence of previous agreement “</w:t>
      </w:r>
      <w:r w:rsidRPr="00152CF8">
        <w:rPr>
          <w:rFonts w:eastAsia="MS Mincho"/>
          <w:i/>
          <w:iCs/>
          <w:lang w:val="en-US" w:eastAsia="ja-JP"/>
        </w:rPr>
        <w:t>No explicit DC subcarrier is reserved both for DL and UL</w:t>
      </w:r>
      <w:r w:rsidRPr="00152CF8">
        <w:rPr>
          <w:rFonts w:eastAsia="MS Mincho"/>
          <w:lang w:val="en-US" w:eastAsia="ja-JP"/>
        </w:rPr>
        <w:t>”</w:t>
      </w:r>
    </w:p>
    <w:p w14:paraId="628EC5BD" w14:textId="77777777" w:rsidR="00FF57BA" w:rsidRPr="00152CF8" w:rsidRDefault="007B5EDD" w:rsidP="0066391F">
      <w:pPr>
        <w:numPr>
          <w:ilvl w:val="0"/>
          <w:numId w:val="94"/>
        </w:numPr>
        <w:ind w:hanging="357"/>
        <w:rPr>
          <w:rFonts w:eastAsia="MS Mincho"/>
          <w:lang w:eastAsia="ja-JP"/>
        </w:rPr>
      </w:pPr>
      <w:r w:rsidRPr="00152CF8">
        <w:rPr>
          <w:rFonts w:eastAsia="MS Mincho"/>
          <w:lang w:val="en-US" w:eastAsia="ja-JP"/>
        </w:rPr>
        <w:t>Receiver side</w:t>
      </w:r>
    </w:p>
    <w:p w14:paraId="1A44BE67" w14:textId="77777777" w:rsidR="00FF57BA" w:rsidRPr="00152CF8" w:rsidRDefault="007B5EDD" w:rsidP="0066391F">
      <w:pPr>
        <w:numPr>
          <w:ilvl w:val="1"/>
          <w:numId w:val="94"/>
        </w:numPr>
        <w:ind w:hanging="357"/>
        <w:rPr>
          <w:rFonts w:eastAsia="MS Mincho"/>
          <w:lang w:eastAsia="ja-JP"/>
        </w:rPr>
      </w:pPr>
      <w:r w:rsidRPr="00152CF8">
        <w:rPr>
          <w:rFonts w:eastAsia="MS Mincho"/>
          <w:lang w:val="en-US" w:eastAsia="ja-JP"/>
        </w:rPr>
        <w:t>No special handling of the DC subcarrier(s) (if present) on the receiver side is specified in RAN1</w:t>
      </w:r>
    </w:p>
    <w:p w14:paraId="5A49279E" w14:textId="77777777" w:rsidR="00FF57BA" w:rsidRPr="00152CF8" w:rsidRDefault="007B5EDD" w:rsidP="0066391F">
      <w:pPr>
        <w:numPr>
          <w:ilvl w:val="2"/>
          <w:numId w:val="94"/>
        </w:numPr>
        <w:ind w:hanging="357"/>
        <w:rPr>
          <w:rFonts w:eastAsia="MS Mincho"/>
          <w:lang w:eastAsia="ja-JP"/>
        </w:rPr>
      </w:pPr>
      <w:r w:rsidRPr="00152CF8">
        <w:rPr>
          <w:rFonts w:eastAsia="MS Mincho"/>
          <w:lang w:val="en-US" w:eastAsia="ja-JP"/>
        </w:rPr>
        <w:t>Behavior left to implementation, the receiver may for example puncture data received on the DC subcarrier</w:t>
      </w:r>
    </w:p>
    <w:p w14:paraId="7134985B" w14:textId="77777777" w:rsidR="00152CF8" w:rsidRDefault="00152CF8" w:rsidP="00152CF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9C5CD2E" w14:textId="77777777" w:rsidR="00152CF8" w:rsidRPr="00E65592" w:rsidRDefault="00152CF8"/>
    <w:p w14:paraId="721E2160" w14:textId="77777777" w:rsidR="00E65592" w:rsidRPr="00E65592" w:rsidRDefault="00E65592" w:rsidP="00E65592">
      <w:pPr>
        <w:rPr>
          <w:rFonts w:eastAsia="MS Mincho"/>
          <w:lang w:val="en-US" w:eastAsia="ja-JP"/>
        </w:rPr>
      </w:pPr>
      <w:r w:rsidRPr="00E65592">
        <w:rPr>
          <w:rFonts w:eastAsia="MS Mincho" w:hint="eastAsia"/>
          <w:lang w:val="en-US" w:eastAsia="ja-JP"/>
        </w:rPr>
        <w:t>Possible working assumption:</w:t>
      </w:r>
    </w:p>
    <w:p w14:paraId="08F35A16" w14:textId="77777777" w:rsidR="00E65592" w:rsidRPr="00E65592" w:rsidRDefault="00E65592" w:rsidP="0066391F">
      <w:pPr>
        <w:pStyle w:val="ListParagraph"/>
        <w:numPr>
          <w:ilvl w:val="0"/>
          <w:numId w:val="107"/>
        </w:numPr>
        <w:rPr>
          <w:rFonts w:eastAsia="MS Mincho"/>
          <w:lang w:val="en-US"/>
        </w:rPr>
      </w:pPr>
      <w:r w:rsidRPr="00E65592">
        <w:rPr>
          <w:rFonts w:eastAsia="MS Mincho"/>
          <w:lang w:val="en-US"/>
        </w:rPr>
        <w:t>Transmitter side</w:t>
      </w:r>
    </w:p>
    <w:p w14:paraId="7AD3BB5B" w14:textId="77777777" w:rsidR="00E65592" w:rsidRPr="00E65592" w:rsidRDefault="00E65592" w:rsidP="0066391F">
      <w:pPr>
        <w:pStyle w:val="ListParagraph"/>
        <w:numPr>
          <w:ilvl w:val="1"/>
          <w:numId w:val="107"/>
        </w:numPr>
        <w:rPr>
          <w:rFonts w:eastAsia="MS Mincho"/>
          <w:lang w:val="en-US"/>
        </w:rPr>
      </w:pPr>
      <w:r w:rsidRPr="00E65592">
        <w:rPr>
          <w:rFonts w:eastAsia="MS Mincho"/>
          <w:lang w:val="en-US"/>
        </w:rPr>
        <w:t>No special handling of the DC subcarrier(s) on the transmitter side is specified in RAN1</w:t>
      </w:r>
    </w:p>
    <w:p w14:paraId="27C78932" w14:textId="77777777" w:rsidR="00E65592" w:rsidRDefault="00E65592" w:rsidP="00E65592">
      <w:pPr>
        <w:rPr>
          <w:rFonts w:eastAsia="MS Mincho"/>
          <w:lang w:val="en-US" w:eastAsia="ja-JP"/>
        </w:rPr>
      </w:pPr>
      <w:r w:rsidRPr="005F63AF">
        <w:rPr>
          <w:rFonts w:eastAsia="MS Mincho" w:hint="eastAsia"/>
          <w:lang w:val="en-US" w:eastAsia="ja-JP"/>
        </w:rPr>
        <w:t xml:space="preserve">Continue offline discussion until Wednesday </w:t>
      </w:r>
      <w:r w:rsidRPr="005F63AF">
        <w:rPr>
          <w:rFonts w:eastAsia="MS Mincho"/>
          <w:lang w:val="en-US" w:eastAsia="ja-JP"/>
        </w:rPr>
        <w:t>–</w:t>
      </w:r>
      <w:r w:rsidRPr="005F63AF">
        <w:rPr>
          <w:rFonts w:eastAsia="MS Mincho" w:hint="eastAsia"/>
          <w:lang w:val="en-US" w:eastAsia="ja-JP"/>
        </w:rPr>
        <w:t xml:space="preserve"> Stefan (Ericsson)</w:t>
      </w:r>
    </w:p>
    <w:p w14:paraId="305575C0" w14:textId="77777777" w:rsidR="00E65592" w:rsidRPr="006D1C7D" w:rsidRDefault="00E65592" w:rsidP="00E65592">
      <w:pPr>
        <w:rPr>
          <w:rFonts w:eastAsia="MS Mincho"/>
          <w:lang w:val="en-US" w:eastAsia="ja-JP"/>
        </w:rPr>
      </w:pPr>
    </w:p>
    <w:p w14:paraId="2CE715D0" w14:textId="77777777" w:rsidR="00E65592" w:rsidRPr="00E65592" w:rsidRDefault="00E65592" w:rsidP="00E65592">
      <w:pPr>
        <w:rPr>
          <w:rFonts w:eastAsia="MS Mincho"/>
          <w:lang w:val="en-US" w:eastAsia="ja-JP"/>
        </w:rPr>
      </w:pPr>
      <w:r w:rsidRPr="00E65592">
        <w:rPr>
          <w:rFonts w:eastAsia="MS Mincho" w:hint="eastAsia"/>
          <w:highlight w:val="green"/>
          <w:lang w:val="en-US" w:eastAsia="ja-JP"/>
        </w:rPr>
        <w:t>Agreements:</w:t>
      </w:r>
    </w:p>
    <w:p w14:paraId="383C8D74" w14:textId="77777777" w:rsidR="00E65592" w:rsidRPr="00E65592" w:rsidRDefault="00E65592" w:rsidP="0066391F">
      <w:pPr>
        <w:pStyle w:val="ListParagraph"/>
        <w:numPr>
          <w:ilvl w:val="0"/>
          <w:numId w:val="107"/>
        </w:numPr>
        <w:rPr>
          <w:rFonts w:eastAsia="MS Mincho"/>
          <w:lang w:val="en-US"/>
        </w:rPr>
      </w:pPr>
      <w:r w:rsidRPr="00E65592">
        <w:rPr>
          <w:rFonts w:eastAsia="MS Mincho"/>
          <w:lang w:val="en-US"/>
        </w:rPr>
        <w:t>Receiver side</w:t>
      </w:r>
    </w:p>
    <w:p w14:paraId="060B5A29" w14:textId="77777777" w:rsidR="00E65592" w:rsidRPr="00E65592" w:rsidRDefault="00E65592" w:rsidP="0066391F">
      <w:pPr>
        <w:pStyle w:val="ListParagraph"/>
        <w:numPr>
          <w:ilvl w:val="1"/>
          <w:numId w:val="107"/>
        </w:numPr>
        <w:rPr>
          <w:rFonts w:eastAsia="MS Mincho"/>
          <w:lang w:val="en-US"/>
        </w:rPr>
      </w:pPr>
      <w:r w:rsidRPr="00E65592">
        <w:rPr>
          <w:rFonts w:eastAsia="MS Mincho"/>
          <w:lang w:val="en-US"/>
        </w:rPr>
        <w:t>No special handling of the DC subcarrier(s) on the receiver side is specified in RAN1</w:t>
      </w:r>
    </w:p>
    <w:p w14:paraId="7C8E8127" w14:textId="77777777" w:rsidR="00E65592" w:rsidRPr="00E65592" w:rsidRDefault="00E65592" w:rsidP="0066391F">
      <w:pPr>
        <w:pStyle w:val="ListParagraph"/>
        <w:numPr>
          <w:ilvl w:val="2"/>
          <w:numId w:val="107"/>
        </w:numPr>
        <w:rPr>
          <w:rFonts w:eastAsia="MS Mincho"/>
          <w:lang w:val="en-US"/>
        </w:rPr>
      </w:pPr>
      <w:r w:rsidRPr="00E65592">
        <w:rPr>
          <w:rFonts w:eastAsia="MS Mincho"/>
          <w:lang w:val="en-US"/>
        </w:rPr>
        <w:t>Behavior left to implementation, the receiver may for example puncture data received on the DC subcarrier</w:t>
      </w:r>
    </w:p>
    <w:p w14:paraId="79F373FC" w14:textId="6B6E1AB4" w:rsidR="00E65592" w:rsidRDefault="00AC507D">
      <w:r w:rsidRPr="00AC507D">
        <w:rPr>
          <w:b/>
        </w:rPr>
        <w:t>Wednesday:</w:t>
      </w:r>
      <w:r>
        <w:t xml:space="preserve"> Qualcomm’ comment</w:t>
      </w:r>
      <w:r>
        <w:sym w:font="Wingdings" w:char="F0E0"/>
      </w:r>
      <w:r>
        <w:t xml:space="preserve"> was not present when above agreement has been m</w:t>
      </w:r>
      <w:r w:rsidR="00604DF9">
        <w:t>ade, is ok to keep the agreement</w:t>
      </w:r>
      <w:r>
        <w:t xml:space="preserve"> but would like to understand what transmitter/receiver sides mean? DC subcarriers </w:t>
      </w:r>
      <w:r w:rsidR="00604DF9">
        <w:t xml:space="preserve">(if present or not) </w:t>
      </w:r>
      <w:r>
        <w:t>imply 4 cases being considered.</w:t>
      </w:r>
    </w:p>
    <w:p w14:paraId="5D1756FF" w14:textId="77777777" w:rsidR="00AC507D" w:rsidRPr="005F63AF" w:rsidRDefault="00AC507D"/>
    <w:p w14:paraId="6E92065F" w14:textId="77777777" w:rsidR="005F63AF" w:rsidRPr="005F63AF" w:rsidRDefault="005F63AF" w:rsidP="005F63AF">
      <w:pPr>
        <w:rPr>
          <w:rFonts w:eastAsia="MS Mincho"/>
          <w:lang w:val="en-US" w:eastAsia="ja-JP"/>
        </w:rPr>
      </w:pPr>
      <w:r w:rsidRPr="005F63AF">
        <w:rPr>
          <w:rFonts w:eastAsia="MS Mincho" w:hint="eastAsia"/>
          <w:highlight w:val="green"/>
          <w:lang w:val="en-US" w:eastAsia="ja-JP"/>
        </w:rPr>
        <w:t>Agreements:</w:t>
      </w:r>
    </w:p>
    <w:p w14:paraId="730B4CBD" w14:textId="77777777" w:rsidR="005F63AF" w:rsidRPr="005F63AF" w:rsidRDefault="005F63AF" w:rsidP="0066391F">
      <w:pPr>
        <w:pStyle w:val="ListParagraph"/>
        <w:numPr>
          <w:ilvl w:val="0"/>
          <w:numId w:val="107"/>
        </w:numPr>
        <w:rPr>
          <w:rFonts w:eastAsia="MS Mincho"/>
          <w:lang w:val="en-US"/>
        </w:rPr>
      </w:pPr>
      <w:r w:rsidRPr="005F63AF">
        <w:rPr>
          <w:rFonts w:eastAsia="MS Mincho" w:hint="eastAsia"/>
          <w:lang w:val="en-US"/>
        </w:rPr>
        <w:t>Regarding DC present within the transmitter,</w:t>
      </w:r>
    </w:p>
    <w:p w14:paraId="138BF3F6" w14:textId="77777777" w:rsidR="005F63AF" w:rsidRPr="005F63AF" w:rsidRDefault="005F63AF" w:rsidP="0066391F">
      <w:pPr>
        <w:pStyle w:val="ListParagraph"/>
        <w:numPr>
          <w:ilvl w:val="1"/>
          <w:numId w:val="107"/>
        </w:numPr>
        <w:rPr>
          <w:rFonts w:eastAsia="MS Mincho"/>
          <w:lang w:val="en-US"/>
        </w:rPr>
      </w:pPr>
      <w:r w:rsidRPr="005F63AF">
        <w:rPr>
          <w:rFonts w:eastAsia="MS Mincho" w:hint="eastAsia"/>
          <w:lang w:val="en-US"/>
        </w:rPr>
        <w:t>DC Handling of DC subcarrier in transmitter side is specified</w:t>
      </w:r>
    </w:p>
    <w:p w14:paraId="7B1ADD3C" w14:textId="77777777" w:rsidR="005F63AF" w:rsidRPr="005F63AF" w:rsidRDefault="005F63AF" w:rsidP="0066391F">
      <w:pPr>
        <w:pStyle w:val="ListParagraph"/>
        <w:numPr>
          <w:ilvl w:val="2"/>
          <w:numId w:val="107"/>
        </w:numPr>
        <w:rPr>
          <w:rFonts w:eastAsia="MS Mincho"/>
          <w:lang w:val="en-US"/>
        </w:rPr>
      </w:pPr>
      <w:r w:rsidRPr="005F63AF">
        <w:rPr>
          <w:rFonts w:eastAsia="MS Mincho" w:hint="eastAsia"/>
          <w:lang w:val="en-US"/>
        </w:rPr>
        <w:t xml:space="preserve">Receiver knows where DC subcarrier is or is informed (e.g., by specification or </w:t>
      </w:r>
      <w:r w:rsidRPr="005F63AF">
        <w:rPr>
          <w:rFonts w:eastAsia="MS Mincho"/>
          <w:lang w:val="en-US"/>
        </w:rPr>
        <w:t>signaling</w:t>
      </w:r>
      <w:r w:rsidRPr="005F63AF">
        <w:rPr>
          <w:rFonts w:eastAsia="MS Mincho" w:hint="eastAsia"/>
          <w:lang w:val="en-US"/>
        </w:rPr>
        <w:t>) of where DC subcarrier is or if DC subcarrier is not present within receiver bandwidth</w:t>
      </w:r>
    </w:p>
    <w:p w14:paraId="50A641D4" w14:textId="77777777" w:rsidR="005F63AF" w:rsidRPr="005F63AF" w:rsidRDefault="005F63AF" w:rsidP="0066391F">
      <w:pPr>
        <w:pStyle w:val="ListParagraph"/>
        <w:numPr>
          <w:ilvl w:val="2"/>
          <w:numId w:val="107"/>
        </w:numPr>
        <w:rPr>
          <w:rFonts w:eastAsia="MS Mincho"/>
          <w:lang w:val="en-US"/>
        </w:rPr>
      </w:pPr>
      <w:r w:rsidRPr="005F63AF">
        <w:rPr>
          <w:rFonts w:eastAsia="MS Mincho" w:hint="eastAsia"/>
          <w:lang w:val="en-US"/>
        </w:rPr>
        <w:t>When receiver is informed DC subcarrier is present, FFS: transmitter DC subcarrier is punctured, rate matched, modulated, or EVM is not specified</w:t>
      </w:r>
    </w:p>
    <w:p w14:paraId="153845C0" w14:textId="77777777" w:rsidR="005F63AF" w:rsidRPr="005F63AF" w:rsidRDefault="005F63AF" w:rsidP="0066391F">
      <w:pPr>
        <w:pStyle w:val="ListParagraph"/>
        <w:numPr>
          <w:ilvl w:val="2"/>
          <w:numId w:val="107"/>
        </w:numPr>
        <w:rPr>
          <w:rFonts w:eastAsia="MS Mincho"/>
          <w:lang w:val="en-US"/>
        </w:rPr>
      </w:pPr>
      <w:r w:rsidRPr="005F63AF">
        <w:rPr>
          <w:rFonts w:eastAsia="MS Mincho" w:hint="eastAsia"/>
          <w:lang w:val="en-US"/>
        </w:rPr>
        <w:t>When DC subcarrier is not present, all subcarriers within the receiver bandwidth are transmitted</w:t>
      </w:r>
    </w:p>
    <w:p w14:paraId="4EDFD464" w14:textId="77777777" w:rsidR="005F63AF" w:rsidRDefault="005F63AF" w:rsidP="005F63AF">
      <w:pPr>
        <w:pBdr>
          <w:top w:val="single" w:sz="4" w:space="1" w:color="auto"/>
        </w:pBdr>
      </w:pPr>
    </w:p>
    <w:p w14:paraId="2AD88129" w14:textId="77777777" w:rsidR="005F63AF" w:rsidRDefault="005F63AF"/>
    <w:p w14:paraId="5C2B310A" w14:textId="1173630B" w:rsidR="008C04E8" w:rsidRDefault="00377AD3" w:rsidP="008C04E8">
      <w:pPr>
        <w:rPr>
          <w:rFonts w:eastAsia="MS Mincho"/>
          <w:b/>
          <w:lang w:val="sv-SE" w:eastAsia="ja-JP"/>
        </w:rPr>
      </w:pPr>
      <w:hyperlink r:id="rId1497" w:history="1">
        <w:r>
          <w:rPr>
            <w:rStyle w:val="Hyperlink"/>
            <w:rFonts w:eastAsia="MS Mincho"/>
            <w:b/>
            <w:lang w:eastAsia="ja-JP"/>
          </w:rPr>
          <w:t>R1-1610521</w:t>
        </w:r>
      </w:hyperlink>
      <w:r w:rsidR="008C04E8" w:rsidRPr="008C04E8">
        <w:rPr>
          <w:rFonts w:eastAsia="MS Mincho" w:hint="eastAsia"/>
          <w:b/>
          <w:lang w:eastAsia="ja-JP"/>
        </w:rPr>
        <w:tab/>
      </w:r>
      <w:r w:rsidR="008D4054">
        <w:rPr>
          <w:rFonts w:eastAsia="MS Mincho"/>
          <w:b/>
          <w:lang w:eastAsia="ja-JP"/>
        </w:rPr>
        <w:t xml:space="preserve">Way Forward </w:t>
      </w:r>
      <w:r w:rsidR="008C04E8" w:rsidRPr="008C04E8">
        <w:rPr>
          <w:rFonts w:eastAsia="MS Mincho"/>
          <w:b/>
          <w:lang w:eastAsia="ja-JP"/>
        </w:rPr>
        <w:t>on Subframe duration</w:t>
      </w:r>
      <w:r w:rsidR="008C04E8" w:rsidRPr="008C04E8">
        <w:rPr>
          <w:rFonts w:eastAsia="MS Mincho" w:hint="eastAsia"/>
          <w:b/>
          <w:lang w:eastAsia="ja-JP"/>
        </w:rPr>
        <w:tab/>
      </w:r>
      <w:r w:rsidR="008C04E8" w:rsidRPr="008C04E8">
        <w:rPr>
          <w:rFonts w:eastAsia="MS Mincho"/>
          <w:b/>
          <w:lang w:val="sv-SE" w:eastAsia="ja-JP"/>
        </w:rPr>
        <w:t>ZTE, ZTE Microelectronics,</w:t>
      </w:r>
      <w:r w:rsidR="008C04E8" w:rsidRPr="008C04E8">
        <w:rPr>
          <w:rFonts w:eastAsia="MS Mincho" w:hint="eastAsia"/>
          <w:b/>
          <w:lang w:val="sv-SE" w:eastAsia="ja-JP"/>
        </w:rPr>
        <w:t xml:space="preserve"> </w:t>
      </w:r>
      <w:r w:rsidR="008C04E8" w:rsidRPr="008C04E8">
        <w:rPr>
          <w:rFonts w:eastAsia="MS Mincho"/>
          <w:b/>
          <w:lang w:val="sv-SE" w:eastAsia="ja-JP"/>
        </w:rPr>
        <w:t>Ericsson, NTT Docomo, Nokia</w:t>
      </w:r>
      <w:r w:rsidR="008C04E8" w:rsidRPr="008C04E8">
        <w:rPr>
          <w:rFonts w:eastAsia="MS Mincho" w:hint="eastAsia"/>
          <w:b/>
          <w:lang w:val="sv-SE" w:eastAsia="ja-JP"/>
        </w:rPr>
        <w:t>,</w:t>
      </w:r>
      <w:r w:rsidR="008C04E8" w:rsidRPr="008C04E8">
        <w:rPr>
          <w:rFonts w:eastAsia="MS Mincho"/>
          <w:b/>
          <w:lang w:val="sv-SE" w:eastAsia="ja-JP"/>
        </w:rPr>
        <w:t xml:space="preserve"> Qualcomm, Panasonic, CATT, Mediatek, Convida Wireless</w:t>
      </w:r>
    </w:p>
    <w:p w14:paraId="50BC0608" w14:textId="77777777" w:rsidR="008C04E8" w:rsidRDefault="008C04E8" w:rsidP="008C04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84041CA" w14:textId="77777777" w:rsidR="008C04E8" w:rsidRPr="008C04E8" w:rsidRDefault="008C04E8">
      <w:pPr>
        <w:rPr>
          <w:rFonts w:eastAsia="MS Mincho"/>
          <w:lang w:val="en-US" w:eastAsia="ja-JP"/>
        </w:rPr>
      </w:pPr>
    </w:p>
    <w:p w14:paraId="00053820" w14:textId="77777777" w:rsidR="008C04E8" w:rsidRPr="008C04E8" w:rsidRDefault="008C04E8" w:rsidP="008C04E8">
      <w:pPr>
        <w:rPr>
          <w:rFonts w:eastAsia="MS Mincho"/>
          <w:lang w:val="en-US" w:eastAsia="ja-JP"/>
        </w:rPr>
      </w:pPr>
      <w:r w:rsidRPr="008C04E8">
        <w:rPr>
          <w:rFonts w:eastAsia="MS Mincho" w:hint="eastAsia"/>
          <w:highlight w:val="green"/>
          <w:lang w:val="en-US" w:eastAsia="ja-JP"/>
        </w:rPr>
        <w:t>Agreements:</w:t>
      </w:r>
    </w:p>
    <w:p w14:paraId="6346CA23" w14:textId="77777777" w:rsidR="008C04E8" w:rsidRPr="008C04E8" w:rsidRDefault="008C04E8" w:rsidP="0066391F">
      <w:pPr>
        <w:pStyle w:val="ListParagraph"/>
        <w:numPr>
          <w:ilvl w:val="0"/>
          <w:numId w:val="72"/>
        </w:numPr>
        <w:rPr>
          <w:lang w:val="en-US"/>
        </w:rPr>
      </w:pPr>
      <w:r w:rsidRPr="008C04E8">
        <w:rPr>
          <w:lang w:val="sv-SE"/>
        </w:rPr>
        <w:t xml:space="preserve">Sub-frame duration is </w:t>
      </w:r>
      <w:r w:rsidRPr="008C04E8">
        <w:rPr>
          <w:rFonts w:hint="eastAsia"/>
          <w:lang w:val="sv-SE"/>
        </w:rPr>
        <w:t xml:space="preserve">fixed to </w:t>
      </w:r>
      <w:r w:rsidRPr="008C04E8">
        <w:rPr>
          <w:lang w:val="sv-SE"/>
        </w:rPr>
        <w:t>1ms</w:t>
      </w:r>
    </w:p>
    <w:p w14:paraId="2DC5887E" w14:textId="77777777" w:rsidR="008C04E8" w:rsidRPr="008C04E8" w:rsidRDefault="008C04E8" w:rsidP="0066391F">
      <w:pPr>
        <w:pStyle w:val="ListParagraph"/>
        <w:numPr>
          <w:ilvl w:val="0"/>
          <w:numId w:val="72"/>
        </w:numPr>
        <w:rPr>
          <w:lang w:val="en-US"/>
        </w:rPr>
      </w:pPr>
      <w:r w:rsidRPr="008C04E8">
        <w:rPr>
          <w:lang w:val="sv-SE"/>
        </w:rPr>
        <w:t>Reference numerology for defining subframe duration is 15 kH</w:t>
      </w:r>
      <w:r w:rsidRPr="008C04E8">
        <w:rPr>
          <w:rFonts w:hint="eastAsia"/>
          <w:lang w:val="sv-SE"/>
        </w:rPr>
        <w:t>z</w:t>
      </w:r>
    </w:p>
    <w:p w14:paraId="0E122111" w14:textId="77777777" w:rsidR="008C04E8" w:rsidRPr="00D61F0E" w:rsidRDefault="008C04E8" w:rsidP="008C04E8">
      <w:pPr>
        <w:rPr>
          <w:rFonts w:eastAsia="MS Mincho"/>
          <w:highlight w:val="yellow"/>
          <w:lang w:val="en-US" w:eastAsia="ja-JP"/>
        </w:rPr>
      </w:pPr>
    </w:p>
    <w:p w14:paraId="688B541A" w14:textId="414DF122" w:rsidR="008C04E8" w:rsidRPr="008C04E8" w:rsidRDefault="00377AD3" w:rsidP="008C04E8">
      <w:pPr>
        <w:rPr>
          <w:rFonts w:eastAsia="MS Mincho"/>
          <w:b/>
          <w:lang w:val="en-US" w:eastAsia="ja-JP"/>
        </w:rPr>
      </w:pPr>
      <w:hyperlink r:id="rId1498" w:history="1">
        <w:r>
          <w:rPr>
            <w:rStyle w:val="Hyperlink"/>
            <w:rFonts w:eastAsia="MS Mincho"/>
            <w:b/>
            <w:lang w:eastAsia="ja-JP"/>
          </w:rPr>
          <w:t>R1-1610540</w:t>
        </w:r>
      </w:hyperlink>
      <w:r w:rsidR="008C04E8" w:rsidRPr="008C04E8">
        <w:rPr>
          <w:rFonts w:eastAsia="MS Mincho" w:hint="eastAsia"/>
          <w:b/>
          <w:lang w:eastAsia="ja-JP"/>
        </w:rPr>
        <w:tab/>
      </w:r>
      <w:r w:rsidR="008D4054">
        <w:rPr>
          <w:rFonts w:eastAsia="MS Mincho" w:hint="eastAsia"/>
          <w:b/>
          <w:lang w:eastAsia="ja-JP"/>
        </w:rPr>
        <w:t xml:space="preserve">Way Forward </w:t>
      </w:r>
      <w:r w:rsidR="008C04E8" w:rsidRPr="008C04E8">
        <w:rPr>
          <w:rFonts w:eastAsia="MS Mincho" w:hint="eastAsia"/>
          <w:b/>
          <w:lang w:eastAsia="ja-JP"/>
        </w:rPr>
        <w:t>on slot</w:t>
      </w:r>
      <w:r w:rsidR="008C04E8" w:rsidRPr="008C04E8">
        <w:rPr>
          <w:rFonts w:eastAsia="MS Mincho" w:hint="eastAsia"/>
          <w:b/>
          <w:lang w:eastAsia="ja-JP"/>
        </w:rPr>
        <w:tab/>
      </w:r>
      <w:r w:rsidR="008C04E8" w:rsidRPr="008C04E8">
        <w:rPr>
          <w:rFonts w:eastAsia="MS Mincho" w:hint="eastAsia"/>
          <w:b/>
          <w:lang w:val="en-US" w:eastAsia="ja-JP"/>
        </w:rPr>
        <w:t>NTT DOCOMO, INC., Ericsson, Panasonic, Nokia, Alcatel-Lucent Shanghai Bell, Qualcomm, Huawei, HiSilicon</w:t>
      </w:r>
    </w:p>
    <w:p w14:paraId="3428B6E7" w14:textId="77777777" w:rsidR="008C04E8" w:rsidRDefault="008C04E8" w:rsidP="008C04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8FD9190" w14:textId="77777777" w:rsidR="008C04E8" w:rsidRPr="008C04E8" w:rsidRDefault="008C04E8">
      <w:pPr>
        <w:rPr>
          <w:lang w:val="en-US"/>
        </w:rPr>
      </w:pPr>
    </w:p>
    <w:p w14:paraId="096994AF" w14:textId="77777777" w:rsidR="008C04E8" w:rsidRPr="008C04E8" w:rsidRDefault="008C04E8" w:rsidP="008C04E8">
      <w:pPr>
        <w:rPr>
          <w:lang w:val="en-US"/>
        </w:rPr>
      </w:pPr>
      <w:r w:rsidRPr="008C04E8">
        <w:rPr>
          <w:rFonts w:hint="eastAsia"/>
          <w:highlight w:val="green"/>
          <w:lang w:val="en-US"/>
        </w:rPr>
        <w:t>Agreements:</w:t>
      </w:r>
    </w:p>
    <w:p w14:paraId="0E9EEEC7" w14:textId="77777777" w:rsidR="008C04E8" w:rsidRPr="008C04E8" w:rsidRDefault="008C04E8" w:rsidP="0066391F">
      <w:pPr>
        <w:pStyle w:val="ListParagraph"/>
        <w:numPr>
          <w:ilvl w:val="0"/>
          <w:numId w:val="73"/>
        </w:numPr>
        <w:rPr>
          <w:rFonts w:eastAsia="MS Mincho"/>
          <w:lang w:val="en-US"/>
        </w:rPr>
      </w:pPr>
      <w:r w:rsidRPr="008C04E8">
        <w:rPr>
          <w:rFonts w:eastAsia="MS Mincho" w:hint="eastAsia"/>
          <w:lang w:val="en-US"/>
        </w:rPr>
        <w:t>For SCS of up to 60kHz with NCP, y = 7 and 14</w:t>
      </w:r>
    </w:p>
    <w:p w14:paraId="023AF255" w14:textId="77777777" w:rsidR="008C04E8" w:rsidRPr="008C04E8" w:rsidRDefault="008C04E8" w:rsidP="0066391F">
      <w:pPr>
        <w:pStyle w:val="ListParagraph"/>
        <w:numPr>
          <w:ilvl w:val="1"/>
          <w:numId w:val="73"/>
        </w:numPr>
        <w:rPr>
          <w:rFonts w:eastAsia="MS Mincho"/>
          <w:lang w:val="en-US"/>
        </w:rPr>
      </w:pPr>
      <w:r w:rsidRPr="008C04E8">
        <w:rPr>
          <w:rFonts w:eastAsia="MS Mincho" w:hint="eastAsia"/>
          <w:lang w:val="en-US"/>
        </w:rPr>
        <w:t>FFS: whether/which to down select for certain SCS(s)</w:t>
      </w:r>
    </w:p>
    <w:p w14:paraId="2A6F5689" w14:textId="77777777" w:rsidR="008C04E8" w:rsidRPr="008C04E8" w:rsidRDefault="008C04E8" w:rsidP="0066391F">
      <w:pPr>
        <w:pStyle w:val="ListParagraph"/>
        <w:numPr>
          <w:ilvl w:val="0"/>
          <w:numId w:val="73"/>
        </w:numPr>
        <w:rPr>
          <w:rFonts w:eastAsia="MS Mincho"/>
          <w:lang w:val="en-US"/>
        </w:rPr>
      </w:pPr>
      <w:r w:rsidRPr="008C04E8">
        <w:rPr>
          <w:rFonts w:eastAsia="MS Mincho" w:hint="eastAsia"/>
          <w:lang w:val="en-US"/>
        </w:rPr>
        <w:t>For SCS of higher than 60kHz with NCP, y = 14</w:t>
      </w:r>
    </w:p>
    <w:p w14:paraId="0C578D55" w14:textId="77777777" w:rsidR="008C04E8" w:rsidRDefault="008C04E8" w:rsidP="008C04E8">
      <w:pPr>
        <w:rPr>
          <w:rFonts w:eastAsia="MS Mincho"/>
          <w:highlight w:val="yellow"/>
          <w:lang w:eastAsia="ja-JP"/>
        </w:rPr>
      </w:pPr>
    </w:p>
    <w:p w14:paraId="1CE2BB0A" w14:textId="011A5B38" w:rsidR="008C04E8" w:rsidRPr="008C04E8" w:rsidRDefault="00377AD3" w:rsidP="008C04E8">
      <w:pPr>
        <w:rPr>
          <w:rFonts w:eastAsia="MS Mincho"/>
          <w:b/>
          <w:lang w:val="en-US" w:eastAsia="ja-JP"/>
        </w:rPr>
      </w:pPr>
      <w:hyperlink r:id="rId1499" w:history="1">
        <w:r>
          <w:rPr>
            <w:rStyle w:val="Hyperlink"/>
            <w:rFonts w:eastAsia="MS Mincho"/>
            <w:b/>
            <w:lang w:eastAsia="ja-JP"/>
          </w:rPr>
          <w:t>R1-1610500</w:t>
        </w:r>
      </w:hyperlink>
      <w:r w:rsidR="008C04E8" w:rsidRPr="008C04E8">
        <w:rPr>
          <w:rFonts w:eastAsia="MS Mincho" w:hint="eastAsia"/>
          <w:b/>
          <w:lang w:eastAsia="ja-JP"/>
        </w:rPr>
        <w:tab/>
      </w:r>
      <w:r w:rsidR="008D4054">
        <w:rPr>
          <w:rFonts w:eastAsia="MS Mincho"/>
          <w:b/>
          <w:lang w:eastAsia="ja-JP"/>
        </w:rPr>
        <w:t xml:space="preserve">Way Forward </w:t>
      </w:r>
      <w:r w:rsidR="008C04E8" w:rsidRPr="008C04E8">
        <w:rPr>
          <w:rFonts w:eastAsia="MS Mincho"/>
          <w:b/>
          <w:lang w:eastAsia="ja-JP"/>
        </w:rPr>
        <w:t>on Numerology for forward compatibility</w:t>
      </w:r>
      <w:r w:rsidR="008C04E8" w:rsidRPr="008C04E8">
        <w:rPr>
          <w:rFonts w:eastAsia="MS Mincho" w:hint="eastAsia"/>
          <w:b/>
          <w:lang w:eastAsia="ja-JP"/>
        </w:rPr>
        <w:tab/>
      </w:r>
      <w:r w:rsidR="008C04E8" w:rsidRPr="008C04E8">
        <w:rPr>
          <w:rFonts w:eastAsia="MS Mincho"/>
          <w:b/>
          <w:lang w:val="en-US" w:eastAsia="ja-JP"/>
        </w:rPr>
        <w:t>InterDigital, Mitsubishi, Nokia, Alcatel-Lucent Shanghai Bell, Intel</w:t>
      </w:r>
    </w:p>
    <w:p w14:paraId="68423B42" w14:textId="77777777" w:rsidR="00EC3313" w:rsidRPr="008C04E8" w:rsidRDefault="00F673D8" w:rsidP="0066391F">
      <w:pPr>
        <w:numPr>
          <w:ilvl w:val="0"/>
          <w:numId w:val="74"/>
        </w:numPr>
        <w:rPr>
          <w:rFonts w:eastAsia="MS Mincho"/>
          <w:lang w:eastAsia="ja-JP"/>
        </w:rPr>
      </w:pPr>
      <w:r w:rsidRPr="008C04E8">
        <w:rPr>
          <w:rFonts w:eastAsia="MS Mincho"/>
          <w:lang w:val="en-US" w:eastAsia="ja-JP"/>
        </w:rPr>
        <w:t xml:space="preserve">Numerology and frame structure decisions in NR should consider zero-length CP overhead for above 40 GHz </w:t>
      </w:r>
    </w:p>
    <w:p w14:paraId="52C60C64" w14:textId="4691657F" w:rsidR="008C04E8" w:rsidRDefault="008C04E8" w:rsidP="008C04E8">
      <w:r w:rsidRPr="00BF2C14">
        <w:rPr>
          <w:b/>
        </w:rPr>
        <w:t xml:space="preserve">Decision: </w:t>
      </w:r>
      <w:r w:rsidRPr="00BF2C14">
        <w:t xml:space="preserve">The document is noted. </w:t>
      </w:r>
      <w:r w:rsidR="00C95227" w:rsidRPr="006D2329">
        <w:rPr>
          <w:rFonts w:ascii="Times New Roman" w:eastAsia="MS Mincho" w:hAnsi="Times New Roman"/>
        </w:rPr>
        <w:t>Also supported by KDDI</w:t>
      </w:r>
      <w:r w:rsidR="00C95227">
        <w:rPr>
          <w:rFonts w:ascii="Times New Roman" w:eastAsia="MS Mincho" w:hAnsi="Times New Roman"/>
        </w:rPr>
        <w:t xml:space="preserve">. </w:t>
      </w:r>
      <w:r w:rsidRPr="00C95227">
        <w:t>Continue discussion</w:t>
      </w:r>
    </w:p>
    <w:p w14:paraId="3D38A8B9" w14:textId="77777777" w:rsidR="00C95227" w:rsidRDefault="00C95227" w:rsidP="008C04E8"/>
    <w:p w14:paraId="05175290" w14:textId="5A790524" w:rsidR="00C95227" w:rsidRPr="00C95227" w:rsidRDefault="00C95227" w:rsidP="00C95227">
      <w:pPr>
        <w:rPr>
          <w:lang w:val="en-US"/>
        </w:rPr>
      </w:pPr>
      <w:r w:rsidRPr="00C95227">
        <w:rPr>
          <w:rFonts w:hint="eastAsia"/>
          <w:highlight w:val="green"/>
          <w:lang w:val="en-US"/>
        </w:rPr>
        <w:t>Agreement:</w:t>
      </w:r>
      <w:r>
        <w:rPr>
          <w:rFonts w:eastAsia="MS Mincho"/>
          <w:lang w:eastAsia="ja-JP"/>
        </w:rPr>
        <w:t xml:space="preserve"> </w:t>
      </w:r>
      <w:r w:rsidRPr="006D2329">
        <w:rPr>
          <w:rFonts w:eastAsia="MS Mincho"/>
          <w:lang w:eastAsia="ja-JP"/>
        </w:rPr>
        <w:t>RAN1 has not so far identified any forward compatibility issues for the potential introduction of new waveforms including zero-length CP in the future.</w:t>
      </w:r>
    </w:p>
    <w:p w14:paraId="7D8E9BD3" w14:textId="77777777" w:rsidR="00104489" w:rsidRDefault="00104489" w:rsidP="008C04E8"/>
    <w:p w14:paraId="2F8680B4" w14:textId="2BCDDB2A" w:rsidR="008C04E8" w:rsidRPr="00BF2C14" w:rsidRDefault="00BF2C14" w:rsidP="007043EC">
      <w:pPr>
        <w:pBdr>
          <w:top w:val="single" w:sz="4" w:space="1" w:color="auto"/>
        </w:pBdr>
        <w:rPr>
          <w:b/>
        </w:rPr>
      </w:pPr>
      <w:r w:rsidRPr="00BF2C14">
        <w:rPr>
          <w:b/>
        </w:rPr>
        <w:t>Tuesday</w:t>
      </w:r>
    </w:p>
    <w:p w14:paraId="3B6EFC32" w14:textId="1D0BAA31" w:rsidR="00BF2C14" w:rsidRPr="00BF2C14" w:rsidRDefault="00377AD3" w:rsidP="008C04E8">
      <w:pPr>
        <w:rPr>
          <w:b/>
        </w:rPr>
      </w:pPr>
      <w:hyperlink r:id="rId1500" w:history="1">
        <w:r>
          <w:rPr>
            <w:rStyle w:val="Hyperlink"/>
            <w:b/>
          </w:rPr>
          <w:t>R1-1610652</w:t>
        </w:r>
      </w:hyperlink>
      <w:r w:rsidR="00BF2C14">
        <w:rPr>
          <w:b/>
        </w:rPr>
        <w:tab/>
      </w:r>
      <w:r w:rsidR="008D4054">
        <w:rPr>
          <w:b/>
        </w:rPr>
        <w:t xml:space="preserve">Way Forward </w:t>
      </w:r>
      <w:r w:rsidR="00BF2C14" w:rsidRPr="00BF2C14">
        <w:rPr>
          <w:b/>
        </w:rPr>
        <w:t>on Symbol Level Alignments</w:t>
      </w:r>
      <w:r w:rsidR="00BF2C14">
        <w:rPr>
          <w:b/>
        </w:rPr>
        <w:tab/>
      </w:r>
      <w:r w:rsidR="00BF2C14" w:rsidRPr="00BF2C14">
        <w:rPr>
          <w:b/>
        </w:rPr>
        <w:t>LG Electronics, NTT DOCOMO, Ericsson, Panasonic, Qualcomm, ZTE</w:t>
      </w:r>
      <w:r w:rsidR="00BF2C14">
        <w:rPr>
          <w:b/>
        </w:rPr>
        <w:tab/>
        <w:t>(</w:t>
      </w:r>
      <w:hyperlink r:id="rId1501" w:history="1">
        <w:r>
          <w:rPr>
            <w:rStyle w:val="Hyperlink"/>
            <w:b/>
          </w:rPr>
          <w:t>R1-1610502</w:t>
        </w:r>
      </w:hyperlink>
      <w:r w:rsidR="00BF2C14">
        <w:rPr>
          <w:b/>
        </w:rPr>
        <w:t>)</w:t>
      </w:r>
    </w:p>
    <w:p w14:paraId="4B53C11D" w14:textId="77777777" w:rsidR="00FF57BA" w:rsidRPr="00BF2C14" w:rsidRDefault="007B5EDD" w:rsidP="0066391F">
      <w:pPr>
        <w:numPr>
          <w:ilvl w:val="0"/>
          <w:numId w:val="95"/>
        </w:numPr>
      </w:pPr>
      <w:r w:rsidRPr="00BF2C14">
        <w:rPr>
          <w:lang w:val="en-US"/>
        </w:rPr>
        <w:t>Confirm WA in the background</w:t>
      </w:r>
    </w:p>
    <w:p w14:paraId="672451EB" w14:textId="77777777" w:rsidR="00FF57BA" w:rsidRPr="00BF2C14" w:rsidRDefault="007B5EDD" w:rsidP="0066391F">
      <w:pPr>
        <w:numPr>
          <w:ilvl w:val="0"/>
          <w:numId w:val="95"/>
        </w:numPr>
      </w:pPr>
      <w:r w:rsidRPr="00BF2C14">
        <w:rPr>
          <w:lang w:val="en-US"/>
        </w:rPr>
        <w:t>For normal CP family, the following is adopted</w:t>
      </w:r>
    </w:p>
    <w:p w14:paraId="7767A326" w14:textId="77777777" w:rsidR="00FF57BA" w:rsidRPr="00BF2C14" w:rsidRDefault="007B5EDD" w:rsidP="0066391F">
      <w:pPr>
        <w:numPr>
          <w:ilvl w:val="1"/>
          <w:numId w:val="95"/>
        </w:numPr>
      </w:pPr>
      <w:r w:rsidRPr="00BF2C14">
        <w:rPr>
          <w:lang w:val="en-US"/>
        </w:rPr>
        <w:t>For F</w:t>
      </w:r>
      <w:r w:rsidRPr="00BF2C14">
        <w:rPr>
          <w:vertAlign w:val="subscript"/>
          <w:lang w:val="en-US"/>
        </w:rPr>
        <w:t>s</w:t>
      </w:r>
      <w:r w:rsidRPr="00BF2C14">
        <w:rPr>
          <w:lang w:val="en-US"/>
        </w:rPr>
        <w:t xml:space="preserve"> = 15 kHz * 2</w:t>
      </w:r>
      <w:r w:rsidRPr="00BF2C14">
        <w:rPr>
          <w:vertAlign w:val="superscript"/>
          <w:lang w:val="en-US"/>
        </w:rPr>
        <w:t>n</w:t>
      </w:r>
      <w:r w:rsidRPr="00BF2C14">
        <w:rPr>
          <w:lang w:val="en-US"/>
        </w:rPr>
        <w:t xml:space="preserve"> (n is a positive integer), </w:t>
      </w:r>
    </w:p>
    <w:p w14:paraId="5DEACF88" w14:textId="77777777" w:rsidR="00FF57BA" w:rsidRPr="00BF2C14" w:rsidRDefault="007B5EDD" w:rsidP="0066391F">
      <w:pPr>
        <w:numPr>
          <w:ilvl w:val="2"/>
          <w:numId w:val="95"/>
        </w:numPr>
      </w:pPr>
      <w:r w:rsidRPr="00BF2C14">
        <w:rPr>
          <w:lang w:val="en-US"/>
        </w:rPr>
        <w:t>Each symbol length (including CP) of 15 kHz</w:t>
      </w:r>
      <w:r w:rsidRPr="00BF2C14">
        <w:rPr>
          <w:vertAlign w:val="subscript"/>
          <w:lang w:val="en-US"/>
        </w:rPr>
        <w:t xml:space="preserve"> </w:t>
      </w:r>
      <w:r w:rsidRPr="00BF2C14">
        <w:rPr>
          <w:lang w:val="en-US"/>
        </w:rPr>
        <w:t>equals the sum of the corresponding 2</w:t>
      </w:r>
      <w:r w:rsidRPr="00BF2C14">
        <w:rPr>
          <w:vertAlign w:val="superscript"/>
          <w:lang w:val="en-US"/>
        </w:rPr>
        <w:t>n</w:t>
      </w:r>
      <w:r w:rsidRPr="00BF2C14">
        <w:rPr>
          <w:lang w:val="en-US"/>
        </w:rPr>
        <w:t xml:space="preserve"> symbols of F</w:t>
      </w:r>
      <w:r w:rsidRPr="00BF2C14">
        <w:rPr>
          <w:vertAlign w:val="subscript"/>
          <w:lang w:val="en-US"/>
        </w:rPr>
        <w:t>s</w:t>
      </w:r>
    </w:p>
    <w:p w14:paraId="14286F72" w14:textId="77777777" w:rsidR="00FF57BA" w:rsidRPr="00BF2C14" w:rsidRDefault="007B5EDD" w:rsidP="0066391F">
      <w:pPr>
        <w:numPr>
          <w:ilvl w:val="2"/>
          <w:numId w:val="95"/>
        </w:numPr>
      </w:pPr>
      <w:r w:rsidRPr="00BF2C14">
        <w:rPr>
          <w:lang w:val="en-US"/>
        </w:rPr>
        <w:t>Other than the first OS in every 0.5msec, all OFDM symbols within 0.5msec have the same size</w:t>
      </w:r>
    </w:p>
    <w:p w14:paraId="6E48367D" w14:textId="77777777" w:rsidR="00FF57BA" w:rsidRPr="00BF2C14" w:rsidRDefault="007B5EDD" w:rsidP="0066391F">
      <w:pPr>
        <w:numPr>
          <w:ilvl w:val="2"/>
          <w:numId w:val="95"/>
        </w:numPr>
      </w:pPr>
      <w:r w:rsidRPr="00BF2C14">
        <w:rPr>
          <w:lang w:val="en-US"/>
        </w:rPr>
        <w:t>The first OS in 0.5msec has longer CP of 16 Ts (assuming 15 kHz and FFT size of 2048) compared to other OSs</w:t>
      </w:r>
    </w:p>
    <w:p w14:paraId="635F3D96" w14:textId="77777777" w:rsidR="00FF57BA" w:rsidRPr="00BF2C14" w:rsidRDefault="007B5EDD" w:rsidP="0066391F">
      <w:pPr>
        <w:numPr>
          <w:ilvl w:val="1"/>
          <w:numId w:val="95"/>
        </w:numPr>
      </w:pPr>
      <w:r w:rsidRPr="00BF2C14">
        <w:rPr>
          <w:lang w:val="en-US"/>
        </w:rPr>
        <w:t>For F</w:t>
      </w:r>
      <w:r w:rsidRPr="00BF2C14">
        <w:rPr>
          <w:vertAlign w:val="subscript"/>
          <w:lang w:val="en-US"/>
        </w:rPr>
        <w:t>s</w:t>
      </w:r>
      <w:r w:rsidRPr="00BF2C14">
        <w:rPr>
          <w:lang w:val="en-US"/>
        </w:rPr>
        <w:t xml:space="preserve"> = 15 kHz * 2</w:t>
      </w:r>
      <w:r w:rsidRPr="00BF2C14">
        <w:rPr>
          <w:vertAlign w:val="superscript"/>
          <w:lang w:val="en-US"/>
        </w:rPr>
        <w:t>n</w:t>
      </w:r>
      <w:r w:rsidRPr="00BF2C14">
        <w:rPr>
          <w:lang w:val="en-US"/>
        </w:rPr>
        <w:t xml:space="preserve"> (n is a negative integer)</w:t>
      </w:r>
    </w:p>
    <w:p w14:paraId="57CA9E26" w14:textId="77777777" w:rsidR="00FF57BA" w:rsidRPr="00BF2C14" w:rsidRDefault="007B5EDD" w:rsidP="0066391F">
      <w:pPr>
        <w:numPr>
          <w:ilvl w:val="2"/>
          <w:numId w:val="95"/>
        </w:numPr>
      </w:pPr>
      <w:r w:rsidRPr="00BF2C14">
        <w:rPr>
          <w:lang w:val="en-US"/>
        </w:rPr>
        <w:t>Each symbol length (including CP) of F</w:t>
      </w:r>
      <w:r w:rsidRPr="00BF2C14">
        <w:rPr>
          <w:vertAlign w:val="subscript"/>
          <w:lang w:val="en-US"/>
        </w:rPr>
        <w:t>s</w:t>
      </w:r>
      <w:r w:rsidRPr="00BF2C14">
        <w:rPr>
          <w:lang w:val="en-US"/>
        </w:rPr>
        <w:t xml:space="preserve"> equals the sum of the corresponding 2</w:t>
      </w:r>
      <w:r w:rsidRPr="00BF2C14">
        <w:rPr>
          <w:vertAlign w:val="superscript"/>
          <w:lang w:val="en-US"/>
        </w:rPr>
        <w:t>n</w:t>
      </w:r>
      <w:r w:rsidRPr="00BF2C14">
        <w:rPr>
          <w:lang w:val="en-US"/>
        </w:rPr>
        <w:t xml:space="preserve"> symbols of 15 kHz</w:t>
      </w:r>
    </w:p>
    <w:p w14:paraId="503D81F6" w14:textId="77777777" w:rsidR="00BF2C14" w:rsidRDefault="00BF2C14" w:rsidP="00BF2C1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C0892A2" w14:textId="77777777" w:rsidR="00E033B5" w:rsidRDefault="00E033B5"/>
    <w:p w14:paraId="30D5FD55" w14:textId="7617999F" w:rsidR="00104489" w:rsidRPr="00104489" w:rsidRDefault="00104489" w:rsidP="00104489">
      <w:pPr>
        <w:rPr>
          <w:rFonts w:eastAsia="MS Mincho"/>
          <w:lang w:val="en-US" w:eastAsia="ja-JP"/>
        </w:rPr>
      </w:pPr>
      <w:r w:rsidRPr="00104489">
        <w:rPr>
          <w:rFonts w:eastAsia="MS Mincho" w:hint="eastAsia"/>
          <w:highlight w:val="green"/>
          <w:lang w:val="en-US" w:eastAsia="ja-JP"/>
        </w:rPr>
        <w:t>Agreement:</w:t>
      </w:r>
    </w:p>
    <w:p w14:paraId="1C647EF9" w14:textId="77777777" w:rsidR="00104489" w:rsidRPr="00104489" w:rsidRDefault="00104489" w:rsidP="0066391F">
      <w:pPr>
        <w:pStyle w:val="ListParagraph"/>
        <w:numPr>
          <w:ilvl w:val="0"/>
          <w:numId w:val="108"/>
        </w:numPr>
        <w:rPr>
          <w:rFonts w:eastAsia="MS Mincho"/>
          <w:lang w:val="en-US"/>
        </w:rPr>
      </w:pPr>
      <w:r w:rsidRPr="00104489">
        <w:rPr>
          <w:rFonts w:eastAsia="MS Mincho"/>
          <w:lang w:val="en-US"/>
        </w:rPr>
        <w:t>Alignment within a subframe</w:t>
      </w:r>
    </w:p>
    <w:p w14:paraId="5667C8CF" w14:textId="77777777" w:rsidR="00104489" w:rsidRPr="00104489" w:rsidRDefault="00104489" w:rsidP="0066391F">
      <w:pPr>
        <w:pStyle w:val="ListParagraph"/>
        <w:numPr>
          <w:ilvl w:val="1"/>
          <w:numId w:val="108"/>
        </w:numPr>
        <w:rPr>
          <w:rFonts w:eastAsia="MS Mincho"/>
          <w:lang w:val="en-US"/>
        </w:rPr>
      </w:pPr>
      <w:r w:rsidRPr="00104489">
        <w:rPr>
          <w:rFonts w:eastAsia="MS Mincho"/>
          <w:lang w:val="en-US"/>
        </w:rPr>
        <w:t>Symbol level alignment across different subcarrier spacings with the same CP overhead is assumed within a subframe duration in a NR carrier</w:t>
      </w:r>
    </w:p>
    <w:p w14:paraId="668F896F" w14:textId="77777777" w:rsidR="00104489" w:rsidRDefault="00104489" w:rsidP="0066391F">
      <w:pPr>
        <w:pStyle w:val="ListParagraph"/>
        <w:numPr>
          <w:ilvl w:val="1"/>
          <w:numId w:val="108"/>
        </w:numPr>
        <w:rPr>
          <w:rFonts w:eastAsia="MS Mincho"/>
          <w:lang w:val="en-US"/>
        </w:rPr>
      </w:pPr>
      <w:r w:rsidRPr="00104489">
        <w:rPr>
          <w:rFonts w:eastAsia="MS Mincho"/>
          <w:lang w:val="en-US"/>
        </w:rPr>
        <w:t>FFS: Unlicensed spectrum case</w:t>
      </w:r>
    </w:p>
    <w:p w14:paraId="026D5556" w14:textId="703DC0C8" w:rsidR="00231985" w:rsidRPr="00231985" w:rsidRDefault="00231985" w:rsidP="00231985">
      <w:pPr>
        <w:rPr>
          <w:lang w:val="en-US"/>
        </w:rPr>
      </w:pPr>
      <w:r>
        <w:rPr>
          <w:lang w:val="en-US"/>
        </w:rPr>
        <w:t>(</w:t>
      </w:r>
      <w:r w:rsidRPr="00231985">
        <w:rPr>
          <w:rFonts w:hint="eastAsia"/>
          <w:lang w:val="en-US"/>
        </w:rPr>
        <w:t>Agreement</w:t>
      </w:r>
      <w:r>
        <w:rPr>
          <w:lang w:val="en-US"/>
        </w:rPr>
        <w:t>)</w:t>
      </w:r>
      <w:r w:rsidRPr="00231985">
        <w:rPr>
          <w:rFonts w:hint="eastAsia"/>
          <w:lang w:val="en-US"/>
        </w:rPr>
        <w:t>:</w:t>
      </w:r>
    </w:p>
    <w:p w14:paraId="2B98582B" w14:textId="77777777" w:rsidR="00104489" w:rsidRPr="00104489" w:rsidRDefault="00104489" w:rsidP="0066391F">
      <w:pPr>
        <w:pStyle w:val="ListParagraph"/>
        <w:numPr>
          <w:ilvl w:val="0"/>
          <w:numId w:val="108"/>
        </w:numPr>
        <w:rPr>
          <w:rFonts w:eastAsia="MS Mincho"/>
          <w:lang w:val="en-US"/>
        </w:rPr>
      </w:pPr>
      <w:r w:rsidRPr="00104489">
        <w:rPr>
          <w:rFonts w:eastAsia="MS Mincho"/>
          <w:lang w:val="en-US"/>
        </w:rPr>
        <w:t>For normal CP family, the following is adopted</w:t>
      </w:r>
    </w:p>
    <w:p w14:paraId="0E7B323B" w14:textId="77777777" w:rsidR="00104489" w:rsidRPr="00104489" w:rsidRDefault="00104489" w:rsidP="0066391F">
      <w:pPr>
        <w:pStyle w:val="ListParagraph"/>
        <w:numPr>
          <w:ilvl w:val="1"/>
          <w:numId w:val="108"/>
        </w:numPr>
        <w:rPr>
          <w:rFonts w:eastAsia="MS Mincho"/>
          <w:lang w:val="en-US"/>
        </w:rPr>
      </w:pPr>
      <w:r w:rsidRPr="00104489">
        <w:rPr>
          <w:rFonts w:eastAsia="MS Mincho"/>
          <w:lang w:val="en-US"/>
        </w:rPr>
        <w:t>For F</w:t>
      </w:r>
      <w:r w:rsidRPr="00104489">
        <w:rPr>
          <w:rFonts w:eastAsia="MS Mincho"/>
          <w:vertAlign w:val="subscript"/>
          <w:lang w:val="en-US"/>
        </w:rPr>
        <w:t>s</w:t>
      </w:r>
      <w:r w:rsidRPr="00104489">
        <w:rPr>
          <w:rFonts w:eastAsia="MS Mincho"/>
          <w:lang w:val="en-US"/>
        </w:rPr>
        <w:t xml:space="preserve"> = 15 kHz * 2</w:t>
      </w:r>
      <w:r w:rsidRPr="00104489">
        <w:rPr>
          <w:rFonts w:eastAsia="MS Mincho"/>
          <w:vertAlign w:val="superscript"/>
          <w:lang w:val="en-US"/>
        </w:rPr>
        <w:t>n</w:t>
      </w:r>
      <w:r w:rsidRPr="00104489">
        <w:rPr>
          <w:rFonts w:eastAsia="MS Mincho"/>
          <w:lang w:val="en-US"/>
        </w:rPr>
        <w:t xml:space="preserve"> (n is </w:t>
      </w:r>
      <w:r w:rsidRPr="00104489">
        <w:rPr>
          <w:rFonts w:eastAsia="MS Mincho" w:hint="eastAsia"/>
          <w:lang w:val="en-US"/>
        </w:rPr>
        <w:t>non-negative integer</w:t>
      </w:r>
      <w:r w:rsidRPr="00104489">
        <w:rPr>
          <w:rFonts w:eastAsia="MS Mincho"/>
          <w:lang w:val="en-US"/>
        </w:rPr>
        <w:t xml:space="preserve">), </w:t>
      </w:r>
    </w:p>
    <w:p w14:paraId="2742B549" w14:textId="77777777" w:rsidR="00104489" w:rsidRPr="00104489" w:rsidRDefault="00104489" w:rsidP="0066391F">
      <w:pPr>
        <w:pStyle w:val="ListParagraph"/>
        <w:numPr>
          <w:ilvl w:val="2"/>
          <w:numId w:val="108"/>
        </w:numPr>
        <w:rPr>
          <w:rFonts w:eastAsia="MS Mincho"/>
          <w:lang w:val="en-US"/>
        </w:rPr>
      </w:pPr>
      <w:r w:rsidRPr="00104489">
        <w:rPr>
          <w:rFonts w:eastAsia="MS Mincho"/>
          <w:lang w:val="en-US"/>
        </w:rPr>
        <w:t>Each symbol length (including CP) of 15 kHz</w:t>
      </w:r>
      <w:r w:rsidRPr="00104489">
        <w:rPr>
          <w:rFonts w:eastAsia="MS Mincho"/>
          <w:vertAlign w:val="subscript"/>
          <w:lang w:val="en-US"/>
        </w:rPr>
        <w:t xml:space="preserve"> </w:t>
      </w:r>
      <w:r w:rsidRPr="00104489">
        <w:rPr>
          <w:rFonts w:eastAsia="MS Mincho"/>
          <w:lang w:val="en-US"/>
        </w:rPr>
        <w:t>equals the sum of the corresponding 2</w:t>
      </w:r>
      <w:r w:rsidRPr="00104489">
        <w:rPr>
          <w:rFonts w:eastAsia="MS Mincho"/>
          <w:vertAlign w:val="superscript"/>
          <w:lang w:val="en-US"/>
        </w:rPr>
        <w:t>n</w:t>
      </w:r>
      <w:r w:rsidRPr="00104489">
        <w:rPr>
          <w:rFonts w:eastAsia="MS Mincho"/>
          <w:lang w:val="en-US"/>
        </w:rPr>
        <w:t xml:space="preserve"> symbols of F</w:t>
      </w:r>
      <w:r w:rsidRPr="00104489">
        <w:rPr>
          <w:rFonts w:eastAsia="MS Mincho"/>
          <w:vertAlign w:val="subscript"/>
          <w:lang w:val="en-US"/>
        </w:rPr>
        <w:t>s</w:t>
      </w:r>
    </w:p>
    <w:p w14:paraId="45317FAB" w14:textId="77777777" w:rsidR="00104489" w:rsidRPr="00C95227" w:rsidRDefault="00104489" w:rsidP="0066391F">
      <w:pPr>
        <w:pStyle w:val="ListParagraph"/>
        <w:numPr>
          <w:ilvl w:val="2"/>
          <w:numId w:val="108"/>
        </w:numPr>
        <w:rPr>
          <w:rFonts w:eastAsia="MS Mincho"/>
          <w:lang w:val="en-US"/>
        </w:rPr>
      </w:pPr>
      <w:r w:rsidRPr="00C95227">
        <w:rPr>
          <w:rFonts w:eastAsia="MS Mincho"/>
          <w:lang w:val="en-US"/>
        </w:rPr>
        <w:t>Other than the first OS in every 0.5msec, all OFDM symbols within 0.5msec have the same size</w:t>
      </w:r>
    </w:p>
    <w:p w14:paraId="16FBAE45" w14:textId="77777777" w:rsidR="00104489" w:rsidRPr="00C95227" w:rsidRDefault="00104489" w:rsidP="0066391F">
      <w:pPr>
        <w:pStyle w:val="ListParagraph"/>
        <w:numPr>
          <w:ilvl w:val="2"/>
          <w:numId w:val="108"/>
        </w:numPr>
        <w:rPr>
          <w:rFonts w:eastAsia="MS Mincho"/>
          <w:lang w:val="en-US"/>
        </w:rPr>
      </w:pPr>
      <w:r w:rsidRPr="00C95227">
        <w:rPr>
          <w:rFonts w:eastAsia="MS Mincho" w:hint="eastAsia"/>
          <w:lang w:val="en-US"/>
        </w:rPr>
        <w:lastRenderedPageBreak/>
        <w:t xml:space="preserve">FFS: </w:t>
      </w:r>
      <w:r w:rsidRPr="00C95227">
        <w:rPr>
          <w:rFonts w:eastAsia="MS Mincho"/>
          <w:lang w:val="en-US"/>
        </w:rPr>
        <w:t>The first OS in 0.5msec has longer CP of 16 Ts (assuming 15 kHz and FFT size of 2048) compared to other OSs</w:t>
      </w:r>
    </w:p>
    <w:p w14:paraId="50595D2A" w14:textId="77777777" w:rsidR="00104489" w:rsidRPr="00C95227" w:rsidRDefault="00104489" w:rsidP="0066391F">
      <w:pPr>
        <w:pStyle w:val="ListParagraph"/>
        <w:numPr>
          <w:ilvl w:val="1"/>
          <w:numId w:val="108"/>
        </w:numPr>
        <w:rPr>
          <w:rFonts w:eastAsia="MS Mincho"/>
          <w:lang w:val="en-US"/>
        </w:rPr>
      </w:pPr>
      <w:r w:rsidRPr="00C95227">
        <w:rPr>
          <w:rFonts w:eastAsia="MS Mincho" w:hint="eastAsia"/>
          <w:lang w:val="en-US"/>
        </w:rPr>
        <w:t xml:space="preserve">FFS: </w:t>
      </w:r>
      <w:r w:rsidRPr="00C95227">
        <w:rPr>
          <w:rFonts w:eastAsia="MS Mincho"/>
          <w:lang w:val="en-US"/>
        </w:rPr>
        <w:t>For F</w:t>
      </w:r>
      <w:r w:rsidRPr="00C95227">
        <w:rPr>
          <w:rFonts w:eastAsia="MS Mincho"/>
          <w:vertAlign w:val="subscript"/>
          <w:lang w:val="en-US"/>
        </w:rPr>
        <w:t>s</w:t>
      </w:r>
      <w:r w:rsidRPr="00C95227">
        <w:rPr>
          <w:rFonts w:eastAsia="MS Mincho"/>
          <w:lang w:val="en-US"/>
        </w:rPr>
        <w:t xml:space="preserve"> = 15 kHz * 2</w:t>
      </w:r>
      <w:r w:rsidRPr="00C95227">
        <w:rPr>
          <w:rFonts w:eastAsia="MS Mincho"/>
          <w:vertAlign w:val="superscript"/>
          <w:lang w:val="en-US"/>
        </w:rPr>
        <w:t>n</w:t>
      </w:r>
      <w:r w:rsidRPr="00C95227">
        <w:rPr>
          <w:rFonts w:eastAsia="MS Mincho"/>
          <w:lang w:val="en-US"/>
        </w:rPr>
        <w:t xml:space="preserve"> (n is a negative integer)</w:t>
      </w:r>
    </w:p>
    <w:p w14:paraId="0F57F4C5" w14:textId="77777777" w:rsidR="00104489" w:rsidRPr="00104489" w:rsidRDefault="00104489" w:rsidP="0066391F">
      <w:pPr>
        <w:pStyle w:val="ListParagraph"/>
        <w:numPr>
          <w:ilvl w:val="2"/>
          <w:numId w:val="108"/>
        </w:numPr>
        <w:rPr>
          <w:rFonts w:eastAsia="MS Mincho"/>
          <w:lang w:val="en-US"/>
        </w:rPr>
      </w:pPr>
      <w:r w:rsidRPr="00104489">
        <w:rPr>
          <w:rFonts w:eastAsia="MS Mincho"/>
          <w:lang w:val="en-US"/>
        </w:rPr>
        <w:t>Each symbol length (including CP) of F</w:t>
      </w:r>
      <w:r w:rsidRPr="00104489">
        <w:rPr>
          <w:rFonts w:eastAsia="MS Mincho"/>
          <w:vertAlign w:val="subscript"/>
          <w:lang w:val="en-US"/>
        </w:rPr>
        <w:t>s</w:t>
      </w:r>
      <w:r w:rsidRPr="00104489">
        <w:rPr>
          <w:rFonts w:eastAsia="MS Mincho"/>
          <w:lang w:val="en-US"/>
        </w:rPr>
        <w:t xml:space="preserve"> equals the sum of the corresponding 2</w:t>
      </w:r>
      <w:r w:rsidRPr="00104489">
        <w:rPr>
          <w:rFonts w:eastAsia="MS Mincho" w:hint="eastAsia"/>
          <w:vertAlign w:val="superscript"/>
          <w:lang w:val="en-US"/>
        </w:rPr>
        <w:t>-n</w:t>
      </w:r>
      <w:r w:rsidRPr="00104489">
        <w:rPr>
          <w:rFonts w:eastAsia="MS Mincho"/>
          <w:lang w:val="en-US"/>
        </w:rPr>
        <w:t xml:space="preserve"> symbols of 15 kHz</w:t>
      </w:r>
    </w:p>
    <w:p w14:paraId="44C8C3C6" w14:textId="6FFAC1C7" w:rsidR="00104489" w:rsidRDefault="00231985">
      <w:r>
        <w:t>Discuss further on above FFS</w:t>
      </w:r>
    </w:p>
    <w:p w14:paraId="3C55DB3F" w14:textId="0C19A83A" w:rsidR="00104489" w:rsidRDefault="00231985">
      <w:r>
        <w:t>Wednesday: Above agreement is modified as follows:</w:t>
      </w:r>
    </w:p>
    <w:p w14:paraId="6A9829C0" w14:textId="77777777" w:rsidR="00231985" w:rsidRPr="00231985" w:rsidRDefault="00231985" w:rsidP="00231985">
      <w:pPr>
        <w:rPr>
          <w:lang w:val="en-US"/>
        </w:rPr>
      </w:pPr>
      <w:r w:rsidRPr="00231985">
        <w:rPr>
          <w:rFonts w:hint="eastAsia"/>
          <w:highlight w:val="green"/>
          <w:lang w:val="en-US"/>
        </w:rPr>
        <w:t>Agreement:</w:t>
      </w:r>
    </w:p>
    <w:p w14:paraId="238559FD" w14:textId="77777777" w:rsidR="00231985" w:rsidRPr="00231985" w:rsidRDefault="00231985" w:rsidP="0066391F">
      <w:pPr>
        <w:pStyle w:val="ListParagraph"/>
        <w:numPr>
          <w:ilvl w:val="0"/>
          <w:numId w:val="108"/>
        </w:numPr>
        <w:rPr>
          <w:rFonts w:eastAsia="MS Mincho"/>
          <w:lang w:val="en-US"/>
        </w:rPr>
      </w:pPr>
      <w:r w:rsidRPr="00231985">
        <w:rPr>
          <w:rFonts w:eastAsia="MS Mincho"/>
          <w:lang w:val="en-US"/>
        </w:rPr>
        <w:t>For normal CP family, the following is adopted</w:t>
      </w:r>
    </w:p>
    <w:p w14:paraId="4DDA129B" w14:textId="77777777" w:rsidR="00231985" w:rsidRPr="00231985" w:rsidRDefault="00231985" w:rsidP="0066391F">
      <w:pPr>
        <w:pStyle w:val="ListParagraph"/>
        <w:numPr>
          <w:ilvl w:val="1"/>
          <w:numId w:val="108"/>
        </w:numPr>
        <w:rPr>
          <w:rFonts w:eastAsia="MS Mincho"/>
          <w:lang w:val="en-US"/>
        </w:rPr>
      </w:pPr>
      <w:r w:rsidRPr="00231985">
        <w:rPr>
          <w:rFonts w:eastAsia="MS Mincho"/>
          <w:lang w:val="en-US"/>
        </w:rPr>
        <w:t>For F</w:t>
      </w:r>
      <w:r w:rsidRPr="00231985">
        <w:rPr>
          <w:rFonts w:eastAsia="MS Mincho"/>
          <w:vertAlign w:val="subscript"/>
          <w:lang w:val="en-US"/>
        </w:rPr>
        <w:t>s</w:t>
      </w:r>
      <w:r w:rsidRPr="00231985">
        <w:rPr>
          <w:rFonts w:eastAsia="MS Mincho"/>
          <w:lang w:val="en-US"/>
        </w:rPr>
        <w:t xml:space="preserve"> = 15 kHz * 2</w:t>
      </w:r>
      <w:r w:rsidRPr="00231985">
        <w:rPr>
          <w:rFonts w:eastAsia="MS Mincho"/>
          <w:vertAlign w:val="superscript"/>
          <w:lang w:val="en-US"/>
        </w:rPr>
        <w:t>n</w:t>
      </w:r>
      <w:r w:rsidRPr="00231985">
        <w:rPr>
          <w:rFonts w:eastAsia="MS Mincho"/>
          <w:lang w:val="en-US"/>
        </w:rPr>
        <w:t xml:space="preserve"> (n is </w:t>
      </w:r>
      <w:r w:rsidRPr="00231985">
        <w:rPr>
          <w:rFonts w:eastAsia="MS Mincho" w:hint="eastAsia"/>
          <w:lang w:val="en-US"/>
        </w:rPr>
        <w:t>non-negative integer</w:t>
      </w:r>
      <w:r w:rsidRPr="00231985">
        <w:rPr>
          <w:rFonts w:eastAsia="MS Mincho"/>
          <w:lang w:val="en-US"/>
        </w:rPr>
        <w:t xml:space="preserve">), </w:t>
      </w:r>
    </w:p>
    <w:p w14:paraId="42089A07" w14:textId="77777777" w:rsidR="00231985" w:rsidRPr="00231985" w:rsidRDefault="00231985" w:rsidP="0066391F">
      <w:pPr>
        <w:pStyle w:val="ListParagraph"/>
        <w:numPr>
          <w:ilvl w:val="2"/>
          <w:numId w:val="108"/>
        </w:numPr>
        <w:rPr>
          <w:rFonts w:eastAsia="MS Mincho"/>
          <w:lang w:val="en-US"/>
        </w:rPr>
      </w:pPr>
      <w:r w:rsidRPr="00231985">
        <w:rPr>
          <w:rFonts w:eastAsia="MS Mincho"/>
          <w:lang w:val="en-US"/>
        </w:rPr>
        <w:t>Each symbol length (including CP) of 15 kHz</w:t>
      </w:r>
      <w:r w:rsidRPr="00231985">
        <w:rPr>
          <w:rFonts w:eastAsia="MS Mincho"/>
          <w:vertAlign w:val="subscript"/>
          <w:lang w:val="en-US"/>
        </w:rPr>
        <w:t xml:space="preserve"> </w:t>
      </w:r>
      <w:r w:rsidRPr="00231985">
        <w:rPr>
          <w:rFonts w:eastAsia="MS Mincho"/>
          <w:lang w:val="en-US"/>
        </w:rPr>
        <w:t>equals the sum of the corresponding 2</w:t>
      </w:r>
      <w:r w:rsidRPr="00231985">
        <w:rPr>
          <w:rFonts w:eastAsia="MS Mincho"/>
          <w:vertAlign w:val="superscript"/>
          <w:lang w:val="en-US"/>
        </w:rPr>
        <w:t>n</w:t>
      </w:r>
      <w:r w:rsidRPr="00231985">
        <w:rPr>
          <w:rFonts w:eastAsia="MS Mincho"/>
          <w:lang w:val="en-US"/>
        </w:rPr>
        <w:t xml:space="preserve"> symbols of F</w:t>
      </w:r>
      <w:r w:rsidRPr="00231985">
        <w:rPr>
          <w:rFonts w:eastAsia="MS Mincho"/>
          <w:vertAlign w:val="subscript"/>
          <w:lang w:val="en-US"/>
        </w:rPr>
        <w:t>s</w:t>
      </w:r>
    </w:p>
    <w:p w14:paraId="5F09D096" w14:textId="77777777" w:rsidR="00231985" w:rsidRPr="00231985" w:rsidRDefault="00231985" w:rsidP="0066391F">
      <w:pPr>
        <w:pStyle w:val="ListParagraph"/>
        <w:numPr>
          <w:ilvl w:val="2"/>
          <w:numId w:val="108"/>
        </w:numPr>
        <w:rPr>
          <w:rFonts w:eastAsia="MS Mincho"/>
          <w:lang w:val="en-US"/>
        </w:rPr>
      </w:pPr>
      <w:r w:rsidRPr="00231985">
        <w:rPr>
          <w:rFonts w:eastAsia="MS Mincho"/>
          <w:lang w:val="en-US"/>
        </w:rPr>
        <w:t>Other than the first OS in every 0.5msec, all OFDM symbols within 0.5msec have the same size</w:t>
      </w:r>
    </w:p>
    <w:p w14:paraId="169406BA" w14:textId="77777777" w:rsidR="00231985" w:rsidRPr="00231985" w:rsidRDefault="00231985" w:rsidP="0066391F">
      <w:pPr>
        <w:pStyle w:val="ListParagraph"/>
        <w:numPr>
          <w:ilvl w:val="2"/>
          <w:numId w:val="108"/>
        </w:numPr>
        <w:rPr>
          <w:rFonts w:eastAsia="MS Mincho"/>
          <w:lang w:val="en-US"/>
        </w:rPr>
      </w:pPr>
      <w:r w:rsidRPr="00231985">
        <w:rPr>
          <w:rFonts w:eastAsia="MS Mincho"/>
          <w:lang w:val="en-US"/>
        </w:rPr>
        <w:t xml:space="preserve">The first OS in 0.5msec  </w:t>
      </w:r>
      <w:r w:rsidRPr="00231985">
        <w:rPr>
          <w:rFonts w:eastAsia="MS Mincho" w:hint="eastAsia"/>
          <w:lang w:val="en-US"/>
        </w:rPr>
        <w:t xml:space="preserve">is </w:t>
      </w:r>
      <w:r w:rsidRPr="00231985">
        <w:rPr>
          <w:rFonts w:eastAsia="MS Mincho"/>
          <w:lang w:val="en-US"/>
        </w:rPr>
        <w:t xml:space="preserve">longer </w:t>
      </w:r>
      <w:r w:rsidRPr="00231985">
        <w:rPr>
          <w:rFonts w:eastAsia="MS Mincho" w:hint="eastAsia"/>
          <w:lang w:val="en-US"/>
        </w:rPr>
        <w:t xml:space="preserve">by </w:t>
      </w:r>
      <w:r w:rsidRPr="00231985">
        <w:rPr>
          <w:rFonts w:eastAsia="MS Mincho"/>
          <w:lang w:val="en-US"/>
        </w:rPr>
        <w:t>16 Ts (assuming 15 kHz and FFT size of 2048) compared to other O</w:t>
      </w:r>
      <w:r w:rsidRPr="00231985">
        <w:rPr>
          <w:rFonts w:eastAsia="MS Mincho" w:hint="eastAsia"/>
          <w:lang w:val="en-US"/>
        </w:rPr>
        <w:t>S</w:t>
      </w:r>
      <w:r w:rsidRPr="00231985">
        <w:rPr>
          <w:rFonts w:eastAsia="MS Mincho"/>
          <w:lang w:val="en-US"/>
        </w:rPr>
        <w:t>s</w:t>
      </w:r>
    </w:p>
    <w:p w14:paraId="47D2C731" w14:textId="77777777" w:rsidR="00231985" w:rsidRPr="00231985" w:rsidRDefault="00231985" w:rsidP="0066391F">
      <w:pPr>
        <w:pStyle w:val="ListParagraph"/>
        <w:numPr>
          <w:ilvl w:val="3"/>
          <w:numId w:val="108"/>
        </w:numPr>
        <w:rPr>
          <w:rFonts w:eastAsia="MS Mincho"/>
          <w:highlight w:val="yellow"/>
          <w:lang w:val="en-US"/>
        </w:rPr>
      </w:pPr>
      <w:r w:rsidRPr="00231985">
        <w:rPr>
          <w:rFonts w:eastAsia="MS Mincho" w:hint="eastAsia"/>
          <w:highlight w:val="yellow"/>
          <w:lang w:val="en-US"/>
        </w:rPr>
        <w:t>FFS: How to utilize this 16</w:t>
      </w:r>
      <w:r w:rsidRPr="00231985">
        <w:rPr>
          <w:rFonts w:eastAsia="MS Mincho"/>
          <w:highlight w:val="yellow"/>
          <w:lang w:val="en-US"/>
        </w:rPr>
        <w:t xml:space="preserve"> Ts</w:t>
      </w:r>
    </w:p>
    <w:p w14:paraId="7C30706C" w14:textId="77777777" w:rsidR="00231985" w:rsidRPr="00231985" w:rsidRDefault="00231985" w:rsidP="0066391F">
      <w:pPr>
        <w:pStyle w:val="ListParagraph"/>
        <w:numPr>
          <w:ilvl w:val="1"/>
          <w:numId w:val="108"/>
        </w:numPr>
        <w:rPr>
          <w:rFonts w:eastAsia="MS Mincho"/>
          <w:lang w:val="en-US"/>
        </w:rPr>
      </w:pPr>
      <w:r w:rsidRPr="00231985">
        <w:rPr>
          <w:rFonts w:eastAsia="MS Mincho"/>
          <w:lang w:val="en-US"/>
        </w:rPr>
        <w:t>For F</w:t>
      </w:r>
      <w:r w:rsidRPr="00231985">
        <w:rPr>
          <w:rFonts w:eastAsia="MS Mincho"/>
          <w:vertAlign w:val="subscript"/>
          <w:lang w:val="en-US"/>
        </w:rPr>
        <w:t>s</w:t>
      </w:r>
      <w:r w:rsidRPr="00231985">
        <w:rPr>
          <w:rFonts w:eastAsia="MS Mincho"/>
          <w:lang w:val="en-US"/>
        </w:rPr>
        <w:t xml:space="preserve"> = 15 kHz * 2</w:t>
      </w:r>
      <w:r w:rsidRPr="00231985">
        <w:rPr>
          <w:rFonts w:eastAsia="MS Mincho"/>
          <w:vertAlign w:val="superscript"/>
          <w:lang w:val="en-US"/>
        </w:rPr>
        <w:t>n</w:t>
      </w:r>
      <w:r w:rsidRPr="00231985">
        <w:rPr>
          <w:rFonts w:eastAsia="MS Mincho"/>
          <w:lang w:val="en-US"/>
        </w:rPr>
        <w:t xml:space="preserve"> (n is a negative integer)</w:t>
      </w:r>
    </w:p>
    <w:p w14:paraId="6955E654" w14:textId="77777777" w:rsidR="00231985" w:rsidRDefault="00231985" w:rsidP="0066391F">
      <w:pPr>
        <w:pStyle w:val="ListParagraph"/>
        <w:numPr>
          <w:ilvl w:val="2"/>
          <w:numId w:val="108"/>
        </w:numPr>
        <w:rPr>
          <w:rFonts w:eastAsia="MS Mincho"/>
          <w:lang w:val="en-US"/>
        </w:rPr>
      </w:pPr>
      <w:r w:rsidRPr="00231985">
        <w:rPr>
          <w:rFonts w:eastAsia="MS Mincho"/>
          <w:lang w:val="en-US"/>
        </w:rPr>
        <w:t>Each symbol length (including CP</w:t>
      </w:r>
      <w:r w:rsidRPr="00231985">
        <w:rPr>
          <w:rFonts w:eastAsia="MS Mincho" w:hint="eastAsia"/>
          <w:lang w:val="en-US"/>
        </w:rPr>
        <w:t xml:space="preserve"> and 16 </w:t>
      </w:r>
      <w:r w:rsidRPr="00231985">
        <w:rPr>
          <w:rFonts w:eastAsia="MS Mincho"/>
          <w:lang w:val="en-US"/>
        </w:rPr>
        <w:t>Ts) of F</w:t>
      </w:r>
      <w:r w:rsidRPr="00231985">
        <w:rPr>
          <w:rFonts w:eastAsia="MS Mincho"/>
          <w:vertAlign w:val="subscript"/>
          <w:lang w:val="en-US"/>
        </w:rPr>
        <w:t>s</w:t>
      </w:r>
      <w:r w:rsidRPr="00231985">
        <w:rPr>
          <w:rFonts w:eastAsia="MS Mincho"/>
          <w:lang w:val="en-US"/>
        </w:rPr>
        <w:t xml:space="preserve"> equals the sum of the corresponding 2</w:t>
      </w:r>
      <w:r w:rsidRPr="00231985">
        <w:rPr>
          <w:rFonts w:eastAsia="MS Mincho" w:hint="eastAsia"/>
          <w:vertAlign w:val="superscript"/>
          <w:lang w:val="en-US"/>
        </w:rPr>
        <w:t>-n</w:t>
      </w:r>
      <w:r w:rsidRPr="00231985">
        <w:rPr>
          <w:rFonts w:eastAsia="MS Mincho"/>
          <w:lang w:val="en-US"/>
        </w:rPr>
        <w:t xml:space="preserve"> symbols of 15 kHz</w:t>
      </w:r>
    </w:p>
    <w:p w14:paraId="27C8B407" w14:textId="77777777" w:rsidR="00C95227" w:rsidRDefault="00C95227" w:rsidP="00C95227">
      <w:pPr>
        <w:rPr>
          <w:rFonts w:eastAsia="MS Mincho"/>
          <w:lang w:val="en-US"/>
        </w:rPr>
      </w:pPr>
      <w:r>
        <w:rPr>
          <w:rFonts w:eastAsia="MS Mincho"/>
          <w:lang w:val="en-US"/>
        </w:rPr>
        <w:t>Thursday: Above FFS is replaced by:</w:t>
      </w:r>
    </w:p>
    <w:p w14:paraId="6FC727F7" w14:textId="5C85FC60" w:rsidR="00C95227" w:rsidRPr="00C95227" w:rsidRDefault="00C95227" w:rsidP="0066391F">
      <w:pPr>
        <w:pStyle w:val="ListParagraph"/>
        <w:numPr>
          <w:ilvl w:val="3"/>
          <w:numId w:val="108"/>
        </w:numPr>
        <w:rPr>
          <w:rFonts w:eastAsia="MS Mincho"/>
          <w:lang w:val="en-US"/>
        </w:rPr>
      </w:pPr>
      <w:r w:rsidRPr="00C95227">
        <w:rPr>
          <w:rFonts w:hint="eastAsia"/>
          <w:lang w:val="en-US"/>
        </w:rPr>
        <w:t xml:space="preserve">16 </w:t>
      </w:r>
      <w:r w:rsidRPr="00C95227">
        <w:rPr>
          <w:lang w:val="en-US"/>
        </w:rPr>
        <w:t>Ts</w:t>
      </w:r>
      <w:r w:rsidRPr="00C95227">
        <w:rPr>
          <w:rFonts w:hint="eastAsia"/>
          <w:lang w:val="en-US"/>
        </w:rPr>
        <w:t xml:space="preserve"> is used for CP for the first symbol</w:t>
      </w:r>
    </w:p>
    <w:p w14:paraId="1F72118A" w14:textId="70CBBB08" w:rsidR="00231985" w:rsidRPr="008138EA" w:rsidRDefault="008138EA" w:rsidP="008138EA">
      <w:pPr>
        <w:pBdr>
          <w:top w:val="single" w:sz="4" w:space="1" w:color="auto"/>
        </w:pBdr>
        <w:rPr>
          <w:rFonts w:ascii="Times New Roman" w:eastAsia="SimSun" w:hAnsi="Times New Roman"/>
          <w:b/>
          <w:kern w:val="2"/>
          <w:szCs w:val="20"/>
        </w:rPr>
      </w:pPr>
      <w:r w:rsidRPr="008138EA">
        <w:rPr>
          <w:rFonts w:ascii="Times New Roman" w:eastAsia="SimSun" w:hAnsi="Times New Roman"/>
          <w:b/>
          <w:kern w:val="2"/>
          <w:szCs w:val="20"/>
        </w:rPr>
        <w:t>Thursday session</w:t>
      </w:r>
    </w:p>
    <w:p w14:paraId="3C06ED55" w14:textId="77777777" w:rsidR="008138EA" w:rsidRPr="000B1042" w:rsidRDefault="008138EA">
      <w:pPr>
        <w:rPr>
          <w:rFonts w:ascii="Times New Roman" w:eastAsia="SimSun" w:hAnsi="Times New Roman"/>
          <w:kern w:val="2"/>
          <w:szCs w:val="20"/>
        </w:rPr>
      </w:pPr>
    </w:p>
    <w:p w14:paraId="52D303FD" w14:textId="180982D5" w:rsidR="008138EA" w:rsidRPr="008138EA" w:rsidRDefault="00377AD3" w:rsidP="008138EA">
      <w:pPr>
        <w:rPr>
          <w:b/>
        </w:rPr>
      </w:pPr>
      <w:hyperlink r:id="rId1502" w:history="1">
        <w:r>
          <w:rPr>
            <w:rStyle w:val="Hyperlink"/>
            <w:b/>
          </w:rPr>
          <w:t>R1-1610126</w:t>
        </w:r>
      </w:hyperlink>
      <w:r w:rsidR="008138EA" w:rsidRPr="008138EA">
        <w:rPr>
          <w:b/>
        </w:rPr>
        <w:tab/>
        <w:t>Scaled CP vs ECP: delay spread, Doppler and SNR tradeoff study</w:t>
      </w:r>
      <w:r w:rsidR="008138EA" w:rsidRPr="008138EA">
        <w:rPr>
          <w:b/>
        </w:rPr>
        <w:tab/>
        <w:t>Qualcomm Incorporated</w:t>
      </w:r>
    </w:p>
    <w:p w14:paraId="6953E3C0" w14:textId="77777777" w:rsidR="008138EA" w:rsidRPr="008138EA" w:rsidRDefault="008138EA" w:rsidP="0066391F">
      <w:pPr>
        <w:pStyle w:val="ListParagraph"/>
        <w:numPr>
          <w:ilvl w:val="0"/>
          <w:numId w:val="169"/>
        </w:numPr>
        <w:spacing w:after="0"/>
        <w:ind w:left="714" w:hanging="357"/>
        <w:jc w:val="both"/>
        <w:rPr>
          <w:rFonts w:eastAsia="Calibri"/>
        </w:rPr>
      </w:pPr>
      <w:r w:rsidRPr="008138EA">
        <w:rPr>
          <w:rFonts w:eastAsia="Calibri"/>
        </w:rPr>
        <w:t>Proposal 1: Design of an additional scaled numerology family with ECP (large CP overhead) should happen only if strong use cases or deployments scenarios are identified, where the normal CP scaled numerology family cannot provide an acceptable performance.</w:t>
      </w:r>
    </w:p>
    <w:p w14:paraId="525532FC" w14:textId="77777777" w:rsidR="008138EA" w:rsidRPr="008138EA" w:rsidRDefault="008138EA" w:rsidP="0066391F">
      <w:pPr>
        <w:pStyle w:val="ListParagraph"/>
        <w:numPr>
          <w:ilvl w:val="0"/>
          <w:numId w:val="169"/>
        </w:numPr>
        <w:spacing w:after="0"/>
        <w:ind w:left="714" w:hanging="357"/>
        <w:jc w:val="both"/>
        <w:rPr>
          <w:rFonts w:eastAsia="Calibri"/>
        </w:rPr>
      </w:pPr>
      <w:r w:rsidRPr="008138EA">
        <w:rPr>
          <w:rFonts w:eastAsia="Calibri"/>
        </w:rPr>
        <w:t>Proposal 2: The NCP scalable numerology family can be adapted for different delay and Doppler scenarios dynamically or semi-statically.</w:t>
      </w:r>
    </w:p>
    <w:p w14:paraId="5C3888FE" w14:textId="77777777" w:rsidR="008138EA" w:rsidRPr="008138EA" w:rsidRDefault="008138EA" w:rsidP="0066391F">
      <w:pPr>
        <w:pStyle w:val="ListParagraph"/>
        <w:numPr>
          <w:ilvl w:val="0"/>
          <w:numId w:val="169"/>
        </w:numPr>
        <w:spacing w:after="0"/>
        <w:ind w:left="714" w:hanging="357"/>
        <w:jc w:val="both"/>
        <w:rPr>
          <w:rFonts w:eastAsia="Calibri"/>
        </w:rPr>
      </w:pPr>
      <w:r w:rsidRPr="008138EA">
        <w:rPr>
          <w:rFonts w:eastAsia="Calibri"/>
        </w:rPr>
        <w:t>Proposal 3: Evaluation of different CP families should happen in conjunction with pilot pattern design.</w:t>
      </w:r>
    </w:p>
    <w:p w14:paraId="14773E87" w14:textId="77777777" w:rsidR="008138EA" w:rsidRDefault="008138EA" w:rsidP="008138E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DA6896D" w14:textId="77777777" w:rsidR="008138EA" w:rsidRPr="000B1042" w:rsidRDefault="008138EA">
      <w:pPr>
        <w:rPr>
          <w:rFonts w:ascii="Times New Roman" w:eastAsia="SimSun" w:hAnsi="Times New Roman"/>
          <w:kern w:val="2"/>
          <w:szCs w:val="20"/>
        </w:rPr>
      </w:pPr>
    </w:p>
    <w:bookmarkStart w:id="229" w:name="_Toc463622497"/>
    <w:p w14:paraId="5CFE49BC" w14:textId="5346A1D9" w:rsidR="00C95227" w:rsidRPr="005473CA" w:rsidRDefault="00377AD3" w:rsidP="00C95227">
      <w:pPr>
        <w:rPr>
          <w:rFonts w:eastAsia="MS Mincho"/>
          <w:b/>
          <w:lang w:eastAsia="ja-JP"/>
        </w:rPr>
      </w:pPr>
      <w:r>
        <w:rPr>
          <w:rFonts w:eastAsia="MS Mincho"/>
          <w:b/>
          <w:lang w:eastAsia="ja-JP"/>
        </w:rPr>
        <w:fldChar w:fldCharType="begin"/>
      </w:r>
      <w:r w:rsidR="004443C0">
        <w:rPr>
          <w:rFonts w:eastAsia="MS Mincho"/>
          <w:b/>
          <w:lang w:eastAsia="ja-JP"/>
        </w:rPr>
        <w:instrText>HYPERLINK "C:\\Users\\merias\\Documents\\ETSI\\RANWG1\\TSGR1_86b-Portugal\\Docs\\R1-1610142.zip"</w:instrText>
      </w:r>
      <w:r w:rsidR="004443C0">
        <w:rPr>
          <w:rFonts w:eastAsia="MS Mincho"/>
          <w:b/>
          <w:lang w:eastAsia="ja-JP"/>
        </w:rPr>
      </w:r>
      <w:r>
        <w:rPr>
          <w:rFonts w:eastAsia="MS Mincho"/>
          <w:b/>
          <w:lang w:eastAsia="ja-JP"/>
        </w:rPr>
        <w:fldChar w:fldCharType="separate"/>
      </w:r>
      <w:r>
        <w:rPr>
          <w:rStyle w:val="Hyperlink"/>
          <w:rFonts w:eastAsia="MS Mincho"/>
          <w:b/>
          <w:lang w:eastAsia="ja-JP"/>
        </w:rPr>
        <w:t>R1-1610142</w:t>
      </w:r>
      <w:r>
        <w:rPr>
          <w:rFonts w:eastAsia="MS Mincho"/>
          <w:b/>
          <w:lang w:eastAsia="ja-JP"/>
        </w:rPr>
        <w:fldChar w:fldCharType="end"/>
      </w:r>
      <w:r w:rsidR="00C95227" w:rsidRPr="005473CA">
        <w:rPr>
          <w:rFonts w:eastAsia="MS Mincho" w:hint="eastAsia"/>
          <w:b/>
          <w:lang w:eastAsia="ja-JP"/>
        </w:rPr>
        <w:tab/>
      </w:r>
      <w:r w:rsidR="00C95227" w:rsidRPr="005473CA">
        <w:rPr>
          <w:rFonts w:eastAsia="MS Mincho"/>
          <w:b/>
          <w:lang w:eastAsia="ja-JP"/>
        </w:rPr>
        <w:t>URLLC Channel Coding</w:t>
      </w:r>
      <w:r w:rsidR="00C95227" w:rsidRPr="005473CA">
        <w:rPr>
          <w:rFonts w:eastAsia="MS Mincho" w:hint="eastAsia"/>
          <w:b/>
          <w:lang w:eastAsia="ja-JP"/>
        </w:rPr>
        <w:tab/>
      </w:r>
      <w:r w:rsidR="00C95227" w:rsidRPr="005473CA">
        <w:rPr>
          <w:rFonts w:eastAsia="MS Mincho" w:hint="eastAsia"/>
          <w:b/>
          <w:lang w:eastAsia="ja-JP"/>
        </w:rPr>
        <w:tab/>
        <w:t>Qualcomm</w:t>
      </w:r>
    </w:p>
    <w:p w14:paraId="6C7405E5" w14:textId="77777777" w:rsidR="00C95227" w:rsidRPr="005473CA" w:rsidRDefault="00C95227" w:rsidP="00C95227">
      <w:pPr>
        <w:rPr>
          <w:b/>
        </w:rPr>
      </w:pPr>
    </w:p>
    <w:p w14:paraId="4888D6F2" w14:textId="7DBD3E42" w:rsidR="00C95227" w:rsidRPr="005473CA" w:rsidRDefault="00377AD3" w:rsidP="00C95227">
      <w:pPr>
        <w:rPr>
          <w:rFonts w:eastAsia="MS Mincho"/>
          <w:b/>
          <w:lang w:val="en-US" w:eastAsia="ja-JP"/>
        </w:rPr>
      </w:pPr>
      <w:hyperlink r:id="rId1503" w:history="1">
        <w:r>
          <w:rPr>
            <w:rStyle w:val="Hyperlink"/>
            <w:rFonts w:eastAsia="MS Mincho"/>
            <w:b/>
            <w:lang w:eastAsia="ja-JP"/>
          </w:rPr>
          <w:t>R1-1610810</w:t>
        </w:r>
      </w:hyperlink>
      <w:r w:rsidR="00C95227" w:rsidRPr="005473CA">
        <w:rPr>
          <w:rFonts w:eastAsia="MS Mincho" w:hint="eastAsia"/>
          <w:b/>
          <w:lang w:eastAsia="ja-JP"/>
        </w:rPr>
        <w:tab/>
      </w:r>
      <w:r w:rsidR="00C95227" w:rsidRPr="005473CA">
        <w:rPr>
          <w:rFonts w:eastAsia="MS Mincho"/>
          <w:b/>
          <w:lang w:eastAsia="ja-JP"/>
        </w:rPr>
        <w:t>Way forward on CP</w:t>
      </w:r>
      <w:r w:rsidR="00C95227" w:rsidRPr="005473CA">
        <w:rPr>
          <w:rFonts w:eastAsia="MS Mincho" w:hint="eastAsia"/>
          <w:b/>
          <w:lang w:eastAsia="ja-JP"/>
        </w:rPr>
        <w:t xml:space="preserve"> </w:t>
      </w:r>
      <w:r w:rsidR="00C95227" w:rsidRPr="005473CA">
        <w:rPr>
          <w:rFonts w:eastAsia="MS Mincho"/>
          <w:b/>
          <w:lang w:val="en-US" w:eastAsia="ja-JP"/>
        </w:rPr>
        <w:t>Huawei, HiSilicon, Sony, OPPO, CATT, Vodafone, Ericsson, ZTE, Intel , Mediatek, NTT DOCOMO, CATR</w:t>
      </w:r>
    </w:p>
    <w:p w14:paraId="44AACFB1" w14:textId="77777777" w:rsidR="00C95227" w:rsidRPr="00C95227" w:rsidRDefault="00C95227" w:rsidP="00C95227">
      <w:pPr>
        <w:rPr>
          <w:rFonts w:eastAsia="MS Mincho"/>
          <w:lang w:val="en-US" w:eastAsia="ja-JP"/>
        </w:rPr>
      </w:pPr>
    </w:p>
    <w:p w14:paraId="67EE819B" w14:textId="77777777" w:rsidR="00C95227" w:rsidRPr="00C95227" w:rsidRDefault="00C95227" w:rsidP="00C95227">
      <w:pPr>
        <w:rPr>
          <w:rFonts w:eastAsia="MS Mincho"/>
          <w:lang w:val="en-US" w:eastAsia="ja-JP"/>
        </w:rPr>
      </w:pPr>
      <w:r w:rsidRPr="00C95227">
        <w:rPr>
          <w:rFonts w:eastAsia="MS Mincho" w:hint="eastAsia"/>
          <w:highlight w:val="green"/>
          <w:lang w:val="en-US" w:eastAsia="ja-JP"/>
        </w:rPr>
        <w:t>Agreements:</w:t>
      </w:r>
    </w:p>
    <w:p w14:paraId="43EEFC03" w14:textId="77777777" w:rsidR="00C95227" w:rsidRPr="00C95227" w:rsidRDefault="00C95227" w:rsidP="0066391F">
      <w:pPr>
        <w:pStyle w:val="ListParagraph"/>
        <w:numPr>
          <w:ilvl w:val="0"/>
          <w:numId w:val="219"/>
        </w:numPr>
        <w:rPr>
          <w:rFonts w:eastAsia="MS Mincho"/>
          <w:lang w:val="en-US"/>
        </w:rPr>
      </w:pPr>
      <w:r w:rsidRPr="00C95227">
        <w:rPr>
          <w:rFonts w:eastAsia="MS Mincho" w:hint="eastAsia"/>
          <w:lang w:val="en-US"/>
        </w:rPr>
        <w:t>From Phase 1, physical layer design should support an extended CP</w:t>
      </w:r>
    </w:p>
    <w:p w14:paraId="4246DDB9" w14:textId="77777777" w:rsidR="00C95227" w:rsidRPr="00C95227" w:rsidRDefault="00C95227" w:rsidP="0066391F">
      <w:pPr>
        <w:pStyle w:val="ListParagraph"/>
        <w:numPr>
          <w:ilvl w:val="1"/>
          <w:numId w:val="219"/>
        </w:numPr>
        <w:rPr>
          <w:rFonts w:eastAsia="MS Mincho"/>
          <w:lang w:val="en-US"/>
        </w:rPr>
      </w:pPr>
      <w:r w:rsidRPr="00C95227">
        <w:rPr>
          <w:rFonts w:eastAsia="MS Mincho" w:hint="eastAsia"/>
          <w:lang w:val="en-US"/>
        </w:rPr>
        <w:t xml:space="preserve">Extended CP </w:t>
      </w:r>
      <w:r w:rsidRPr="00C95227">
        <w:rPr>
          <w:rFonts w:eastAsia="MS Mincho"/>
          <w:lang w:val="en-US"/>
        </w:rPr>
        <w:t>will be</w:t>
      </w:r>
      <w:r w:rsidRPr="00C95227">
        <w:rPr>
          <w:rFonts w:eastAsia="MS Mincho" w:hint="eastAsia"/>
          <w:lang w:val="en-US"/>
        </w:rPr>
        <w:t xml:space="preserve"> only one in given subcarrier spacing</w:t>
      </w:r>
    </w:p>
    <w:p w14:paraId="33B4EBDB" w14:textId="77777777" w:rsidR="00C95227" w:rsidRPr="00C95227" w:rsidRDefault="00C95227" w:rsidP="0066391F">
      <w:pPr>
        <w:pStyle w:val="ListParagraph"/>
        <w:numPr>
          <w:ilvl w:val="0"/>
          <w:numId w:val="219"/>
        </w:numPr>
        <w:rPr>
          <w:rFonts w:eastAsia="MS Mincho"/>
          <w:lang w:val="en-US"/>
        </w:rPr>
      </w:pPr>
      <w:r w:rsidRPr="00C95227">
        <w:rPr>
          <w:rFonts w:eastAsia="MS Mincho" w:hint="eastAsia"/>
          <w:lang w:val="en-US"/>
        </w:rPr>
        <w:t>FFS: Exact for the services/scenarios for extended CP</w:t>
      </w:r>
    </w:p>
    <w:p w14:paraId="3A1309F8" w14:textId="77777777" w:rsidR="00C95227" w:rsidRDefault="00C95227" w:rsidP="00C95227"/>
    <w:p w14:paraId="4247753A" w14:textId="48CF3482" w:rsidR="00C95227" w:rsidRPr="005473CA" w:rsidRDefault="00377AD3" w:rsidP="00C95227">
      <w:pPr>
        <w:rPr>
          <w:rFonts w:eastAsia="MS Mincho"/>
          <w:b/>
          <w:lang w:val="en-US" w:eastAsia="ja-JP"/>
        </w:rPr>
      </w:pPr>
      <w:hyperlink r:id="rId1504" w:history="1">
        <w:r>
          <w:rPr>
            <w:rStyle w:val="Hyperlink"/>
            <w:rFonts w:eastAsia="MS Mincho"/>
            <w:b/>
            <w:lang w:eastAsia="ja-JP"/>
          </w:rPr>
          <w:t>R1-1610791</w:t>
        </w:r>
      </w:hyperlink>
      <w:r w:rsidR="00C95227" w:rsidRPr="005473CA">
        <w:rPr>
          <w:rFonts w:eastAsia="MS Mincho" w:hint="eastAsia"/>
          <w:b/>
          <w:lang w:eastAsia="ja-JP"/>
        </w:rPr>
        <w:tab/>
        <w:t>WF on Fractional RB usage</w:t>
      </w:r>
      <w:r w:rsidR="00C95227" w:rsidRPr="005473CA">
        <w:rPr>
          <w:rFonts w:eastAsia="MS Mincho" w:hint="eastAsia"/>
          <w:b/>
          <w:lang w:eastAsia="ja-JP"/>
        </w:rPr>
        <w:tab/>
      </w:r>
      <w:r w:rsidR="00C95227" w:rsidRPr="005473CA">
        <w:rPr>
          <w:rFonts w:eastAsia="MS Mincho"/>
          <w:b/>
          <w:lang w:val="en-US" w:eastAsia="ja-JP"/>
        </w:rPr>
        <w:t>Samsung, ZTE, ZTE Microelectronics, Panasonic, KDDI, IITH, IITM, Tejas Networks, CEWiT, Nokia</w:t>
      </w:r>
    </w:p>
    <w:p w14:paraId="4A69029E" w14:textId="77777777" w:rsidR="00C95227" w:rsidRDefault="00C95227" w:rsidP="00C95227">
      <w:pPr>
        <w:rPr>
          <w:rFonts w:eastAsia="MS Mincho"/>
          <w:lang w:val="en-US" w:eastAsia="ja-JP"/>
        </w:rPr>
      </w:pPr>
      <w:r w:rsidRPr="00D03403">
        <w:rPr>
          <w:rFonts w:eastAsia="MS Mincho" w:hint="eastAsia"/>
          <w:lang w:val="en-US" w:eastAsia="ja-JP"/>
        </w:rPr>
        <w:t>Also supported by ASB, Reliance jio</w:t>
      </w:r>
    </w:p>
    <w:p w14:paraId="39964B5A" w14:textId="77777777" w:rsidR="00C95227" w:rsidRDefault="00C95227" w:rsidP="00C95227">
      <w:pPr>
        <w:rPr>
          <w:rFonts w:eastAsia="MS Mincho"/>
          <w:lang w:val="en-US" w:eastAsia="ja-JP"/>
        </w:rPr>
      </w:pPr>
      <w:r>
        <w:rPr>
          <w:rFonts w:eastAsia="MS Mincho" w:hint="eastAsia"/>
          <w:lang w:val="en-US" w:eastAsia="ja-JP"/>
        </w:rPr>
        <w:t>Continue discussions</w:t>
      </w:r>
    </w:p>
    <w:p w14:paraId="0772389A" w14:textId="77777777" w:rsidR="00C95227" w:rsidRDefault="00C95227" w:rsidP="00C95227"/>
    <w:p w14:paraId="7F9CA601" w14:textId="7DB25A99" w:rsidR="00C95227" w:rsidRPr="005473CA" w:rsidRDefault="00377AD3" w:rsidP="00C95227">
      <w:pPr>
        <w:rPr>
          <w:rFonts w:eastAsia="MS Mincho"/>
          <w:b/>
          <w:lang w:val="en-US" w:eastAsia="ja-JP"/>
        </w:rPr>
      </w:pPr>
      <w:hyperlink r:id="rId1505" w:history="1">
        <w:r>
          <w:rPr>
            <w:rStyle w:val="Hyperlink"/>
            <w:rFonts w:eastAsia="MS Mincho"/>
            <w:b/>
            <w:lang w:eastAsia="ja-JP"/>
          </w:rPr>
          <w:t>R1-1610949</w:t>
        </w:r>
      </w:hyperlink>
      <w:r w:rsidR="00C95227" w:rsidRPr="005473CA">
        <w:rPr>
          <w:rFonts w:eastAsia="MS Mincho" w:hint="eastAsia"/>
          <w:b/>
          <w:lang w:eastAsia="ja-JP"/>
        </w:rPr>
        <w:tab/>
      </w:r>
      <w:r w:rsidR="00C95227" w:rsidRPr="005473CA">
        <w:rPr>
          <w:rFonts w:eastAsia="MS Mincho"/>
          <w:b/>
          <w:lang w:eastAsia="ja-JP"/>
        </w:rPr>
        <w:t>WF on forward compatibility for NR</w:t>
      </w:r>
      <w:r w:rsidR="00C95227" w:rsidRPr="005473CA">
        <w:rPr>
          <w:rFonts w:eastAsia="MS Mincho" w:hint="eastAsia"/>
          <w:b/>
          <w:lang w:eastAsia="ja-JP"/>
        </w:rPr>
        <w:tab/>
      </w:r>
      <w:r w:rsidR="00C95227" w:rsidRPr="005473CA">
        <w:rPr>
          <w:rFonts w:eastAsia="MS Mincho"/>
          <w:b/>
          <w:lang w:val="en-US" w:eastAsia="ja-JP"/>
        </w:rPr>
        <w:t>Samsung, LG Electronics, Nokia, ASB, Ericsson, Huawei, HiSilicon, Qualcomm, AT&amp;T, Panasonic</w:t>
      </w:r>
    </w:p>
    <w:p w14:paraId="0E3E7547" w14:textId="77777777" w:rsidR="00C95227" w:rsidRPr="00C95227" w:rsidRDefault="00C95227" w:rsidP="00C95227">
      <w:pPr>
        <w:rPr>
          <w:rFonts w:eastAsia="MS Mincho"/>
          <w:lang w:val="en-US" w:eastAsia="ja-JP"/>
        </w:rPr>
      </w:pPr>
    </w:p>
    <w:p w14:paraId="3799752A" w14:textId="77777777" w:rsidR="00C95227" w:rsidRPr="00C95227" w:rsidRDefault="00C95227" w:rsidP="00C95227">
      <w:pPr>
        <w:rPr>
          <w:rFonts w:eastAsia="MS Mincho"/>
          <w:lang w:val="en-US" w:eastAsia="ja-JP"/>
        </w:rPr>
      </w:pPr>
      <w:r w:rsidRPr="00C95227">
        <w:rPr>
          <w:rFonts w:eastAsia="MS Mincho" w:hint="eastAsia"/>
          <w:highlight w:val="green"/>
          <w:lang w:val="en-US" w:eastAsia="ja-JP"/>
        </w:rPr>
        <w:t>Agreements:</w:t>
      </w:r>
    </w:p>
    <w:p w14:paraId="1530AF64" w14:textId="77777777" w:rsidR="00C95227" w:rsidRPr="00C95227" w:rsidRDefault="00C95227" w:rsidP="0066391F">
      <w:pPr>
        <w:pStyle w:val="ListParagraph"/>
        <w:numPr>
          <w:ilvl w:val="0"/>
          <w:numId w:val="220"/>
        </w:numPr>
        <w:rPr>
          <w:rFonts w:eastAsia="MS Mincho"/>
          <w:lang w:val="en-US"/>
        </w:rPr>
      </w:pPr>
      <w:r w:rsidRPr="00C95227">
        <w:rPr>
          <w:rFonts w:eastAsia="MS Mincho"/>
          <w:lang w:val="en-US"/>
        </w:rPr>
        <w:t xml:space="preserve">Explicit signaling to NR UEs </w:t>
      </w:r>
      <w:r w:rsidRPr="00C95227">
        <w:rPr>
          <w:rFonts w:eastAsia="MS Mincho" w:hint="eastAsia"/>
          <w:lang w:val="en-US"/>
        </w:rPr>
        <w:t xml:space="preserve">can </w:t>
      </w:r>
      <w:r w:rsidRPr="00C95227">
        <w:rPr>
          <w:rFonts w:eastAsia="MS Mincho"/>
          <w:lang w:val="en-US"/>
        </w:rPr>
        <w:t xml:space="preserve">indicate </w:t>
      </w:r>
      <w:r w:rsidRPr="00C95227">
        <w:rPr>
          <w:rFonts w:eastAsia="MS Mincho" w:hint="eastAsia"/>
          <w:lang w:val="en-US"/>
        </w:rPr>
        <w:t>reserved</w:t>
      </w:r>
      <w:r w:rsidRPr="00C95227">
        <w:rPr>
          <w:rFonts w:eastAsia="MS Mincho"/>
          <w:lang w:val="en-US"/>
        </w:rPr>
        <w:t xml:space="preserve"> resources</w:t>
      </w:r>
    </w:p>
    <w:p w14:paraId="07C54EB9" w14:textId="77777777" w:rsidR="00C95227" w:rsidRPr="00C95227" w:rsidRDefault="00C95227" w:rsidP="0066391F">
      <w:pPr>
        <w:pStyle w:val="ListParagraph"/>
        <w:numPr>
          <w:ilvl w:val="1"/>
          <w:numId w:val="220"/>
        </w:numPr>
        <w:rPr>
          <w:rFonts w:eastAsia="MS Mincho"/>
          <w:lang w:val="en-US"/>
        </w:rPr>
      </w:pPr>
      <w:r w:rsidRPr="00C95227">
        <w:rPr>
          <w:rFonts w:eastAsia="MS Mincho"/>
          <w:lang w:val="en-US"/>
        </w:rPr>
        <w:t xml:space="preserve">The details on signaling information and transmission are FFS </w:t>
      </w:r>
    </w:p>
    <w:p w14:paraId="3769B5F2" w14:textId="77777777" w:rsidR="00C95227" w:rsidRPr="00C95227" w:rsidRDefault="00C95227" w:rsidP="0066391F">
      <w:pPr>
        <w:pStyle w:val="ListParagraph"/>
        <w:numPr>
          <w:ilvl w:val="2"/>
          <w:numId w:val="220"/>
        </w:numPr>
        <w:rPr>
          <w:rFonts w:eastAsia="MS Mincho"/>
          <w:lang w:val="en-US"/>
        </w:rPr>
      </w:pPr>
      <w:r w:rsidRPr="00C95227">
        <w:rPr>
          <w:rFonts w:eastAsia="MS Mincho"/>
          <w:lang w:val="en-US"/>
        </w:rPr>
        <w:t>e.g. granularity for blank resource indication</w:t>
      </w:r>
    </w:p>
    <w:p w14:paraId="6D75DB3B" w14:textId="77777777" w:rsidR="00C95227" w:rsidRPr="00C95227" w:rsidRDefault="00C95227" w:rsidP="0066391F">
      <w:pPr>
        <w:pStyle w:val="ListParagraph"/>
        <w:numPr>
          <w:ilvl w:val="2"/>
          <w:numId w:val="220"/>
        </w:numPr>
        <w:rPr>
          <w:rFonts w:eastAsia="MS Mincho"/>
          <w:lang w:val="en-US"/>
        </w:rPr>
      </w:pPr>
      <w:r w:rsidRPr="00C95227">
        <w:rPr>
          <w:rFonts w:eastAsia="MS Mincho"/>
          <w:lang w:val="en-US"/>
        </w:rPr>
        <w:t>e.g. RRC signaling and/or L1 signaling</w:t>
      </w:r>
      <w:r w:rsidRPr="00C95227">
        <w:rPr>
          <w:rFonts w:eastAsia="MS Mincho" w:hint="eastAsia"/>
          <w:lang w:val="en-US"/>
        </w:rPr>
        <w:t xml:space="preserve"> (including DL control information)</w:t>
      </w:r>
    </w:p>
    <w:p w14:paraId="5D6849DD" w14:textId="77777777" w:rsidR="00C95227" w:rsidRPr="00C95227" w:rsidRDefault="00C95227" w:rsidP="0066391F">
      <w:pPr>
        <w:pStyle w:val="ListParagraph"/>
        <w:numPr>
          <w:ilvl w:val="2"/>
          <w:numId w:val="220"/>
        </w:numPr>
        <w:rPr>
          <w:rFonts w:eastAsia="MS Mincho"/>
          <w:lang w:val="en-US"/>
        </w:rPr>
      </w:pPr>
      <w:r w:rsidRPr="00C95227">
        <w:rPr>
          <w:rFonts w:eastAsia="MS Mincho"/>
          <w:lang w:val="en-US"/>
        </w:rPr>
        <w:t>e.g. broadcast and/or unicast signaling</w:t>
      </w:r>
    </w:p>
    <w:p w14:paraId="04E67EA0" w14:textId="77777777" w:rsidR="00C95227" w:rsidRPr="00C95227" w:rsidRDefault="00C95227" w:rsidP="0066391F">
      <w:pPr>
        <w:pStyle w:val="ListParagraph"/>
        <w:numPr>
          <w:ilvl w:val="2"/>
          <w:numId w:val="220"/>
        </w:numPr>
        <w:rPr>
          <w:rFonts w:eastAsia="MS Mincho"/>
          <w:lang w:val="en-US"/>
        </w:rPr>
      </w:pPr>
      <w:r w:rsidRPr="00C95227">
        <w:rPr>
          <w:rFonts w:eastAsia="MS Mincho"/>
          <w:lang w:val="en-US"/>
        </w:rPr>
        <w:t>e.g., whether this signaling is applicable to UE UL operation and/or DL operation and/or sidelink operation</w:t>
      </w:r>
    </w:p>
    <w:p w14:paraId="199483B7" w14:textId="77777777" w:rsidR="00C95227" w:rsidRPr="00C95227" w:rsidRDefault="00C95227" w:rsidP="0066391F">
      <w:pPr>
        <w:pStyle w:val="ListParagraph"/>
        <w:numPr>
          <w:ilvl w:val="2"/>
          <w:numId w:val="220"/>
        </w:numPr>
        <w:rPr>
          <w:rFonts w:eastAsia="MS Mincho"/>
          <w:lang w:val="en-US"/>
        </w:rPr>
      </w:pPr>
      <w:r w:rsidRPr="00C95227">
        <w:rPr>
          <w:rFonts w:eastAsia="MS Mincho" w:hint="eastAsia"/>
          <w:lang w:val="en-US"/>
        </w:rPr>
        <w:t xml:space="preserve">FFS: combination of above </w:t>
      </w:r>
      <w:r w:rsidRPr="00C95227">
        <w:rPr>
          <w:rFonts w:eastAsia="MS Mincho"/>
          <w:lang w:val="en-US"/>
        </w:rPr>
        <w:t>signaling</w:t>
      </w:r>
    </w:p>
    <w:p w14:paraId="718DB0CF" w14:textId="77777777" w:rsidR="00C95227" w:rsidRPr="00C95227" w:rsidRDefault="00C95227" w:rsidP="0066391F">
      <w:pPr>
        <w:pStyle w:val="ListParagraph"/>
        <w:numPr>
          <w:ilvl w:val="2"/>
          <w:numId w:val="220"/>
        </w:numPr>
        <w:rPr>
          <w:rFonts w:eastAsia="MS Mincho"/>
          <w:lang w:val="en-US"/>
        </w:rPr>
      </w:pPr>
      <w:r w:rsidRPr="00C95227">
        <w:rPr>
          <w:rFonts w:eastAsia="MS Mincho" w:hint="eastAsia"/>
          <w:lang w:val="en-US"/>
        </w:rPr>
        <w:t xml:space="preserve">FFS: </w:t>
      </w:r>
      <w:r w:rsidRPr="00C95227">
        <w:rPr>
          <w:rFonts w:eastAsia="MS Mincho"/>
          <w:lang w:val="en-US"/>
        </w:rPr>
        <w:t>time and frequency</w:t>
      </w:r>
      <w:r w:rsidRPr="00C95227">
        <w:rPr>
          <w:rFonts w:eastAsia="MS Mincho" w:hint="eastAsia"/>
          <w:lang w:val="en-US"/>
        </w:rPr>
        <w:t xml:space="preserve"> </w:t>
      </w:r>
      <w:r w:rsidRPr="00C95227">
        <w:rPr>
          <w:rFonts w:eastAsia="MS Mincho"/>
          <w:lang w:val="en-US"/>
        </w:rPr>
        <w:t>granularity</w:t>
      </w:r>
    </w:p>
    <w:p w14:paraId="43F226B0" w14:textId="77777777" w:rsidR="00C95227" w:rsidRDefault="00C95227" w:rsidP="00C95227"/>
    <w:p w14:paraId="15692935" w14:textId="1A7CFBC1" w:rsidR="00C95227" w:rsidRPr="005473CA" w:rsidRDefault="00377AD3" w:rsidP="00C95227">
      <w:pPr>
        <w:rPr>
          <w:rFonts w:ascii="Times New Roman" w:eastAsia="MS Mincho" w:hAnsi="Times New Roman"/>
          <w:b/>
        </w:rPr>
      </w:pPr>
      <w:hyperlink r:id="rId1506" w:history="1">
        <w:r>
          <w:rPr>
            <w:rStyle w:val="Hyperlink"/>
            <w:rFonts w:eastAsia="MS Mincho"/>
            <w:b/>
            <w:lang w:eastAsia="ja-JP"/>
          </w:rPr>
          <w:t>R1-1610953</w:t>
        </w:r>
      </w:hyperlink>
      <w:r w:rsidR="00C95227" w:rsidRPr="005473CA">
        <w:rPr>
          <w:rFonts w:eastAsia="MS Mincho" w:hint="eastAsia"/>
          <w:b/>
          <w:lang w:eastAsia="ja-JP"/>
        </w:rPr>
        <w:tab/>
      </w:r>
      <w:r w:rsidR="00C95227" w:rsidRPr="005473CA">
        <w:rPr>
          <w:rFonts w:ascii="Times New Roman" w:eastAsia="MS Mincho" w:hAnsi="Times New Roman"/>
          <w:b/>
        </w:rPr>
        <w:t>WF on carrier aggregation</w:t>
      </w:r>
      <w:r w:rsidR="005473CA">
        <w:rPr>
          <w:rFonts w:ascii="Times New Roman" w:eastAsia="MS Mincho" w:hAnsi="Times New Roman"/>
          <w:b/>
        </w:rPr>
        <w:tab/>
      </w:r>
      <w:r w:rsidR="00C95227" w:rsidRPr="005473CA">
        <w:rPr>
          <w:rFonts w:ascii="Times New Roman" w:eastAsia="MS Mincho" w:hAnsi="Times New Roman"/>
          <w:b/>
        </w:rPr>
        <w:t>Huawei, HiSilicon, Nokia, Alcatel-Lucent Shanghai Bell, NTT DOCOMO, Qualcomm, ZTE</w:t>
      </w:r>
    </w:p>
    <w:p w14:paraId="5844EDD8" w14:textId="77777777" w:rsidR="00C95227" w:rsidRPr="00C95227" w:rsidRDefault="00C95227" w:rsidP="00C95227">
      <w:pPr>
        <w:rPr>
          <w:rFonts w:eastAsia="MS Mincho"/>
          <w:lang w:eastAsia="ja-JP"/>
        </w:rPr>
      </w:pPr>
    </w:p>
    <w:p w14:paraId="7E5E85C1" w14:textId="77777777" w:rsidR="00C95227" w:rsidRPr="00C95227" w:rsidRDefault="00C95227" w:rsidP="00C95227">
      <w:pPr>
        <w:rPr>
          <w:rFonts w:eastAsia="MS Mincho"/>
          <w:highlight w:val="yellow"/>
          <w:lang w:eastAsia="ja-JP"/>
        </w:rPr>
      </w:pPr>
      <w:r w:rsidRPr="00C95227">
        <w:rPr>
          <w:rFonts w:eastAsia="MS Mincho" w:hint="eastAsia"/>
          <w:highlight w:val="green"/>
          <w:lang w:eastAsia="ja-JP"/>
        </w:rPr>
        <w:t>Agreements:</w:t>
      </w:r>
    </w:p>
    <w:p w14:paraId="0B3E4377" w14:textId="77777777" w:rsidR="00C95227" w:rsidRPr="00C95227" w:rsidRDefault="00C95227" w:rsidP="0066391F">
      <w:pPr>
        <w:pStyle w:val="ListParagraph"/>
        <w:numPr>
          <w:ilvl w:val="0"/>
          <w:numId w:val="220"/>
        </w:numPr>
        <w:rPr>
          <w:rFonts w:eastAsia="MS Mincho"/>
        </w:rPr>
      </w:pPr>
      <w:r w:rsidRPr="00C95227">
        <w:rPr>
          <w:rFonts w:eastAsia="MS Mincho"/>
        </w:rPr>
        <w:t>Study at least the following aspects for NR carrier aggregation / dual connectivity</w:t>
      </w:r>
    </w:p>
    <w:p w14:paraId="6EAED391" w14:textId="77777777" w:rsidR="00C95227" w:rsidRPr="00C95227" w:rsidRDefault="00C95227" w:rsidP="0066391F">
      <w:pPr>
        <w:pStyle w:val="ListParagraph"/>
        <w:widowControl w:val="0"/>
        <w:numPr>
          <w:ilvl w:val="1"/>
          <w:numId w:val="220"/>
        </w:numPr>
        <w:jc w:val="both"/>
      </w:pPr>
      <w:r w:rsidRPr="00C95227">
        <w:t>Intra-TRP and inter-TRP with ideal and non-ideal backhaul scenarios</w:t>
      </w:r>
    </w:p>
    <w:p w14:paraId="43F74960" w14:textId="77777777" w:rsidR="00C95227" w:rsidRPr="00C95227" w:rsidRDefault="00C95227" w:rsidP="0066391F">
      <w:pPr>
        <w:pStyle w:val="ListParagraph"/>
        <w:widowControl w:val="0"/>
        <w:numPr>
          <w:ilvl w:val="1"/>
          <w:numId w:val="220"/>
        </w:numPr>
        <w:jc w:val="both"/>
      </w:pPr>
      <w:r w:rsidRPr="00C95227">
        <w:t>Number of carriers</w:t>
      </w:r>
    </w:p>
    <w:p w14:paraId="00C6D0B4" w14:textId="77777777" w:rsidR="00C95227" w:rsidRPr="00C95227" w:rsidRDefault="00C95227" w:rsidP="0066391F">
      <w:pPr>
        <w:pStyle w:val="ListParagraph"/>
        <w:widowControl w:val="0"/>
        <w:numPr>
          <w:ilvl w:val="1"/>
          <w:numId w:val="220"/>
        </w:numPr>
        <w:jc w:val="both"/>
      </w:pPr>
      <w:r w:rsidRPr="00C95227">
        <w:t>The need for certain channels, e.g. downlink control channel, uplink control channel or PBCH for some carriers</w:t>
      </w:r>
    </w:p>
    <w:p w14:paraId="66414149" w14:textId="77777777" w:rsidR="00C95227" w:rsidRPr="00C95227" w:rsidRDefault="00C95227" w:rsidP="0066391F">
      <w:pPr>
        <w:pStyle w:val="ListParagraph"/>
        <w:widowControl w:val="0"/>
        <w:numPr>
          <w:ilvl w:val="1"/>
          <w:numId w:val="220"/>
        </w:numPr>
        <w:jc w:val="both"/>
      </w:pPr>
      <w:r w:rsidRPr="00C95227">
        <w:t>Cross-carrier scheduling and joint UCI feedback, e.g. HARQ-ACK feedback</w:t>
      </w:r>
    </w:p>
    <w:p w14:paraId="70727AB0" w14:textId="77777777" w:rsidR="00C95227" w:rsidRPr="00C95227" w:rsidRDefault="00C95227" w:rsidP="0066391F">
      <w:pPr>
        <w:pStyle w:val="ListParagraph"/>
        <w:widowControl w:val="0"/>
        <w:numPr>
          <w:ilvl w:val="1"/>
          <w:numId w:val="220"/>
        </w:numPr>
        <w:jc w:val="both"/>
      </w:pPr>
      <w:r w:rsidRPr="00C95227">
        <w:t>TB mapping, i.e., per carrier or across carriers</w:t>
      </w:r>
    </w:p>
    <w:p w14:paraId="72D9B030" w14:textId="77777777" w:rsidR="00C95227" w:rsidRPr="00C95227" w:rsidRDefault="00C95227" w:rsidP="0066391F">
      <w:pPr>
        <w:pStyle w:val="ListParagraph"/>
        <w:widowControl w:val="0"/>
        <w:numPr>
          <w:ilvl w:val="1"/>
          <w:numId w:val="220"/>
        </w:numPr>
        <w:jc w:val="both"/>
      </w:pPr>
      <w:r w:rsidRPr="00C95227">
        <w:t>Carrier on/off switching mechanism</w:t>
      </w:r>
    </w:p>
    <w:p w14:paraId="24492430" w14:textId="77777777" w:rsidR="00C95227" w:rsidRPr="00C95227" w:rsidRDefault="00C95227" w:rsidP="0066391F">
      <w:pPr>
        <w:pStyle w:val="ListParagraph"/>
        <w:widowControl w:val="0"/>
        <w:numPr>
          <w:ilvl w:val="1"/>
          <w:numId w:val="220"/>
        </w:numPr>
        <w:jc w:val="both"/>
      </w:pPr>
      <w:r w:rsidRPr="00C95227">
        <w:t>Power control</w:t>
      </w:r>
    </w:p>
    <w:p w14:paraId="24FE1DEE" w14:textId="77777777" w:rsidR="00C95227" w:rsidRPr="00C95227" w:rsidRDefault="00C95227" w:rsidP="0066391F">
      <w:pPr>
        <w:pStyle w:val="ListParagraph"/>
        <w:widowControl w:val="0"/>
        <w:numPr>
          <w:ilvl w:val="1"/>
          <w:numId w:val="220"/>
        </w:numPr>
        <w:jc w:val="both"/>
      </w:pPr>
      <w:r w:rsidRPr="00C95227">
        <w:t>Different numerologies between different/same carrier(s) for a given UE</w:t>
      </w:r>
    </w:p>
    <w:p w14:paraId="43CEFACB" w14:textId="77777777" w:rsidR="00C95227" w:rsidRPr="00C95227" w:rsidRDefault="00C95227" w:rsidP="0066391F">
      <w:pPr>
        <w:pStyle w:val="ListParagraph"/>
        <w:widowControl w:val="0"/>
        <w:numPr>
          <w:ilvl w:val="2"/>
          <w:numId w:val="220"/>
        </w:numPr>
        <w:jc w:val="both"/>
      </w:pPr>
      <w:r w:rsidRPr="00C95227">
        <w:t>FFS: whether/if different numerologies are multiplexed on one carrier for one UE is called carrier aggregation / dual connectivity</w:t>
      </w:r>
    </w:p>
    <w:p w14:paraId="76781496" w14:textId="77777777" w:rsidR="00C95227" w:rsidRPr="00913F27" w:rsidRDefault="00C95227" w:rsidP="00C95227">
      <w:pPr>
        <w:rPr>
          <w:rFonts w:eastAsia="MS Mincho"/>
          <w:lang w:eastAsia="ja-JP"/>
        </w:rPr>
      </w:pPr>
    </w:p>
    <w:p w14:paraId="3BC3175D" w14:textId="12A724D2" w:rsidR="00C95227" w:rsidRDefault="005473CA" w:rsidP="00C95227">
      <w:r>
        <w:t>Not treated.</w:t>
      </w:r>
    </w:p>
    <w:p w14:paraId="73E42688" w14:textId="77777777" w:rsidR="005473CA" w:rsidRDefault="005473CA" w:rsidP="00C95227"/>
    <w:p w14:paraId="313C580B" w14:textId="77777777" w:rsidR="005473CA" w:rsidRDefault="005473CA" w:rsidP="00C95227"/>
    <w:p w14:paraId="50CB5E38" w14:textId="63588EAF" w:rsidR="005473CA" w:rsidRDefault="00377AD3" w:rsidP="005473CA">
      <w:hyperlink r:id="rId1507" w:history="1">
        <w:r>
          <w:rPr>
            <w:rStyle w:val="Hyperlink"/>
          </w:rPr>
          <w:t>R1-1608759</w:t>
        </w:r>
      </w:hyperlink>
      <w:r w:rsidR="005473CA">
        <w:tab/>
        <w:t>NR numerology</w:t>
      </w:r>
      <w:r w:rsidR="005473CA">
        <w:tab/>
        <w:t>CATT</w:t>
      </w:r>
    </w:p>
    <w:p w14:paraId="24EA587F" w14:textId="008F8CFB" w:rsidR="005473CA" w:rsidRDefault="00377AD3" w:rsidP="005473CA">
      <w:hyperlink r:id="rId1508" w:history="1">
        <w:r>
          <w:rPr>
            <w:rStyle w:val="Hyperlink"/>
          </w:rPr>
          <w:t>R1-1608760</w:t>
        </w:r>
      </w:hyperlink>
      <w:r w:rsidR="005473CA">
        <w:tab/>
        <w:t>NR CP length for different numerologies</w:t>
      </w:r>
      <w:r w:rsidR="005473CA">
        <w:tab/>
        <w:t>CATT</w:t>
      </w:r>
    </w:p>
    <w:p w14:paraId="4D51C4EC" w14:textId="72BB58C7" w:rsidR="005473CA" w:rsidRDefault="00377AD3" w:rsidP="005473CA">
      <w:hyperlink r:id="rId1509" w:history="1">
        <w:r>
          <w:rPr>
            <w:rStyle w:val="Hyperlink"/>
          </w:rPr>
          <w:t>R1-1608761</w:t>
        </w:r>
      </w:hyperlink>
      <w:r w:rsidR="005473CA">
        <w:tab/>
        <w:t>NR symbol alignment and operation in unlicensed spectrum</w:t>
      </w:r>
      <w:r w:rsidR="005473CA">
        <w:tab/>
        <w:t>CATT</w:t>
      </w:r>
    </w:p>
    <w:p w14:paraId="54FC61D5" w14:textId="4F7B9C1E" w:rsidR="005473CA" w:rsidRDefault="00377AD3" w:rsidP="005473CA">
      <w:hyperlink r:id="rId1510" w:history="1">
        <w:r>
          <w:rPr>
            <w:rStyle w:val="Hyperlink"/>
          </w:rPr>
          <w:t>R1-1608833</w:t>
        </w:r>
      </w:hyperlink>
      <w:r w:rsidR="005473CA">
        <w:tab/>
        <w:t>Discussion on time alignment with different CP overhead</w:t>
      </w:r>
      <w:r w:rsidR="005473CA">
        <w:tab/>
        <w:t>Huawei, HiSilicon</w:t>
      </w:r>
    </w:p>
    <w:p w14:paraId="714208E2" w14:textId="32338CF7" w:rsidR="005473CA" w:rsidRDefault="00377AD3" w:rsidP="005473CA">
      <w:hyperlink r:id="rId1511" w:history="1">
        <w:r>
          <w:rPr>
            <w:rStyle w:val="Hyperlink"/>
          </w:rPr>
          <w:t>R1-1608834</w:t>
        </w:r>
      </w:hyperlink>
      <w:r w:rsidR="005473CA">
        <w:tab/>
        <w:t>Discussion on time alignment with the same CP overhead</w:t>
      </w:r>
      <w:r w:rsidR="005473CA">
        <w:tab/>
        <w:t>Huawei, HiSilicon</w:t>
      </w:r>
    </w:p>
    <w:p w14:paraId="0D5BC482" w14:textId="3787C250" w:rsidR="005473CA" w:rsidRDefault="00377AD3" w:rsidP="005473CA">
      <w:hyperlink r:id="rId1512" w:history="1">
        <w:r>
          <w:rPr>
            <w:rStyle w:val="Hyperlink"/>
          </w:rPr>
          <w:t>R1-1608835</w:t>
        </w:r>
      </w:hyperlink>
      <w:r w:rsidR="005473CA">
        <w:tab/>
        <w:t>Evaluation on CP types for 60kHz subcarrier</w:t>
      </w:r>
      <w:r w:rsidR="005473CA">
        <w:tab/>
        <w:t>Huawei, HiSilicon</w:t>
      </w:r>
    </w:p>
    <w:p w14:paraId="148E7331" w14:textId="2216FFF0" w:rsidR="005473CA" w:rsidRDefault="00377AD3" w:rsidP="005473CA">
      <w:hyperlink r:id="rId1513" w:history="1">
        <w:r>
          <w:rPr>
            <w:rStyle w:val="Hyperlink"/>
          </w:rPr>
          <w:t>R1-1608844</w:t>
        </w:r>
      </w:hyperlink>
      <w:r w:rsidR="005473CA">
        <w:tab/>
        <w:t>Support of URLLC in DL</w:t>
      </w:r>
      <w:r w:rsidR="005473CA">
        <w:tab/>
        <w:t>Huawei, HiSilicon</w:t>
      </w:r>
    </w:p>
    <w:p w14:paraId="37E5C89D" w14:textId="0051C42D" w:rsidR="005473CA" w:rsidRDefault="00377AD3" w:rsidP="005473CA">
      <w:hyperlink r:id="rId1514" w:history="1">
        <w:r>
          <w:rPr>
            <w:rStyle w:val="Hyperlink"/>
          </w:rPr>
          <w:t>R1-1608900</w:t>
        </w:r>
      </w:hyperlink>
      <w:r w:rsidR="005473CA">
        <w:tab/>
        <w:t>Subcarrier spacing design for data and reference signal</w:t>
      </w:r>
      <w:r w:rsidR="005473CA">
        <w:tab/>
        <w:t>Guangdong OPPO Mobile Telecom.</w:t>
      </w:r>
    </w:p>
    <w:p w14:paraId="054DF027" w14:textId="4E7FB335" w:rsidR="005473CA" w:rsidRDefault="00377AD3" w:rsidP="005473CA">
      <w:hyperlink r:id="rId1515" w:history="1">
        <w:r>
          <w:rPr>
            <w:rStyle w:val="Hyperlink"/>
          </w:rPr>
          <w:t>R1-1608901</w:t>
        </w:r>
      </w:hyperlink>
      <w:r w:rsidR="005473CA">
        <w:tab/>
        <w:t>Discussion of the UE support of multiple numerologies</w:t>
      </w:r>
      <w:r w:rsidR="005473CA">
        <w:tab/>
        <w:t>Guangdong OPPO Mobile Telecom.</w:t>
      </w:r>
    </w:p>
    <w:p w14:paraId="1A02B5BA" w14:textId="63A2E8F1" w:rsidR="005473CA" w:rsidRDefault="00377AD3" w:rsidP="005473CA">
      <w:hyperlink r:id="rId1516" w:history="1">
        <w:r>
          <w:rPr>
            <w:rStyle w:val="Hyperlink"/>
          </w:rPr>
          <w:t>R1-1608920</w:t>
        </w:r>
      </w:hyperlink>
      <w:r w:rsidR="005473CA">
        <w:tab/>
        <w:t>Discussion on numerology of NR</w:t>
      </w:r>
      <w:r w:rsidR="005473CA">
        <w:tab/>
        <w:t>Spreadtrum Communications</w:t>
      </w:r>
    </w:p>
    <w:p w14:paraId="750264D4" w14:textId="43C93D39" w:rsidR="005473CA" w:rsidRDefault="00377AD3" w:rsidP="005473CA">
      <w:hyperlink r:id="rId1517" w:history="1">
        <w:r>
          <w:rPr>
            <w:rStyle w:val="Hyperlink"/>
          </w:rPr>
          <w:t>R1-1608945</w:t>
        </w:r>
      </w:hyperlink>
      <w:r w:rsidR="005473CA">
        <w:tab/>
        <w:t>Discussion on longer CP lengths</w:t>
      </w:r>
      <w:r w:rsidR="005473CA">
        <w:tab/>
        <w:t>Sony</w:t>
      </w:r>
    </w:p>
    <w:p w14:paraId="77E3050F" w14:textId="1D8A824C" w:rsidR="005473CA" w:rsidRDefault="00377AD3" w:rsidP="005473CA">
      <w:hyperlink r:id="rId1518" w:history="1">
        <w:r>
          <w:rPr>
            <w:rStyle w:val="Hyperlink"/>
          </w:rPr>
          <w:t>R1-1608961</w:t>
        </w:r>
      </w:hyperlink>
      <w:r w:rsidR="005473CA">
        <w:tab/>
        <w:t>Reference numerology for NR</w:t>
      </w:r>
      <w:r w:rsidR="005473CA">
        <w:tab/>
        <w:t>ZTE</w:t>
      </w:r>
    </w:p>
    <w:p w14:paraId="5B460DF4" w14:textId="3F51A75B" w:rsidR="005473CA" w:rsidRDefault="00377AD3" w:rsidP="005473CA">
      <w:hyperlink r:id="rId1519" w:history="1">
        <w:r>
          <w:rPr>
            <w:rStyle w:val="Hyperlink"/>
          </w:rPr>
          <w:t>R1-1608962</w:t>
        </w:r>
      </w:hyperlink>
      <w:r w:rsidR="005473CA">
        <w:tab/>
        <w:t>About the support of multiple CP families for NR</w:t>
      </w:r>
      <w:r w:rsidR="005473CA">
        <w:tab/>
        <w:t>ZTE</w:t>
      </w:r>
    </w:p>
    <w:p w14:paraId="29922D12" w14:textId="0CD51223" w:rsidR="005473CA" w:rsidRDefault="00377AD3" w:rsidP="005473CA">
      <w:hyperlink r:id="rId1520" w:history="1">
        <w:r>
          <w:rPr>
            <w:rStyle w:val="Hyperlink"/>
          </w:rPr>
          <w:t>R1-1609044</w:t>
        </w:r>
      </w:hyperlink>
      <w:r w:rsidR="005473CA">
        <w:tab/>
        <w:t>Discussion on guard-band supporting methods</w:t>
      </w:r>
      <w:r w:rsidR="005473CA">
        <w:tab/>
        <w:t>Samsung</w:t>
      </w:r>
    </w:p>
    <w:p w14:paraId="67D7E6CD" w14:textId="0AA7BAF9" w:rsidR="005473CA" w:rsidRDefault="00377AD3" w:rsidP="005473CA">
      <w:hyperlink r:id="rId1521" w:history="1">
        <w:r>
          <w:rPr>
            <w:rStyle w:val="Hyperlink"/>
          </w:rPr>
          <w:t>R1-1609045</w:t>
        </w:r>
      </w:hyperlink>
      <w:r w:rsidR="005473CA">
        <w:tab/>
        <w:t>RB grid for mixed numerology</w:t>
      </w:r>
      <w:r w:rsidR="005473CA">
        <w:tab/>
        <w:t>Samsung</w:t>
      </w:r>
    </w:p>
    <w:p w14:paraId="60BE2974" w14:textId="2DA7DF5A" w:rsidR="005473CA" w:rsidRDefault="00377AD3" w:rsidP="005473CA">
      <w:hyperlink r:id="rId1522" w:history="1">
        <w:r>
          <w:rPr>
            <w:rStyle w:val="Hyperlink"/>
          </w:rPr>
          <w:t>R1-1609046</w:t>
        </w:r>
      </w:hyperlink>
      <w:r w:rsidR="005473CA">
        <w:tab/>
        <w:t>Number of subcarriers per PRB</w:t>
      </w:r>
      <w:r w:rsidR="005473CA">
        <w:tab/>
        <w:t>Samsung</w:t>
      </w:r>
    </w:p>
    <w:p w14:paraId="7A491EF4" w14:textId="7F7C5118" w:rsidR="005473CA" w:rsidRDefault="00377AD3" w:rsidP="005473CA">
      <w:hyperlink r:id="rId1523" w:history="1">
        <w:r>
          <w:rPr>
            <w:rStyle w:val="Hyperlink"/>
          </w:rPr>
          <w:t>R1-1609047</w:t>
        </w:r>
      </w:hyperlink>
      <w:r w:rsidR="005473CA">
        <w:tab/>
        <w:t>Support of Different Numerologies for Same Vertical</w:t>
      </w:r>
      <w:r w:rsidR="005473CA">
        <w:tab/>
        <w:t>Samsung</w:t>
      </w:r>
    </w:p>
    <w:p w14:paraId="62357258" w14:textId="5448B4DD" w:rsidR="005473CA" w:rsidRDefault="00377AD3" w:rsidP="005473CA">
      <w:hyperlink r:id="rId1524" w:history="1">
        <w:r>
          <w:rPr>
            <w:rStyle w:val="Hyperlink"/>
          </w:rPr>
          <w:t>R1-1609049</w:t>
        </w:r>
      </w:hyperlink>
      <w:r w:rsidR="005473CA">
        <w:tab/>
        <w:t>Time Alignment Among Different Numerologies for Different CP Overhead</w:t>
      </w:r>
      <w:r w:rsidR="005473CA">
        <w:tab/>
        <w:t>Samsung</w:t>
      </w:r>
    </w:p>
    <w:p w14:paraId="377095FA" w14:textId="697DB545" w:rsidR="005473CA" w:rsidRDefault="00377AD3" w:rsidP="005473CA">
      <w:hyperlink r:id="rId1525" w:history="1">
        <w:r>
          <w:rPr>
            <w:rStyle w:val="Hyperlink"/>
          </w:rPr>
          <w:t>R1-1609051</w:t>
        </w:r>
      </w:hyperlink>
      <w:r w:rsidR="005473CA">
        <w:tab/>
        <w:t>Consideration on UE capability to process multiple numerologies</w:t>
      </w:r>
      <w:r w:rsidR="005473CA">
        <w:tab/>
        <w:t>Samsung</w:t>
      </w:r>
    </w:p>
    <w:p w14:paraId="753662E5" w14:textId="0A8A1D96" w:rsidR="005473CA" w:rsidRDefault="00377AD3" w:rsidP="005473CA">
      <w:hyperlink r:id="rId1526" w:history="1">
        <w:r>
          <w:rPr>
            <w:rStyle w:val="Hyperlink"/>
          </w:rPr>
          <w:t>R1-1609153</w:t>
        </w:r>
      </w:hyperlink>
      <w:r w:rsidR="005473CA">
        <w:tab/>
        <w:t>Discussion on PSS/SSS/PBCH in numerology multiplexing</w:t>
      </w:r>
      <w:r w:rsidR="005473CA">
        <w:tab/>
        <w:t>NEC</w:t>
      </w:r>
    </w:p>
    <w:p w14:paraId="427CEB8B" w14:textId="4FDA0C69" w:rsidR="005473CA" w:rsidRDefault="00377AD3" w:rsidP="005473CA">
      <w:hyperlink r:id="rId1527" w:history="1">
        <w:r>
          <w:rPr>
            <w:rStyle w:val="Hyperlink"/>
          </w:rPr>
          <w:t>R1-1609159</w:t>
        </w:r>
      </w:hyperlink>
      <w:r w:rsidR="005473CA">
        <w:tab/>
        <w:t>On Number of subcarriers per PRB for NR</w:t>
      </w:r>
      <w:r w:rsidR="005473CA">
        <w:tab/>
        <w:t>NEC</w:t>
      </w:r>
    </w:p>
    <w:p w14:paraId="4D65132E" w14:textId="23C69BA3" w:rsidR="005473CA" w:rsidRDefault="00377AD3" w:rsidP="005473CA">
      <w:hyperlink r:id="rId1528" w:history="1">
        <w:r>
          <w:rPr>
            <w:rStyle w:val="Hyperlink"/>
          </w:rPr>
          <w:t>R1-1609231</w:t>
        </w:r>
      </w:hyperlink>
      <w:r w:rsidR="005473CA">
        <w:tab/>
        <w:t>Discussion on 60kHz CP options</w:t>
      </w:r>
      <w:r w:rsidR="005473CA">
        <w:tab/>
        <w:t>LG Electronics</w:t>
      </w:r>
    </w:p>
    <w:p w14:paraId="399DA3D4" w14:textId="021E4405" w:rsidR="005473CA" w:rsidRDefault="00377AD3" w:rsidP="005473CA">
      <w:hyperlink r:id="rId1529" w:history="1">
        <w:r>
          <w:rPr>
            <w:rStyle w:val="Hyperlink"/>
          </w:rPr>
          <w:t>R1-1609233</w:t>
        </w:r>
      </w:hyperlink>
      <w:r w:rsidR="005473CA">
        <w:tab/>
        <w:t>Discussion on time-alignment between different CP families</w:t>
      </w:r>
      <w:r w:rsidR="005473CA">
        <w:tab/>
        <w:t>LG Electronics</w:t>
      </w:r>
    </w:p>
    <w:p w14:paraId="6FA2C6DE" w14:textId="09BD92E0" w:rsidR="005473CA" w:rsidRDefault="00377AD3" w:rsidP="005473CA">
      <w:hyperlink r:id="rId1530" w:history="1">
        <w:r>
          <w:rPr>
            <w:rStyle w:val="Hyperlink"/>
          </w:rPr>
          <w:t>R1-1609301</w:t>
        </w:r>
      </w:hyperlink>
      <w:r w:rsidR="005473CA">
        <w:tab/>
        <w:t>Discussion on phase noise modeling</w:t>
      </w:r>
      <w:r w:rsidR="005473CA">
        <w:tab/>
        <w:t>CMCC</w:t>
      </w:r>
    </w:p>
    <w:p w14:paraId="52B41E18" w14:textId="5CD40AC1" w:rsidR="005473CA" w:rsidRDefault="00377AD3" w:rsidP="005473CA">
      <w:hyperlink r:id="rId1531" w:history="1">
        <w:r>
          <w:rPr>
            <w:rStyle w:val="Hyperlink"/>
          </w:rPr>
          <w:t>R1-1609302</w:t>
        </w:r>
      </w:hyperlink>
      <w:r w:rsidR="005473CA">
        <w:tab/>
        <w:t>Discussion on High Mobility Numerology and RS design</w:t>
      </w:r>
      <w:r w:rsidR="005473CA">
        <w:tab/>
        <w:t>CMCC</w:t>
      </w:r>
    </w:p>
    <w:p w14:paraId="62F36AD7" w14:textId="72D34A2B" w:rsidR="005473CA" w:rsidRDefault="00377AD3" w:rsidP="005473CA">
      <w:hyperlink r:id="rId1532" w:history="1">
        <w:r>
          <w:rPr>
            <w:rStyle w:val="Hyperlink"/>
          </w:rPr>
          <w:t>R1-1609303</w:t>
        </w:r>
      </w:hyperlink>
      <w:r w:rsidR="005473CA">
        <w:tab/>
        <w:t>Discussion and evaluation of CP design for NR</w:t>
      </w:r>
      <w:r w:rsidR="005473CA">
        <w:tab/>
        <w:t>CMCC</w:t>
      </w:r>
    </w:p>
    <w:p w14:paraId="2F569811" w14:textId="0A208BAB" w:rsidR="005473CA" w:rsidRDefault="00377AD3" w:rsidP="005473CA">
      <w:hyperlink r:id="rId1533" w:history="1">
        <w:r>
          <w:rPr>
            <w:rStyle w:val="Hyperlink"/>
          </w:rPr>
          <w:t>R1-1609425</w:t>
        </w:r>
      </w:hyperlink>
      <w:r w:rsidR="005473CA">
        <w:tab/>
        <w:t>Discussion on UE behavior on mixed numerology carrier</w:t>
      </w:r>
      <w:r w:rsidR="005473CA">
        <w:tab/>
        <w:t>Huawei, HiSilicon</w:t>
      </w:r>
    </w:p>
    <w:p w14:paraId="2814957A" w14:textId="5AFAE3A2" w:rsidR="005473CA" w:rsidRDefault="00377AD3" w:rsidP="005473CA">
      <w:hyperlink r:id="rId1534" w:history="1">
        <w:r>
          <w:rPr>
            <w:rStyle w:val="Hyperlink"/>
          </w:rPr>
          <w:t>R1-1609426</w:t>
        </w:r>
      </w:hyperlink>
      <w:r w:rsidR="005473CA">
        <w:tab/>
        <w:t>Evaluation on subcarrier spacing and CP types for UL transmission</w:t>
      </w:r>
      <w:r w:rsidR="005473CA">
        <w:tab/>
        <w:t>Huawei, HiSilicon</w:t>
      </w:r>
    </w:p>
    <w:p w14:paraId="38B71FDE" w14:textId="7CBEE69E" w:rsidR="005473CA" w:rsidRDefault="00377AD3" w:rsidP="005473CA">
      <w:hyperlink r:id="rId1535" w:history="1">
        <w:r>
          <w:rPr>
            <w:rStyle w:val="Hyperlink"/>
          </w:rPr>
          <w:t>R1-1609428</w:t>
        </w:r>
      </w:hyperlink>
      <w:r w:rsidR="005473CA">
        <w:tab/>
        <w:t>Numerology for 70 GHz and above</w:t>
      </w:r>
      <w:r w:rsidR="005473CA">
        <w:tab/>
        <w:t>Huawei, HiSilicon</w:t>
      </w:r>
    </w:p>
    <w:p w14:paraId="644E6A7A" w14:textId="34954726" w:rsidR="005473CA" w:rsidRDefault="00377AD3" w:rsidP="005473CA">
      <w:hyperlink r:id="rId1536" w:history="1">
        <w:r>
          <w:rPr>
            <w:rStyle w:val="Hyperlink"/>
          </w:rPr>
          <w:t>R1-1609430</w:t>
        </w:r>
      </w:hyperlink>
      <w:r w:rsidR="005473CA">
        <w:tab/>
        <w:t>On multiple carrier operation</w:t>
      </w:r>
      <w:r w:rsidR="005473CA">
        <w:tab/>
        <w:t>Huawei, HiSilicon</w:t>
      </w:r>
    </w:p>
    <w:p w14:paraId="2F57BA90" w14:textId="1B48BA72" w:rsidR="005473CA" w:rsidRDefault="00377AD3" w:rsidP="005473CA">
      <w:hyperlink r:id="rId1537" w:history="1">
        <w:r>
          <w:rPr>
            <w:rStyle w:val="Hyperlink"/>
          </w:rPr>
          <w:t>R1-1609503</w:t>
        </w:r>
      </w:hyperlink>
      <w:r w:rsidR="005473CA">
        <w:tab/>
        <w:t>Reference numerology and time alignment</w:t>
      </w:r>
      <w:r w:rsidR="005473CA">
        <w:tab/>
        <w:t>Intel Corporation</w:t>
      </w:r>
    </w:p>
    <w:p w14:paraId="539D03E6" w14:textId="26937BFF" w:rsidR="005473CA" w:rsidRDefault="00377AD3" w:rsidP="005473CA">
      <w:hyperlink r:id="rId1538" w:history="1">
        <w:r>
          <w:rPr>
            <w:rStyle w:val="Hyperlink"/>
          </w:rPr>
          <w:t>R1-1609504</w:t>
        </w:r>
      </w:hyperlink>
      <w:r w:rsidR="005473CA">
        <w:tab/>
        <w:t>Slot and mini-slot numerology and alignment</w:t>
      </w:r>
      <w:r w:rsidR="005473CA">
        <w:tab/>
        <w:t>Intel Corporation</w:t>
      </w:r>
    </w:p>
    <w:p w14:paraId="49AB6360" w14:textId="79F640BC" w:rsidR="005473CA" w:rsidRDefault="00377AD3" w:rsidP="005473CA">
      <w:hyperlink r:id="rId1539" w:history="1">
        <w:r>
          <w:rPr>
            <w:rStyle w:val="Hyperlink"/>
          </w:rPr>
          <w:t>R1-1609505</w:t>
        </w:r>
      </w:hyperlink>
      <w:r w:rsidR="005473CA">
        <w:tab/>
        <w:t>Capability to support multiple numerologies</w:t>
      </w:r>
      <w:r w:rsidR="005473CA">
        <w:tab/>
        <w:t>Intel Corporation</w:t>
      </w:r>
    </w:p>
    <w:p w14:paraId="4F102507" w14:textId="1C2FCF4C" w:rsidR="005473CA" w:rsidRDefault="00377AD3" w:rsidP="005473CA">
      <w:hyperlink r:id="rId1540" w:history="1">
        <w:r>
          <w:rPr>
            <w:rStyle w:val="Hyperlink"/>
          </w:rPr>
          <w:t>R1-1609608</w:t>
        </w:r>
      </w:hyperlink>
      <w:r w:rsidR="005473CA">
        <w:tab/>
        <w:t>Discussion on the subcarrier spacing selection for NR</w:t>
      </w:r>
      <w:r w:rsidR="005473CA">
        <w:tab/>
        <w:t>ETRI</w:t>
      </w:r>
    </w:p>
    <w:p w14:paraId="39695E80" w14:textId="1F4CDCAA" w:rsidR="005473CA" w:rsidRDefault="00377AD3" w:rsidP="005473CA">
      <w:hyperlink r:id="rId1541" w:history="1">
        <w:r>
          <w:rPr>
            <w:rStyle w:val="Hyperlink"/>
          </w:rPr>
          <w:t>R1-1609625</w:t>
        </w:r>
      </w:hyperlink>
      <w:r w:rsidR="005473CA">
        <w:tab/>
        <w:t>On RB structure for mixed numerologies</w:t>
      </w:r>
      <w:r w:rsidR="005473CA">
        <w:tab/>
        <w:t>Ericsson</w:t>
      </w:r>
    </w:p>
    <w:p w14:paraId="1A5B2FFD" w14:textId="19FB3C4E" w:rsidR="005473CA" w:rsidRDefault="00377AD3" w:rsidP="005473CA">
      <w:hyperlink r:id="rId1542" w:history="1">
        <w:r>
          <w:rPr>
            <w:rStyle w:val="Hyperlink"/>
          </w:rPr>
          <w:t>R1-1609626</w:t>
        </w:r>
      </w:hyperlink>
      <w:r w:rsidR="005473CA">
        <w:tab/>
        <w:t>On RB  size</w:t>
      </w:r>
      <w:r w:rsidR="005473CA">
        <w:tab/>
        <w:t>Ericsson</w:t>
      </w:r>
    </w:p>
    <w:p w14:paraId="374CCE6F" w14:textId="567137C8" w:rsidR="005473CA" w:rsidRDefault="00377AD3" w:rsidP="005473CA">
      <w:hyperlink r:id="rId1543" w:history="1">
        <w:r>
          <w:rPr>
            <w:rStyle w:val="Hyperlink"/>
          </w:rPr>
          <w:t>R1-1609627</w:t>
        </w:r>
      </w:hyperlink>
      <w:r w:rsidR="005473CA">
        <w:tab/>
        <w:t>On supported numerologies</w:t>
      </w:r>
      <w:r w:rsidR="005473CA">
        <w:tab/>
        <w:t>Ericsson</w:t>
      </w:r>
    </w:p>
    <w:p w14:paraId="189843C8" w14:textId="10BBE413" w:rsidR="005473CA" w:rsidRDefault="00377AD3" w:rsidP="005473CA">
      <w:hyperlink r:id="rId1544" w:history="1">
        <w:r>
          <w:rPr>
            <w:rStyle w:val="Hyperlink"/>
          </w:rPr>
          <w:t>R1-1609635</w:t>
        </w:r>
      </w:hyperlink>
      <w:r w:rsidR="005473CA">
        <w:tab/>
        <w:t>On symbol alignment</w:t>
      </w:r>
      <w:r w:rsidR="005473CA">
        <w:tab/>
        <w:t>Ericsson</w:t>
      </w:r>
    </w:p>
    <w:p w14:paraId="246CFFC3" w14:textId="21C0BF53" w:rsidR="005473CA" w:rsidRDefault="00377AD3" w:rsidP="005473CA">
      <w:hyperlink r:id="rId1545" w:history="1">
        <w:r>
          <w:rPr>
            <w:rStyle w:val="Hyperlink"/>
          </w:rPr>
          <w:t>R1-1609642</w:t>
        </w:r>
      </w:hyperlink>
      <w:r w:rsidR="005473CA">
        <w:tab/>
        <w:t>On extended CP</w:t>
      </w:r>
      <w:r w:rsidR="005473CA">
        <w:tab/>
        <w:t>Ericsson</w:t>
      </w:r>
    </w:p>
    <w:p w14:paraId="049CA6D9" w14:textId="757E3392" w:rsidR="005473CA" w:rsidRDefault="00377AD3" w:rsidP="005473CA">
      <w:hyperlink r:id="rId1546" w:history="1">
        <w:r>
          <w:rPr>
            <w:rStyle w:val="Hyperlink"/>
          </w:rPr>
          <w:t>R1-1609645</w:t>
        </w:r>
      </w:hyperlink>
      <w:r w:rsidR="005473CA">
        <w:tab/>
        <w:t>On half-subcarrier shift in NR UL</w:t>
      </w:r>
      <w:r w:rsidR="005473CA">
        <w:tab/>
        <w:t>Ericsson</w:t>
      </w:r>
    </w:p>
    <w:p w14:paraId="08B97F7E" w14:textId="5F678C3D" w:rsidR="005473CA" w:rsidRDefault="00377AD3" w:rsidP="005473CA">
      <w:hyperlink r:id="rId1547" w:history="1">
        <w:r>
          <w:rPr>
            <w:rStyle w:val="Hyperlink"/>
          </w:rPr>
          <w:t>R1-1609656</w:t>
        </w:r>
      </w:hyperlink>
      <w:r w:rsidR="005473CA">
        <w:tab/>
        <w:t>On the symbol level alignment across different subcarrier spacings</w:t>
      </w:r>
      <w:r w:rsidR="005473CA">
        <w:tab/>
        <w:t>Nokia, Alcatel-Lucent Shanghai Bell</w:t>
      </w:r>
    </w:p>
    <w:p w14:paraId="4F5CC224" w14:textId="306A8E5B" w:rsidR="005473CA" w:rsidRDefault="00377AD3" w:rsidP="005473CA">
      <w:hyperlink r:id="rId1548" w:history="1">
        <w:r>
          <w:rPr>
            <w:rStyle w:val="Hyperlink"/>
          </w:rPr>
          <w:t>R1-1609657</w:t>
        </w:r>
      </w:hyperlink>
      <w:r w:rsidR="005473CA">
        <w:tab/>
        <w:t>On the number of subcarriers per PRB</w:t>
      </w:r>
      <w:r w:rsidR="005473CA">
        <w:tab/>
        <w:t>Nokia, Alcatel-Lucent Shanghai Bell, Verizon Wireless</w:t>
      </w:r>
    </w:p>
    <w:p w14:paraId="3490AFDA" w14:textId="6D82470C" w:rsidR="005473CA" w:rsidRDefault="00377AD3" w:rsidP="005473CA">
      <w:hyperlink r:id="rId1549" w:history="1">
        <w:r>
          <w:rPr>
            <w:rStyle w:val="Hyperlink"/>
          </w:rPr>
          <w:t>R1-1609658</w:t>
        </w:r>
      </w:hyperlink>
      <w:r w:rsidR="005473CA">
        <w:tab/>
        <w:t>Supported numerologies for NR Phase I</w:t>
      </w:r>
      <w:r w:rsidR="005473CA">
        <w:tab/>
        <w:t>Nokia, Alcatel-Lucent Shanghai Bell</w:t>
      </w:r>
    </w:p>
    <w:p w14:paraId="2DB710B1" w14:textId="724E9C5A" w:rsidR="005473CA" w:rsidRDefault="00377AD3" w:rsidP="005473CA">
      <w:hyperlink r:id="rId1550" w:history="1">
        <w:r>
          <w:rPr>
            <w:rStyle w:val="Hyperlink"/>
          </w:rPr>
          <w:t>R1-1609659</w:t>
        </w:r>
      </w:hyperlink>
      <w:r w:rsidR="005473CA">
        <w:tab/>
        <w:t>Guard band arrangement supporting mixed numerology</w:t>
      </w:r>
      <w:r w:rsidR="005473CA">
        <w:tab/>
        <w:t>Nokia, Alcatel-Lucent Shanghai Bell</w:t>
      </w:r>
    </w:p>
    <w:p w14:paraId="63082F9D" w14:textId="7CBB24E0" w:rsidR="005473CA" w:rsidRDefault="00377AD3" w:rsidP="005473CA">
      <w:hyperlink r:id="rId1551" w:history="1">
        <w:r>
          <w:rPr>
            <w:rStyle w:val="Hyperlink"/>
          </w:rPr>
          <w:t>R1-1609660</w:t>
        </w:r>
      </w:hyperlink>
      <w:r w:rsidR="005473CA">
        <w:tab/>
        <w:t>Intra-carrier sub-band for mixed numerology</w:t>
      </w:r>
      <w:r w:rsidR="005473CA">
        <w:tab/>
        <w:t>Nokia, Alcatel-Lucent Shanghai Bell</w:t>
      </w:r>
    </w:p>
    <w:p w14:paraId="4C1787A8" w14:textId="75E2310D" w:rsidR="005473CA" w:rsidRDefault="00377AD3" w:rsidP="005473CA">
      <w:hyperlink r:id="rId1552" w:history="1">
        <w:r>
          <w:rPr>
            <w:rStyle w:val="Hyperlink"/>
          </w:rPr>
          <w:t>R1-1609661</w:t>
        </w:r>
      </w:hyperlink>
      <w:r w:rsidR="005473CA">
        <w:tab/>
        <w:t>Comparison of ECP and NCP link performance with 60 kHz subcarrier spacing</w:t>
      </w:r>
      <w:r w:rsidR="005473CA">
        <w:tab/>
        <w:t>Nokia, Alcatel-Lucent Shanghai Bell</w:t>
      </w:r>
    </w:p>
    <w:p w14:paraId="3DBC07E8" w14:textId="41988E9F" w:rsidR="005473CA" w:rsidRDefault="00377AD3" w:rsidP="005473CA">
      <w:hyperlink r:id="rId1553" w:history="1">
        <w:r>
          <w:rPr>
            <w:rStyle w:val="Hyperlink"/>
          </w:rPr>
          <w:t>R1-1609698</w:t>
        </w:r>
      </w:hyperlink>
      <w:r w:rsidR="005473CA">
        <w:tab/>
        <w:t>Remaining numerology related aspects</w:t>
      </w:r>
      <w:r w:rsidR="005473CA">
        <w:tab/>
        <w:t>Panasonic Corporation</w:t>
      </w:r>
    </w:p>
    <w:p w14:paraId="71881AE2" w14:textId="5C5F72C6" w:rsidR="005473CA" w:rsidRDefault="00377AD3" w:rsidP="005473CA">
      <w:hyperlink r:id="rId1554" w:history="1">
        <w:r>
          <w:rPr>
            <w:rStyle w:val="Hyperlink"/>
          </w:rPr>
          <w:t>R1-1609791</w:t>
        </w:r>
      </w:hyperlink>
      <w:r w:rsidR="005473CA">
        <w:tab/>
        <w:t>Proposals for frame format supporting different CP families</w:t>
      </w:r>
      <w:r w:rsidR="005473CA">
        <w:tab/>
        <w:t>Mitsubishi Electric</w:t>
      </w:r>
    </w:p>
    <w:p w14:paraId="0D7C3482" w14:textId="5D954E22" w:rsidR="005473CA" w:rsidRDefault="00377AD3" w:rsidP="005473CA">
      <w:hyperlink r:id="rId1555" w:history="1">
        <w:r>
          <w:rPr>
            <w:rStyle w:val="Hyperlink"/>
          </w:rPr>
          <w:t>R1-1610022</w:t>
        </w:r>
      </w:hyperlink>
      <w:r w:rsidR="005473CA">
        <w:tab/>
        <w:t>UE support for multiple numerologies for NR</w:t>
      </w:r>
      <w:r w:rsidR="005473CA">
        <w:tab/>
        <w:t>INTERDIGITAL COMMUNICATIONS</w:t>
      </w:r>
    </w:p>
    <w:p w14:paraId="70F721FC" w14:textId="7DE29D13" w:rsidR="005473CA" w:rsidRDefault="00377AD3" w:rsidP="005473CA">
      <w:hyperlink r:id="rId1556" w:history="1">
        <w:r>
          <w:rPr>
            <w:rStyle w:val="Hyperlink"/>
          </w:rPr>
          <w:t>R1-1610080</w:t>
        </w:r>
      </w:hyperlink>
      <w:r w:rsidR="005473CA">
        <w:tab/>
        <w:t>Remaining numerology aspects</w:t>
      </w:r>
      <w:r w:rsidR="005473CA">
        <w:tab/>
        <w:t>NTT DOCOMO, INC.</w:t>
      </w:r>
    </w:p>
    <w:p w14:paraId="53DFBAAE" w14:textId="3F0AC1A2" w:rsidR="005473CA" w:rsidRDefault="00377AD3" w:rsidP="005473CA">
      <w:hyperlink r:id="rId1557" w:history="1">
        <w:r>
          <w:rPr>
            <w:rStyle w:val="Hyperlink"/>
          </w:rPr>
          <w:t>R1-1610123</w:t>
        </w:r>
      </w:hyperlink>
      <w:r w:rsidR="005473CA">
        <w:tab/>
        <w:t>URLLC numerology and frame structure design</w:t>
      </w:r>
      <w:r w:rsidR="005473CA">
        <w:tab/>
        <w:t>Qualcomm Incorporated</w:t>
      </w:r>
    </w:p>
    <w:p w14:paraId="4909820C" w14:textId="58F98232" w:rsidR="005473CA" w:rsidRDefault="00377AD3" w:rsidP="005473CA">
      <w:hyperlink r:id="rId1558" w:history="1">
        <w:r>
          <w:rPr>
            <w:rStyle w:val="Hyperlink"/>
          </w:rPr>
          <w:t>R1-1610127</w:t>
        </w:r>
      </w:hyperlink>
      <w:r w:rsidR="005473CA">
        <w:tab/>
        <w:t>Numerology tradeoff case study</w:t>
      </w:r>
      <w:r w:rsidR="005473CA">
        <w:tab/>
        <w:t>Qualcomm Incorporated</w:t>
      </w:r>
    </w:p>
    <w:p w14:paraId="0CCEE23A" w14:textId="1B9FD8AB" w:rsidR="005473CA" w:rsidRDefault="00377AD3" w:rsidP="005473CA">
      <w:hyperlink r:id="rId1559" w:history="1">
        <w:r>
          <w:rPr>
            <w:rStyle w:val="Hyperlink"/>
          </w:rPr>
          <w:t>R1-1610297</w:t>
        </w:r>
      </w:hyperlink>
      <w:r w:rsidR="005473CA">
        <w:tab/>
        <w:t>Evaluation of UW DFT-s-OFDM as a CPless waveform for high speed train scenario</w:t>
      </w:r>
      <w:r w:rsidR="005473CA">
        <w:tab/>
        <w:t>Mitsubishi Electric Co.</w:t>
      </w:r>
    </w:p>
    <w:p w14:paraId="4067E2C9" w14:textId="0176B887" w:rsidR="00C95227" w:rsidRPr="005473CA" w:rsidRDefault="00377AD3" w:rsidP="00C95227">
      <w:hyperlink r:id="rId1560" w:history="1">
        <w:r>
          <w:rPr>
            <w:rStyle w:val="Hyperlink"/>
          </w:rPr>
          <w:t>R1-1610426</w:t>
        </w:r>
      </w:hyperlink>
      <w:r w:rsidR="005473CA">
        <w:tab/>
        <w:t>Numerology design and link-level simulation results for high speed scenario</w:t>
      </w:r>
      <w:r w:rsidR="005473CA">
        <w:tab/>
        <w:t>ETRI</w:t>
      </w:r>
    </w:p>
    <w:p w14:paraId="4263F23B" w14:textId="6F79D820" w:rsidR="001928D8" w:rsidRDefault="001928D8" w:rsidP="00E84591">
      <w:pPr>
        <w:pStyle w:val="Heading4"/>
      </w:pPr>
      <w:bookmarkStart w:id="230" w:name="_Toc466555420"/>
      <w:r w:rsidRPr="00A81A9D">
        <w:rPr>
          <w:rFonts w:hint="eastAsia"/>
        </w:rPr>
        <w:t>Frame structure</w:t>
      </w:r>
      <w:bookmarkEnd w:id="229"/>
      <w:bookmarkEnd w:id="230"/>
    </w:p>
    <w:p w14:paraId="0F509788" w14:textId="77777777" w:rsidR="001928D8" w:rsidRDefault="001928D8" w:rsidP="001928D8">
      <w:pPr>
        <w:rPr>
          <w:i/>
          <w:iCs/>
        </w:rPr>
      </w:pPr>
      <w:r>
        <w:rPr>
          <w:rFonts w:hint="eastAsia"/>
          <w:i/>
          <w:iCs/>
        </w:rPr>
        <w:t>Summarize the frame structure study</w:t>
      </w:r>
    </w:p>
    <w:p w14:paraId="21D1E492" w14:textId="77777777" w:rsidR="001928D8" w:rsidRPr="005B655C" w:rsidRDefault="001928D8" w:rsidP="001928D8">
      <w:pPr>
        <w:rPr>
          <w:rFonts w:eastAsia="MS Mincho"/>
          <w:i/>
          <w:iCs/>
          <w:lang w:eastAsia="ja-JP"/>
        </w:rPr>
      </w:pPr>
      <w:r>
        <w:rPr>
          <w:rFonts w:hint="eastAsia"/>
          <w:i/>
          <w:iCs/>
        </w:rPr>
        <w:t>Note that detailed signal/channel design can be studied in other sub-agendas</w:t>
      </w:r>
    </w:p>
    <w:p w14:paraId="5B6CE1E4" w14:textId="77777777" w:rsidR="006817BA" w:rsidRDefault="006817BA" w:rsidP="001928D8"/>
    <w:p w14:paraId="7B22C26A" w14:textId="66989601" w:rsidR="006817BA" w:rsidRPr="006817BA" w:rsidRDefault="00377AD3" w:rsidP="006817BA">
      <w:pPr>
        <w:rPr>
          <w:rFonts w:eastAsia="MS Mincho"/>
          <w:b/>
          <w:lang w:eastAsia="ja-JP"/>
        </w:rPr>
      </w:pPr>
      <w:hyperlink r:id="rId1561" w:history="1">
        <w:r>
          <w:rPr>
            <w:rStyle w:val="Hyperlink"/>
            <w:rFonts w:eastAsia="MS Mincho"/>
            <w:b/>
            <w:lang w:eastAsia="ja-JP"/>
          </w:rPr>
          <w:t>R1-1610129</w:t>
        </w:r>
      </w:hyperlink>
      <w:r w:rsidR="006817BA" w:rsidRPr="006817BA">
        <w:rPr>
          <w:rFonts w:eastAsia="MS Mincho"/>
          <w:b/>
          <w:lang w:eastAsia="ja-JP"/>
        </w:rPr>
        <w:tab/>
        <w:t>Summary of [86-19] Discussion on Slot Structure Use Cases</w:t>
      </w:r>
      <w:r w:rsidR="006817BA" w:rsidRPr="006817BA">
        <w:rPr>
          <w:rFonts w:eastAsia="MS Mincho"/>
          <w:b/>
          <w:lang w:eastAsia="ja-JP"/>
        </w:rPr>
        <w:tab/>
        <w:t>Qualcomm Incorporated</w:t>
      </w:r>
    </w:p>
    <w:p w14:paraId="2385B3C5" w14:textId="47B5C8E6" w:rsidR="006817BA" w:rsidRDefault="006817BA" w:rsidP="006817B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 xml:space="preserve">Joseph </w:t>
      </w:r>
      <w:r w:rsidR="00C50F78" w:rsidRPr="00C50F78">
        <w:rPr>
          <w:rFonts w:ascii="Times New Roman" w:eastAsia="SimSun" w:hAnsi="Times New Roman"/>
          <w:kern w:val="2"/>
          <w:szCs w:val="20"/>
        </w:rPr>
        <w:t xml:space="preserve">Soriaga </w:t>
      </w:r>
      <w:r w:rsidRPr="000B1042">
        <w:t xml:space="preserve">from </w:t>
      </w:r>
      <w:r>
        <w:t>Qualcomm.</w:t>
      </w:r>
    </w:p>
    <w:p w14:paraId="0253C65B" w14:textId="77777777" w:rsidR="00C50F78" w:rsidRPr="00C50F78" w:rsidRDefault="00C50F78" w:rsidP="00C50F78">
      <w:pPr>
        <w:tabs>
          <w:tab w:val="left" w:pos="9091"/>
        </w:tabs>
        <w:ind w:left="360"/>
        <w:rPr>
          <w:i/>
          <w:lang w:eastAsia="ja-JP"/>
        </w:rPr>
      </w:pPr>
      <w:r w:rsidRPr="00C50F78">
        <w:rPr>
          <w:lang w:eastAsia="ja-JP"/>
        </w:rPr>
        <w:t xml:space="preserve">Proposal 1: </w:t>
      </w:r>
      <w:r w:rsidRPr="00C50F78">
        <w:rPr>
          <w:i/>
          <w:lang w:eastAsia="ja-JP"/>
        </w:rPr>
        <w:t>For the slot duration y, at least the following should be supported</w:t>
      </w:r>
    </w:p>
    <w:p w14:paraId="62ED5517" w14:textId="77777777" w:rsidR="00C50F78" w:rsidRPr="00C50F78" w:rsidRDefault="00C50F78" w:rsidP="0066391F">
      <w:pPr>
        <w:pStyle w:val="ListParagraph"/>
        <w:numPr>
          <w:ilvl w:val="0"/>
          <w:numId w:val="35"/>
        </w:numPr>
        <w:tabs>
          <w:tab w:val="left" w:pos="9091"/>
        </w:tabs>
        <w:overflowPunct/>
        <w:autoSpaceDE/>
        <w:autoSpaceDN/>
        <w:adjustRightInd/>
        <w:spacing w:after="0" w:line="259" w:lineRule="auto"/>
        <w:ind w:left="1080"/>
        <w:contextualSpacing w:val="0"/>
        <w:textAlignment w:val="auto"/>
        <w:rPr>
          <w:i/>
        </w:rPr>
      </w:pPr>
      <w:r w:rsidRPr="00C50F78">
        <w:rPr>
          <w:i/>
        </w:rPr>
        <w:t>Configurations supporting slot y= 7 and 14 symbols</w:t>
      </w:r>
    </w:p>
    <w:p w14:paraId="2FB90248" w14:textId="77777777" w:rsidR="00C50F78" w:rsidRPr="00C50F78" w:rsidRDefault="00C50F78" w:rsidP="00C50F78">
      <w:pPr>
        <w:tabs>
          <w:tab w:val="left" w:pos="9091"/>
        </w:tabs>
        <w:ind w:left="360"/>
        <w:rPr>
          <w:i/>
          <w:lang w:eastAsia="ja-JP"/>
        </w:rPr>
      </w:pPr>
      <w:r w:rsidRPr="00C50F78">
        <w:rPr>
          <w:lang w:eastAsia="ja-JP"/>
        </w:rPr>
        <w:t xml:space="preserve">Proposal 2: </w:t>
      </w:r>
      <w:r w:rsidRPr="00C50F78">
        <w:rPr>
          <w:i/>
          <w:lang w:eastAsia="ja-JP"/>
        </w:rPr>
        <w:t>For transmission durations of EMBB, at least the following should be supported</w:t>
      </w:r>
    </w:p>
    <w:p w14:paraId="67994F62" w14:textId="77777777" w:rsidR="00C50F78" w:rsidRPr="00C50F78" w:rsidRDefault="00C50F78" w:rsidP="0066391F">
      <w:pPr>
        <w:pStyle w:val="ListParagraph"/>
        <w:numPr>
          <w:ilvl w:val="0"/>
          <w:numId w:val="35"/>
        </w:numPr>
        <w:tabs>
          <w:tab w:val="left" w:pos="9091"/>
        </w:tabs>
        <w:overflowPunct/>
        <w:autoSpaceDE/>
        <w:autoSpaceDN/>
        <w:adjustRightInd/>
        <w:spacing w:after="0" w:line="259" w:lineRule="auto"/>
        <w:ind w:left="1080"/>
        <w:contextualSpacing w:val="0"/>
        <w:textAlignment w:val="auto"/>
        <w:rPr>
          <w:i/>
        </w:rPr>
      </w:pPr>
      <w:r w:rsidRPr="00C50F78">
        <w:rPr>
          <w:i/>
        </w:rPr>
        <w:t>Ability to define transmission duration through the aggregation of slots</w:t>
      </w:r>
    </w:p>
    <w:p w14:paraId="7F874A86" w14:textId="77777777" w:rsidR="00C50F78" w:rsidRPr="00C50F78" w:rsidRDefault="00C50F78" w:rsidP="0066391F">
      <w:pPr>
        <w:pStyle w:val="ListParagraph"/>
        <w:numPr>
          <w:ilvl w:val="1"/>
          <w:numId w:val="35"/>
        </w:numPr>
        <w:tabs>
          <w:tab w:val="left" w:pos="9091"/>
        </w:tabs>
        <w:overflowPunct/>
        <w:autoSpaceDE/>
        <w:autoSpaceDN/>
        <w:adjustRightInd/>
        <w:spacing w:after="0" w:line="259" w:lineRule="auto"/>
        <w:ind w:left="1800"/>
        <w:contextualSpacing w:val="0"/>
        <w:textAlignment w:val="auto"/>
        <w:rPr>
          <w:i/>
        </w:rPr>
      </w:pPr>
      <w:r w:rsidRPr="00C50F78">
        <w:rPr>
          <w:i/>
        </w:rPr>
        <w:t>Configuration may be through semi-static RRC signaling or dynamic L1 indication</w:t>
      </w:r>
    </w:p>
    <w:p w14:paraId="0442F46A" w14:textId="77777777" w:rsidR="00C50F78" w:rsidRPr="00C50F78" w:rsidRDefault="00C50F78" w:rsidP="0066391F">
      <w:pPr>
        <w:pStyle w:val="ListParagraph"/>
        <w:numPr>
          <w:ilvl w:val="1"/>
          <w:numId w:val="35"/>
        </w:numPr>
        <w:tabs>
          <w:tab w:val="left" w:pos="9091"/>
        </w:tabs>
        <w:overflowPunct/>
        <w:autoSpaceDE/>
        <w:autoSpaceDN/>
        <w:adjustRightInd/>
        <w:spacing w:after="0" w:line="259" w:lineRule="auto"/>
        <w:ind w:left="1800"/>
        <w:contextualSpacing w:val="0"/>
        <w:textAlignment w:val="auto"/>
        <w:rPr>
          <w:i/>
        </w:rPr>
      </w:pPr>
      <w:r w:rsidRPr="00C50F78">
        <w:rPr>
          <w:i/>
        </w:rPr>
        <w:t>FFS: if any aspects of aggregation or related control should be captured in specification</w:t>
      </w:r>
    </w:p>
    <w:p w14:paraId="17A73232" w14:textId="77777777" w:rsidR="00C50F78" w:rsidRPr="00C50F78" w:rsidRDefault="00C50F78" w:rsidP="0066391F">
      <w:pPr>
        <w:pStyle w:val="ListParagraph"/>
        <w:numPr>
          <w:ilvl w:val="0"/>
          <w:numId w:val="35"/>
        </w:numPr>
        <w:tabs>
          <w:tab w:val="left" w:pos="9091"/>
        </w:tabs>
        <w:overflowPunct/>
        <w:autoSpaceDE/>
        <w:autoSpaceDN/>
        <w:adjustRightInd/>
        <w:spacing w:after="0" w:line="259" w:lineRule="auto"/>
        <w:ind w:left="1080"/>
        <w:contextualSpacing w:val="0"/>
        <w:textAlignment w:val="auto"/>
        <w:rPr>
          <w:i/>
        </w:rPr>
      </w:pPr>
      <w:r w:rsidRPr="00C50F78">
        <w:rPr>
          <w:i/>
        </w:rPr>
        <w:t>Ability to configure the minimum transmission duration of more than 14 symbols at higher SCS</w:t>
      </w:r>
    </w:p>
    <w:p w14:paraId="043D57AC" w14:textId="77777777" w:rsidR="00C50F78" w:rsidRPr="00C50F78" w:rsidRDefault="00C50F78" w:rsidP="0066391F">
      <w:pPr>
        <w:pStyle w:val="ListParagraph"/>
        <w:numPr>
          <w:ilvl w:val="1"/>
          <w:numId w:val="35"/>
        </w:numPr>
        <w:tabs>
          <w:tab w:val="left" w:pos="9091"/>
        </w:tabs>
        <w:overflowPunct/>
        <w:autoSpaceDE/>
        <w:autoSpaceDN/>
        <w:adjustRightInd/>
        <w:spacing w:after="0" w:line="259" w:lineRule="auto"/>
        <w:ind w:left="1800"/>
        <w:contextualSpacing w:val="0"/>
        <w:textAlignment w:val="auto"/>
        <w:rPr>
          <w:i/>
        </w:rPr>
      </w:pPr>
      <w:r w:rsidRPr="00C50F78">
        <w:rPr>
          <w:i/>
        </w:rPr>
        <w:t>FFS: how to define the minimum</w:t>
      </w:r>
    </w:p>
    <w:p w14:paraId="40591B1B" w14:textId="77777777" w:rsidR="00C50F78" w:rsidRPr="00C50F78" w:rsidRDefault="00C50F78" w:rsidP="0066391F">
      <w:pPr>
        <w:pStyle w:val="ListParagraph"/>
        <w:numPr>
          <w:ilvl w:val="2"/>
          <w:numId w:val="35"/>
        </w:numPr>
        <w:tabs>
          <w:tab w:val="left" w:pos="9091"/>
        </w:tabs>
        <w:overflowPunct/>
        <w:autoSpaceDE/>
        <w:autoSpaceDN/>
        <w:adjustRightInd/>
        <w:spacing w:after="0" w:line="259" w:lineRule="auto"/>
        <w:ind w:left="2520"/>
        <w:contextualSpacing w:val="0"/>
        <w:textAlignment w:val="auto"/>
        <w:rPr>
          <w:i/>
        </w:rPr>
      </w:pPr>
      <w:r w:rsidRPr="00C50F78">
        <w:rPr>
          <w:i/>
        </w:rPr>
        <w:t>Option 1. Minimum value of SCS (e.g., 120kHz needs 28 symbols)</w:t>
      </w:r>
    </w:p>
    <w:p w14:paraId="3571A86F" w14:textId="77777777" w:rsidR="00C50F78" w:rsidRPr="00C50F78" w:rsidRDefault="00C50F78" w:rsidP="0066391F">
      <w:pPr>
        <w:pStyle w:val="ListParagraph"/>
        <w:numPr>
          <w:ilvl w:val="2"/>
          <w:numId w:val="35"/>
        </w:numPr>
        <w:tabs>
          <w:tab w:val="left" w:pos="9091"/>
        </w:tabs>
        <w:overflowPunct/>
        <w:autoSpaceDE/>
        <w:autoSpaceDN/>
        <w:adjustRightInd/>
        <w:spacing w:after="0" w:line="259" w:lineRule="auto"/>
        <w:ind w:left="2520"/>
        <w:contextualSpacing w:val="0"/>
        <w:textAlignment w:val="auto"/>
        <w:rPr>
          <w:i/>
        </w:rPr>
      </w:pPr>
      <w:r w:rsidRPr="00C50F78">
        <w:rPr>
          <w:i/>
        </w:rPr>
        <w:t>Option 2. Minimum transmission duration of [0.125ms]</w:t>
      </w:r>
    </w:p>
    <w:p w14:paraId="64578B0E" w14:textId="77777777" w:rsidR="00C50F78" w:rsidRPr="00C50F78" w:rsidRDefault="00C50F78" w:rsidP="0066391F">
      <w:pPr>
        <w:pStyle w:val="ListParagraph"/>
        <w:numPr>
          <w:ilvl w:val="1"/>
          <w:numId w:val="35"/>
        </w:numPr>
        <w:tabs>
          <w:tab w:val="left" w:pos="9091"/>
        </w:tabs>
        <w:overflowPunct/>
        <w:autoSpaceDE/>
        <w:autoSpaceDN/>
        <w:adjustRightInd/>
        <w:spacing w:after="0" w:line="259" w:lineRule="auto"/>
        <w:ind w:left="1800"/>
        <w:contextualSpacing w:val="0"/>
        <w:textAlignment w:val="auto"/>
        <w:rPr>
          <w:i/>
        </w:rPr>
      </w:pPr>
      <w:r w:rsidRPr="00C50F78">
        <w:rPr>
          <w:i/>
        </w:rPr>
        <w:t>Option 1: Configuration of y to be larger than 14</w:t>
      </w:r>
    </w:p>
    <w:p w14:paraId="0D7E8509" w14:textId="77777777" w:rsidR="00C50F78" w:rsidRPr="00C50F78" w:rsidRDefault="00C50F78" w:rsidP="0066391F">
      <w:pPr>
        <w:pStyle w:val="ListParagraph"/>
        <w:numPr>
          <w:ilvl w:val="1"/>
          <w:numId w:val="35"/>
        </w:numPr>
        <w:tabs>
          <w:tab w:val="left" w:pos="9091"/>
        </w:tabs>
        <w:overflowPunct/>
        <w:autoSpaceDE/>
        <w:autoSpaceDN/>
        <w:adjustRightInd/>
        <w:spacing w:after="0" w:line="259" w:lineRule="auto"/>
        <w:ind w:left="1800"/>
        <w:contextualSpacing w:val="0"/>
        <w:textAlignment w:val="auto"/>
        <w:rPr>
          <w:i/>
        </w:rPr>
      </w:pPr>
      <w:r w:rsidRPr="00C50F78">
        <w:rPr>
          <w:i/>
        </w:rPr>
        <w:t>Option 2: Aggregation of slots to achieve</w:t>
      </w:r>
    </w:p>
    <w:p w14:paraId="412E7313" w14:textId="77777777" w:rsidR="00C50F78" w:rsidRPr="00C50F78" w:rsidRDefault="00C50F78" w:rsidP="00C50F78">
      <w:pPr>
        <w:tabs>
          <w:tab w:val="left" w:pos="9091"/>
        </w:tabs>
        <w:ind w:left="360"/>
        <w:rPr>
          <w:i/>
          <w:lang w:eastAsia="ja-JP"/>
        </w:rPr>
      </w:pPr>
      <w:r w:rsidRPr="00C50F78">
        <w:rPr>
          <w:lang w:eastAsia="ja-JP"/>
        </w:rPr>
        <w:t xml:space="preserve">Proposal 3: </w:t>
      </w:r>
      <w:r w:rsidRPr="00C50F78">
        <w:rPr>
          <w:i/>
          <w:lang w:eastAsia="ja-JP"/>
        </w:rPr>
        <w:t>The NR frame structure should support both slots and mini-slots.</w:t>
      </w:r>
    </w:p>
    <w:p w14:paraId="2E0180F0" w14:textId="77777777" w:rsidR="00C50F78" w:rsidRPr="00C50F78" w:rsidRDefault="00C50F78" w:rsidP="0066391F">
      <w:pPr>
        <w:pStyle w:val="ListParagraph"/>
        <w:numPr>
          <w:ilvl w:val="0"/>
          <w:numId w:val="36"/>
        </w:numPr>
        <w:tabs>
          <w:tab w:val="left" w:pos="9091"/>
        </w:tabs>
        <w:overflowPunct/>
        <w:autoSpaceDE/>
        <w:autoSpaceDN/>
        <w:adjustRightInd/>
        <w:spacing w:after="0" w:line="259" w:lineRule="auto"/>
        <w:ind w:left="1080"/>
        <w:contextualSpacing w:val="0"/>
        <w:textAlignment w:val="auto"/>
        <w:rPr>
          <w:i/>
        </w:rPr>
      </w:pPr>
      <w:r w:rsidRPr="00C50F78">
        <w:rPr>
          <w:i/>
        </w:rPr>
        <w:t>FFS: Timeline granularity for monitoring control of the mini-slot</w:t>
      </w:r>
    </w:p>
    <w:p w14:paraId="71081E8E" w14:textId="77777777" w:rsidR="00C50F78" w:rsidRPr="00C50F78" w:rsidRDefault="00C50F78" w:rsidP="00C50F78">
      <w:pPr>
        <w:ind w:left="360"/>
        <w:rPr>
          <w:i/>
          <w:lang w:eastAsia="ja-JP"/>
        </w:rPr>
      </w:pPr>
      <w:r w:rsidRPr="00C50F78">
        <w:rPr>
          <w:lang w:eastAsia="ja-JP"/>
        </w:rPr>
        <w:t>Proposal 4:</w:t>
      </w:r>
      <w:r w:rsidRPr="00C50F78">
        <w:rPr>
          <w:i/>
          <w:lang w:eastAsia="ja-JP"/>
        </w:rPr>
        <w:t xml:space="preserve"> The NR frame structure should at least support the following</w:t>
      </w:r>
    </w:p>
    <w:p w14:paraId="5F891FC6" w14:textId="77777777" w:rsidR="00C50F78" w:rsidRPr="00C50F78" w:rsidRDefault="00C50F78" w:rsidP="0066391F">
      <w:pPr>
        <w:pStyle w:val="ListParagraph"/>
        <w:numPr>
          <w:ilvl w:val="0"/>
          <w:numId w:val="36"/>
        </w:numPr>
        <w:overflowPunct/>
        <w:autoSpaceDE/>
        <w:autoSpaceDN/>
        <w:adjustRightInd/>
        <w:spacing w:after="0" w:line="259" w:lineRule="auto"/>
        <w:ind w:left="1080"/>
        <w:contextualSpacing w:val="0"/>
        <w:textAlignment w:val="auto"/>
        <w:rPr>
          <w:i/>
        </w:rPr>
      </w:pPr>
      <w:r w:rsidRPr="00C50F78">
        <w:rPr>
          <w:i/>
        </w:rPr>
        <w:t>Periodicities for downlink and uplink control equal to 250us, 500us, and 1m</w:t>
      </w:r>
    </w:p>
    <w:p w14:paraId="2A94E83D" w14:textId="77777777" w:rsidR="00C50F78" w:rsidRPr="00C50F78" w:rsidRDefault="00C50F78" w:rsidP="0066391F">
      <w:pPr>
        <w:pStyle w:val="ListParagraph"/>
        <w:numPr>
          <w:ilvl w:val="0"/>
          <w:numId w:val="36"/>
        </w:numPr>
        <w:overflowPunct/>
        <w:autoSpaceDE/>
        <w:autoSpaceDN/>
        <w:adjustRightInd/>
        <w:spacing w:after="0" w:line="259" w:lineRule="auto"/>
        <w:ind w:left="1080"/>
        <w:contextualSpacing w:val="0"/>
        <w:textAlignment w:val="auto"/>
      </w:pPr>
      <w:r w:rsidRPr="00C50F78">
        <w:rPr>
          <w:i/>
        </w:rPr>
        <w:t>Longer intervals or aperiodicity resulting from e.g., semistatic or dynamic slot aggregation</w:t>
      </w:r>
    </w:p>
    <w:p w14:paraId="2C605AA1" w14:textId="77777777" w:rsidR="00C50F78" w:rsidRPr="00C50F78" w:rsidRDefault="00C50F78" w:rsidP="00C50F78">
      <w:pPr>
        <w:ind w:left="360"/>
        <w:rPr>
          <w:lang w:eastAsia="ja-JP"/>
        </w:rPr>
      </w:pPr>
      <w:r w:rsidRPr="00C50F78">
        <w:rPr>
          <w:lang w:eastAsia="ja-JP"/>
        </w:rPr>
        <w:t>Proposal 5:</w:t>
      </w:r>
      <w:r w:rsidRPr="00C50F78">
        <w:rPr>
          <w:i/>
          <w:lang w:eastAsia="ja-JP"/>
        </w:rPr>
        <w:t xml:space="preserve"> </w:t>
      </w:r>
      <w:r w:rsidRPr="00C50F78">
        <w:rPr>
          <w:i/>
          <w:lang w:eastAsia="zh-CN"/>
        </w:rPr>
        <w:t>Define a subframe duration as 1 ms with a reference numerology 14-symbols at 15 kHz SCS.</w:t>
      </w:r>
    </w:p>
    <w:p w14:paraId="660F7FBE" w14:textId="77777777" w:rsidR="006817BA" w:rsidRDefault="006817BA" w:rsidP="006817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818FF1" w14:textId="77777777" w:rsidR="008C04E8" w:rsidRPr="008C04E8" w:rsidRDefault="008C04E8" w:rsidP="006817BA">
      <w:pPr>
        <w:rPr>
          <w:rFonts w:ascii="Times New Roman" w:hAnsi="Times New Roman"/>
          <w:szCs w:val="20"/>
        </w:rPr>
      </w:pPr>
    </w:p>
    <w:p w14:paraId="537BDA0E" w14:textId="30B5DDC8" w:rsidR="008C04E8" w:rsidRPr="008C04E8" w:rsidRDefault="006F0ED6" w:rsidP="008C04E8">
      <w:pPr>
        <w:rPr>
          <w:rFonts w:eastAsia="MS Mincho"/>
          <w:lang w:val="en-US" w:eastAsia="ja-JP"/>
        </w:rPr>
      </w:pPr>
      <w:r w:rsidRPr="006F0ED6">
        <w:rPr>
          <w:rFonts w:eastAsia="MS Mincho"/>
          <w:highlight w:val="darkYellow"/>
          <w:lang w:val="en-US" w:eastAsia="ja-JP"/>
        </w:rPr>
        <w:t>Working assumption</w:t>
      </w:r>
      <w:r w:rsidR="008C04E8" w:rsidRPr="006F0ED6">
        <w:rPr>
          <w:rFonts w:eastAsia="MS Mincho" w:hint="eastAsia"/>
          <w:strike/>
          <w:lang w:val="en-US" w:eastAsia="ja-JP"/>
        </w:rPr>
        <w:t>Possible agreements</w:t>
      </w:r>
      <w:r w:rsidR="008C04E8" w:rsidRPr="008C04E8">
        <w:rPr>
          <w:rFonts w:eastAsia="MS Mincho" w:hint="eastAsia"/>
          <w:lang w:val="en-US" w:eastAsia="ja-JP"/>
        </w:rPr>
        <w:t>:</w:t>
      </w:r>
    </w:p>
    <w:p w14:paraId="51692C31" w14:textId="77777777" w:rsidR="008C04E8" w:rsidRPr="008C04E8" w:rsidRDefault="008C04E8" w:rsidP="0066391F">
      <w:pPr>
        <w:numPr>
          <w:ilvl w:val="0"/>
          <w:numId w:val="51"/>
        </w:numPr>
        <w:rPr>
          <w:rFonts w:eastAsia="MS Mincho"/>
          <w:lang w:val="en-US" w:eastAsia="ja-JP"/>
        </w:rPr>
      </w:pPr>
      <w:r w:rsidRPr="008C04E8">
        <w:rPr>
          <w:rFonts w:eastAsia="MS Mincho"/>
          <w:lang w:val="en-US" w:eastAsia="ja-JP"/>
        </w:rPr>
        <w:t>The NR frame structure should support both slots and mini-slots</w:t>
      </w:r>
    </w:p>
    <w:p w14:paraId="4AD13D39" w14:textId="77777777" w:rsidR="008C04E8" w:rsidRPr="008C04E8" w:rsidRDefault="008C04E8" w:rsidP="0066391F">
      <w:pPr>
        <w:numPr>
          <w:ilvl w:val="1"/>
          <w:numId w:val="51"/>
        </w:numPr>
        <w:rPr>
          <w:rFonts w:eastAsia="MS Mincho"/>
          <w:lang w:val="en-US" w:eastAsia="ja-JP"/>
        </w:rPr>
      </w:pPr>
      <w:r w:rsidRPr="008C04E8">
        <w:rPr>
          <w:rFonts w:eastAsia="MS Mincho"/>
          <w:lang w:val="en-US" w:eastAsia="ja-JP"/>
        </w:rPr>
        <w:t>FFS: Timeline granularity for monitoring control of the mini-slot</w:t>
      </w:r>
    </w:p>
    <w:p w14:paraId="5826A359" w14:textId="77777777" w:rsidR="008C04E8" w:rsidRPr="008C04E8" w:rsidRDefault="008C04E8" w:rsidP="0066391F">
      <w:pPr>
        <w:numPr>
          <w:ilvl w:val="1"/>
          <w:numId w:val="51"/>
        </w:numPr>
        <w:rPr>
          <w:rFonts w:eastAsia="MS Mincho"/>
          <w:lang w:val="en-US" w:eastAsia="ja-JP"/>
        </w:rPr>
      </w:pPr>
      <w:r w:rsidRPr="008C04E8">
        <w:rPr>
          <w:rFonts w:eastAsia="MS Mincho" w:hint="eastAsia"/>
          <w:lang w:val="en-US" w:eastAsia="ja-JP"/>
        </w:rPr>
        <w:t>FFS: Terminologies of mini-slot</w:t>
      </w:r>
    </w:p>
    <w:p w14:paraId="6FF40953" w14:textId="56771036" w:rsidR="006817BA" w:rsidRDefault="008C04E8">
      <w:r w:rsidRPr="006F0ED6">
        <w:t>Continue discussion</w:t>
      </w:r>
      <w:r w:rsidR="006F0ED6" w:rsidRPr="006F0ED6">
        <w:t>.</w:t>
      </w:r>
    </w:p>
    <w:p w14:paraId="5D557FE5" w14:textId="3F88D50F" w:rsidR="008C04E8" w:rsidRDefault="006F0ED6">
      <w:r w:rsidRPr="00F81B19">
        <w:rPr>
          <w:b/>
        </w:rPr>
        <w:t>Tuesday:</w:t>
      </w:r>
      <w:r w:rsidRPr="00F81B19">
        <w:t xml:space="preserve"> Huawei </w:t>
      </w:r>
      <w:r w:rsidRPr="00F81B19">
        <w:sym w:font="Wingdings" w:char="F0E0"/>
      </w:r>
      <w:r w:rsidRPr="00F81B19">
        <w:t xml:space="preserve"> no progress on mini-slots structure so far, cannot get it agreed – working assumption can be a step forward</w:t>
      </w:r>
    </w:p>
    <w:p w14:paraId="247BE18E" w14:textId="77777777" w:rsidR="006F0ED6" w:rsidRDefault="006F0ED6"/>
    <w:p w14:paraId="16FAD789" w14:textId="516C7696" w:rsidR="006F0ED6" w:rsidRPr="006F0ED6" w:rsidRDefault="006F0ED6" w:rsidP="006F0ED6">
      <w:pPr>
        <w:rPr>
          <w:rFonts w:eastAsia="MS Mincho"/>
          <w:b/>
          <w:lang w:val="en-US" w:eastAsia="ja-JP"/>
        </w:rPr>
      </w:pPr>
      <w:r>
        <w:rPr>
          <w:rFonts w:eastAsia="MS Mincho"/>
          <w:b/>
          <w:lang w:val="en-US" w:eastAsia="ja-JP"/>
        </w:rPr>
        <w:t>Tuesday</w:t>
      </w:r>
    </w:p>
    <w:p w14:paraId="682049CB" w14:textId="152EB70F" w:rsidR="006F0ED6" w:rsidRPr="006F0ED6" w:rsidRDefault="006F0ED6" w:rsidP="006F0ED6">
      <w:pPr>
        <w:rPr>
          <w:rFonts w:eastAsia="MS Mincho"/>
          <w:lang w:val="en-US" w:eastAsia="ja-JP"/>
        </w:rPr>
      </w:pPr>
      <w:r>
        <w:rPr>
          <w:rFonts w:eastAsia="MS Mincho"/>
          <w:lang w:val="en-US" w:eastAsia="ja-JP"/>
        </w:rPr>
        <w:t>P</w:t>
      </w:r>
      <w:r w:rsidRPr="006F0ED6">
        <w:rPr>
          <w:rFonts w:eastAsia="MS Mincho" w:hint="eastAsia"/>
          <w:lang w:val="en-US" w:eastAsia="ja-JP"/>
        </w:rPr>
        <w:t>ossible agreements:</w:t>
      </w:r>
    </w:p>
    <w:p w14:paraId="39BBE93B" w14:textId="77777777" w:rsidR="006F0ED6" w:rsidRPr="00DD162C" w:rsidRDefault="006F0ED6" w:rsidP="0066391F">
      <w:pPr>
        <w:numPr>
          <w:ilvl w:val="0"/>
          <w:numId w:val="51"/>
        </w:numPr>
        <w:rPr>
          <w:rFonts w:eastAsia="MS Mincho"/>
          <w:lang w:val="en-US" w:eastAsia="ja-JP"/>
        </w:rPr>
      </w:pPr>
      <w:r w:rsidRPr="00DD162C">
        <w:rPr>
          <w:rFonts w:eastAsia="MS Mincho" w:hint="eastAsia"/>
          <w:lang w:val="en-US" w:eastAsia="ja-JP"/>
        </w:rPr>
        <w:t>M</w:t>
      </w:r>
      <w:r w:rsidRPr="00DD162C">
        <w:rPr>
          <w:rFonts w:eastAsia="MS Mincho"/>
          <w:lang w:val="en-US" w:eastAsia="ja-JP"/>
        </w:rPr>
        <w:t>ultiple slots can be aggregated in NR</w:t>
      </w:r>
    </w:p>
    <w:p w14:paraId="78EF5944" w14:textId="77777777" w:rsidR="006F0ED6" w:rsidRPr="00DD162C" w:rsidRDefault="006F0ED6" w:rsidP="0066391F">
      <w:pPr>
        <w:numPr>
          <w:ilvl w:val="1"/>
          <w:numId w:val="51"/>
        </w:numPr>
        <w:rPr>
          <w:rFonts w:eastAsia="MS Mincho"/>
          <w:lang w:val="en-US" w:eastAsia="ja-JP"/>
        </w:rPr>
      </w:pPr>
      <w:r w:rsidRPr="00DD162C">
        <w:rPr>
          <w:rFonts w:eastAsia="MS Mincho"/>
          <w:lang w:val="en-US" w:eastAsia="ja-JP"/>
        </w:rPr>
        <w:t>Aggregation may be through semi-static RRC signaling and/or dynamic L1 indication and/or pre-determined by specification</w:t>
      </w:r>
    </w:p>
    <w:p w14:paraId="114087EF" w14:textId="77777777" w:rsidR="006F0ED6" w:rsidRPr="00DD162C" w:rsidRDefault="006F0ED6" w:rsidP="0066391F">
      <w:pPr>
        <w:numPr>
          <w:ilvl w:val="1"/>
          <w:numId w:val="51"/>
        </w:numPr>
        <w:rPr>
          <w:rFonts w:eastAsia="MS Mincho"/>
          <w:lang w:val="en-US" w:eastAsia="ja-JP"/>
        </w:rPr>
      </w:pPr>
      <w:r w:rsidRPr="00DD162C">
        <w:rPr>
          <w:rFonts w:eastAsia="MS Mincho"/>
          <w:lang w:val="en-US" w:eastAsia="ja-JP"/>
        </w:rPr>
        <w:t>Multiple-slot aggregation is supported at least for the following use cases in NR</w:t>
      </w:r>
    </w:p>
    <w:p w14:paraId="73AB839C" w14:textId="77777777" w:rsidR="006F0ED6" w:rsidRPr="00DD162C" w:rsidRDefault="006F0ED6" w:rsidP="0066391F">
      <w:pPr>
        <w:numPr>
          <w:ilvl w:val="1"/>
          <w:numId w:val="51"/>
        </w:numPr>
        <w:rPr>
          <w:rFonts w:eastAsia="MS Mincho"/>
          <w:lang w:val="en-US" w:eastAsia="ja-JP"/>
        </w:rPr>
      </w:pPr>
      <w:r w:rsidRPr="00DD162C">
        <w:rPr>
          <w:rFonts w:eastAsia="MS Mincho"/>
          <w:lang w:val="en-US" w:eastAsia="ja-JP"/>
        </w:rPr>
        <w:t>One DL/UL assignment over one or multiple slots in the aggregated slots</w:t>
      </w:r>
    </w:p>
    <w:p w14:paraId="08DE628A" w14:textId="77777777" w:rsidR="006F0ED6" w:rsidRDefault="006F0ED6"/>
    <w:p w14:paraId="120F577B" w14:textId="77777777" w:rsidR="00F81B19" w:rsidRPr="00F81B19" w:rsidRDefault="00F81B19" w:rsidP="00F81B19">
      <w:pPr>
        <w:rPr>
          <w:rFonts w:eastAsia="MS Mincho"/>
          <w:lang w:val="en-US" w:eastAsia="ja-JP"/>
        </w:rPr>
      </w:pPr>
      <w:r w:rsidRPr="00F81B19">
        <w:rPr>
          <w:rFonts w:eastAsia="MS Mincho" w:hint="eastAsia"/>
          <w:highlight w:val="green"/>
          <w:lang w:val="en-US" w:eastAsia="ja-JP"/>
        </w:rPr>
        <w:t>Agreements:</w:t>
      </w:r>
    </w:p>
    <w:p w14:paraId="719BD2F6" w14:textId="77777777" w:rsidR="00F81B19" w:rsidRPr="00F81B19" w:rsidRDefault="00F81B19" w:rsidP="0066391F">
      <w:pPr>
        <w:pStyle w:val="ListParagraph"/>
        <w:numPr>
          <w:ilvl w:val="0"/>
          <w:numId w:val="109"/>
        </w:numPr>
        <w:rPr>
          <w:lang w:val="en-US"/>
        </w:rPr>
      </w:pPr>
      <w:r w:rsidRPr="00F81B19">
        <w:rPr>
          <w:rFonts w:hint="eastAsia"/>
          <w:lang w:val="en-US"/>
        </w:rPr>
        <w:t>S</w:t>
      </w:r>
      <w:r w:rsidRPr="00F81B19">
        <w:rPr>
          <w:lang w:val="en-US"/>
        </w:rPr>
        <w:t xml:space="preserve">lot aggregation is </w:t>
      </w:r>
      <w:r w:rsidRPr="00F81B19">
        <w:rPr>
          <w:rFonts w:hint="eastAsia"/>
          <w:lang w:val="en-US"/>
        </w:rPr>
        <w:t>supported</w:t>
      </w:r>
    </w:p>
    <w:p w14:paraId="01F919F0" w14:textId="77777777" w:rsidR="00F81B19" w:rsidRPr="00F81B19" w:rsidRDefault="00F81B19" w:rsidP="0066391F">
      <w:pPr>
        <w:pStyle w:val="ListParagraph"/>
        <w:numPr>
          <w:ilvl w:val="0"/>
          <w:numId w:val="109"/>
        </w:numPr>
        <w:rPr>
          <w:lang w:val="en-US"/>
        </w:rPr>
      </w:pPr>
      <w:r w:rsidRPr="00F81B19">
        <w:rPr>
          <w:rFonts w:hint="eastAsia"/>
          <w:lang w:val="en-US"/>
        </w:rPr>
        <w:t xml:space="preserve">Data transmission can be scheduled to </w:t>
      </w:r>
      <w:r w:rsidRPr="00F81B19">
        <w:rPr>
          <w:lang w:val="en-US"/>
        </w:rPr>
        <w:t>span</w:t>
      </w:r>
      <w:r w:rsidRPr="00F81B19">
        <w:rPr>
          <w:rFonts w:hint="eastAsia"/>
          <w:lang w:val="en-US"/>
        </w:rPr>
        <w:t xml:space="preserve"> one or multiple slots</w:t>
      </w:r>
    </w:p>
    <w:p w14:paraId="4C64B553" w14:textId="77777777" w:rsidR="00F81B19" w:rsidRPr="00F81B19" w:rsidRDefault="00F81B19" w:rsidP="00F81B19">
      <w:pPr>
        <w:rPr>
          <w:rFonts w:eastAsia="MS Mincho"/>
          <w:lang w:val="en-US" w:eastAsia="ja-JP"/>
        </w:rPr>
      </w:pPr>
    </w:p>
    <w:p w14:paraId="4E8D0047" w14:textId="77777777" w:rsidR="00F81B19" w:rsidRPr="00F81B19" w:rsidRDefault="00F81B19" w:rsidP="00F81B19">
      <w:pPr>
        <w:rPr>
          <w:rFonts w:eastAsia="MS Mincho"/>
          <w:lang w:val="en-US" w:eastAsia="ja-JP"/>
        </w:rPr>
      </w:pPr>
      <w:r w:rsidRPr="00F81B19">
        <w:rPr>
          <w:rFonts w:eastAsia="MS Mincho" w:hint="eastAsia"/>
          <w:lang w:val="en-US" w:eastAsia="ja-JP"/>
        </w:rPr>
        <w:t>Possible agreements:</w:t>
      </w:r>
    </w:p>
    <w:p w14:paraId="12508D72" w14:textId="77777777" w:rsidR="00F81B19" w:rsidRDefault="00F81B19" w:rsidP="0066391F">
      <w:pPr>
        <w:numPr>
          <w:ilvl w:val="0"/>
          <w:numId w:val="51"/>
        </w:numPr>
        <w:rPr>
          <w:rFonts w:eastAsia="MS Mincho"/>
          <w:lang w:val="en-US" w:eastAsia="ja-JP"/>
        </w:rPr>
      </w:pPr>
      <w:r>
        <w:rPr>
          <w:rFonts w:eastAsia="MS Mincho" w:hint="eastAsia"/>
          <w:lang w:val="en-US" w:eastAsia="ja-JP"/>
        </w:rPr>
        <w:t>For slot based transmission, t</w:t>
      </w:r>
      <w:r w:rsidRPr="008C149D">
        <w:rPr>
          <w:rFonts w:eastAsia="MS Mincho"/>
          <w:lang w:val="en-US" w:eastAsia="ja-JP"/>
        </w:rPr>
        <w:t>he NR frame structure should at least support the following</w:t>
      </w:r>
    </w:p>
    <w:p w14:paraId="374F063D" w14:textId="77777777" w:rsidR="00F81B19" w:rsidRDefault="00F81B19" w:rsidP="0066391F">
      <w:pPr>
        <w:numPr>
          <w:ilvl w:val="1"/>
          <w:numId w:val="51"/>
        </w:numPr>
        <w:rPr>
          <w:rFonts w:eastAsia="MS Mincho"/>
          <w:lang w:val="en-US" w:eastAsia="ja-JP"/>
        </w:rPr>
      </w:pPr>
      <w:r w:rsidRPr="008C149D">
        <w:rPr>
          <w:rFonts w:eastAsia="MS Mincho"/>
          <w:lang w:val="en-US" w:eastAsia="ja-JP"/>
        </w:rPr>
        <w:lastRenderedPageBreak/>
        <w:t xml:space="preserve">Periodicities for </w:t>
      </w:r>
      <w:r>
        <w:rPr>
          <w:rFonts w:eastAsia="MS Mincho" w:hint="eastAsia"/>
          <w:lang w:val="en-US" w:eastAsia="ja-JP"/>
        </w:rPr>
        <w:t xml:space="preserve">possible </w:t>
      </w:r>
      <w:r w:rsidRPr="008C149D">
        <w:rPr>
          <w:rFonts w:eastAsia="MS Mincho"/>
          <w:lang w:val="en-US" w:eastAsia="ja-JP"/>
        </w:rPr>
        <w:t xml:space="preserve">downlink and uplink control </w:t>
      </w:r>
      <w:r>
        <w:rPr>
          <w:rFonts w:eastAsia="MS Mincho" w:hint="eastAsia"/>
          <w:lang w:val="en-US" w:eastAsia="ja-JP"/>
        </w:rPr>
        <w:t xml:space="preserve">transmission </w:t>
      </w:r>
      <w:r w:rsidRPr="008C149D">
        <w:rPr>
          <w:rFonts w:eastAsia="MS Mincho"/>
          <w:lang w:val="en-US" w:eastAsia="ja-JP"/>
        </w:rPr>
        <w:t xml:space="preserve">equal to </w:t>
      </w:r>
      <w:r>
        <w:rPr>
          <w:rFonts w:eastAsia="MS Mincho" w:hint="eastAsia"/>
          <w:lang w:val="en-US" w:eastAsia="ja-JP"/>
        </w:rPr>
        <w:t xml:space="preserve">or approximately 125us, </w:t>
      </w:r>
      <w:r w:rsidRPr="008C149D">
        <w:rPr>
          <w:rFonts w:eastAsia="MS Mincho"/>
          <w:lang w:val="en-US" w:eastAsia="ja-JP"/>
        </w:rPr>
        <w:t>250us, 500us, and 1m</w:t>
      </w:r>
      <w:r>
        <w:rPr>
          <w:rFonts w:eastAsia="MS Mincho" w:hint="eastAsia"/>
          <w:lang w:val="en-US" w:eastAsia="ja-JP"/>
        </w:rPr>
        <w:t>s</w:t>
      </w:r>
    </w:p>
    <w:p w14:paraId="6DAF11FF" w14:textId="77777777" w:rsidR="00F81B19" w:rsidRDefault="00F81B19" w:rsidP="0066391F">
      <w:pPr>
        <w:numPr>
          <w:ilvl w:val="1"/>
          <w:numId w:val="51"/>
        </w:numPr>
        <w:rPr>
          <w:rFonts w:eastAsia="MS Mincho"/>
          <w:lang w:val="en-US" w:eastAsia="ja-JP"/>
        </w:rPr>
      </w:pPr>
      <w:r w:rsidRPr="008C149D">
        <w:rPr>
          <w:rFonts w:eastAsia="MS Mincho"/>
          <w:lang w:val="en-US" w:eastAsia="ja-JP"/>
        </w:rPr>
        <w:t>Longer intervals or aperiodicity resulting from e.g., semistatic or dynamic slot aggregation</w:t>
      </w:r>
    </w:p>
    <w:p w14:paraId="70525A8C" w14:textId="77777777" w:rsidR="00F81B19" w:rsidRPr="008C149D" w:rsidRDefault="00F81B19" w:rsidP="00F81B19">
      <w:pPr>
        <w:rPr>
          <w:rFonts w:eastAsia="MS Mincho"/>
          <w:lang w:val="en-US" w:eastAsia="ja-JP"/>
        </w:rPr>
      </w:pPr>
      <w:r w:rsidRPr="00231985">
        <w:rPr>
          <w:rFonts w:eastAsia="MS Mincho" w:hint="eastAsia"/>
          <w:lang w:val="en-US" w:eastAsia="ja-JP"/>
        </w:rPr>
        <w:t>Continue offline discussion until Wednesday</w:t>
      </w:r>
    </w:p>
    <w:p w14:paraId="66E2C713" w14:textId="77777777" w:rsidR="00F81B19" w:rsidRDefault="00F81B19"/>
    <w:p w14:paraId="15E4E2D2" w14:textId="77777777" w:rsidR="006F0ED6" w:rsidRDefault="006F0ED6"/>
    <w:p w14:paraId="41F198E1" w14:textId="703EB14B" w:rsidR="00A31613" w:rsidRPr="00A31613" w:rsidRDefault="00377AD3" w:rsidP="00F81B19">
      <w:pPr>
        <w:pBdr>
          <w:top w:val="single" w:sz="4" w:space="1" w:color="auto"/>
        </w:pBdr>
        <w:rPr>
          <w:rFonts w:eastAsia="MS Mincho"/>
          <w:b/>
          <w:lang w:eastAsia="ja-JP"/>
        </w:rPr>
      </w:pPr>
      <w:hyperlink r:id="rId1562" w:history="1">
        <w:r>
          <w:rPr>
            <w:rStyle w:val="Hyperlink"/>
            <w:rFonts w:eastAsia="MS Mincho"/>
            <w:b/>
            <w:lang w:eastAsia="ja-JP"/>
          </w:rPr>
          <w:t>R1-1609630</w:t>
        </w:r>
      </w:hyperlink>
      <w:r w:rsidR="00A31613" w:rsidRPr="00A31613">
        <w:rPr>
          <w:rFonts w:eastAsia="MS Mincho"/>
          <w:b/>
          <w:lang w:eastAsia="ja-JP"/>
        </w:rPr>
        <w:tab/>
        <w:t>On UE-specific DC subcarrier in NR</w:t>
      </w:r>
      <w:r w:rsidR="00A31613" w:rsidRPr="00A31613">
        <w:rPr>
          <w:rFonts w:eastAsia="MS Mincho"/>
          <w:b/>
          <w:lang w:eastAsia="ja-JP"/>
        </w:rPr>
        <w:tab/>
        <w:t>Ericsson</w:t>
      </w:r>
    </w:p>
    <w:p w14:paraId="0FA6D27B" w14:textId="20FFC9C5" w:rsidR="00A31613" w:rsidRPr="00A31613" w:rsidRDefault="00A31613" w:rsidP="00A31613">
      <w:pPr>
        <w:pStyle w:val="BodyText"/>
        <w:spacing w:after="0"/>
        <w:ind w:left="720"/>
        <w:rPr>
          <w:i/>
          <w:lang w:eastAsia="ja-JP"/>
        </w:rPr>
      </w:pPr>
      <w:r w:rsidRPr="00A31613">
        <w:rPr>
          <w:i/>
          <w:lang w:eastAsia="ja-JP"/>
        </w:rPr>
        <w:t>Observation: Ignoring the information transmitted on the DC subcarrier slightly increases the effective code rate. The code rate increase is worst for a single PRB allocation and gets smaller for wider allocation.</w:t>
      </w:r>
    </w:p>
    <w:p w14:paraId="0DE57C6C" w14:textId="76964357" w:rsidR="00A31613" w:rsidRPr="00A31613" w:rsidRDefault="00A31613" w:rsidP="00A31613">
      <w:pPr>
        <w:pStyle w:val="BodyText"/>
        <w:spacing w:after="0"/>
        <w:ind w:left="720"/>
        <w:rPr>
          <w:i/>
          <w:lang w:eastAsia="ja-JP"/>
        </w:rPr>
      </w:pPr>
      <w:r w:rsidRPr="00A31613">
        <w:rPr>
          <w:i/>
          <w:lang w:eastAsia="ja-JP"/>
        </w:rPr>
        <w:t>Proposal: In a DL transmission to a UE, the subcarrier overlapping with the DC subcarrier of the receiving UE is modulated in the same way as other subcarriers of the same PRB.</w:t>
      </w:r>
    </w:p>
    <w:p w14:paraId="553AA0A9" w14:textId="77777777" w:rsidR="00A31613" w:rsidRDefault="00A31613" w:rsidP="00A3161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325CD2" w14:textId="77777777" w:rsidR="00A31613" w:rsidRDefault="00A31613"/>
    <w:p w14:paraId="0698C528" w14:textId="72177C03" w:rsidR="00C947C9" w:rsidRPr="00C947C9" w:rsidRDefault="00377AD3" w:rsidP="00C947C9">
      <w:pPr>
        <w:rPr>
          <w:rFonts w:eastAsia="MS Mincho"/>
          <w:b/>
          <w:lang w:eastAsia="ja-JP"/>
        </w:rPr>
      </w:pPr>
      <w:hyperlink r:id="rId1563" w:history="1">
        <w:r>
          <w:rPr>
            <w:rStyle w:val="Hyperlink"/>
            <w:rFonts w:eastAsia="MS Mincho"/>
            <w:b/>
            <w:lang w:eastAsia="ja-JP"/>
          </w:rPr>
          <w:t>R1-1609510</w:t>
        </w:r>
      </w:hyperlink>
      <w:r w:rsidR="00C947C9" w:rsidRPr="00C947C9">
        <w:rPr>
          <w:rFonts w:eastAsia="MS Mincho"/>
          <w:b/>
          <w:lang w:eastAsia="ja-JP"/>
        </w:rPr>
        <w:tab/>
        <w:t>Discussion on mini-slot structure for URLLC</w:t>
      </w:r>
      <w:r w:rsidR="00C947C9" w:rsidRPr="00C947C9">
        <w:rPr>
          <w:rFonts w:eastAsia="MS Mincho"/>
          <w:b/>
          <w:lang w:eastAsia="ja-JP"/>
        </w:rPr>
        <w:tab/>
        <w:t>Intel Corporation</w:t>
      </w:r>
    </w:p>
    <w:p w14:paraId="4E2EB7EA" w14:textId="30E7974A" w:rsidR="00C947C9" w:rsidRDefault="00C947C9" w:rsidP="00C947C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Intel.</w:t>
      </w:r>
    </w:p>
    <w:p w14:paraId="7C6A6116" w14:textId="77777777" w:rsidR="00C947C9" w:rsidRPr="00AE11DE" w:rsidRDefault="00C947C9" w:rsidP="00C947C9">
      <w:pPr>
        <w:ind w:left="720"/>
      </w:pPr>
      <w:r w:rsidRPr="00AE11DE">
        <w:t>Proposal 1</w:t>
      </w:r>
    </w:p>
    <w:p w14:paraId="181B8886" w14:textId="77777777" w:rsidR="00C947C9" w:rsidRPr="00C947C9" w:rsidRDefault="00C947C9" w:rsidP="0066391F">
      <w:pPr>
        <w:pStyle w:val="ListParagraph"/>
        <w:numPr>
          <w:ilvl w:val="0"/>
          <w:numId w:val="38"/>
        </w:numPr>
        <w:spacing w:after="0"/>
        <w:ind w:left="1434" w:hanging="357"/>
        <w:rPr>
          <w:i/>
        </w:rPr>
      </w:pPr>
      <w:r w:rsidRPr="00C947C9">
        <w:rPr>
          <w:i/>
        </w:rPr>
        <w:t>A set of URLLC transmission durations (mini-slots) is configured to a UE.</w:t>
      </w:r>
    </w:p>
    <w:p w14:paraId="73513626" w14:textId="77777777" w:rsidR="00C947C9" w:rsidRPr="00C947C9" w:rsidRDefault="00C947C9" w:rsidP="0066391F">
      <w:pPr>
        <w:pStyle w:val="ListParagraph"/>
        <w:numPr>
          <w:ilvl w:val="0"/>
          <w:numId w:val="38"/>
        </w:numPr>
        <w:spacing w:after="0"/>
        <w:ind w:left="1434" w:hanging="357"/>
        <w:rPr>
          <w:i/>
        </w:rPr>
      </w:pPr>
      <w:r w:rsidRPr="00C947C9">
        <w:rPr>
          <w:i/>
        </w:rPr>
        <w:t>The sets of URLLC transmission durations for DL and for UL may be independently configured.</w:t>
      </w:r>
    </w:p>
    <w:p w14:paraId="0D9735DC" w14:textId="77777777" w:rsidR="00C947C9" w:rsidRPr="00C947C9" w:rsidRDefault="00C947C9" w:rsidP="0066391F">
      <w:pPr>
        <w:pStyle w:val="ListParagraph"/>
        <w:numPr>
          <w:ilvl w:val="0"/>
          <w:numId w:val="38"/>
        </w:numPr>
        <w:spacing w:after="0"/>
        <w:ind w:left="1434" w:hanging="357"/>
        <w:rPr>
          <w:i/>
        </w:rPr>
      </w:pPr>
      <w:r w:rsidRPr="00C947C9">
        <w:rPr>
          <w:i/>
        </w:rPr>
        <w:t>Flexible URLLC transmission durations are realized by aggregation of mini-slots.</w:t>
      </w:r>
    </w:p>
    <w:p w14:paraId="7CF9FBAE" w14:textId="77777777" w:rsidR="00C947C9" w:rsidRPr="00CA3C31" w:rsidRDefault="00C947C9" w:rsidP="00C947C9">
      <w:pPr>
        <w:ind w:left="720"/>
      </w:pPr>
      <w:r w:rsidRPr="00CA3C31">
        <w:t>Proposal 2</w:t>
      </w:r>
    </w:p>
    <w:p w14:paraId="1D393C59" w14:textId="77777777" w:rsidR="00C947C9" w:rsidRPr="00C947C9" w:rsidRDefault="00C947C9" w:rsidP="0066391F">
      <w:pPr>
        <w:pStyle w:val="ListParagraph"/>
        <w:numPr>
          <w:ilvl w:val="0"/>
          <w:numId w:val="39"/>
        </w:numPr>
        <w:spacing w:after="0"/>
        <w:ind w:left="1434" w:hanging="357"/>
        <w:rPr>
          <w:i/>
        </w:rPr>
      </w:pPr>
      <w:r w:rsidRPr="00C947C9">
        <w:rPr>
          <w:i/>
        </w:rPr>
        <w:t>URLLC resource access granularity is equal to or shorter than the minimum configured URLLC TTI duration.</w:t>
      </w:r>
    </w:p>
    <w:p w14:paraId="37CCD8CE" w14:textId="77777777" w:rsidR="00C947C9" w:rsidRPr="00C947C9" w:rsidRDefault="00C947C9" w:rsidP="0066391F">
      <w:pPr>
        <w:pStyle w:val="ListParagraph"/>
        <w:numPr>
          <w:ilvl w:val="1"/>
          <w:numId w:val="39"/>
        </w:numPr>
        <w:spacing w:after="0"/>
        <w:rPr>
          <w:i/>
        </w:rPr>
      </w:pPr>
      <w:r w:rsidRPr="00C947C9">
        <w:rPr>
          <w:i/>
        </w:rPr>
        <w:t>FFS the performance benefits vs complexity tradeoffs for symbol level resource access granularity for URLLC services.</w:t>
      </w:r>
    </w:p>
    <w:p w14:paraId="025EEFE6"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F25EF59" w14:textId="77777777" w:rsidR="00C947C9" w:rsidRDefault="00C947C9"/>
    <w:p w14:paraId="1CD4C8C2" w14:textId="0F641447" w:rsidR="00C947C9" w:rsidRPr="00C947C9" w:rsidRDefault="00377AD3" w:rsidP="00C947C9">
      <w:pPr>
        <w:rPr>
          <w:rFonts w:eastAsia="MS Mincho"/>
          <w:b/>
          <w:lang w:eastAsia="ja-JP"/>
        </w:rPr>
      </w:pPr>
      <w:hyperlink r:id="rId1564" w:history="1">
        <w:r>
          <w:rPr>
            <w:rStyle w:val="Hyperlink"/>
            <w:rFonts w:eastAsia="MS Mincho"/>
            <w:b/>
            <w:lang w:eastAsia="ja-JP"/>
          </w:rPr>
          <w:t>R1-1608710</w:t>
        </w:r>
      </w:hyperlink>
      <w:r w:rsidR="00C947C9" w:rsidRPr="00C947C9">
        <w:rPr>
          <w:rFonts w:eastAsia="MS Mincho"/>
          <w:b/>
          <w:lang w:eastAsia="ja-JP"/>
        </w:rPr>
        <w:tab/>
        <w:t>Frame Structure for Ultra-Low Latency Scheduled-based UL Access</w:t>
      </w:r>
      <w:r w:rsidR="00C947C9" w:rsidRPr="00C947C9">
        <w:rPr>
          <w:rFonts w:eastAsia="MS Mincho"/>
          <w:b/>
          <w:lang w:eastAsia="ja-JP"/>
        </w:rPr>
        <w:tab/>
        <w:t>Idaho National Laboratory</w:t>
      </w:r>
    </w:p>
    <w:p w14:paraId="0943ED97" w14:textId="1DB76E03" w:rsidR="00C947C9" w:rsidRDefault="00C947C9" w:rsidP="00C947C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Ramon</w:t>
      </w:r>
      <w:r w:rsidRPr="00C947C9">
        <w:t xml:space="preserve"> </w:t>
      </w:r>
      <w:r w:rsidRPr="00C947C9">
        <w:rPr>
          <w:rFonts w:ascii="Times New Roman" w:eastAsia="SimSun" w:hAnsi="Times New Roman"/>
          <w:kern w:val="2"/>
          <w:szCs w:val="20"/>
        </w:rPr>
        <w:t>Khalona</w:t>
      </w:r>
      <w:r w:rsidRPr="000B1042">
        <w:t xml:space="preserve"> from </w:t>
      </w:r>
      <w:r>
        <w:t>INL.</w:t>
      </w:r>
    </w:p>
    <w:p w14:paraId="29BAFBF3" w14:textId="77777777" w:rsidR="00C947C9" w:rsidRDefault="00C947C9" w:rsidP="0066391F">
      <w:pPr>
        <w:pStyle w:val="ListParagraph"/>
        <w:numPr>
          <w:ilvl w:val="0"/>
          <w:numId w:val="37"/>
        </w:numPr>
        <w:spacing w:after="0"/>
        <w:ind w:left="714" w:hanging="357"/>
      </w:pPr>
      <w:r w:rsidRPr="00C54B73">
        <w:t>Observation</w:t>
      </w:r>
      <w:r>
        <w:t>: To enable a schedule-based UL access with dynamic eMBB/URLCC multiplexing in dynamic TDD deployments requires an ultra-fast scheduling-request signal.</w:t>
      </w:r>
    </w:p>
    <w:p w14:paraId="05606209" w14:textId="77777777" w:rsidR="00C947C9" w:rsidRDefault="00C947C9" w:rsidP="0066391F">
      <w:pPr>
        <w:pStyle w:val="ListParagraph"/>
        <w:numPr>
          <w:ilvl w:val="0"/>
          <w:numId w:val="37"/>
        </w:numPr>
        <w:spacing w:after="0"/>
        <w:ind w:left="714" w:hanging="357"/>
      </w:pPr>
      <w:r w:rsidRPr="006E68EE">
        <w:t xml:space="preserve">Observation: </w:t>
      </w:r>
      <w:r>
        <w:t>Zero-wait-time scheduling request transmitted as an underlay signal</w:t>
      </w:r>
      <w:r w:rsidRPr="00AE77F1">
        <w:t xml:space="preserve"> </w:t>
      </w:r>
      <w:r w:rsidRPr="0036383F">
        <w:t xml:space="preserve">reduces the average </w:t>
      </w:r>
      <w:r>
        <w:t xml:space="preserve">wait time to almost zero, </w:t>
      </w:r>
      <w:r w:rsidRPr="0036383F">
        <w:t>eliminates the d</w:t>
      </w:r>
      <w:r>
        <w:t xml:space="preserve">elay uncertainty and provides </w:t>
      </w:r>
      <w:r w:rsidRPr="006E68EE">
        <w:t>scheduling flexibility to the eNB to</w:t>
      </w:r>
      <w:r>
        <w:t xml:space="preserve"> ada</w:t>
      </w:r>
      <w:r w:rsidRPr="006E68EE">
        <w:t>pt and dynamically al</w:t>
      </w:r>
      <w:r>
        <w:t xml:space="preserve">locate resources for </w:t>
      </w:r>
      <w:r w:rsidRPr="006E68EE">
        <w:t>UL transmissions</w:t>
      </w:r>
      <w:r>
        <w:t xml:space="preserve"> meeting the most stringent URLLC latency requirements</w:t>
      </w:r>
      <w:r w:rsidRPr="006E68EE">
        <w:t>.</w:t>
      </w:r>
    </w:p>
    <w:p w14:paraId="5D9DB50E" w14:textId="77777777" w:rsidR="00C947C9" w:rsidRDefault="00C947C9" w:rsidP="0066391F">
      <w:pPr>
        <w:pStyle w:val="ListParagraph"/>
        <w:numPr>
          <w:ilvl w:val="0"/>
          <w:numId w:val="37"/>
        </w:numPr>
        <w:spacing w:after="0"/>
        <w:ind w:left="714" w:hanging="357"/>
      </w:pPr>
      <w:r>
        <w:t>Observation</w:t>
      </w:r>
      <w:r w:rsidRPr="00AF227E">
        <w:t xml:space="preserve">: </w:t>
      </w:r>
      <w:r>
        <w:t xml:space="preserve">Underlay SR signals transmissions have the same numerology as the data channel. </w:t>
      </w:r>
    </w:p>
    <w:p w14:paraId="0637C65C" w14:textId="77777777" w:rsidR="00C947C9" w:rsidRDefault="00C947C9" w:rsidP="0066391F">
      <w:pPr>
        <w:pStyle w:val="ListParagraph"/>
        <w:numPr>
          <w:ilvl w:val="0"/>
          <w:numId w:val="37"/>
        </w:numPr>
        <w:spacing w:after="0"/>
        <w:ind w:left="714" w:hanging="357"/>
      </w:pPr>
      <w:r w:rsidRPr="00AF227E">
        <w:t xml:space="preserve">Proposal: </w:t>
      </w:r>
      <w:r>
        <w:t>NR should support shorter SR transmissions lasting n symbols located at those regions indicated in Figure 3, where 0 &lt; n &lt; (N – N</w:t>
      </w:r>
      <w:r w:rsidRPr="00C947C9">
        <w:rPr>
          <w:vertAlign w:val="subscript"/>
        </w:rPr>
        <w:t>DCI</w:t>
      </w:r>
      <w:r>
        <w:t xml:space="preserve"> – N</w:t>
      </w:r>
      <w:r w:rsidRPr="00C947C9">
        <w:rPr>
          <w:vertAlign w:val="subscript"/>
        </w:rPr>
        <w:t xml:space="preserve">UCI </w:t>
      </w:r>
      <w:r>
        <w:t>- N</w:t>
      </w:r>
      <w:r w:rsidRPr="00C947C9">
        <w:rPr>
          <w:vertAlign w:val="subscript"/>
        </w:rPr>
        <w:t>GP</w:t>
      </w:r>
      <w:r>
        <w:t>) and N, N</w:t>
      </w:r>
      <w:r w:rsidRPr="00C947C9">
        <w:rPr>
          <w:vertAlign w:val="subscript"/>
        </w:rPr>
        <w:t>DCI</w:t>
      </w:r>
      <w:r>
        <w:t>, N</w:t>
      </w:r>
      <w:r w:rsidRPr="00C947C9">
        <w:rPr>
          <w:vertAlign w:val="subscript"/>
        </w:rPr>
        <w:t>UCI</w:t>
      </w:r>
      <w:r>
        <w:t>, and N</w:t>
      </w:r>
      <w:r w:rsidRPr="00C947C9">
        <w:rPr>
          <w:vertAlign w:val="subscript"/>
        </w:rPr>
        <w:t>GP</w:t>
      </w:r>
      <w:r>
        <w:t xml:space="preserve"> are the maximum number of symbols, number of DCI symbols, number of UCI symbols and the switching-gap duration in a subframe, respectively. </w:t>
      </w:r>
    </w:p>
    <w:p w14:paraId="77DA0356"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1BEF700" w14:textId="77777777" w:rsidR="00C947C9" w:rsidRPr="000B1042" w:rsidRDefault="00C947C9">
      <w:pPr>
        <w:rPr>
          <w:rFonts w:ascii="Times New Roman" w:eastAsia="SimSun" w:hAnsi="Times New Roman"/>
          <w:kern w:val="2"/>
          <w:szCs w:val="20"/>
        </w:rPr>
      </w:pPr>
    </w:p>
    <w:p w14:paraId="4C9491ED" w14:textId="4714CF7A" w:rsidR="00C947C9" w:rsidRPr="00C947C9" w:rsidRDefault="00377AD3" w:rsidP="00C947C9">
      <w:pPr>
        <w:rPr>
          <w:rFonts w:eastAsia="MS Mincho"/>
          <w:b/>
          <w:lang w:eastAsia="ja-JP"/>
        </w:rPr>
      </w:pPr>
      <w:hyperlink r:id="rId1565" w:history="1">
        <w:r>
          <w:rPr>
            <w:rStyle w:val="Hyperlink"/>
            <w:rFonts w:eastAsia="MS Mincho"/>
            <w:b/>
            <w:lang w:eastAsia="ja-JP"/>
          </w:rPr>
          <w:t>R1-1608903</w:t>
        </w:r>
      </w:hyperlink>
      <w:r w:rsidR="00C947C9" w:rsidRPr="00C947C9">
        <w:rPr>
          <w:rFonts w:eastAsia="MS Mincho"/>
          <w:b/>
          <w:lang w:eastAsia="ja-JP"/>
        </w:rPr>
        <w:tab/>
        <w:t>Discussion of the UE processing time on the support of multiple numerologies and frame structures</w:t>
      </w:r>
      <w:r w:rsidR="00C947C9" w:rsidRPr="00C947C9">
        <w:rPr>
          <w:rFonts w:eastAsia="MS Mincho"/>
          <w:b/>
          <w:lang w:eastAsia="ja-JP"/>
        </w:rPr>
        <w:tab/>
        <w:t>Guangdong OPPO Mobile Telecom.</w:t>
      </w:r>
    </w:p>
    <w:p w14:paraId="39CF3A06" w14:textId="0D24B583" w:rsidR="00C947C9" w:rsidRDefault="00C947C9" w:rsidP="00C947C9">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OPPO.</w:t>
      </w:r>
    </w:p>
    <w:p w14:paraId="016EA3EB" w14:textId="77777777" w:rsidR="00C947C9" w:rsidRPr="00C947C9" w:rsidRDefault="00C947C9" w:rsidP="0066391F">
      <w:pPr>
        <w:pStyle w:val="ListParagraph"/>
        <w:numPr>
          <w:ilvl w:val="0"/>
          <w:numId w:val="40"/>
        </w:numPr>
        <w:spacing w:after="0"/>
        <w:ind w:left="714" w:hanging="357"/>
        <w:rPr>
          <w:iCs/>
          <w:lang w:eastAsia="zh-CN"/>
        </w:rPr>
      </w:pPr>
      <w:r w:rsidRPr="00386052">
        <w:t xml:space="preserve">Proposal </w:t>
      </w:r>
      <w:r w:rsidRPr="007B7E8B">
        <w:rPr>
          <w:lang w:eastAsia="zh-CN"/>
        </w:rPr>
        <w:t>1</w:t>
      </w:r>
      <w:r w:rsidRPr="00386052">
        <w:t xml:space="preserve">: </w:t>
      </w:r>
      <w:r w:rsidRPr="000F473A">
        <w:rPr>
          <w:rFonts w:hint="eastAsia"/>
          <w:lang w:eastAsia="zh-CN"/>
        </w:rPr>
        <w:t xml:space="preserve">NR </w:t>
      </w:r>
      <w:r w:rsidRPr="000F473A">
        <w:rPr>
          <w:lang w:eastAsia="zh-CN"/>
        </w:rPr>
        <w:t>should</w:t>
      </w:r>
      <w:r w:rsidRPr="000F473A">
        <w:rPr>
          <w:rFonts w:hint="eastAsia"/>
          <w:lang w:eastAsia="zh-CN"/>
        </w:rPr>
        <w:t xml:space="preserve"> not assume fixed UE processing time</w:t>
      </w:r>
    </w:p>
    <w:p w14:paraId="0416240A" w14:textId="77777777" w:rsidR="00C947C9" w:rsidRPr="00C947C9" w:rsidRDefault="00C947C9" w:rsidP="0066391F">
      <w:pPr>
        <w:pStyle w:val="ListParagraph"/>
        <w:numPr>
          <w:ilvl w:val="0"/>
          <w:numId w:val="40"/>
        </w:numPr>
        <w:spacing w:after="0"/>
        <w:ind w:left="714" w:hanging="357"/>
        <w:rPr>
          <w:iCs/>
          <w:lang w:eastAsia="zh-CN"/>
        </w:rPr>
      </w:pPr>
      <w:r w:rsidRPr="00386052">
        <w:t xml:space="preserve">Proposal </w:t>
      </w:r>
      <w:r>
        <w:rPr>
          <w:rFonts w:hint="eastAsia"/>
          <w:lang w:eastAsia="zh-CN"/>
        </w:rPr>
        <w:t>2</w:t>
      </w:r>
      <w:r w:rsidRPr="00386052">
        <w:t xml:space="preserve">: </w:t>
      </w:r>
      <w:r>
        <w:rPr>
          <w:rFonts w:hint="eastAsia"/>
          <w:lang w:eastAsia="zh-CN"/>
        </w:rPr>
        <w:t>UE processing time is divided into different level/class and UE reports its supported level/class.</w:t>
      </w:r>
      <w:r w:rsidRPr="00C947C9">
        <w:rPr>
          <w:iCs/>
          <w:lang w:eastAsia="zh-CN"/>
        </w:rPr>
        <w:t xml:space="preserve"> </w:t>
      </w:r>
    </w:p>
    <w:p w14:paraId="1E5E1AA8"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B317427" w14:textId="77777777" w:rsidR="00C947C9" w:rsidRPr="000B1042" w:rsidRDefault="00C947C9">
      <w:pPr>
        <w:rPr>
          <w:rFonts w:ascii="Times New Roman" w:eastAsia="SimSun" w:hAnsi="Times New Roman"/>
          <w:kern w:val="2"/>
          <w:szCs w:val="20"/>
        </w:rPr>
      </w:pPr>
    </w:p>
    <w:p w14:paraId="462E5B5A" w14:textId="4B3E181C" w:rsidR="00C947C9" w:rsidRPr="00C947C9" w:rsidRDefault="00377AD3" w:rsidP="00C947C9">
      <w:pPr>
        <w:rPr>
          <w:rFonts w:eastAsia="MS Mincho"/>
          <w:b/>
          <w:lang w:eastAsia="ja-JP"/>
        </w:rPr>
      </w:pPr>
      <w:hyperlink r:id="rId1566" w:history="1">
        <w:r>
          <w:rPr>
            <w:rStyle w:val="Hyperlink"/>
            <w:rFonts w:eastAsia="MS Mincho"/>
            <w:b/>
            <w:lang w:eastAsia="ja-JP"/>
          </w:rPr>
          <w:t>R1-1609145</w:t>
        </w:r>
      </w:hyperlink>
      <w:r w:rsidR="00C947C9" w:rsidRPr="00C947C9">
        <w:rPr>
          <w:rFonts w:eastAsia="MS Mincho"/>
          <w:b/>
          <w:lang w:eastAsia="ja-JP"/>
        </w:rPr>
        <w:tab/>
        <w:t>Discussion on numerology multiplexing for supporting different service requirements</w:t>
      </w:r>
      <w:r w:rsidR="00C947C9" w:rsidRPr="00C947C9">
        <w:rPr>
          <w:rFonts w:eastAsia="MS Mincho"/>
          <w:b/>
          <w:lang w:eastAsia="ja-JP"/>
        </w:rPr>
        <w:tab/>
        <w:t>NEC</w:t>
      </w:r>
    </w:p>
    <w:p w14:paraId="72268797" w14:textId="430B2FEC" w:rsidR="00C947C9" w:rsidRDefault="00C947C9" w:rsidP="00C947C9">
      <w:r w:rsidRPr="000B1042">
        <w:rPr>
          <w:rFonts w:ascii="Times New Roman" w:eastAsia="SimSun" w:hAnsi="Times New Roman"/>
          <w:kern w:val="2"/>
          <w:szCs w:val="20"/>
        </w:rPr>
        <w:t xml:space="preserve">The document was presented by </w:t>
      </w:r>
      <w:r w:rsidR="00B77B1C" w:rsidRPr="00B77B1C">
        <w:rPr>
          <w:rFonts w:ascii="Times New Roman" w:eastAsia="SimSun" w:hAnsi="Times New Roman"/>
          <w:kern w:val="2"/>
          <w:szCs w:val="20"/>
        </w:rPr>
        <w:t>Rajitha</w:t>
      </w:r>
      <w:r w:rsidR="00B77B1C">
        <w:rPr>
          <w:rFonts w:ascii="Times New Roman" w:eastAsia="SimSun" w:hAnsi="Times New Roman"/>
          <w:kern w:val="2"/>
          <w:szCs w:val="20"/>
        </w:rPr>
        <w:t xml:space="preserve"> Palipana</w:t>
      </w:r>
      <w:r w:rsidRPr="000B1042">
        <w:t xml:space="preserve"> from </w:t>
      </w:r>
      <w:r>
        <w:t>NEC.</w:t>
      </w:r>
    </w:p>
    <w:p w14:paraId="6C875905" w14:textId="3BF82013" w:rsidR="00C947C9" w:rsidRPr="00C947C9" w:rsidRDefault="00C947C9" w:rsidP="0066391F">
      <w:pPr>
        <w:pStyle w:val="ListParagraph"/>
        <w:numPr>
          <w:ilvl w:val="0"/>
          <w:numId w:val="41"/>
        </w:numPr>
        <w:spacing w:after="0"/>
        <w:ind w:left="714" w:hanging="357"/>
        <w:rPr>
          <w:lang w:val="en-AU"/>
        </w:rPr>
      </w:pPr>
      <w:r w:rsidRPr="00C947C9">
        <w:rPr>
          <w:lang w:val="en-AU"/>
        </w:rPr>
        <w:t>Proposal 1: Support configuration of a waveform of a selected numerology that is optimum for one selected service applied for the entire carrier BW and last for a period of time.</w:t>
      </w:r>
    </w:p>
    <w:p w14:paraId="02A03CEA" w14:textId="673351CB" w:rsidR="00C947C9" w:rsidRPr="00C947C9" w:rsidRDefault="00C947C9" w:rsidP="0066391F">
      <w:pPr>
        <w:pStyle w:val="ListParagraph"/>
        <w:numPr>
          <w:ilvl w:val="0"/>
          <w:numId w:val="41"/>
        </w:numPr>
        <w:spacing w:after="0"/>
        <w:ind w:left="714" w:hanging="357"/>
        <w:rPr>
          <w:lang w:val="en-AU"/>
        </w:rPr>
      </w:pPr>
      <w:r w:rsidRPr="00C947C9">
        <w:rPr>
          <w:lang w:val="en-AU"/>
        </w:rPr>
        <w:t>Proposal 2</w:t>
      </w:r>
      <w:r>
        <w:rPr>
          <w:lang w:val="en-AU"/>
        </w:rPr>
        <w:t xml:space="preserve">: </w:t>
      </w:r>
      <w:r w:rsidRPr="00C947C9">
        <w:rPr>
          <w:lang w:val="en-AU"/>
        </w:rPr>
        <w:t>Support configuration of multiple waveforms of different numerologies frequency multiplexed within the carrier BW to simultaneously and optimally serve different services.</w:t>
      </w:r>
    </w:p>
    <w:p w14:paraId="3150E65F" w14:textId="4019CBB0" w:rsidR="00C947C9" w:rsidRPr="00CE448F" w:rsidRDefault="00C947C9" w:rsidP="0066391F">
      <w:pPr>
        <w:pStyle w:val="ListParagraph"/>
        <w:numPr>
          <w:ilvl w:val="0"/>
          <w:numId w:val="41"/>
        </w:numPr>
        <w:spacing w:after="0"/>
        <w:ind w:left="714" w:hanging="357"/>
      </w:pPr>
      <w:r w:rsidRPr="005E603F">
        <w:t>P</w:t>
      </w:r>
      <w:r>
        <w:t>roposal 3: Not to support d</w:t>
      </w:r>
      <w:r w:rsidRPr="00C947C9">
        <w:rPr>
          <w:rFonts w:eastAsiaTheme="minorHAnsi"/>
          <w:lang w:eastAsia="ko-KR"/>
        </w:rPr>
        <w:t xml:space="preserve">ynamic </w:t>
      </w:r>
      <w:r w:rsidRPr="005E603F">
        <w:t>configuration of multiple numerologies to support</w:t>
      </w:r>
      <w:r w:rsidRPr="00C947C9">
        <w:rPr>
          <w:rFonts w:eastAsiaTheme="minorHAnsi"/>
          <w:lang w:eastAsia="ko-KR"/>
        </w:rPr>
        <w:t xml:space="preserve"> fast change of waveform to adapt to instantaneous demand</w:t>
      </w:r>
      <w:r w:rsidRPr="00CE448F">
        <w:t>.</w:t>
      </w:r>
    </w:p>
    <w:p w14:paraId="07A29478" w14:textId="20A648F5" w:rsidR="00C947C9" w:rsidRPr="00C947C9" w:rsidRDefault="00C947C9" w:rsidP="0066391F">
      <w:pPr>
        <w:pStyle w:val="ListParagraph"/>
        <w:numPr>
          <w:ilvl w:val="0"/>
          <w:numId w:val="41"/>
        </w:numPr>
        <w:spacing w:after="0"/>
        <w:ind w:left="714" w:hanging="357"/>
        <w:rPr>
          <w:lang w:val="en-AU"/>
        </w:rPr>
      </w:pPr>
      <w:r>
        <w:rPr>
          <w:lang w:val="en-AU"/>
        </w:rPr>
        <w:t xml:space="preserve">Observation 1: </w:t>
      </w:r>
      <w:r w:rsidRPr="00C947C9">
        <w:rPr>
          <w:lang w:val="en-AU"/>
        </w:rPr>
        <w:t xml:space="preserve">It is observed that UE-specific numerology handling on subframe basis may need further study on resource block and subframe design strategies for seamless co-existence of UEs having different numerologies.  </w:t>
      </w:r>
    </w:p>
    <w:p w14:paraId="0800392C" w14:textId="77777777" w:rsidR="00C947C9" w:rsidRDefault="00C947C9" w:rsidP="00C947C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B9DF4B3" w14:textId="77777777" w:rsidR="00C947C9" w:rsidRPr="000B1042" w:rsidRDefault="00C947C9">
      <w:pPr>
        <w:rPr>
          <w:rFonts w:ascii="Times New Roman" w:eastAsia="SimSun" w:hAnsi="Times New Roman"/>
          <w:kern w:val="2"/>
          <w:szCs w:val="20"/>
        </w:rPr>
      </w:pPr>
    </w:p>
    <w:p w14:paraId="7B9C131F" w14:textId="3CA1F708" w:rsidR="00B77B1C" w:rsidRPr="00B77B1C" w:rsidRDefault="00377AD3" w:rsidP="00B77B1C">
      <w:pPr>
        <w:rPr>
          <w:rFonts w:eastAsia="MS Mincho"/>
          <w:b/>
          <w:lang w:eastAsia="ja-JP"/>
        </w:rPr>
      </w:pPr>
      <w:hyperlink r:id="rId1567" w:history="1">
        <w:r>
          <w:rPr>
            <w:rStyle w:val="Hyperlink"/>
            <w:rFonts w:eastAsia="MS Mincho"/>
            <w:b/>
            <w:lang w:eastAsia="ja-JP"/>
          </w:rPr>
          <w:t>R1-1608942</w:t>
        </w:r>
      </w:hyperlink>
      <w:r w:rsidR="00B77B1C" w:rsidRPr="00B77B1C">
        <w:rPr>
          <w:rFonts w:eastAsia="MS Mincho"/>
          <w:b/>
          <w:lang w:eastAsia="ja-JP"/>
        </w:rPr>
        <w:tab/>
        <w:t>Multiplexing eMBB and URLLC Transmissions</w:t>
      </w:r>
      <w:r w:rsidR="00B77B1C" w:rsidRPr="00B77B1C">
        <w:rPr>
          <w:rFonts w:eastAsia="MS Mincho"/>
          <w:b/>
          <w:lang w:eastAsia="ja-JP"/>
        </w:rPr>
        <w:tab/>
        <w:t>Sony</w:t>
      </w:r>
    </w:p>
    <w:p w14:paraId="34014315" w14:textId="06DD2C39" w:rsidR="00B77B1C" w:rsidRDefault="00B77B1C" w:rsidP="00B77B1C">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Martin Beale</w:t>
      </w:r>
      <w:r w:rsidRPr="000B1042">
        <w:t xml:space="preserve"> from </w:t>
      </w:r>
      <w:r>
        <w:t>Sony.</w:t>
      </w:r>
    </w:p>
    <w:p w14:paraId="0736C91D" w14:textId="77777777" w:rsidR="00B77B1C" w:rsidRDefault="00B77B1C" w:rsidP="0066391F">
      <w:pPr>
        <w:pStyle w:val="ListParagraph"/>
        <w:numPr>
          <w:ilvl w:val="0"/>
          <w:numId w:val="42"/>
        </w:numPr>
        <w:spacing w:after="0"/>
        <w:ind w:left="714" w:hanging="357"/>
      </w:pPr>
      <w:r w:rsidRPr="00D94FE7">
        <w:t>Observation 1: TDM does not efficient</w:t>
      </w:r>
      <w:r>
        <w:t>ly</w:t>
      </w:r>
      <w:r w:rsidRPr="00D94FE7">
        <w:t xml:space="preserve"> utilises the resources in multiplexing eMBB and URLLC.</w:t>
      </w:r>
    </w:p>
    <w:p w14:paraId="5BCE1BCD" w14:textId="77777777" w:rsidR="00B77B1C" w:rsidRPr="00D5797A" w:rsidRDefault="00B77B1C" w:rsidP="0066391F">
      <w:pPr>
        <w:pStyle w:val="ListParagraph"/>
        <w:numPr>
          <w:ilvl w:val="0"/>
          <w:numId w:val="42"/>
        </w:numPr>
        <w:spacing w:after="0"/>
        <w:ind w:left="714" w:hanging="357"/>
      </w:pPr>
      <w:r w:rsidRPr="00D5797A">
        <w:t>Observation 2: It may not be beneficial to FDM eMBB and URLLC.</w:t>
      </w:r>
    </w:p>
    <w:p w14:paraId="0D0D5F24" w14:textId="77777777" w:rsidR="00B77B1C" w:rsidRPr="00BA23D3" w:rsidRDefault="00B77B1C" w:rsidP="0066391F">
      <w:pPr>
        <w:pStyle w:val="ListParagraph"/>
        <w:numPr>
          <w:ilvl w:val="0"/>
          <w:numId w:val="42"/>
        </w:numPr>
        <w:spacing w:after="0"/>
        <w:ind w:left="714" w:hanging="357"/>
      </w:pPr>
      <w:r w:rsidRPr="00BA23D3">
        <w:lastRenderedPageBreak/>
        <w:t>Observation 3: It is beneficial that the UE receiving eMBB transmission is aware that this transmission is corrupted by an overlapping URLLC transmission.</w:t>
      </w:r>
    </w:p>
    <w:p w14:paraId="20C18C49" w14:textId="77777777" w:rsidR="00B77B1C" w:rsidRPr="004A2B09" w:rsidRDefault="00B77B1C" w:rsidP="0066391F">
      <w:pPr>
        <w:pStyle w:val="ListParagraph"/>
        <w:numPr>
          <w:ilvl w:val="0"/>
          <w:numId w:val="42"/>
        </w:numPr>
        <w:spacing w:after="0"/>
        <w:ind w:left="714" w:hanging="357"/>
      </w:pPr>
      <w:r w:rsidRPr="004A2B09">
        <w:t>Proposal 1: Introduce a downlink control channel at the end of an eMBB transmission frame structure to provide repair information on any overlapping URLLC transmission.</w:t>
      </w:r>
    </w:p>
    <w:p w14:paraId="0F3D36C7" w14:textId="77777777" w:rsidR="00B77B1C" w:rsidRDefault="00B77B1C" w:rsidP="00B77B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6B38D3" w14:textId="77777777" w:rsidR="00B77B1C" w:rsidRPr="000B1042" w:rsidRDefault="00B77B1C">
      <w:pPr>
        <w:rPr>
          <w:rFonts w:ascii="Times New Roman" w:eastAsia="SimSun" w:hAnsi="Times New Roman"/>
          <w:kern w:val="2"/>
          <w:szCs w:val="20"/>
        </w:rPr>
      </w:pPr>
    </w:p>
    <w:p w14:paraId="4E6A18D0" w14:textId="000B057A" w:rsidR="00591DCF" w:rsidRPr="00591DCF" w:rsidRDefault="00377AD3" w:rsidP="00591DCF">
      <w:pPr>
        <w:rPr>
          <w:rFonts w:eastAsia="MS Mincho"/>
          <w:b/>
          <w:lang w:eastAsia="ja-JP"/>
        </w:rPr>
      </w:pPr>
      <w:hyperlink r:id="rId1568" w:history="1">
        <w:r>
          <w:rPr>
            <w:rStyle w:val="Hyperlink"/>
            <w:rFonts w:eastAsia="MS Mincho"/>
            <w:b/>
            <w:lang w:eastAsia="ja-JP"/>
          </w:rPr>
          <w:t>R1-1609609</w:t>
        </w:r>
      </w:hyperlink>
      <w:r w:rsidR="00591DCF" w:rsidRPr="00591DCF">
        <w:rPr>
          <w:rFonts w:eastAsia="MS Mincho"/>
          <w:b/>
          <w:lang w:eastAsia="ja-JP"/>
        </w:rPr>
        <w:tab/>
        <w:t>Discussion on time domain frame structure for high speed train scenario with relay for NR</w:t>
      </w:r>
      <w:r w:rsidR="00591DCF" w:rsidRPr="00591DCF">
        <w:rPr>
          <w:rFonts w:eastAsia="MS Mincho"/>
          <w:b/>
          <w:lang w:eastAsia="ja-JP"/>
        </w:rPr>
        <w:tab/>
        <w:t>ETRI</w:t>
      </w:r>
    </w:p>
    <w:p w14:paraId="33AC4A08" w14:textId="7AEF1346" w:rsidR="00591DCF" w:rsidRDefault="00591DCF" w:rsidP="00591DC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ETRI.</w:t>
      </w:r>
    </w:p>
    <w:p w14:paraId="6C7ADB0F" w14:textId="30931FD7" w:rsidR="003D6131" w:rsidRPr="003D6131" w:rsidRDefault="003D6131" w:rsidP="0066391F">
      <w:pPr>
        <w:pStyle w:val="ListParagraph"/>
        <w:numPr>
          <w:ilvl w:val="0"/>
          <w:numId w:val="44"/>
        </w:numPr>
        <w:spacing w:after="0"/>
        <w:ind w:left="714" w:hanging="357"/>
        <w:rPr>
          <w:lang w:val="en-US" w:eastAsia="ko-KR"/>
        </w:rPr>
      </w:pPr>
      <w:r w:rsidRPr="003D6131">
        <w:rPr>
          <w:lang w:val="en-US" w:eastAsia="ko-KR"/>
        </w:rPr>
        <w:t>Observation 1: The probability of R</w:t>
      </w:r>
      <w:r>
        <w:rPr>
          <w:lang w:val="en-US" w:eastAsia="ko-KR"/>
        </w:rPr>
        <w:t xml:space="preserve">andom </w:t>
      </w:r>
      <w:r w:rsidRPr="003D6131">
        <w:rPr>
          <w:lang w:val="en-US" w:eastAsia="ko-KR"/>
        </w:rPr>
        <w:t>A</w:t>
      </w:r>
      <w:r>
        <w:rPr>
          <w:lang w:val="en-US" w:eastAsia="ko-KR"/>
        </w:rPr>
        <w:t>ccess (RA)</w:t>
      </w:r>
      <w:r w:rsidRPr="003D6131">
        <w:rPr>
          <w:lang w:val="en-US" w:eastAsia="ko-KR"/>
        </w:rPr>
        <w:t xml:space="preserve"> collision is very low in HST scenario with relay, and in most of the cases there is only one active relay sending network access request.</w:t>
      </w:r>
    </w:p>
    <w:p w14:paraId="4032BFD1" w14:textId="77777777" w:rsidR="003D6131" w:rsidRPr="003D6131" w:rsidRDefault="003D6131" w:rsidP="0066391F">
      <w:pPr>
        <w:pStyle w:val="ListParagraph"/>
        <w:numPr>
          <w:ilvl w:val="0"/>
          <w:numId w:val="44"/>
        </w:numPr>
        <w:spacing w:after="0"/>
        <w:ind w:left="714" w:hanging="357"/>
        <w:rPr>
          <w:lang w:val="en-US" w:eastAsia="ko-KR"/>
        </w:rPr>
      </w:pPr>
      <w:r w:rsidRPr="003D6131">
        <w:rPr>
          <w:lang w:val="en-US" w:eastAsia="ko-KR"/>
        </w:rPr>
        <w:t>Observation 2: Because the RA collision in HST scenario with relay is not severe and it can be avoided simply, preamble and TA related transmission/reception and processing are no more necessary.</w:t>
      </w:r>
    </w:p>
    <w:p w14:paraId="75F58805" w14:textId="77777777" w:rsidR="003D6131" w:rsidRDefault="003D6131" w:rsidP="0066391F">
      <w:pPr>
        <w:pStyle w:val="ListParagraph"/>
        <w:numPr>
          <w:ilvl w:val="0"/>
          <w:numId w:val="44"/>
        </w:numPr>
        <w:spacing w:after="0"/>
        <w:ind w:left="714" w:hanging="357"/>
        <w:rPr>
          <w:lang w:eastAsia="ko-KR"/>
        </w:rPr>
      </w:pPr>
      <w:r w:rsidRPr="007C30F3">
        <w:rPr>
          <w:lang w:eastAsia="ko-KR"/>
        </w:rPr>
        <w:t xml:space="preserve">Proposal </w:t>
      </w:r>
      <w:r>
        <w:rPr>
          <w:lang w:eastAsia="ko-KR"/>
        </w:rPr>
        <w:t>1</w:t>
      </w:r>
      <w:r w:rsidRPr="007C30F3">
        <w:rPr>
          <w:lang w:eastAsia="ko-KR"/>
        </w:rPr>
        <w:t xml:space="preserve">: </w:t>
      </w:r>
      <w:r>
        <w:rPr>
          <w:lang w:eastAsia="ko-KR"/>
        </w:rPr>
        <w:t>The advanced frame structure, which is applicable for the fixed DL transmission and dynamic UL reception in time domain, should be supported at least for the HST scenario with relay for NR.</w:t>
      </w:r>
    </w:p>
    <w:p w14:paraId="67701283" w14:textId="77777777" w:rsidR="003D6131" w:rsidRPr="007C30F3" w:rsidRDefault="003D6131" w:rsidP="0066391F">
      <w:pPr>
        <w:pStyle w:val="ListParagraph"/>
        <w:numPr>
          <w:ilvl w:val="0"/>
          <w:numId w:val="44"/>
        </w:numPr>
        <w:spacing w:after="0"/>
        <w:ind w:left="714" w:hanging="357"/>
        <w:rPr>
          <w:lang w:eastAsia="ko-KR"/>
        </w:rPr>
      </w:pPr>
      <w:r>
        <w:rPr>
          <w:lang w:eastAsia="ko-KR"/>
        </w:rPr>
        <w:t>Proposal 2: The methods for finding the boundary of UL part during reception by BBU (BS) is FFS.</w:t>
      </w:r>
    </w:p>
    <w:p w14:paraId="7BFD34B5" w14:textId="77777777" w:rsidR="00591DCF" w:rsidRDefault="00591DCF" w:rsidP="00591DC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BDC0083" w14:textId="77777777" w:rsidR="00591DCF" w:rsidRDefault="00591DCF"/>
    <w:p w14:paraId="0B8B4B86" w14:textId="24C587BF" w:rsidR="00591DCF" w:rsidRPr="00591DCF" w:rsidRDefault="00377AD3" w:rsidP="00591DCF">
      <w:pPr>
        <w:rPr>
          <w:rFonts w:eastAsia="MS Mincho"/>
          <w:b/>
          <w:lang w:eastAsia="ja-JP"/>
        </w:rPr>
      </w:pPr>
      <w:hyperlink r:id="rId1569" w:history="1">
        <w:r>
          <w:rPr>
            <w:rStyle w:val="Hyperlink"/>
            <w:rFonts w:eastAsia="MS Mincho"/>
            <w:b/>
            <w:lang w:eastAsia="ja-JP"/>
          </w:rPr>
          <w:t>R1-1609919</w:t>
        </w:r>
      </w:hyperlink>
      <w:r w:rsidR="00591DCF" w:rsidRPr="00591DCF">
        <w:rPr>
          <w:rFonts w:eastAsia="MS Mincho"/>
          <w:b/>
          <w:lang w:eastAsia="ja-JP"/>
        </w:rPr>
        <w:tab/>
        <w:t>Flexible frame structure and control signalling for NR</w:t>
      </w:r>
      <w:r w:rsidR="00591DCF" w:rsidRPr="00591DCF">
        <w:rPr>
          <w:rFonts w:eastAsia="MS Mincho"/>
          <w:b/>
          <w:lang w:eastAsia="ja-JP"/>
        </w:rPr>
        <w:tab/>
        <w:t>Motorola Mobility</w:t>
      </w:r>
    </w:p>
    <w:p w14:paraId="020C65B4" w14:textId="44FFB4E8" w:rsidR="00591DCF" w:rsidRDefault="00591DCF" w:rsidP="00591DC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MotM</w:t>
      </w:r>
      <w:r w:rsidR="003D6131">
        <w:t xml:space="preserve"> and proposes:</w:t>
      </w:r>
    </w:p>
    <w:p w14:paraId="20CBF71C" w14:textId="77777777" w:rsidR="003D6131" w:rsidRPr="0048429B" w:rsidRDefault="003D6131" w:rsidP="0066391F">
      <w:pPr>
        <w:numPr>
          <w:ilvl w:val="0"/>
          <w:numId w:val="45"/>
        </w:numPr>
        <w:ind w:hanging="357"/>
        <w:jc w:val="both"/>
        <w:rPr>
          <w:rFonts w:eastAsia="MS Mincho"/>
          <w:kern w:val="2"/>
          <w:lang w:val="en-US" w:eastAsia="zh-CN"/>
        </w:rPr>
      </w:pPr>
      <w:r>
        <w:rPr>
          <w:rFonts w:eastAsia="MS Mincho"/>
          <w:kern w:val="2"/>
          <w:lang w:val="en-US" w:eastAsia="zh-CN"/>
        </w:rPr>
        <w:t>slots and mini-slots</w:t>
      </w:r>
    </w:p>
    <w:p w14:paraId="4BD3A3F2" w14:textId="77777777" w:rsidR="003D6131" w:rsidRPr="00DB5F4C" w:rsidRDefault="003D6131" w:rsidP="0066391F">
      <w:pPr>
        <w:numPr>
          <w:ilvl w:val="1"/>
          <w:numId w:val="45"/>
        </w:numPr>
        <w:ind w:hanging="357"/>
        <w:jc w:val="both"/>
        <w:rPr>
          <w:rFonts w:eastAsia="MS Mincho"/>
          <w:kern w:val="2"/>
          <w:lang w:val="en-US" w:eastAsia="zh-CN"/>
        </w:rPr>
      </w:pPr>
      <w:r w:rsidRPr="00DB5F4C">
        <w:rPr>
          <w:rFonts w:eastAsia="MS Mincho"/>
          <w:lang w:val="en-US" w:eastAsia="ja-JP"/>
        </w:rPr>
        <w:t xml:space="preserve">Slot duration is y=7 OFDM symbols in the numerology used for transmission. </w:t>
      </w:r>
    </w:p>
    <w:p w14:paraId="11454C4A" w14:textId="77777777" w:rsidR="003D6131" w:rsidRPr="00DB5F4C" w:rsidRDefault="003D6131" w:rsidP="0066391F">
      <w:pPr>
        <w:numPr>
          <w:ilvl w:val="1"/>
          <w:numId w:val="45"/>
        </w:numPr>
        <w:ind w:hanging="357"/>
        <w:jc w:val="both"/>
        <w:rPr>
          <w:rFonts w:eastAsia="MS Mincho"/>
          <w:lang w:val="en-US" w:eastAsia="ja-JP"/>
        </w:rPr>
      </w:pPr>
      <w:r w:rsidRPr="00DB5F4C">
        <w:rPr>
          <w:kern w:val="2"/>
          <w:lang w:eastAsia="zh-CN"/>
        </w:rPr>
        <w:t xml:space="preserve">UE can be configured with a </w:t>
      </w:r>
      <w:r>
        <w:rPr>
          <w:kern w:val="2"/>
          <w:lang w:eastAsia="zh-CN"/>
        </w:rPr>
        <w:t>m</w:t>
      </w:r>
      <w:r w:rsidRPr="00DB5F4C">
        <w:rPr>
          <w:kern w:val="2"/>
          <w:lang w:eastAsia="zh-CN"/>
        </w:rPr>
        <w:t>ini-slot</w:t>
      </w:r>
      <w:r w:rsidRPr="00DB5F4C">
        <w:rPr>
          <w:rFonts w:eastAsia="MS Mincho"/>
          <w:kern w:val="2"/>
          <w:lang w:val="en-US" w:eastAsia="ja-JP"/>
        </w:rPr>
        <w:t>.</w:t>
      </w:r>
      <w:r>
        <w:rPr>
          <w:rFonts w:eastAsia="MS Mincho"/>
          <w:lang w:val="en-US" w:eastAsia="ja-JP"/>
        </w:rPr>
        <w:t xml:space="preserve"> </w:t>
      </w:r>
    </w:p>
    <w:p w14:paraId="2A8C7067" w14:textId="77777777" w:rsidR="003D6131" w:rsidRPr="00AB1AF2" w:rsidRDefault="003D6131" w:rsidP="0066391F">
      <w:pPr>
        <w:numPr>
          <w:ilvl w:val="2"/>
          <w:numId w:val="45"/>
        </w:numPr>
        <w:ind w:hanging="357"/>
        <w:jc w:val="both"/>
        <w:rPr>
          <w:rFonts w:eastAsia="MS Mincho"/>
          <w:lang w:val="en-US" w:eastAsia="ja-JP"/>
        </w:rPr>
      </w:pPr>
      <w:r>
        <w:rPr>
          <w:kern w:val="2"/>
          <w:lang w:eastAsia="zh-CN"/>
        </w:rPr>
        <w:t xml:space="preserve">mini-slot duration is y’=1 OFDM symbol in the numerology used for transmission. </w:t>
      </w:r>
    </w:p>
    <w:p w14:paraId="68C0D7C3" w14:textId="77777777" w:rsidR="003D6131" w:rsidRPr="00F3323E" w:rsidRDefault="003D6131" w:rsidP="0066391F">
      <w:pPr>
        <w:numPr>
          <w:ilvl w:val="2"/>
          <w:numId w:val="45"/>
        </w:numPr>
        <w:ind w:hanging="357"/>
        <w:jc w:val="both"/>
        <w:rPr>
          <w:rFonts w:eastAsia="MS Mincho"/>
          <w:lang w:val="en-US" w:eastAsia="ja-JP"/>
        </w:rPr>
      </w:pPr>
      <w:r>
        <w:rPr>
          <w:kern w:val="2"/>
          <w:lang w:eastAsia="zh-CN"/>
        </w:rPr>
        <w:t xml:space="preserve">It is preferable to support only 1 OFDM symbol mini-slot length. However, if multiple mini-slot lengths are defined, the UE can be configured with only one mini-slot length at any given time. </w:t>
      </w:r>
    </w:p>
    <w:p w14:paraId="49224475" w14:textId="77777777" w:rsidR="003D6131" w:rsidRPr="0048429B" w:rsidRDefault="003D6131" w:rsidP="0066391F">
      <w:pPr>
        <w:numPr>
          <w:ilvl w:val="2"/>
          <w:numId w:val="45"/>
        </w:numPr>
        <w:ind w:hanging="357"/>
        <w:jc w:val="both"/>
        <w:rPr>
          <w:rFonts w:eastAsia="MS Mincho"/>
          <w:lang w:val="en-US" w:eastAsia="ja-JP"/>
        </w:rPr>
      </w:pPr>
      <w:r>
        <w:rPr>
          <w:kern w:val="2"/>
          <w:lang w:eastAsia="zh-CN"/>
        </w:rPr>
        <w:t>mini-slot configuration should be supported at least for subcarrier spacing ≤ 30kHz</w:t>
      </w:r>
    </w:p>
    <w:p w14:paraId="42A91691" w14:textId="77777777" w:rsidR="003D6131" w:rsidRPr="00DB5F4C" w:rsidRDefault="003D6131" w:rsidP="0066391F">
      <w:pPr>
        <w:numPr>
          <w:ilvl w:val="0"/>
          <w:numId w:val="45"/>
        </w:numPr>
        <w:ind w:hanging="357"/>
        <w:jc w:val="both"/>
        <w:rPr>
          <w:rFonts w:eastAsia="MS Mincho"/>
          <w:lang w:val="en-US" w:eastAsia="ja-JP"/>
        </w:rPr>
      </w:pPr>
      <w:r>
        <w:rPr>
          <w:kern w:val="2"/>
          <w:lang w:eastAsia="zh-CN"/>
        </w:rPr>
        <w:t>DL control signalling</w:t>
      </w:r>
    </w:p>
    <w:p w14:paraId="6BD39F40" w14:textId="77777777" w:rsidR="003D6131" w:rsidRPr="00011C96" w:rsidRDefault="003D6131" w:rsidP="0066391F">
      <w:pPr>
        <w:numPr>
          <w:ilvl w:val="1"/>
          <w:numId w:val="45"/>
        </w:numPr>
        <w:ind w:hanging="357"/>
        <w:jc w:val="both"/>
        <w:rPr>
          <w:rFonts w:eastAsia="MS Mincho"/>
          <w:lang w:val="en-US" w:eastAsia="ja-JP"/>
        </w:rPr>
      </w:pPr>
      <w:r w:rsidRPr="00011C96">
        <w:rPr>
          <w:rFonts w:eastAsia="MS Mincho"/>
          <w:lang w:val="en-US" w:eastAsia="ja-JP"/>
        </w:rPr>
        <w:t>DL control signalling can be sent to the UE once every slot duration</w:t>
      </w:r>
    </w:p>
    <w:p w14:paraId="30914DA4" w14:textId="77777777" w:rsidR="003D6131" w:rsidRPr="00AB257C" w:rsidRDefault="003D6131" w:rsidP="0066391F">
      <w:pPr>
        <w:numPr>
          <w:ilvl w:val="1"/>
          <w:numId w:val="45"/>
        </w:numPr>
        <w:ind w:hanging="357"/>
        <w:jc w:val="both"/>
        <w:rPr>
          <w:rFonts w:eastAsia="MS Mincho"/>
          <w:lang w:val="en-US" w:eastAsia="ja-JP"/>
        </w:rPr>
      </w:pPr>
      <w:r w:rsidRPr="00DB5F4C">
        <w:rPr>
          <w:kern w:val="2"/>
          <w:lang w:eastAsia="zh-CN"/>
        </w:rPr>
        <w:t xml:space="preserve">If the UE is configured with a </w:t>
      </w:r>
      <w:r>
        <w:rPr>
          <w:kern w:val="2"/>
          <w:lang w:eastAsia="zh-CN"/>
        </w:rPr>
        <w:t>m</w:t>
      </w:r>
      <w:r w:rsidRPr="00DB5F4C">
        <w:rPr>
          <w:kern w:val="2"/>
          <w:lang w:eastAsia="zh-CN"/>
        </w:rPr>
        <w:t>ini-slot, DL control signalling can be sent to the UE once every mini-slot</w:t>
      </w:r>
    </w:p>
    <w:p w14:paraId="515C5BED" w14:textId="77777777" w:rsidR="003D6131" w:rsidRPr="00AB257C" w:rsidRDefault="003D6131" w:rsidP="0066391F">
      <w:pPr>
        <w:numPr>
          <w:ilvl w:val="2"/>
          <w:numId w:val="45"/>
        </w:numPr>
        <w:ind w:hanging="357"/>
        <w:jc w:val="both"/>
        <w:rPr>
          <w:rFonts w:eastAsia="MS Mincho"/>
          <w:lang w:val="en-US" w:eastAsia="ja-JP"/>
        </w:rPr>
      </w:pPr>
      <w:r w:rsidRPr="00AB257C">
        <w:rPr>
          <w:kern w:val="2"/>
          <w:lang w:eastAsia="zh-CN"/>
        </w:rPr>
        <w:t xml:space="preserve">If start of every slot does not align with a mini-slot (e.g. for 2 symbol mini-slot) DL control signalling can be sent to the UE once every mini-slot and once every slot. </w:t>
      </w:r>
    </w:p>
    <w:p w14:paraId="5F3F7AA6" w14:textId="77777777" w:rsidR="003D6131" w:rsidRDefault="003D6131" w:rsidP="0066391F">
      <w:pPr>
        <w:numPr>
          <w:ilvl w:val="0"/>
          <w:numId w:val="45"/>
        </w:numPr>
        <w:ind w:hanging="357"/>
        <w:jc w:val="both"/>
        <w:rPr>
          <w:rFonts w:eastAsia="MS Mincho"/>
          <w:lang w:val="en-US" w:eastAsia="ja-JP"/>
        </w:rPr>
      </w:pPr>
      <w:r>
        <w:rPr>
          <w:rFonts w:eastAsia="MS Mincho"/>
          <w:lang w:val="en-US" w:eastAsia="ja-JP"/>
        </w:rPr>
        <w:t>Resource allocation granularity</w:t>
      </w:r>
    </w:p>
    <w:p w14:paraId="21510D32" w14:textId="77777777" w:rsidR="003D6131" w:rsidRDefault="003D6131" w:rsidP="0066391F">
      <w:pPr>
        <w:numPr>
          <w:ilvl w:val="1"/>
          <w:numId w:val="45"/>
        </w:numPr>
        <w:ind w:hanging="357"/>
        <w:rPr>
          <w:lang w:eastAsia="zh-CN"/>
        </w:rPr>
      </w:pPr>
      <w:r>
        <w:rPr>
          <w:lang w:eastAsia="zh-CN"/>
        </w:rPr>
        <w:t xml:space="preserve">UE can be assigned DL/UL resources in multiples of Time resource units (TRUs). </w:t>
      </w:r>
    </w:p>
    <w:p w14:paraId="3D73F74E" w14:textId="77777777" w:rsidR="003D6131" w:rsidRDefault="003D6131" w:rsidP="0066391F">
      <w:pPr>
        <w:numPr>
          <w:ilvl w:val="2"/>
          <w:numId w:val="45"/>
        </w:numPr>
        <w:ind w:hanging="357"/>
        <w:rPr>
          <w:lang w:eastAsia="zh-CN"/>
        </w:rPr>
      </w:pPr>
      <w:r>
        <w:rPr>
          <w:lang w:eastAsia="zh-CN"/>
        </w:rPr>
        <w:t xml:space="preserve">1TRU corresponds to all available OFDM symbols within one slot </w:t>
      </w:r>
    </w:p>
    <w:p w14:paraId="24E33165" w14:textId="77777777" w:rsidR="003D6131" w:rsidRDefault="003D6131" w:rsidP="0066391F">
      <w:pPr>
        <w:numPr>
          <w:ilvl w:val="1"/>
          <w:numId w:val="45"/>
        </w:numPr>
        <w:ind w:hanging="357"/>
        <w:rPr>
          <w:lang w:eastAsia="zh-CN"/>
        </w:rPr>
      </w:pPr>
      <w:r>
        <w:rPr>
          <w:lang w:eastAsia="zh-CN"/>
        </w:rPr>
        <w:t xml:space="preserve">UE can also be configured to receive mini-TRU based DL/UL resource assignments. </w:t>
      </w:r>
    </w:p>
    <w:p w14:paraId="3AEAC32A" w14:textId="77777777" w:rsidR="003D6131" w:rsidRDefault="003D6131" w:rsidP="0066391F">
      <w:pPr>
        <w:numPr>
          <w:ilvl w:val="2"/>
          <w:numId w:val="45"/>
        </w:numPr>
        <w:ind w:hanging="357"/>
        <w:rPr>
          <w:lang w:eastAsia="zh-CN"/>
        </w:rPr>
      </w:pPr>
      <w:r>
        <w:rPr>
          <w:lang w:eastAsia="zh-CN"/>
        </w:rPr>
        <w:t>1 mini-TRU corresponds to one OFDM symbol in the numerology used for transmission</w:t>
      </w:r>
    </w:p>
    <w:p w14:paraId="7A0FB7F3" w14:textId="77777777" w:rsidR="00591DCF" w:rsidRDefault="00591DCF" w:rsidP="00591DC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810D0F3" w14:textId="77777777" w:rsidR="00591DCF" w:rsidRPr="000B1042" w:rsidRDefault="00591DCF">
      <w:pPr>
        <w:rPr>
          <w:rFonts w:ascii="Times New Roman" w:eastAsia="SimSun" w:hAnsi="Times New Roman"/>
          <w:kern w:val="2"/>
          <w:szCs w:val="20"/>
        </w:rPr>
      </w:pPr>
    </w:p>
    <w:p w14:paraId="0A0AA04D" w14:textId="54BCE96D" w:rsidR="00E84591" w:rsidRPr="00C45AA9" w:rsidRDefault="00377AD3" w:rsidP="00E84591">
      <w:pPr>
        <w:rPr>
          <w:rFonts w:eastAsia="MS Mincho"/>
          <w:b/>
          <w:lang w:val="en-US" w:eastAsia="ja-JP"/>
        </w:rPr>
      </w:pPr>
      <w:hyperlink r:id="rId1570" w:history="1">
        <w:r>
          <w:rPr>
            <w:rStyle w:val="Hyperlink"/>
            <w:rFonts w:eastAsia="MS Mincho"/>
            <w:b/>
            <w:lang w:eastAsia="ja-JP"/>
          </w:rPr>
          <w:t>R1-1610546</w:t>
        </w:r>
      </w:hyperlink>
      <w:r w:rsidR="00E84591" w:rsidRPr="00C45AA9">
        <w:rPr>
          <w:rFonts w:eastAsia="MS Mincho" w:hint="eastAsia"/>
          <w:b/>
          <w:lang w:eastAsia="ja-JP"/>
        </w:rPr>
        <w:tab/>
      </w:r>
      <w:r w:rsidR="00E84591" w:rsidRPr="00C45AA9">
        <w:rPr>
          <w:rFonts w:eastAsia="MS Mincho"/>
          <w:b/>
          <w:lang w:eastAsia="ja-JP"/>
        </w:rPr>
        <w:t>Way Forward on bandwidth adaptation in NR</w:t>
      </w:r>
      <w:r w:rsidR="00E84591" w:rsidRPr="00C45AA9">
        <w:rPr>
          <w:rFonts w:eastAsia="MS Mincho" w:hint="eastAsia"/>
          <w:b/>
          <w:lang w:eastAsia="ja-JP"/>
        </w:rPr>
        <w:tab/>
      </w:r>
      <w:r w:rsidR="00E84591" w:rsidRPr="00C45AA9">
        <w:rPr>
          <w:rFonts w:eastAsia="MS Mincho"/>
          <w:b/>
          <w:lang w:val="en-US" w:eastAsia="ja-JP"/>
        </w:rPr>
        <w:t>MediaTek, Acer, CHTTL, III, Panasonic, Ericsson, AT&amp;T, Nokia, ASB, Qualcomm</w:t>
      </w:r>
    </w:p>
    <w:p w14:paraId="54B46B76" w14:textId="427761AB" w:rsidR="00E84591" w:rsidRPr="00C45AA9" w:rsidRDefault="00377AD3" w:rsidP="00E84591">
      <w:pPr>
        <w:rPr>
          <w:rFonts w:eastAsia="MS Mincho"/>
          <w:b/>
          <w:lang w:val="en-US" w:eastAsia="ja-JP"/>
        </w:rPr>
      </w:pPr>
      <w:hyperlink r:id="rId1571" w:history="1">
        <w:r>
          <w:rPr>
            <w:rStyle w:val="Hyperlink"/>
            <w:rFonts w:eastAsia="MS Mincho"/>
            <w:b/>
            <w:lang w:val="en-US" w:eastAsia="ja-JP"/>
          </w:rPr>
          <w:t>R1-1611041</w:t>
        </w:r>
      </w:hyperlink>
      <w:r w:rsidR="00E84591" w:rsidRPr="00C45AA9">
        <w:rPr>
          <w:rFonts w:eastAsia="MS Mincho" w:hint="eastAsia"/>
          <w:b/>
          <w:lang w:val="en-US" w:eastAsia="ja-JP"/>
        </w:rPr>
        <w:tab/>
      </w:r>
      <w:r w:rsidR="00E84591" w:rsidRPr="00C45AA9">
        <w:rPr>
          <w:rFonts w:eastAsia="MS Mincho"/>
          <w:b/>
          <w:lang w:eastAsia="ja-JP"/>
        </w:rPr>
        <w:t>Way Forward on bandwidth adaptation in NR</w:t>
      </w:r>
      <w:r w:rsidR="00E84591" w:rsidRPr="00C45AA9">
        <w:rPr>
          <w:rFonts w:eastAsia="MS Mincho" w:hint="eastAsia"/>
          <w:b/>
          <w:lang w:eastAsia="ja-JP"/>
        </w:rPr>
        <w:tab/>
      </w:r>
      <w:r w:rsidR="00E84591" w:rsidRPr="00C45AA9">
        <w:rPr>
          <w:rFonts w:eastAsia="MS Mincho"/>
          <w:b/>
          <w:lang w:val="en-US" w:eastAsia="ja-JP"/>
        </w:rPr>
        <w:t>MediaTek, Acer, CHTTL, III, Panasonic, Ericsson, Nokia, ASB, Samsung, LG, Intel</w:t>
      </w:r>
    </w:p>
    <w:p w14:paraId="44CEE819" w14:textId="77777777" w:rsidR="00E84591" w:rsidRPr="00E84591" w:rsidRDefault="00E84591" w:rsidP="00E84591">
      <w:pPr>
        <w:rPr>
          <w:rFonts w:eastAsia="MS Mincho"/>
          <w:lang w:val="en-US" w:eastAsia="ja-JP"/>
        </w:rPr>
      </w:pPr>
    </w:p>
    <w:p w14:paraId="288B5E44" w14:textId="77777777" w:rsidR="00E84591" w:rsidRPr="00E84591" w:rsidRDefault="00E84591" w:rsidP="00E84591">
      <w:pPr>
        <w:rPr>
          <w:rFonts w:eastAsia="MS Mincho"/>
          <w:lang w:val="en-US" w:eastAsia="ja-JP"/>
        </w:rPr>
      </w:pPr>
      <w:r w:rsidRPr="00E84591">
        <w:rPr>
          <w:rFonts w:eastAsia="MS Mincho" w:hint="eastAsia"/>
          <w:highlight w:val="green"/>
          <w:lang w:val="en-US" w:eastAsia="ja-JP"/>
        </w:rPr>
        <w:t>Agreements:</w:t>
      </w:r>
    </w:p>
    <w:p w14:paraId="05AC2CBA" w14:textId="77777777" w:rsidR="00E84591" w:rsidRPr="00E84591" w:rsidRDefault="00E84591" w:rsidP="0066391F">
      <w:pPr>
        <w:pStyle w:val="ListParagraph"/>
        <w:numPr>
          <w:ilvl w:val="0"/>
          <w:numId w:val="221"/>
        </w:numPr>
        <w:rPr>
          <w:rFonts w:eastAsia="MS Mincho"/>
          <w:lang w:val="en-US"/>
        </w:rPr>
      </w:pPr>
      <w:r w:rsidRPr="00E84591">
        <w:rPr>
          <w:rFonts w:eastAsia="MS Mincho"/>
          <w:lang w:val="en-US"/>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393C7CC4" w14:textId="77777777" w:rsidR="00E84591" w:rsidRPr="00E84591" w:rsidRDefault="00E84591" w:rsidP="0066391F">
      <w:pPr>
        <w:pStyle w:val="ListParagraph"/>
        <w:numPr>
          <w:ilvl w:val="1"/>
          <w:numId w:val="221"/>
        </w:numPr>
        <w:rPr>
          <w:rFonts w:eastAsia="MS Mincho"/>
          <w:lang w:val="en-US"/>
        </w:rPr>
      </w:pPr>
      <w:r w:rsidRPr="00E84591">
        <w:rPr>
          <w:rFonts w:eastAsia="MS Mincho"/>
          <w:lang w:val="en-US"/>
        </w:rPr>
        <w:t>FFS the first RF bandwidth is within the second RF bandwidth</w:t>
      </w:r>
    </w:p>
    <w:p w14:paraId="608B3096" w14:textId="77777777" w:rsidR="00E84591" w:rsidRPr="00E84591" w:rsidRDefault="00E84591" w:rsidP="0066391F">
      <w:pPr>
        <w:pStyle w:val="ListParagraph"/>
        <w:numPr>
          <w:ilvl w:val="2"/>
          <w:numId w:val="221"/>
        </w:numPr>
        <w:rPr>
          <w:rFonts w:eastAsia="MS Mincho"/>
          <w:lang w:val="en-US"/>
        </w:rPr>
      </w:pPr>
      <w:r w:rsidRPr="00E84591">
        <w:rPr>
          <w:rFonts w:eastAsia="MS Mincho"/>
          <w:lang w:val="en-US"/>
        </w:rPr>
        <w:t>FFS the first RF bandwidth is at the center of the second RF bandwidth</w:t>
      </w:r>
    </w:p>
    <w:p w14:paraId="56D3CBF9" w14:textId="77777777" w:rsidR="00E84591" w:rsidRPr="00E84591" w:rsidRDefault="00E84591" w:rsidP="0066391F">
      <w:pPr>
        <w:pStyle w:val="ListParagraph"/>
        <w:numPr>
          <w:ilvl w:val="1"/>
          <w:numId w:val="221"/>
        </w:numPr>
        <w:rPr>
          <w:rFonts w:eastAsia="MS Mincho"/>
          <w:lang w:val="en-US"/>
        </w:rPr>
      </w:pPr>
      <w:r w:rsidRPr="00E84591">
        <w:rPr>
          <w:rFonts w:eastAsia="MS Mincho"/>
          <w:lang w:val="en-US"/>
        </w:rPr>
        <w:t>FFS the maximal ratio of the first RF bandwidth over the second RF bandwidth</w:t>
      </w:r>
    </w:p>
    <w:p w14:paraId="1644F55D" w14:textId="77777777" w:rsidR="00E84591" w:rsidRPr="00E84591" w:rsidRDefault="00E84591" w:rsidP="0066391F">
      <w:pPr>
        <w:pStyle w:val="ListParagraph"/>
        <w:numPr>
          <w:ilvl w:val="1"/>
          <w:numId w:val="221"/>
        </w:numPr>
        <w:rPr>
          <w:rFonts w:eastAsia="MS Mincho"/>
          <w:lang w:val="en-US"/>
        </w:rPr>
      </w:pPr>
      <w:r w:rsidRPr="00E84591">
        <w:rPr>
          <w:rFonts w:eastAsia="MS Mincho"/>
          <w:lang w:val="en-US"/>
        </w:rPr>
        <w:t>FFS detailed mechanism</w:t>
      </w:r>
    </w:p>
    <w:p w14:paraId="6E85A575" w14:textId="77777777" w:rsidR="00E84591" w:rsidRPr="00E84591" w:rsidRDefault="00E84591" w:rsidP="0066391F">
      <w:pPr>
        <w:pStyle w:val="ListParagraph"/>
        <w:numPr>
          <w:ilvl w:val="0"/>
          <w:numId w:val="221"/>
        </w:numPr>
        <w:rPr>
          <w:rFonts w:eastAsia="MS Mincho"/>
          <w:lang w:val="en-US"/>
        </w:rPr>
      </w:pPr>
      <w:r w:rsidRPr="00E84591">
        <w:rPr>
          <w:rFonts w:eastAsia="MS Mincho"/>
          <w:lang w:val="en-US"/>
        </w:rPr>
        <w:t>FFS RF bandwidth adaptation for RRM measurement</w:t>
      </w:r>
    </w:p>
    <w:p w14:paraId="3C0DCC56" w14:textId="77777777" w:rsidR="00E84591" w:rsidRDefault="00E84591" w:rsidP="00E84591"/>
    <w:p w14:paraId="086B9AE2" w14:textId="791AB9EC" w:rsidR="00E84591" w:rsidRPr="00C45AA9" w:rsidRDefault="00377AD3" w:rsidP="00E84591">
      <w:pPr>
        <w:rPr>
          <w:rFonts w:eastAsia="MS Mincho"/>
          <w:b/>
          <w:lang w:val="en-US" w:eastAsia="ja-JP"/>
        </w:rPr>
      </w:pPr>
      <w:hyperlink r:id="rId1572" w:history="1">
        <w:r>
          <w:rPr>
            <w:rStyle w:val="Hyperlink"/>
            <w:rFonts w:eastAsia="MS Mincho"/>
            <w:b/>
            <w:lang w:eastAsia="ja-JP"/>
          </w:rPr>
          <w:t>R1-1610902</w:t>
        </w:r>
      </w:hyperlink>
      <w:r w:rsidR="00E84591" w:rsidRPr="00C45AA9">
        <w:rPr>
          <w:rFonts w:eastAsia="MS Mincho" w:hint="eastAsia"/>
          <w:b/>
          <w:lang w:eastAsia="ja-JP"/>
        </w:rPr>
        <w:tab/>
      </w:r>
      <w:r w:rsidR="00E84591" w:rsidRPr="00C45AA9">
        <w:rPr>
          <w:rFonts w:eastAsia="MS Mincho"/>
          <w:b/>
          <w:lang w:eastAsia="ja-JP"/>
        </w:rPr>
        <w:t>WF on Multiplexing eMBB and URLLC in DL</w:t>
      </w:r>
      <w:r w:rsidR="00E84591" w:rsidRPr="00C45AA9">
        <w:rPr>
          <w:rFonts w:eastAsia="MS Mincho" w:hint="eastAsia"/>
          <w:b/>
          <w:lang w:eastAsia="ja-JP"/>
        </w:rPr>
        <w:tab/>
      </w:r>
      <w:r w:rsidR="00E84591" w:rsidRPr="00C45AA9">
        <w:rPr>
          <w:rFonts w:eastAsia="MS Mincho"/>
          <w:b/>
          <w:lang w:val="en-US" w:eastAsia="ja-JP"/>
        </w:rPr>
        <w:t xml:space="preserve">Samsung, Panasonic, ZTE, ZTE Microelectronics, ETRI, Ericsson, CATT, Huawei, </w:t>
      </w:r>
      <w:r w:rsidR="00E84591" w:rsidRPr="00C45AA9">
        <w:rPr>
          <w:rFonts w:eastAsia="MS Mincho" w:hint="eastAsia"/>
          <w:b/>
          <w:lang w:val="en-US" w:eastAsia="ja-JP"/>
        </w:rPr>
        <w:t xml:space="preserve">NTT </w:t>
      </w:r>
      <w:r w:rsidR="00E84591" w:rsidRPr="00C45AA9">
        <w:rPr>
          <w:rFonts w:eastAsia="MS Mincho"/>
          <w:b/>
          <w:lang w:val="en-US" w:eastAsia="ja-JP"/>
        </w:rPr>
        <w:t>D</w:t>
      </w:r>
      <w:r w:rsidR="00E84591" w:rsidRPr="00C45AA9">
        <w:rPr>
          <w:rFonts w:eastAsia="MS Mincho" w:hint="eastAsia"/>
          <w:b/>
          <w:lang w:val="en-US" w:eastAsia="ja-JP"/>
        </w:rPr>
        <w:t>OCOMO</w:t>
      </w:r>
      <w:r w:rsidR="00E84591" w:rsidRPr="00C45AA9">
        <w:rPr>
          <w:rFonts w:eastAsia="MS Mincho"/>
          <w:b/>
          <w:lang w:val="en-US" w:eastAsia="ja-JP"/>
        </w:rPr>
        <w:t>, LGE, CMCC, Convida wireless, InterDigital, Sony, Fujitsu</w:t>
      </w:r>
    </w:p>
    <w:p w14:paraId="23218BE5" w14:textId="77777777" w:rsidR="00E84591" w:rsidRDefault="00E84591" w:rsidP="00E84591">
      <w:pPr>
        <w:rPr>
          <w:rFonts w:eastAsia="MS Mincho"/>
          <w:lang w:val="en-US" w:eastAsia="ja-JP"/>
        </w:rPr>
      </w:pPr>
      <w:r>
        <w:rPr>
          <w:rFonts w:eastAsia="MS Mincho" w:hint="eastAsia"/>
          <w:lang w:val="en-US" w:eastAsia="ja-JP"/>
        </w:rPr>
        <w:t>Also supported by Sharp, HiSilicon</w:t>
      </w:r>
    </w:p>
    <w:p w14:paraId="04993A74" w14:textId="77777777" w:rsidR="00E84591" w:rsidRPr="00E84591" w:rsidRDefault="00E84591" w:rsidP="00E84591">
      <w:pPr>
        <w:rPr>
          <w:rFonts w:eastAsia="MS Mincho"/>
          <w:lang w:val="en-US" w:eastAsia="ja-JP"/>
        </w:rPr>
      </w:pPr>
    </w:p>
    <w:p w14:paraId="5900A815" w14:textId="77777777" w:rsidR="00E84591" w:rsidRPr="00E84591" w:rsidRDefault="00E84591" w:rsidP="00E84591">
      <w:pPr>
        <w:rPr>
          <w:rFonts w:eastAsia="MS Mincho"/>
          <w:lang w:val="en-US" w:eastAsia="ja-JP"/>
        </w:rPr>
      </w:pPr>
      <w:r w:rsidRPr="00E84591">
        <w:rPr>
          <w:rFonts w:eastAsia="MS Mincho" w:hint="eastAsia"/>
          <w:highlight w:val="green"/>
          <w:lang w:val="en-US" w:eastAsia="ja-JP"/>
        </w:rPr>
        <w:t>Agreements:</w:t>
      </w:r>
    </w:p>
    <w:p w14:paraId="093D09F2" w14:textId="77777777" w:rsidR="00E84591" w:rsidRPr="00E84591" w:rsidRDefault="00E84591" w:rsidP="0066391F">
      <w:pPr>
        <w:pStyle w:val="ListParagraph"/>
        <w:numPr>
          <w:ilvl w:val="0"/>
          <w:numId w:val="222"/>
        </w:numPr>
        <w:rPr>
          <w:rFonts w:eastAsia="MS Mincho"/>
          <w:lang w:val="en-US"/>
        </w:rPr>
      </w:pPr>
      <w:r w:rsidRPr="00E84591">
        <w:rPr>
          <w:rFonts w:eastAsia="MS Mincho"/>
          <w:lang w:val="en-US"/>
        </w:rPr>
        <w:t xml:space="preserve">From network perspective, multiplexing </w:t>
      </w:r>
      <w:r w:rsidRPr="00E84591">
        <w:rPr>
          <w:rFonts w:eastAsia="MS Mincho" w:hint="eastAsia"/>
          <w:lang w:val="en-US"/>
        </w:rPr>
        <w:t xml:space="preserve">of transmissions with different latency and/or reliability requirements for eMBB/URLLC </w:t>
      </w:r>
      <w:r w:rsidRPr="00E84591">
        <w:rPr>
          <w:rFonts w:eastAsia="MS Mincho"/>
          <w:lang w:val="en-US"/>
        </w:rPr>
        <w:t xml:space="preserve">in DL is supported by  </w:t>
      </w:r>
    </w:p>
    <w:p w14:paraId="05B33400" w14:textId="77777777" w:rsidR="00E84591" w:rsidRPr="00E84591" w:rsidRDefault="00E84591" w:rsidP="0066391F">
      <w:pPr>
        <w:pStyle w:val="ListParagraph"/>
        <w:numPr>
          <w:ilvl w:val="1"/>
          <w:numId w:val="222"/>
        </w:numPr>
        <w:rPr>
          <w:rFonts w:eastAsia="MS Mincho"/>
          <w:lang w:val="en-US"/>
        </w:rPr>
      </w:pPr>
      <w:r w:rsidRPr="00E84591">
        <w:rPr>
          <w:rFonts w:eastAsia="MS Mincho"/>
          <w:lang w:val="en-US"/>
        </w:rPr>
        <w:t xml:space="preserve">Using </w:t>
      </w:r>
      <w:r w:rsidRPr="00E84591">
        <w:rPr>
          <w:rFonts w:eastAsia="MS Mincho" w:hint="eastAsia"/>
          <w:lang w:val="en-US"/>
        </w:rPr>
        <w:t xml:space="preserve">the </w:t>
      </w:r>
      <w:r w:rsidRPr="00E84591">
        <w:rPr>
          <w:rFonts w:eastAsia="MS Mincho"/>
          <w:lang w:val="en-US"/>
        </w:rPr>
        <w:t>same sub-carrier spacing</w:t>
      </w:r>
      <w:r w:rsidRPr="00E84591">
        <w:rPr>
          <w:rFonts w:eastAsia="MS Mincho" w:hint="eastAsia"/>
          <w:lang w:val="en-US"/>
        </w:rPr>
        <w:t xml:space="preserve"> with the same CP overhead</w:t>
      </w:r>
    </w:p>
    <w:p w14:paraId="46DEA87C" w14:textId="77777777" w:rsidR="00E84591" w:rsidRPr="00E84591" w:rsidRDefault="00E84591" w:rsidP="0066391F">
      <w:pPr>
        <w:pStyle w:val="ListParagraph"/>
        <w:numPr>
          <w:ilvl w:val="2"/>
          <w:numId w:val="222"/>
        </w:numPr>
        <w:rPr>
          <w:rFonts w:eastAsia="MS Mincho"/>
          <w:lang w:val="en-US"/>
        </w:rPr>
      </w:pPr>
      <w:r w:rsidRPr="00E84591">
        <w:rPr>
          <w:rFonts w:eastAsia="MS Mincho" w:hint="eastAsia"/>
          <w:lang w:val="en-US"/>
        </w:rPr>
        <w:t>FFS: different CP overhead</w:t>
      </w:r>
    </w:p>
    <w:p w14:paraId="66F277A2" w14:textId="77777777" w:rsidR="00E84591" w:rsidRPr="00E84591" w:rsidRDefault="00E84591" w:rsidP="0066391F">
      <w:pPr>
        <w:pStyle w:val="ListParagraph"/>
        <w:numPr>
          <w:ilvl w:val="1"/>
          <w:numId w:val="222"/>
        </w:numPr>
        <w:rPr>
          <w:rFonts w:eastAsia="MS Mincho"/>
          <w:lang w:val="en-US"/>
        </w:rPr>
      </w:pPr>
      <w:r w:rsidRPr="00E84591">
        <w:rPr>
          <w:rFonts w:eastAsia="MS Mincho"/>
          <w:lang w:val="en-US"/>
        </w:rPr>
        <w:lastRenderedPageBreak/>
        <w:t>Using different sub-carrier spacing</w:t>
      </w:r>
      <w:r w:rsidRPr="00E84591">
        <w:rPr>
          <w:rFonts w:eastAsia="MS Mincho" w:hint="eastAsia"/>
          <w:lang w:val="en-US"/>
        </w:rPr>
        <w:t xml:space="preserve"> </w:t>
      </w:r>
    </w:p>
    <w:p w14:paraId="7EE472D7" w14:textId="77777777" w:rsidR="00E84591" w:rsidRPr="00E84591" w:rsidRDefault="00E84591" w:rsidP="0066391F">
      <w:pPr>
        <w:pStyle w:val="ListParagraph"/>
        <w:numPr>
          <w:ilvl w:val="2"/>
          <w:numId w:val="222"/>
        </w:numPr>
        <w:rPr>
          <w:rFonts w:eastAsia="MS Mincho"/>
          <w:lang w:val="en-US"/>
        </w:rPr>
      </w:pPr>
      <w:r w:rsidRPr="00E84591">
        <w:rPr>
          <w:rFonts w:eastAsia="MS Mincho" w:hint="eastAsia"/>
          <w:lang w:val="en-US"/>
        </w:rPr>
        <w:t>FFS: CP overhead</w:t>
      </w:r>
    </w:p>
    <w:p w14:paraId="1D169F03" w14:textId="77777777" w:rsidR="00E84591" w:rsidRPr="00E84591" w:rsidRDefault="00E84591" w:rsidP="0066391F">
      <w:pPr>
        <w:pStyle w:val="ListParagraph"/>
        <w:numPr>
          <w:ilvl w:val="1"/>
          <w:numId w:val="222"/>
        </w:numPr>
        <w:spacing w:after="0"/>
        <w:ind w:hanging="357"/>
        <w:rPr>
          <w:rFonts w:eastAsia="MS Mincho"/>
          <w:lang w:val="en-US"/>
        </w:rPr>
      </w:pPr>
      <w:r w:rsidRPr="00E84591">
        <w:rPr>
          <w:rFonts w:eastAsia="MS Mincho" w:hint="eastAsia"/>
          <w:lang w:val="en-US"/>
        </w:rPr>
        <w:t>NR supports b</w:t>
      </w:r>
      <w:r w:rsidRPr="00E84591">
        <w:rPr>
          <w:rFonts w:eastAsia="MS Mincho"/>
          <w:lang w:val="en-US"/>
        </w:rPr>
        <w:t>oth approaches</w:t>
      </w:r>
      <w:r w:rsidRPr="00E84591">
        <w:rPr>
          <w:rFonts w:eastAsia="MS Mincho" w:hint="eastAsia"/>
          <w:lang w:val="en-US"/>
        </w:rPr>
        <w:t xml:space="preserve"> by specification</w:t>
      </w:r>
    </w:p>
    <w:p w14:paraId="07DF0824" w14:textId="77777777" w:rsidR="00E84591" w:rsidRPr="00E84591" w:rsidRDefault="00E84591" w:rsidP="0066391F">
      <w:pPr>
        <w:pStyle w:val="ListParagraph"/>
        <w:numPr>
          <w:ilvl w:val="0"/>
          <w:numId w:val="222"/>
        </w:numPr>
        <w:spacing w:after="0"/>
        <w:ind w:hanging="357"/>
        <w:rPr>
          <w:rFonts w:eastAsia="MS Mincho"/>
          <w:lang w:val="en-US"/>
        </w:rPr>
      </w:pPr>
      <w:r w:rsidRPr="00E84591">
        <w:rPr>
          <w:rFonts w:eastAsia="MS Mincho"/>
        </w:rPr>
        <w:t xml:space="preserve">NR should </w:t>
      </w:r>
      <w:r w:rsidRPr="00E84591">
        <w:rPr>
          <w:rFonts w:eastAsia="MS Mincho" w:hint="eastAsia"/>
        </w:rPr>
        <w:t>support</w:t>
      </w:r>
      <w:r w:rsidRPr="00E84591">
        <w:rPr>
          <w:rFonts w:eastAsia="MS Mincho"/>
        </w:rPr>
        <w:t xml:space="preserve"> dynamic resource sharing between </w:t>
      </w:r>
      <w:r w:rsidRPr="00E84591">
        <w:rPr>
          <w:rFonts w:eastAsia="MS Mincho" w:hint="eastAsia"/>
          <w:lang w:val="en-US"/>
        </w:rPr>
        <w:t>different latency and/or reliability requirements for eMBB/URLLC</w:t>
      </w:r>
      <w:r w:rsidRPr="00E84591">
        <w:rPr>
          <w:rFonts w:eastAsia="MS Mincho"/>
        </w:rPr>
        <w:t xml:space="preserve"> in DL </w:t>
      </w:r>
    </w:p>
    <w:p w14:paraId="1247FC96" w14:textId="77777777" w:rsidR="00E84591" w:rsidRPr="00C45AA9" w:rsidRDefault="00E84591" w:rsidP="00E84591">
      <w:pPr>
        <w:ind w:left="1080"/>
        <w:rPr>
          <w:rFonts w:eastAsia="MS Mincho"/>
          <w:strike/>
          <w:lang w:val="en-US" w:eastAsia="ja-JP"/>
        </w:rPr>
      </w:pPr>
      <w:r w:rsidRPr="00C45AA9">
        <w:rPr>
          <w:rFonts w:eastAsia="MS Mincho" w:hint="eastAsia"/>
          <w:strike/>
          <w:lang w:val="en-US" w:eastAsia="ja-JP"/>
        </w:rPr>
        <w:t xml:space="preserve">FFS: Especially for the case where the NW operates with multiple different </w:t>
      </w:r>
      <w:r w:rsidRPr="00C45AA9">
        <w:rPr>
          <w:rFonts w:eastAsia="MS Mincho"/>
          <w:strike/>
          <w:lang w:val="en-US" w:eastAsia="ja-JP"/>
        </w:rPr>
        <w:t>scheduling</w:t>
      </w:r>
      <w:r w:rsidRPr="00C45AA9">
        <w:rPr>
          <w:rFonts w:eastAsia="MS Mincho" w:hint="eastAsia"/>
          <w:strike/>
          <w:lang w:val="en-US" w:eastAsia="ja-JP"/>
        </w:rPr>
        <w:t xml:space="preserve"> intervals</w:t>
      </w:r>
    </w:p>
    <w:p w14:paraId="6EB1C01C" w14:textId="77777777" w:rsidR="00E84591" w:rsidRPr="00C90258" w:rsidRDefault="00E84591" w:rsidP="00E84591">
      <w:pPr>
        <w:rPr>
          <w:rFonts w:eastAsia="MS Mincho"/>
          <w:lang w:val="en-US" w:eastAsia="ja-JP"/>
        </w:rPr>
      </w:pPr>
    </w:p>
    <w:p w14:paraId="7864DF72" w14:textId="77777777" w:rsidR="00E84591" w:rsidRDefault="00E84591" w:rsidP="00E84591"/>
    <w:p w14:paraId="604193A0" w14:textId="0B8F61A9" w:rsidR="00E84591" w:rsidRDefault="00377AD3" w:rsidP="00E84591">
      <w:pPr>
        <w:rPr>
          <w:rFonts w:ascii="Times New Roman" w:eastAsia="MS Mincho" w:hAnsi="Times New Roman"/>
        </w:rPr>
      </w:pPr>
      <w:hyperlink r:id="rId1573" w:history="1">
        <w:r>
          <w:rPr>
            <w:rStyle w:val="Hyperlink"/>
            <w:rFonts w:ascii="Times New Roman" w:eastAsia="MS Mincho" w:hAnsi="Times New Roman"/>
          </w:rPr>
          <w:t>R1-1610995</w:t>
        </w:r>
      </w:hyperlink>
      <w:r w:rsidR="00E84591" w:rsidRPr="00F531C2">
        <w:rPr>
          <w:rFonts w:ascii="Times New Roman" w:eastAsia="MS Mincho" w:hAnsi="Times New Roman"/>
        </w:rPr>
        <w:tab/>
      </w:r>
      <w:r w:rsidR="00E84591" w:rsidRPr="006E29F5">
        <w:rPr>
          <w:rFonts w:ascii="Times New Roman" w:eastAsia="MS Mincho" w:hAnsi="Times New Roman"/>
        </w:rPr>
        <w:t>WF on dynamic resource sharing between eMBB and URLLC in DL</w:t>
      </w:r>
      <w:r w:rsidR="00E84591" w:rsidRPr="00F531C2">
        <w:rPr>
          <w:rFonts w:ascii="Times New Roman" w:eastAsia="MS Mincho" w:hAnsi="Times New Roman"/>
        </w:rPr>
        <w:tab/>
      </w:r>
      <w:r w:rsidR="00E84591" w:rsidRPr="006E29F5">
        <w:rPr>
          <w:rFonts w:ascii="Times New Roman" w:eastAsia="MS Mincho" w:hAnsi="Times New Roman"/>
        </w:rPr>
        <w:t>Huawei, HiSilicon,</w:t>
      </w:r>
      <w:r w:rsidR="00E84591">
        <w:rPr>
          <w:rFonts w:ascii="Times New Roman" w:eastAsia="MS Mincho" w:hAnsi="Times New Roman"/>
        </w:rPr>
        <w:t xml:space="preserve"> </w:t>
      </w:r>
      <w:r w:rsidR="00E84591" w:rsidRPr="006E29F5">
        <w:rPr>
          <w:rFonts w:ascii="Times New Roman" w:eastAsia="MS Mincho" w:hAnsi="Times New Roman"/>
        </w:rPr>
        <w:t>CATR,</w:t>
      </w:r>
      <w:r w:rsidR="00E84591">
        <w:rPr>
          <w:rFonts w:ascii="Times New Roman" w:eastAsia="MS Mincho" w:hAnsi="Times New Roman"/>
        </w:rPr>
        <w:t xml:space="preserve"> </w:t>
      </w:r>
      <w:r w:rsidR="00E84591" w:rsidRPr="006E29F5">
        <w:rPr>
          <w:rFonts w:ascii="Times New Roman" w:eastAsia="MS Mincho" w:hAnsi="Times New Roman"/>
        </w:rPr>
        <w:t>Potevio,</w:t>
      </w:r>
      <w:r w:rsidR="00E84591">
        <w:rPr>
          <w:rFonts w:ascii="Times New Roman" w:eastAsia="MS Mincho" w:hAnsi="Times New Roman"/>
        </w:rPr>
        <w:t xml:space="preserve"> </w:t>
      </w:r>
      <w:r w:rsidR="00E84591" w:rsidRPr="006E29F5">
        <w:rPr>
          <w:rFonts w:ascii="Times New Roman" w:eastAsia="MS Mincho" w:hAnsi="Times New Roman"/>
        </w:rPr>
        <w:t>Samsung</w:t>
      </w:r>
    </w:p>
    <w:p w14:paraId="4EC94E12" w14:textId="3BA48965" w:rsidR="00E84591" w:rsidRPr="00C45AA9" w:rsidRDefault="00377AD3" w:rsidP="00E84591">
      <w:pPr>
        <w:rPr>
          <w:rFonts w:ascii="Times New Roman" w:eastAsia="MS Mincho" w:hAnsi="Times New Roman"/>
          <w:b/>
        </w:rPr>
      </w:pPr>
      <w:hyperlink r:id="rId1574" w:history="1">
        <w:r>
          <w:rPr>
            <w:rStyle w:val="Hyperlink"/>
            <w:rFonts w:ascii="Times New Roman" w:eastAsia="MS Mincho" w:hAnsi="Times New Roman"/>
            <w:b/>
          </w:rPr>
          <w:t>R1-1610952</w:t>
        </w:r>
      </w:hyperlink>
      <w:r w:rsidR="00E84591" w:rsidRPr="00C45AA9">
        <w:rPr>
          <w:rFonts w:ascii="Times New Roman" w:eastAsia="MS Mincho" w:hAnsi="Times New Roman"/>
          <w:b/>
        </w:rPr>
        <w:tab/>
        <w:t>Semi-static resource sharing between eMBB and URLLC</w:t>
      </w:r>
      <w:r w:rsidR="00C45AA9">
        <w:rPr>
          <w:rFonts w:ascii="Times New Roman" w:eastAsia="MS Mincho" w:hAnsi="Times New Roman"/>
          <w:b/>
        </w:rPr>
        <w:tab/>
      </w:r>
      <w:r w:rsidR="00E84591" w:rsidRPr="00C45AA9">
        <w:rPr>
          <w:rFonts w:ascii="Times New Roman" w:eastAsia="MS Mincho" w:hAnsi="Times New Roman"/>
          <w:b/>
        </w:rPr>
        <w:t>LG Electronics, Panasonic</w:t>
      </w:r>
    </w:p>
    <w:p w14:paraId="104C77FC" w14:textId="77777777" w:rsidR="00E84591" w:rsidRPr="00E84591" w:rsidRDefault="00E84591" w:rsidP="00E84591">
      <w:pPr>
        <w:rPr>
          <w:rFonts w:ascii="Times New Roman" w:eastAsia="MS Mincho" w:hAnsi="Times New Roman"/>
        </w:rPr>
      </w:pPr>
    </w:p>
    <w:p w14:paraId="1BC4E66D" w14:textId="77777777" w:rsidR="00E84591" w:rsidRPr="00E84591" w:rsidRDefault="00E84591" w:rsidP="00E84591">
      <w:pPr>
        <w:rPr>
          <w:rFonts w:eastAsia="MS Mincho"/>
          <w:lang w:eastAsia="ja-JP"/>
        </w:rPr>
      </w:pPr>
      <w:r w:rsidRPr="00E84591">
        <w:rPr>
          <w:rFonts w:eastAsia="MS Mincho" w:hint="eastAsia"/>
          <w:highlight w:val="green"/>
          <w:lang w:eastAsia="ja-JP"/>
        </w:rPr>
        <w:t>Agreements:</w:t>
      </w:r>
    </w:p>
    <w:p w14:paraId="6BC8ADED" w14:textId="77777777" w:rsidR="00E84591" w:rsidRPr="00E84591" w:rsidRDefault="00E84591" w:rsidP="0066391F">
      <w:pPr>
        <w:pStyle w:val="ListParagraph"/>
        <w:widowControl w:val="0"/>
        <w:numPr>
          <w:ilvl w:val="0"/>
          <w:numId w:val="223"/>
        </w:numPr>
        <w:jc w:val="both"/>
        <w:rPr>
          <w:rFonts w:eastAsia="MS Mincho"/>
        </w:rPr>
      </w:pPr>
      <w:r w:rsidRPr="00E84591">
        <w:rPr>
          <w:rFonts w:eastAsia="MS Mincho" w:hint="eastAsia"/>
        </w:rPr>
        <w:t>Consider</w:t>
      </w:r>
      <w:r w:rsidRPr="00E84591">
        <w:rPr>
          <w:rFonts w:eastAsia="MS Mincho"/>
        </w:rPr>
        <w:t xml:space="preserve"> further the tradeoffs for meeting URLLC requirements for the following.</w:t>
      </w:r>
    </w:p>
    <w:p w14:paraId="0CC53E22" w14:textId="77777777" w:rsidR="00E84591" w:rsidRPr="00E84591" w:rsidRDefault="00E84591" w:rsidP="0066391F">
      <w:pPr>
        <w:pStyle w:val="ListParagraph"/>
        <w:widowControl w:val="0"/>
        <w:numPr>
          <w:ilvl w:val="1"/>
          <w:numId w:val="223"/>
        </w:numPr>
        <w:jc w:val="both"/>
        <w:rPr>
          <w:rFonts w:eastAsia="MS Mincho"/>
        </w:rPr>
      </w:pPr>
      <w:r w:rsidRPr="00E84591">
        <w:rPr>
          <w:rFonts w:eastAsia="MS Mincho" w:hint="eastAsia"/>
        </w:rPr>
        <w:t xml:space="preserve">Semi-static resource allocation for </w:t>
      </w:r>
      <w:r w:rsidRPr="00E84591">
        <w:rPr>
          <w:rFonts w:eastAsia="MS Mincho"/>
        </w:rPr>
        <w:t>UL data transmission.</w:t>
      </w:r>
    </w:p>
    <w:p w14:paraId="05ED5A86" w14:textId="77777777" w:rsidR="00E84591" w:rsidRPr="00E84591" w:rsidRDefault="00E84591" w:rsidP="0066391F">
      <w:pPr>
        <w:pStyle w:val="ListParagraph"/>
        <w:widowControl w:val="0"/>
        <w:numPr>
          <w:ilvl w:val="1"/>
          <w:numId w:val="223"/>
        </w:numPr>
        <w:jc w:val="both"/>
        <w:rPr>
          <w:rFonts w:eastAsia="MS Mincho"/>
        </w:rPr>
      </w:pPr>
      <w:r w:rsidRPr="00E84591">
        <w:rPr>
          <w:rFonts w:eastAsia="MS Mincho"/>
        </w:rPr>
        <w:t>Dynamic</w:t>
      </w:r>
      <w:r w:rsidRPr="00E84591">
        <w:rPr>
          <w:rFonts w:eastAsia="MS Mincho" w:hint="eastAsia"/>
        </w:rPr>
        <w:t xml:space="preserve"> </w:t>
      </w:r>
      <w:r w:rsidRPr="00E84591">
        <w:rPr>
          <w:rFonts w:eastAsia="MS Mincho"/>
        </w:rPr>
        <w:t xml:space="preserve">indication of available resource (e.g., by broadcast DCI) </w:t>
      </w:r>
      <w:r w:rsidRPr="00E84591">
        <w:rPr>
          <w:rFonts w:eastAsia="MS Mincho" w:hint="eastAsia"/>
        </w:rPr>
        <w:t xml:space="preserve">for </w:t>
      </w:r>
      <w:r w:rsidRPr="00E84591">
        <w:rPr>
          <w:rFonts w:eastAsia="MS Mincho"/>
        </w:rPr>
        <w:t>UL data transmission.</w:t>
      </w:r>
    </w:p>
    <w:p w14:paraId="7DB674AF" w14:textId="77777777" w:rsidR="00E84591" w:rsidRPr="00E84591" w:rsidRDefault="00E84591" w:rsidP="0066391F">
      <w:pPr>
        <w:pStyle w:val="ListParagraph"/>
        <w:widowControl w:val="0"/>
        <w:numPr>
          <w:ilvl w:val="1"/>
          <w:numId w:val="223"/>
        </w:numPr>
        <w:jc w:val="both"/>
        <w:rPr>
          <w:rFonts w:eastAsia="MS Mincho"/>
        </w:rPr>
      </w:pPr>
      <w:r w:rsidRPr="00E84591">
        <w:rPr>
          <w:rFonts w:eastAsia="MS Mincho"/>
        </w:rPr>
        <w:t>Normal SR-based transmission</w:t>
      </w:r>
    </w:p>
    <w:p w14:paraId="5BA74BA4" w14:textId="77777777" w:rsidR="00E84591" w:rsidRPr="00E84591" w:rsidRDefault="00E84591" w:rsidP="0066391F">
      <w:pPr>
        <w:pStyle w:val="ListParagraph"/>
        <w:widowControl w:val="0"/>
        <w:numPr>
          <w:ilvl w:val="1"/>
          <w:numId w:val="223"/>
        </w:numPr>
        <w:jc w:val="both"/>
        <w:rPr>
          <w:rFonts w:eastAsia="MS Mincho"/>
        </w:rPr>
      </w:pPr>
      <w:r w:rsidRPr="00E84591">
        <w:rPr>
          <w:rFonts w:eastAsia="MS Mincho"/>
        </w:rPr>
        <w:t>Other solutions are not precluded</w:t>
      </w:r>
    </w:p>
    <w:p w14:paraId="4E53A825" w14:textId="77777777" w:rsidR="00E84591" w:rsidRDefault="00E84591"/>
    <w:p w14:paraId="50DD214F" w14:textId="3EAF29F2" w:rsidR="00E84591" w:rsidRDefault="00C45AA9">
      <w:r>
        <w:t>Not treated.</w:t>
      </w:r>
    </w:p>
    <w:p w14:paraId="1A5B6144" w14:textId="77777777" w:rsidR="00C45AA9" w:rsidRDefault="00C45AA9"/>
    <w:p w14:paraId="60E90440" w14:textId="77777777" w:rsidR="00C45AA9" w:rsidRDefault="00C45AA9"/>
    <w:p w14:paraId="0F291AC2" w14:textId="3E7AA6EB" w:rsidR="00C45AA9" w:rsidRDefault="00377AD3" w:rsidP="00C45AA9">
      <w:hyperlink r:id="rId1575" w:history="1">
        <w:r>
          <w:rPr>
            <w:rStyle w:val="Hyperlink"/>
          </w:rPr>
          <w:t>R1-1608762</w:t>
        </w:r>
      </w:hyperlink>
      <w:r w:rsidR="00C45AA9">
        <w:tab/>
        <w:t>Way Forward on UE-specific slot configuration</w:t>
      </w:r>
      <w:r w:rsidR="00C45AA9">
        <w:tab/>
        <w:t>CATT</w:t>
      </w:r>
    </w:p>
    <w:p w14:paraId="36F44870" w14:textId="77D0BF10" w:rsidR="00C45AA9" w:rsidRDefault="00377AD3" w:rsidP="00C45AA9">
      <w:hyperlink r:id="rId1576" w:history="1">
        <w:r>
          <w:rPr>
            <w:rStyle w:val="Hyperlink"/>
          </w:rPr>
          <w:t>R1-1608763</w:t>
        </w:r>
      </w:hyperlink>
      <w:r w:rsidR="00C45AA9">
        <w:tab/>
        <w:t>NR Time domain structure: subframe, slot and mini-slot and time interval</w:t>
      </w:r>
      <w:r w:rsidR="00C45AA9">
        <w:tab/>
        <w:t>CATT</w:t>
      </w:r>
    </w:p>
    <w:p w14:paraId="548BC0DC" w14:textId="7842E789" w:rsidR="00C45AA9" w:rsidRDefault="00377AD3" w:rsidP="00C45AA9">
      <w:hyperlink r:id="rId1577" w:history="1">
        <w:r>
          <w:rPr>
            <w:rStyle w:val="Hyperlink"/>
          </w:rPr>
          <w:t>R1-1608764</w:t>
        </w:r>
      </w:hyperlink>
      <w:r w:rsidR="00C45AA9">
        <w:tab/>
        <w:t>NR frame structure for multiplexing of URLLC and eMBB traffic</w:t>
      </w:r>
      <w:r w:rsidR="00C45AA9">
        <w:tab/>
        <w:t>CATT</w:t>
      </w:r>
    </w:p>
    <w:p w14:paraId="10729F67" w14:textId="179D5692" w:rsidR="00C45AA9" w:rsidRDefault="00377AD3" w:rsidP="00C45AA9">
      <w:hyperlink r:id="rId1578" w:history="1">
        <w:r>
          <w:rPr>
            <w:rStyle w:val="Hyperlink"/>
          </w:rPr>
          <w:t>R1-1608765</w:t>
        </w:r>
      </w:hyperlink>
      <w:r w:rsidR="00C45AA9">
        <w:tab/>
        <w:t>NR frequency domain structure: PRB</w:t>
      </w:r>
      <w:r w:rsidR="00C45AA9">
        <w:tab/>
        <w:t>CATT</w:t>
      </w:r>
    </w:p>
    <w:p w14:paraId="1859DFFA" w14:textId="4532C7B7" w:rsidR="00C45AA9" w:rsidRDefault="00377AD3" w:rsidP="00C45AA9">
      <w:hyperlink r:id="rId1579" w:history="1">
        <w:r>
          <w:rPr>
            <w:rStyle w:val="Hyperlink"/>
          </w:rPr>
          <w:t>R1-1608766</w:t>
        </w:r>
      </w:hyperlink>
      <w:r w:rsidR="00C45AA9">
        <w:tab/>
        <w:t>Configurable DL control channel monitoring in NR system design</w:t>
      </w:r>
      <w:r w:rsidR="00C45AA9">
        <w:tab/>
        <w:t>CATT</w:t>
      </w:r>
    </w:p>
    <w:p w14:paraId="4AF23E14" w14:textId="0DFFAC47" w:rsidR="00C45AA9" w:rsidRDefault="00377AD3" w:rsidP="00C45AA9">
      <w:hyperlink r:id="rId1580" w:history="1">
        <w:r>
          <w:rPr>
            <w:rStyle w:val="Hyperlink"/>
          </w:rPr>
          <w:t>R1-1608767</w:t>
        </w:r>
      </w:hyperlink>
      <w:r w:rsidR="00C45AA9">
        <w:tab/>
        <w:t>On-demand access for UE power saving in NR system design</w:t>
      </w:r>
      <w:r w:rsidR="00C45AA9">
        <w:tab/>
        <w:t>CATT</w:t>
      </w:r>
    </w:p>
    <w:p w14:paraId="4A447150" w14:textId="6C8C4B39" w:rsidR="00C45AA9" w:rsidRDefault="00377AD3" w:rsidP="00C45AA9">
      <w:hyperlink r:id="rId1581" w:history="1">
        <w:r>
          <w:rPr>
            <w:rStyle w:val="Hyperlink"/>
          </w:rPr>
          <w:t>R1-1608804</w:t>
        </w:r>
      </w:hyperlink>
      <w:r w:rsidR="00C45AA9">
        <w:tab/>
        <w:t>NR Frame structure considerations for low latency TDD operation</w:t>
      </w:r>
      <w:r w:rsidR="00C45AA9">
        <w:tab/>
        <w:t>Fujitsu</w:t>
      </w:r>
    </w:p>
    <w:p w14:paraId="3EBBE10E" w14:textId="425C84C1" w:rsidR="00C45AA9" w:rsidRDefault="00377AD3" w:rsidP="00C45AA9">
      <w:hyperlink r:id="rId1582" w:history="1">
        <w:r>
          <w:rPr>
            <w:rStyle w:val="Hyperlink"/>
          </w:rPr>
          <w:t>R1-1608805</w:t>
        </w:r>
      </w:hyperlink>
      <w:r w:rsidR="00C45AA9">
        <w:tab/>
        <w:t>Discussion on flexible/dynamic TDD</w:t>
      </w:r>
      <w:r w:rsidR="00C45AA9">
        <w:tab/>
        <w:t>Fujitsu</w:t>
      </w:r>
    </w:p>
    <w:p w14:paraId="48B5AB81" w14:textId="1DCB48AB" w:rsidR="00C45AA9" w:rsidRDefault="00377AD3" w:rsidP="00C45AA9">
      <w:hyperlink r:id="rId1583" w:history="1">
        <w:r>
          <w:rPr>
            <w:rStyle w:val="Hyperlink"/>
          </w:rPr>
          <w:t>R1-1608806</w:t>
        </w:r>
      </w:hyperlink>
      <w:r w:rsidR="00C45AA9">
        <w:tab/>
        <w:t>Guard period setting in TDD based NR frame structure</w:t>
      </w:r>
      <w:r w:rsidR="00C45AA9">
        <w:tab/>
        <w:t>Fujitsu</w:t>
      </w:r>
    </w:p>
    <w:p w14:paraId="7C815065" w14:textId="6395A4B4" w:rsidR="00C45AA9" w:rsidRDefault="00377AD3" w:rsidP="00C45AA9">
      <w:hyperlink r:id="rId1584" w:history="1">
        <w:r>
          <w:rPr>
            <w:rStyle w:val="Hyperlink"/>
          </w:rPr>
          <w:t>R1-1608807</w:t>
        </w:r>
      </w:hyperlink>
      <w:r w:rsidR="00C45AA9">
        <w:tab/>
        <w:t>TDD frame structure with mixed numerology</w:t>
      </w:r>
      <w:r w:rsidR="00C45AA9">
        <w:tab/>
        <w:t>Fujitsu</w:t>
      </w:r>
    </w:p>
    <w:p w14:paraId="07F63F69" w14:textId="66C8ADDD" w:rsidR="00C45AA9" w:rsidRDefault="00377AD3" w:rsidP="00C45AA9">
      <w:hyperlink r:id="rId1585" w:history="1">
        <w:r>
          <w:rPr>
            <w:rStyle w:val="Hyperlink"/>
          </w:rPr>
          <w:t>R1-1608808</w:t>
        </w:r>
      </w:hyperlink>
      <w:r w:rsidR="00C45AA9">
        <w:tab/>
        <w:t>Discussion on subframe design with symbol level alignment</w:t>
      </w:r>
      <w:r w:rsidR="00C45AA9">
        <w:tab/>
        <w:t>Fujitsu</w:t>
      </w:r>
    </w:p>
    <w:p w14:paraId="0CEB576B" w14:textId="136A5A62" w:rsidR="00C45AA9" w:rsidRDefault="00377AD3" w:rsidP="00C45AA9">
      <w:hyperlink r:id="rId1586" w:history="1">
        <w:r>
          <w:rPr>
            <w:rStyle w:val="Hyperlink"/>
          </w:rPr>
          <w:t>R1-1608836</w:t>
        </w:r>
      </w:hyperlink>
      <w:r w:rsidR="00C45AA9">
        <w:tab/>
        <w:t>Discussion on time domain structures</w:t>
      </w:r>
      <w:r w:rsidR="00C45AA9">
        <w:tab/>
        <w:t>Huawei, HiSilicon</w:t>
      </w:r>
    </w:p>
    <w:p w14:paraId="3B856728" w14:textId="0CF34B6E" w:rsidR="00C45AA9" w:rsidRDefault="00377AD3" w:rsidP="00C45AA9">
      <w:hyperlink r:id="rId1587" w:history="1">
        <w:r>
          <w:rPr>
            <w:rStyle w:val="Hyperlink"/>
          </w:rPr>
          <w:t>R1-1608837</w:t>
        </w:r>
      </w:hyperlink>
      <w:r w:rsidR="00C45AA9">
        <w:tab/>
        <w:t>Discussion on slot and mini-slot</w:t>
      </w:r>
      <w:r w:rsidR="00C45AA9">
        <w:tab/>
        <w:t>Huawei, HiSilicon</w:t>
      </w:r>
    </w:p>
    <w:p w14:paraId="07D347B8" w14:textId="483323EC" w:rsidR="00C45AA9" w:rsidRDefault="00377AD3" w:rsidP="00C45AA9">
      <w:hyperlink r:id="rId1588" w:history="1">
        <w:r>
          <w:rPr>
            <w:rStyle w:val="Hyperlink"/>
          </w:rPr>
          <w:t>R1-1608841</w:t>
        </w:r>
      </w:hyperlink>
      <w:r w:rsidR="00C45AA9">
        <w:tab/>
        <w:t>Support of flexible bandwidth</w:t>
      </w:r>
      <w:r w:rsidR="00C45AA9">
        <w:tab/>
        <w:t>Huawei, HiSilicon</w:t>
      </w:r>
    </w:p>
    <w:p w14:paraId="4F731DAF" w14:textId="1A001D88" w:rsidR="00C45AA9" w:rsidRDefault="00377AD3" w:rsidP="00C45AA9">
      <w:hyperlink r:id="rId1589" w:history="1">
        <w:r>
          <w:rPr>
            <w:rStyle w:val="Hyperlink"/>
          </w:rPr>
          <w:t>R1-1608842</w:t>
        </w:r>
      </w:hyperlink>
      <w:r w:rsidR="00C45AA9">
        <w:tab/>
        <w:t>Discussion on blank resources</w:t>
      </w:r>
      <w:r w:rsidR="00C45AA9">
        <w:tab/>
        <w:t>Huawei, HiSilicon</w:t>
      </w:r>
    </w:p>
    <w:p w14:paraId="0E469320" w14:textId="3A146212" w:rsidR="00C45AA9" w:rsidRDefault="00377AD3" w:rsidP="00C45AA9">
      <w:hyperlink r:id="rId1590" w:history="1">
        <w:r>
          <w:rPr>
            <w:rStyle w:val="Hyperlink"/>
          </w:rPr>
          <w:t>R1-1608902</w:t>
        </w:r>
      </w:hyperlink>
      <w:r w:rsidR="00C45AA9">
        <w:tab/>
        <w:t>Discussion on subframe structure for NR</w:t>
      </w:r>
      <w:r w:rsidR="00C45AA9">
        <w:tab/>
        <w:t>Guangdong OPPO Mobile Telecom.</w:t>
      </w:r>
    </w:p>
    <w:p w14:paraId="4486F037" w14:textId="241146DC" w:rsidR="00C45AA9" w:rsidRDefault="00377AD3" w:rsidP="00C45AA9">
      <w:hyperlink r:id="rId1591" w:history="1">
        <w:r>
          <w:rPr>
            <w:rStyle w:val="Hyperlink"/>
          </w:rPr>
          <w:t>R1-1608904</w:t>
        </w:r>
      </w:hyperlink>
      <w:r w:rsidR="00C45AA9">
        <w:tab/>
        <w:t>Effects of channel reciprocity-based MIMO on frame structure design</w:t>
      </w:r>
      <w:r w:rsidR="00C45AA9">
        <w:tab/>
        <w:t>Guangdong OPPO Mobile Telecom.</w:t>
      </w:r>
    </w:p>
    <w:p w14:paraId="07BA53A9" w14:textId="2CADCC6E" w:rsidR="00C45AA9" w:rsidRDefault="00377AD3" w:rsidP="00C45AA9">
      <w:hyperlink r:id="rId1592" w:history="1">
        <w:r>
          <w:rPr>
            <w:rStyle w:val="Hyperlink"/>
          </w:rPr>
          <w:t>R1-1608957</w:t>
        </w:r>
      </w:hyperlink>
      <w:r w:rsidR="00C45AA9">
        <w:tab/>
        <w:t>Multiplexing of eMBB and URLLC</w:t>
      </w:r>
      <w:r w:rsidR="00C45AA9">
        <w:tab/>
        <w:t>ZTE</w:t>
      </w:r>
    </w:p>
    <w:p w14:paraId="12284088" w14:textId="0CB01626" w:rsidR="00C45AA9" w:rsidRDefault="00377AD3" w:rsidP="00C45AA9">
      <w:hyperlink r:id="rId1593" w:history="1">
        <w:r>
          <w:rPr>
            <w:rStyle w:val="Hyperlink"/>
          </w:rPr>
          <w:t>R1-1608964</w:t>
        </w:r>
      </w:hyperlink>
      <w:r w:rsidR="00C45AA9">
        <w:tab/>
        <w:t>About slot structure and scheduling units for NR</w:t>
      </w:r>
      <w:r w:rsidR="00C45AA9">
        <w:tab/>
        <w:t>ZTE</w:t>
      </w:r>
    </w:p>
    <w:p w14:paraId="2D40557C" w14:textId="223E6555" w:rsidR="00C45AA9" w:rsidRDefault="00377AD3" w:rsidP="00C45AA9">
      <w:hyperlink r:id="rId1594" w:history="1">
        <w:r>
          <w:rPr>
            <w:rStyle w:val="Hyperlink"/>
          </w:rPr>
          <w:t>R1-1609053</w:t>
        </w:r>
      </w:hyperlink>
      <w:r w:rsidR="00C45AA9">
        <w:tab/>
        <w:t>Time domain structure design</w:t>
      </w:r>
      <w:r w:rsidR="00C45AA9">
        <w:tab/>
        <w:t>Samsung</w:t>
      </w:r>
    </w:p>
    <w:p w14:paraId="181C32BE" w14:textId="3D866C4C" w:rsidR="00C45AA9" w:rsidRDefault="00377AD3" w:rsidP="00C45AA9">
      <w:hyperlink r:id="rId1595" w:history="1">
        <w:r>
          <w:rPr>
            <w:rStyle w:val="Hyperlink"/>
          </w:rPr>
          <w:t>R1-1609054</w:t>
        </w:r>
      </w:hyperlink>
      <w:r w:rsidR="00C45AA9">
        <w:tab/>
        <w:t>FDM for eMBB and URLLC</w:t>
      </w:r>
      <w:r w:rsidR="00C45AA9">
        <w:tab/>
        <w:t>Samsung</w:t>
      </w:r>
    </w:p>
    <w:p w14:paraId="0CD35B73" w14:textId="2534095B" w:rsidR="00C45AA9" w:rsidRDefault="00377AD3" w:rsidP="00C45AA9">
      <w:hyperlink r:id="rId1596" w:history="1">
        <w:r>
          <w:rPr>
            <w:rStyle w:val="Hyperlink"/>
          </w:rPr>
          <w:t>R1-1609055</w:t>
        </w:r>
      </w:hyperlink>
      <w:r w:rsidR="00C45AA9">
        <w:tab/>
        <w:t>Forward compatibility considerations for joint operation of wireless backhaul and access</w:t>
      </w:r>
      <w:r w:rsidR="00C45AA9">
        <w:tab/>
        <w:t>Samsung</w:t>
      </w:r>
    </w:p>
    <w:p w14:paraId="2367F5A3" w14:textId="5613AD05" w:rsidR="00C45AA9" w:rsidRDefault="00377AD3" w:rsidP="00C45AA9">
      <w:hyperlink r:id="rId1597" w:history="1">
        <w:r>
          <w:rPr>
            <w:rStyle w:val="Hyperlink"/>
          </w:rPr>
          <w:t>R1-1609057</w:t>
        </w:r>
      </w:hyperlink>
      <w:r w:rsidR="00C45AA9">
        <w:tab/>
        <w:t>Evaluation results of eMBB with HARQ retransmission in case of multiplexing eMBB and URLLC</w:t>
      </w:r>
      <w:r w:rsidR="00C45AA9">
        <w:tab/>
        <w:t>Samsung</w:t>
      </w:r>
    </w:p>
    <w:p w14:paraId="66474428" w14:textId="03711F3F" w:rsidR="00C45AA9" w:rsidRDefault="00377AD3" w:rsidP="00C45AA9">
      <w:hyperlink r:id="rId1598" w:history="1">
        <w:r>
          <w:rPr>
            <w:rStyle w:val="Hyperlink"/>
          </w:rPr>
          <w:t>R1-1609058</w:t>
        </w:r>
      </w:hyperlink>
      <w:r w:rsidR="00C45AA9">
        <w:tab/>
        <w:t>Evaluation results of superposition scheme in case of multiplexing eMBB and URLLC</w:t>
      </w:r>
      <w:r w:rsidR="00C45AA9">
        <w:tab/>
        <w:t>Samsung</w:t>
      </w:r>
    </w:p>
    <w:p w14:paraId="570E997B" w14:textId="609C07AA" w:rsidR="00C45AA9" w:rsidRDefault="00377AD3" w:rsidP="00C45AA9">
      <w:hyperlink r:id="rId1599" w:history="1">
        <w:r>
          <w:rPr>
            <w:rStyle w:val="Hyperlink"/>
          </w:rPr>
          <w:t>R1-1609059</w:t>
        </w:r>
      </w:hyperlink>
      <w:r w:rsidR="00C45AA9">
        <w:tab/>
        <w:t>Multiplexing URLLC and eMBB in DL</w:t>
      </w:r>
      <w:r w:rsidR="00C45AA9">
        <w:tab/>
        <w:t>Samsung</w:t>
      </w:r>
    </w:p>
    <w:p w14:paraId="6622F38D" w14:textId="0A159902" w:rsidR="00C45AA9" w:rsidRDefault="00377AD3" w:rsidP="00C45AA9">
      <w:hyperlink r:id="rId1600" w:history="1">
        <w:r>
          <w:rPr>
            <w:rStyle w:val="Hyperlink"/>
          </w:rPr>
          <w:t>R1-1609060</w:t>
        </w:r>
      </w:hyperlink>
      <w:r w:rsidR="00C45AA9">
        <w:tab/>
        <w:t>Impact on eMBB PDSCH BLER by eMBB puncturing to support URLLC</w:t>
      </w:r>
      <w:r w:rsidR="00C45AA9">
        <w:tab/>
        <w:t>Samsung</w:t>
      </w:r>
    </w:p>
    <w:p w14:paraId="65E64954" w14:textId="3102B607" w:rsidR="00C45AA9" w:rsidRDefault="00377AD3" w:rsidP="00C45AA9">
      <w:hyperlink r:id="rId1601" w:history="1">
        <w:r>
          <w:rPr>
            <w:rStyle w:val="Hyperlink"/>
          </w:rPr>
          <w:t>R1-1609061</w:t>
        </w:r>
      </w:hyperlink>
      <w:r w:rsidR="00C45AA9">
        <w:tab/>
        <w:t>User plane latency evaluation results for URLLC in FDD NR</w:t>
      </w:r>
      <w:r w:rsidR="00C45AA9">
        <w:tab/>
        <w:t>Samsung</w:t>
      </w:r>
    </w:p>
    <w:p w14:paraId="4E9804F0" w14:textId="75EEE853" w:rsidR="00C45AA9" w:rsidRDefault="00377AD3" w:rsidP="00C45AA9">
      <w:hyperlink r:id="rId1602" w:history="1">
        <w:r>
          <w:rPr>
            <w:rStyle w:val="Hyperlink"/>
          </w:rPr>
          <w:t>R1-1609062</w:t>
        </w:r>
      </w:hyperlink>
      <w:r w:rsidR="00C45AA9">
        <w:tab/>
        <w:t>User plane latency evaluation results for URLLC in TDD NR</w:t>
      </w:r>
      <w:r w:rsidR="00C45AA9">
        <w:tab/>
        <w:t>Samsung</w:t>
      </w:r>
    </w:p>
    <w:p w14:paraId="39025AD5" w14:textId="2C1FA5D1" w:rsidR="00C45AA9" w:rsidRDefault="00377AD3" w:rsidP="00C45AA9">
      <w:hyperlink r:id="rId1603" w:history="1">
        <w:r>
          <w:rPr>
            <w:rStyle w:val="Hyperlink"/>
          </w:rPr>
          <w:t>R1-1609151</w:t>
        </w:r>
      </w:hyperlink>
      <w:r w:rsidR="00C45AA9">
        <w:tab/>
        <w:t>Proposals for frame structure</w:t>
      </w:r>
      <w:r w:rsidR="00C45AA9">
        <w:tab/>
        <w:t>NEC</w:t>
      </w:r>
    </w:p>
    <w:p w14:paraId="2A636995" w14:textId="27A66F9A" w:rsidR="00C45AA9" w:rsidRDefault="00377AD3" w:rsidP="00C45AA9">
      <w:hyperlink r:id="rId1604" w:history="1">
        <w:r>
          <w:rPr>
            <w:rStyle w:val="Hyperlink"/>
          </w:rPr>
          <w:t>R1-1609234</w:t>
        </w:r>
      </w:hyperlink>
      <w:r w:rsidR="00C45AA9">
        <w:tab/>
        <w:t>Discussion on frequency-alignment and resource block structure for different numerologies</w:t>
      </w:r>
      <w:r w:rsidR="00C45AA9">
        <w:tab/>
        <w:t>LG Electronics</w:t>
      </w:r>
    </w:p>
    <w:p w14:paraId="42D6488E" w14:textId="2CA798BD" w:rsidR="00C45AA9" w:rsidRDefault="00377AD3" w:rsidP="00C45AA9">
      <w:hyperlink r:id="rId1605" w:history="1">
        <w:r>
          <w:rPr>
            <w:rStyle w:val="Hyperlink"/>
          </w:rPr>
          <w:t>R1-1609235</w:t>
        </w:r>
      </w:hyperlink>
      <w:r w:rsidR="00C45AA9">
        <w:tab/>
        <w:t>Discussion on subframe/slot/mini-slot</w:t>
      </w:r>
      <w:r w:rsidR="00C45AA9">
        <w:tab/>
        <w:t>LG Electronics</w:t>
      </w:r>
    </w:p>
    <w:p w14:paraId="31AA37BE" w14:textId="22F8C3AF" w:rsidR="00C45AA9" w:rsidRDefault="00377AD3" w:rsidP="00C45AA9">
      <w:hyperlink r:id="rId1606" w:history="1">
        <w:r>
          <w:rPr>
            <w:rStyle w:val="Hyperlink"/>
          </w:rPr>
          <w:t>R1-1609236</w:t>
        </w:r>
      </w:hyperlink>
      <w:r w:rsidR="00C45AA9">
        <w:tab/>
        <w:t>On multiplexing between eMBB and URLLC</w:t>
      </w:r>
      <w:r w:rsidR="00C45AA9">
        <w:tab/>
        <w:t>LG Electronics</w:t>
      </w:r>
    </w:p>
    <w:p w14:paraId="6A294ACA" w14:textId="6C3EBA62" w:rsidR="00C45AA9" w:rsidRDefault="00377AD3" w:rsidP="00C45AA9">
      <w:hyperlink r:id="rId1607" w:history="1">
        <w:r>
          <w:rPr>
            <w:rStyle w:val="Hyperlink"/>
          </w:rPr>
          <w:t>R1-1609238</w:t>
        </w:r>
      </w:hyperlink>
      <w:r w:rsidR="00C45AA9">
        <w:tab/>
        <w:t>Discussion on multi-carrier operation between LTE and NR</w:t>
      </w:r>
      <w:r w:rsidR="00C45AA9">
        <w:tab/>
        <w:t>LG Electronics</w:t>
      </w:r>
    </w:p>
    <w:p w14:paraId="4D270E42" w14:textId="0FA87F64" w:rsidR="00C45AA9" w:rsidRDefault="00377AD3" w:rsidP="00C45AA9">
      <w:hyperlink r:id="rId1608" w:history="1">
        <w:r>
          <w:rPr>
            <w:rStyle w:val="Hyperlink"/>
          </w:rPr>
          <w:t>R1-1609386</w:t>
        </w:r>
      </w:hyperlink>
      <w:r w:rsidR="00C45AA9">
        <w:tab/>
        <w:t>NR Frame Structure Design Requirements</w:t>
      </w:r>
      <w:r w:rsidR="00C45AA9">
        <w:tab/>
        <w:t>AT&amp;T GNS Belgium SPRL</w:t>
      </w:r>
    </w:p>
    <w:p w14:paraId="6E5AE2E0" w14:textId="5E89A4A0" w:rsidR="00C45AA9" w:rsidRDefault="00377AD3" w:rsidP="00C45AA9">
      <w:hyperlink r:id="rId1609" w:history="1">
        <w:r>
          <w:rPr>
            <w:rStyle w:val="Hyperlink"/>
          </w:rPr>
          <w:t>R1-1609391</w:t>
        </w:r>
      </w:hyperlink>
      <w:r w:rsidR="00C45AA9">
        <w:tab/>
        <w:t>Frequency domain NR frame structure</w:t>
      </w:r>
      <w:r w:rsidR="00C45AA9">
        <w:tab/>
        <w:t>ETRI</w:t>
      </w:r>
    </w:p>
    <w:p w14:paraId="2FBE909B" w14:textId="1840E7CF" w:rsidR="00C45AA9" w:rsidRDefault="00377AD3" w:rsidP="00C45AA9">
      <w:hyperlink r:id="rId1610" w:history="1">
        <w:r>
          <w:rPr>
            <w:rStyle w:val="Hyperlink"/>
          </w:rPr>
          <w:t>R1-1609392</w:t>
        </w:r>
      </w:hyperlink>
      <w:r w:rsidR="00C45AA9">
        <w:tab/>
        <w:t>Multiplexing of eMBB and URLLC transmissions</w:t>
      </w:r>
      <w:r w:rsidR="00C45AA9">
        <w:tab/>
        <w:t>ETRI</w:t>
      </w:r>
    </w:p>
    <w:p w14:paraId="3CBE4D12" w14:textId="7ACBCE4F" w:rsidR="00C45AA9" w:rsidRDefault="00377AD3" w:rsidP="00C45AA9">
      <w:hyperlink r:id="rId1611" w:history="1">
        <w:r>
          <w:rPr>
            <w:rStyle w:val="Hyperlink"/>
          </w:rPr>
          <w:t>R1-1609393</w:t>
        </w:r>
      </w:hyperlink>
      <w:r w:rsidR="00C45AA9">
        <w:tab/>
        <w:t>Discussion on the slot structure in time domain</w:t>
      </w:r>
      <w:r w:rsidR="00C45AA9">
        <w:tab/>
        <w:t>ETRI</w:t>
      </w:r>
    </w:p>
    <w:p w14:paraId="6B9F7F4E" w14:textId="7EC71171" w:rsidR="00C45AA9" w:rsidRDefault="00377AD3" w:rsidP="00C45AA9">
      <w:hyperlink r:id="rId1612" w:history="1">
        <w:r>
          <w:rPr>
            <w:rStyle w:val="Hyperlink"/>
          </w:rPr>
          <w:t>R1-1609433</w:t>
        </w:r>
      </w:hyperlink>
      <w:r w:rsidR="00C45AA9">
        <w:tab/>
        <w:t>Discussion on DC handling for downlink and uplink</w:t>
      </w:r>
      <w:r w:rsidR="00C45AA9">
        <w:tab/>
        <w:t>Huawei, HiSilicon</w:t>
      </w:r>
    </w:p>
    <w:p w14:paraId="60E3D662" w14:textId="4E9BF7D9" w:rsidR="00C45AA9" w:rsidRDefault="00377AD3" w:rsidP="00C45AA9">
      <w:hyperlink r:id="rId1613" w:history="1">
        <w:r>
          <w:rPr>
            <w:rStyle w:val="Hyperlink"/>
          </w:rPr>
          <w:t>R1-1609506</w:t>
        </w:r>
      </w:hyperlink>
      <w:r w:rsidR="00C45AA9">
        <w:tab/>
        <w:t>NR physical resource block definition</w:t>
      </w:r>
      <w:r w:rsidR="00C45AA9">
        <w:tab/>
        <w:t>Intel Corporation</w:t>
      </w:r>
    </w:p>
    <w:p w14:paraId="1FA461F8" w14:textId="020569FC" w:rsidR="00C45AA9" w:rsidRDefault="00377AD3" w:rsidP="00C45AA9">
      <w:hyperlink r:id="rId1614" w:history="1">
        <w:r>
          <w:rPr>
            <w:rStyle w:val="Hyperlink"/>
          </w:rPr>
          <w:t>R1-1609507</w:t>
        </w:r>
      </w:hyperlink>
      <w:r w:rsidR="00C45AA9">
        <w:tab/>
        <w:t>Further details on NR slots</w:t>
      </w:r>
      <w:r w:rsidR="00C45AA9">
        <w:tab/>
        <w:t>Intel Corporation</w:t>
      </w:r>
    </w:p>
    <w:p w14:paraId="004F1DF2" w14:textId="125152DA" w:rsidR="00C45AA9" w:rsidRDefault="00377AD3" w:rsidP="00C45AA9">
      <w:hyperlink r:id="rId1615" w:history="1">
        <w:r>
          <w:rPr>
            <w:rStyle w:val="Hyperlink"/>
          </w:rPr>
          <w:t>R1-1609508</w:t>
        </w:r>
      </w:hyperlink>
      <w:r w:rsidR="00C45AA9">
        <w:tab/>
        <w:t>Frame Structure for NR unlicensed operation</w:t>
      </w:r>
      <w:r w:rsidR="00C45AA9">
        <w:tab/>
        <w:t>Intel Corporation</w:t>
      </w:r>
    </w:p>
    <w:p w14:paraId="763C7EE3" w14:textId="6BD43D6A" w:rsidR="00C45AA9" w:rsidRDefault="00377AD3" w:rsidP="00C45AA9">
      <w:hyperlink r:id="rId1616" w:history="1">
        <w:r>
          <w:rPr>
            <w:rStyle w:val="Hyperlink"/>
          </w:rPr>
          <w:t>R1-1609509</w:t>
        </w:r>
      </w:hyperlink>
      <w:r w:rsidR="00C45AA9">
        <w:tab/>
        <w:t>NR frame structure for forward compatibility</w:t>
      </w:r>
      <w:r w:rsidR="00C45AA9">
        <w:tab/>
        <w:t>Intel Corporation</w:t>
      </w:r>
    </w:p>
    <w:p w14:paraId="09DCD097" w14:textId="34B81AAB" w:rsidR="00C45AA9" w:rsidRDefault="00377AD3" w:rsidP="00C45AA9">
      <w:hyperlink r:id="rId1617" w:history="1">
        <w:r>
          <w:rPr>
            <w:rStyle w:val="Hyperlink"/>
          </w:rPr>
          <w:t>R1-1609550</w:t>
        </w:r>
      </w:hyperlink>
      <w:r w:rsidR="00C45AA9">
        <w:tab/>
        <w:t>On the PRB definition: subcarrier number analysis</w:t>
      </w:r>
      <w:r w:rsidR="00C45AA9">
        <w:tab/>
        <w:t>MediaTek Inc.</w:t>
      </w:r>
    </w:p>
    <w:p w14:paraId="773AF7F6" w14:textId="5269BAA1" w:rsidR="00C45AA9" w:rsidRDefault="00377AD3" w:rsidP="00C45AA9">
      <w:hyperlink r:id="rId1618" w:history="1">
        <w:r>
          <w:rPr>
            <w:rStyle w:val="Hyperlink"/>
          </w:rPr>
          <w:t>R1-1609554</w:t>
        </w:r>
      </w:hyperlink>
      <w:r w:rsidR="00C45AA9">
        <w:tab/>
        <w:t>Views on remaining issues for NR frame structure</w:t>
      </w:r>
      <w:r w:rsidR="00C45AA9">
        <w:tab/>
        <w:t>MediaTek Inc.</w:t>
      </w:r>
    </w:p>
    <w:p w14:paraId="2C4780AB" w14:textId="7F6F911E" w:rsidR="00C45AA9" w:rsidRDefault="00377AD3" w:rsidP="00C45AA9">
      <w:hyperlink r:id="rId1619" w:history="1">
        <w:r>
          <w:rPr>
            <w:rStyle w:val="Hyperlink"/>
          </w:rPr>
          <w:t>R1-1609555</w:t>
        </w:r>
      </w:hyperlink>
      <w:r w:rsidR="00C45AA9">
        <w:tab/>
        <w:t>Discussion on slot strucutre and channel format</w:t>
      </w:r>
      <w:r w:rsidR="00C45AA9">
        <w:tab/>
        <w:t>MediaTek Inc.</w:t>
      </w:r>
    </w:p>
    <w:p w14:paraId="4E1FF3F7" w14:textId="09AE6820" w:rsidR="00C45AA9" w:rsidRDefault="00377AD3" w:rsidP="00C45AA9">
      <w:hyperlink r:id="rId1620" w:history="1">
        <w:r>
          <w:rPr>
            <w:rStyle w:val="Hyperlink"/>
          </w:rPr>
          <w:t>R1-1609556</w:t>
        </w:r>
      </w:hyperlink>
      <w:r w:rsidR="00C45AA9">
        <w:tab/>
        <w:t>Cross slot scheduling in NR</w:t>
      </w:r>
      <w:r w:rsidR="00C45AA9">
        <w:tab/>
        <w:t>MediaTek Inc.</w:t>
      </w:r>
    </w:p>
    <w:p w14:paraId="3ADF2E63" w14:textId="64C1CCF3" w:rsidR="00C45AA9" w:rsidRDefault="00377AD3" w:rsidP="00C45AA9">
      <w:hyperlink r:id="rId1621" w:history="1">
        <w:r>
          <w:rPr>
            <w:rStyle w:val="Hyperlink"/>
          </w:rPr>
          <w:t>R1-1609618</w:t>
        </w:r>
      </w:hyperlink>
      <w:r w:rsidR="00C45AA9">
        <w:tab/>
        <w:t>On slots and mini-slots</w:t>
      </w:r>
      <w:r w:rsidR="00C45AA9">
        <w:tab/>
        <w:t>Ericsson</w:t>
      </w:r>
    </w:p>
    <w:p w14:paraId="1F0355C6" w14:textId="64C4C649" w:rsidR="00C45AA9" w:rsidRDefault="00377AD3" w:rsidP="00C45AA9">
      <w:hyperlink r:id="rId1622" w:history="1">
        <w:r>
          <w:rPr>
            <w:rStyle w:val="Hyperlink"/>
          </w:rPr>
          <w:t>R1-1609621</w:t>
        </w:r>
      </w:hyperlink>
      <w:r w:rsidR="00C45AA9">
        <w:tab/>
        <w:t>On carrier bandwidth</w:t>
      </w:r>
      <w:r w:rsidR="00C45AA9">
        <w:tab/>
        <w:t>Ericsson</w:t>
      </w:r>
    </w:p>
    <w:p w14:paraId="5DFE3D2F" w14:textId="54DC82CF" w:rsidR="00C45AA9" w:rsidRDefault="00377AD3" w:rsidP="00C45AA9">
      <w:hyperlink r:id="rId1623" w:history="1">
        <w:r>
          <w:rPr>
            <w:rStyle w:val="Hyperlink"/>
          </w:rPr>
          <w:t>R1-1609629</w:t>
        </w:r>
      </w:hyperlink>
      <w:r w:rsidR="00C45AA9">
        <w:tab/>
        <w:t>On subframes</w:t>
      </w:r>
      <w:r w:rsidR="00C45AA9">
        <w:tab/>
        <w:t>Ericsson</w:t>
      </w:r>
    </w:p>
    <w:p w14:paraId="7D7E0D03" w14:textId="3C660AA4" w:rsidR="00C45AA9" w:rsidRDefault="00377AD3" w:rsidP="00C45AA9">
      <w:hyperlink r:id="rId1624" w:history="1">
        <w:r>
          <w:rPr>
            <w:rStyle w:val="Hyperlink"/>
          </w:rPr>
          <w:t>R1-1609662</w:t>
        </w:r>
      </w:hyperlink>
      <w:r w:rsidR="00C45AA9">
        <w:tab/>
        <w:t>On the subframe and slot strcutures in NR</w:t>
      </w:r>
      <w:r w:rsidR="00C45AA9">
        <w:tab/>
        <w:t>Nokia, Alcatel-Lucent Shanghai Bell</w:t>
      </w:r>
    </w:p>
    <w:p w14:paraId="67C61D3B" w14:textId="57180A12" w:rsidR="00C45AA9" w:rsidRDefault="00377AD3" w:rsidP="00C45AA9">
      <w:hyperlink r:id="rId1625" w:history="1">
        <w:r>
          <w:rPr>
            <w:rStyle w:val="Hyperlink"/>
          </w:rPr>
          <w:t>R1-1609663</w:t>
        </w:r>
      </w:hyperlink>
      <w:r w:rsidR="00C45AA9">
        <w:tab/>
        <w:t>On the mini-slot structures in NR</w:t>
      </w:r>
      <w:r w:rsidR="00C45AA9">
        <w:tab/>
        <w:t>Nokia, Alcatel-Lucent Shanghai Bell</w:t>
      </w:r>
    </w:p>
    <w:p w14:paraId="365C4510" w14:textId="47A529EE" w:rsidR="00C45AA9" w:rsidRDefault="00377AD3" w:rsidP="00C45AA9">
      <w:hyperlink r:id="rId1626" w:history="1">
        <w:r>
          <w:rPr>
            <w:rStyle w:val="Hyperlink"/>
          </w:rPr>
          <w:t>R1-1609664</w:t>
        </w:r>
      </w:hyperlink>
      <w:r w:rsidR="00C45AA9">
        <w:tab/>
        <w:t>Comparison of slot and mini-slot based approaches for URLLC</w:t>
      </w:r>
      <w:r w:rsidR="00C45AA9">
        <w:tab/>
        <w:t>Nokia, Alcatel-Lucent Shanghai Bell</w:t>
      </w:r>
    </w:p>
    <w:p w14:paraId="0CD24E7B" w14:textId="0C3B9795" w:rsidR="00C45AA9" w:rsidRDefault="00377AD3" w:rsidP="00C45AA9">
      <w:hyperlink r:id="rId1627" w:history="1">
        <w:r>
          <w:rPr>
            <w:rStyle w:val="Hyperlink"/>
          </w:rPr>
          <w:t>R1-1609665</w:t>
        </w:r>
      </w:hyperlink>
      <w:r w:rsidR="00C45AA9">
        <w:tab/>
        <w:t>On bandwidth extension solutions in NR</w:t>
      </w:r>
      <w:r w:rsidR="00C45AA9">
        <w:tab/>
        <w:t>Nokia, Alcatel-Lucent Shanghai Bell</w:t>
      </w:r>
    </w:p>
    <w:p w14:paraId="7B198C16" w14:textId="5F28B185" w:rsidR="00C45AA9" w:rsidRDefault="00377AD3" w:rsidP="00C45AA9">
      <w:hyperlink r:id="rId1628" w:history="1">
        <w:r>
          <w:rPr>
            <w:rStyle w:val="Hyperlink"/>
          </w:rPr>
          <w:t>R1-1609666</w:t>
        </w:r>
      </w:hyperlink>
      <w:r w:rsidR="00C45AA9">
        <w:tab/>
        <w:t>On the indication of forward compatibility resources</w:t>
      </w:r>
      <w:r w:rsidR="00C45AA9">
        <w:tab/>
        <w:t>Nokia, Alcatel-Lucent Shanghai Bell</w:t>
      </w:r>
    </w:p>
    <w:p w14:paraId="1E202C2B" w14:textId="3602311E" w:rsidR="00C45AA9" w:rsidRDefault="00377AD3" w:rsidP="00C45AA9">
      <w:hyperlink r:id="rId1629" w:history="1">
        <w:r>
          <w:rPr>
            <w:rStyle w:val="Hyperlink"/>
          </w:rPr>
          <w:t>R1-1609667</w:t>
        </w:r>
      </w:hyperlink>
      <w:r w:rsidR="00C45AA9">
        <w:tab/>
        <w:t>On the unlicensed band operation in NR</w:t>
      </w:r>
      <w:r w:rsidR="00C45AA9">
        <w:tab/>
        <w:t>Nokia, Alcatel-Lucent Shanghai Bell</w:t>
      </w:r>
    </w:p>
    <w:p w14:paraId="534B30FB" w14:textId="551A5E9C" w:rsidR="00C45AA9" w:rsidRDefault="00377AD3" w:rsidP="00C45AA9">
      <w:hyperlink r:id="rId1630" w:history="1">
        <w:r>
          <w:rPr>
            <w:rStyle w:val="Hyperlink"/>
          </w:rPr>
          <w:t>R1-1609700</w:t>
        </w:r>
      </w:hyperlink>
      <w:r w:rsidR="00C45AA9">
        <w:tab/>
        <w:t>Remaining frame structure discussion</w:t>
      </w:r>
      <w:r w:rsidR="00C45AA9">
        <w:tab/>
        <w:t>Panasonic Corporation</w:t>
      </w:r>
    </w:p>
    <w:p w14:paraId="06A2F257" w14:textId="59BD57E4" w:rsidR="00C45AA9" w:rsidRDefault="00377AD3" w:rsidP="00C45AA9">
      <w:hyperlink r:id="rId1631" w:history="1">
        <w:r>
          <w:rPr>
            <w:rStyle w:val="Hyperlink"/>
          </w:rPr>
          <w:t>R1-1609800</w:t>
        </w:r>
      </w:hyperlink>
      <w:r w:rsidR="00C45AA9">
        <w:tab/>
        <w:t>On unified NR frame structure for different spectrum types</w:t>
      </w:r>
      <w:r w:rsidR="00C45AA9">
        <w:tab/>
        <w:t>ZTE</w:t>
      </w:r>
    </w:p>
    <w:p w14:paraId="3437AF53" w14:textId="4757EBB4" w:rsidR="00C45AA9" w:rsidRDefault="00377AD3" w:rsidP="00C45AA9">
      <w:hyperlink r:id="rId1632" w:history="1">
        <w:r>
          <w:rPr>
            <w:rStyle w:val="Hyperlink"/>
          </w:rPr>
          <w:t>R1-1609815</w:t>
        </w:r>
      </w:hyperlink>
      <w:r w:rsidR="00C45AA9">
        <w:tab/>
        <w:t>Discussion on frequency domain frame structure for NR</w:t>
      </w:r>
      <w:r w:rsidR="00C45AA9">
        <w:tab/>
        <w:t>Panasonic Corporation</w:t>
      </w:r>
    </w:p>
    <w:p w14:paraId="574DD413" w14:textId="258155CB" w:rsidR="00C45AA9" w:rsidRDefault="00377AD3" w:rsidP="00C45AA9">
      <w:hyperlink r:id="rId1633" w:history="1">
        <w:r>
          <w:rPr>
            <w:rStyle w:val="Hyperlink"/>
          </w:rPr>
          <w:t>R1-1609874</w:t>
        </w:r>
      </w:hyperlink>
      <w:r w:rsidR="00C45AA9">
        <w:tab/>
        <w:t>Supporting URLLC in NR: Views and Recommendations</w:t>
      </w:r>
      <w:r w:rsidR="00C45AA9">
        <w:tab/>
        <w:t>Sharp</w:t>
      </w:r>
    </w:p>
    <w:p w14:paraId="5FCDBD55" w14:textId="17FC1BC2" w:rsidR="00C45AA9" w:rsidRDefault="00377AD3" w:rsidP="00C45AA9">
      <w:hyperlink r:id="rId1634" w:history="1">
        <w:r>
          <w:rPr>
            <w:rStyle w:val="Hyperlink"/>
          </w:rPr>
          <w:t>R1-1609886</w:t>
        </w:r>
      </w:hyperlink>
      <w:r w:rsidR="00C45AA9">
        <w:tab/>
        <w:t>Discussion on flexible slot structure with different numerologies</w:t>
      </w:r>
      <w:r w:rsidR="00C45AA9">
        <w:tab/>
        <w:t>Potevio</w:t>
      </w:r>
    </w:p>
    <w:p w14:paraId="72E55D50" w14:textId="501B882B" w:rsidR="00C45AA9" w:rsidRDefault="00377AD3" w:rsidP="00C45AA9">
      <w:hyperlink r:id="rId1635" w:history="1">
        <w:r>
          <w:rPr>
            <w:rStyle w:val="Hyperlink"/>
          </w:rPr>
          <w:t>R1-1610023</w:t>
        </w:r>
      </w:hyperlink>
      <w:r w:rsidR="00C45AA9">
        <w:tab/>
        <w:t>Frame structure for NR</w:t>
      </w:r>
      <w:r w:rsidR="00C45AA9">
        <w:tab/>
        <w:t>INTERDIGITAL COMMUNICATIONS</w:t>
      </w:r>
    </w:p>
    <w:p w14:paraId="6439B46E" w14:textId="0E0232BA" w:rsidR="00C45AA9" w:rsidRDefault="00377AD3" w:rsidP="00C45AA9">
      <w:hyperlink r:id="rId1636" w:history="1">
        <w:r>
          <w:rPr>
            <w:rStyle w:val="Hyperlink"/>
          </w:rPr>
          <w:t>R1-1610024</w:t>
        </w:r>
      </w:hyperlink>
      <w:r w:rsidR="00C45AA9">
        <w:tab/>
        <w:t>On the number of subcarriers per PRB for NR</w:t>
      </w:r>
      <w:r w:rsidR="00C45AA9">
        <w:tab/>
        <w:t>INTERDIGITAL COMMUNICATIONS</w:t>
      </w:r>
    </w:p>
    <w:p w14:paraId="14CBCF3B" w14:textId="310BBF03" w:rsidR="00C45AA9" w:rsidRDefault="00377AD3" w:rsidP="00C45AA9">
      <w:hyperlink r:id="rId1637" w:history="1">
        <w:r>
          <w:rPr>
            <w:rStyle w:val="Hyperlink"/>
          </w:rPr>
          <w:t>R1-1610051</w:t>
        </w:r>
      </w:hyperlink>
      <w:r w:rsidR="00C45AA9">
        <w:tab/>
        <w:t>On PRB alignment for different NR numerologies</w:t>
      </w:r>
      <w:r w:rsidR="00C45AA9">
        <w:tab/>
        <w:t>INTERDIGITAL COMMUNICATIONS</w:t>
      </w:r>
    </w:p>
    <w:p w14:paraId="69D9DA28" w14:textId="3409D753" w:rsidR="00C45AA9" w:rsidRDefault="00377AD3" w:rsidP="00C45AA9">
      <w:hyperlink r:id="rId1638" w:history="1">
        <w:r>
          <w:rPr>
            <w:rStyle w:val="Hyperlink"/>
          </w:rPr>
          <w:t>R1-1610061</w:t>
        </w:r>
      </w:hyperlink>
      <w:r w:rsidR="00C45AA9">
        <w:tab/>
        <w:t>Frequency-domain aspects of frame structure</w:t>
      </w:r>
      <w:r w:rsidR="00C45AA9">
        <w:tab/>
        <w:t>NTT DOCOMO, INC.</w:t>
      </w:r>
    </w:p>
    <w:p w14:paraId="6593148F" w14:textId="3E2EE657" w:rsidR="00C45AA9" w:rsidRDefault="00377AD3" w:rsidP="00C45AA9">
      <w:hyperlink r:id="rId1639" w:history="1">
        <w:r>
          <w:rPr>
            <w:rStyle w:val="Hyperlink"/>
          </w:rPr>
          <w:t>R1-1610081</w:t>
        </w:r>
      </w:hyperlink>
      <w:r w:rsidR="00C45AA9">
        <w:tab/>
        <w:t>Time-domain aspects of frame structure</w:t>
      </w:r>
      <w:r w:rsidR="00C45AA9">
        <w:tab/>
        <w:t>NTT DOCOMO, INC.</w:t>
      </w:r>
    </w:p>
    <w:p w14:paraId="56889E98" w14:textId="14914417" w:rsidR="00C45AA9" w:rsidRDefault="00377AD3" w:rsidP="00C45AA9">
      <w:hyperlink r:id="rId1640" w:history="1">
        <w:r>
          <w:rPr>
            <w:rStyle w:val="Hyperlink"/>
          </w:rPr>
          <w:t>R1-1610088</w:t>
        </w:r>
      </w:hyperlink>
      <w:r w:rsidR="00C45AA9">
        <w:tab/>
        <w:t>On time alignment between numerologies of different CP overhead</w:t>
      </w:r>
      <w:r w:rsidR="00C45AA9">
        <w:tab/>
        <w:t>INTERDIGITAL COMMUNICATIONS</w:t>
      </w:r>
    </w:p>
    <w:p w14:paraId="52391598" w14:textId="6AE6A052" w:rsidR="00C45AA9" w:rsidRDefault="00377AD3" w:rsidP="00C45AA9">
      <w:hyperlink r:id="rId1641" w:history="1">
        <w:r>
          <w:rPr>
            <w:rStyle w:val="Hyperlink"/>
          </w:rPr>
          <w:t>R1-1610130</w:t>
        </w:r>
      </w:hyperlink>
      <w:r w:rsidR="00C45AA9">
        <w:tab/>
        <w:t>Scalable Numerology Control Design for NR</w:t>
      </w:r>
      <w:r w:rsidR="00C45AA9">
        <w:tab/>
        <w:t>Qualcomm Incorporated</w:t>
      </w:r>
    </w:p>
    <w:p w14:paraId="72FE4307" w14:textId="64797915" w:rsidR="00C45AA9" w:rsidRDefault="00377AD3" w:rsidP="00C45AA9">
      <w:hyperlink r:id="rId1642" w:history="1">
        <w:r>
          <w:rPr>
            <w:rStyle w:val="Hyperlink"/>
          </w:rPr>
          <w:t>R1-1610131</w:t>
        </w:r>
      </w:hyperlink>
      <w:r w:rsidR="00C45AA9">
        <w:tab/>
        <w:t>NR numerology scaling and alignment</w:t>
      </w:r>
      <w:r w:rsidR="00C45AA9">
        <w:tab/>
        <w:t>Qualcomm Incorporated</w:t>
      </w:r>
    </w:p>
    <w:p w14:paraId="1F5E6971" w14:textId="0B0766FE" w:rsidR="00C45AA9" w:rsidRDefault="00377AD3" w:rsidP="00C45AA9">
      <w:hyperlink r:id="rId1643" w:history="1">
        <w:r>
          <w:rPr>
            <w:rStyle w:val="Hyperlink"/>
          </w:rPr>
          <w:t>R1-1610132</w:t>
        </w:r>
      </w:hyperlink>
      <w:r w:rsidR="00C45AA9">
        <w:tab/>
        <w:t>Advanced frame structure</w:t>
      </w:r>
      <w:r w:rsidR="00C45AA9">
        <w:tab/>
        <w:t>Qualcomm Incorporated</w:t>
      </w:r>
    </w:p>
    <w:p w14:paraId="03FFDE4F" w14:textId="572EFEC3" w:rsidR="00C45AA9" w:rsidRDefault="00377AD3" w:rsidP="00C45AA9">
      <w:hyperlink r:id="rId1644" w:history="1">
        <w:r>
          <w:rPr>
            <w:rStyle w:val="Hyperlink"/>
          </w:rPr>
          <w:t>R1-1610133</w:t>
        </w:r>
      </w:hyperlink>
      <w:r w:rsidR="00C45AA9">
        <w:tab/>
        <w:t>Multi-TTI and size of slot/minislot and impact to mmW</w:t>
      </w:r>
      <w:r w:rsidR="00C45AA9">
        <w:tab/>
        <w:t>Qualcomm Incorporated</w:t>
      </w:r>
    </w:p>
    <w:p w14:paraId="0A003067" w14:textId="306B94E9" w:rsidR="00C45AA9" w:rsidRDefault="00377AD3" w:rsidP="00C45AA9">
      <w:hyperlink r:id="rId1645" w:history="1">
        <w:r>
          <w:rPr>
            <w:rStyle w:val="Hyperlink"/>
          </w:rPr>
          <w:t>R1-1610134</w:t>
        </w:r>
      </w:hyperlink>
      <w:r w:rsidR="00C45AA9">
        <w:tab/>
        <w:t>Methodology for UE DOU analysis</w:t>
      </w:r>
      <w:r w:rsidR="00C45AA9">
        <w:tab/>
        <w:t>Qualcomm Incorporated</w:t>
      </w:r>
    </w:p>
    <w:p w14:paraId="444D9FA2" w14:textId="2DAF218B" w:rsidR="00C45AA9" w:rsidRDefault="00377AD3" w:rsidP="00C45AA9">
      <w:hyperlink r:id="rId1646" w:history="1">
        <w:r>
          <w:rPr>
            <w:rStyle w:val="Hyperlink"/>
          </w:rPr>
          <w:t>R1-1610135</w:t>
        </w:r>
      </w:hyperlink>
      <w:r w:rsidR="00C45AA9">
        <w:tab/>
        <w:t>Evaluation of frame structure design for UE power consumption</w:t>
      </w:r>
      <w:r w:rsidR="00C45AA9">
        <w:tab/>
        <w:t>Qualcomm Incorporated</w:t>
      </w:r>
    </w:p>
    <w:p w14:paraId="70F1D6E0" w14:textId="34359F4F" w:rsidR="00C45AA9" w:rsidRDefault="00377AD3" w:rsidP="00C45AA9">
      <w:hyperlink r:id="rId1647" w:history="1">
        <w:r>
          <w:rPr>
            <w:rStyle w:val="Hyperlink"/>
          </w:rPr>
          <w:t>R1-1610217</w:t>
        </w:r>
      </w:hyperlink>
      <w:r w:rsidR="00C45AA9">
        <w:tab/>
        <w:t>Resource assignment for mixed numerologies</w:t>
      </w:r>
      <w:r w:rsidR="00C45AA9">
        <w:tab/>
        <w:t>Panasonic</w:t>
      </w:r>
    </w:p>
    <w:p w14:paraId="08CD4517" w14:textId="7DA087DB" w:rsidR="00C45AA9" w:rsidRDefault="00377AD3" w:rsidP="00C45AA9">
      <w:hyperlink r:id="rId1648" w:history="1">
        <w:r>
          <w:rPr>
            <w:rStyle w:val="Hyperlink"/>
          </w:rPr>
          <w:t>R1-1610228</w:t>
        </w:r>
      </w:hyperlink>
      <w:r w:rsidR="00C45AA9">
        <w:tab/>
        <w:t>Discussion on time domain structure for CP length</w:t>
      </w:r>
      <w:r w:rsidR="00C45AA9">
        <w:tab/>
        <w:t>KDDI Corporation</w:t>
      </w:r>
    </w:p>
    <w:p w14:paraId="45E0449E" w14:textId="644F8835" w:rsidR="00C45AA9" w:rsidRDefault="00377AD3" w:rsidP="00C45AA9">
      <w:hyperlink r:id="rId1649" w:history="1">
        <w:r>
          <w:rPr>
            <w:rStyle w:val="Hyperlink"/>
          </w:rPr>
          <w:t>R1-1610307</w:t>
        </w:r>
      </w:hyperlink>
      <w:r w:rsidR="00C45AA9">
        <w:tab/>
        <w:t>Views on time domain structure for NR</w:t>
      </w:r>
      <w:r w:rsidR="00C45AA9">
        <w:tab/>
        <w:t>KT Corp.</w:t>
      </w:r>
    </w:p>
    <w:p w14:paraId="66EB21C6" w14:textId="6BF5525B" w:rsidR="001928D8" w:rsidRPr="00C45AA9" w:rsidRDefault="00377AD3" w:rsidP="001928D8">
      <w:hyperlink r:id="rId1650" w:history="1">
        <w:r>
          <w:rPr>
            <w:rStyle w:val="Hyperlink"/>
          </w:rPr>
          <w:t>R1-1610482</w:t>
        </w:r>
      </w:hyperlink>
      <w:r w:rsidR="00C45AA9">
        <w:tab/>
        <w:t>Way Forward on NR frame structure</w:t>
      </w:r>
      <w:r w:rsidR="00C45AA9">
        <w:tab/>
        <w:t>NTT DOCOMO</w:t>
      </w:r>
    </w:p>
    <w:p w14:paraId="657B9520" w14:textId="522721BE" w:rsidR="001928D8" w:rsidRDefault="001928D8" w:rsidP="00E84591">
      <w:pPr>
        <w:pStyle w:val="Heading3"/>
      </w:pPr>
      <w:bookmarkStart w:id="231" w:name="_Toc463622498"/>
      <w:bookmarkStart w:id="232" w:name="_Toc466555421"/>
      <w:r w:rsidRPr="00A81A9D">
        <w:t>Channel coding and modulation for new radio interface</w:t>
      </w:r>
      <w:bookmarkEnd w:id="231"/>
      <w:bookmarkEnd w:id="232"/>
    </w:p>
    <w:p w14:paraId="6A31C266" w14:textId="48268CF0" w:rsidR="00B05F55" w:rsidRPr="00C977D6" w:rsidRDefault="00377AD3" w:rsidP="00B05F55">
      <w:pPr>
        <w:rPr>
          <w:b/>
        </w:rPr>
      </w:pPr>
      <w:hyperlink r:id="rId1651" w:history="1">
        <w:r>
          <w:rPr>
            <w:rStyle w:val="Hyperlink"/>
            <w:b/>
          </w:rPr>
          <w:t>R1-1610878</w:t>
        </w:r>
      </w:hyperlink>
      <w:r w:rsidR="00B05F55" w:rsidRPr="00C977D6">
        <w:rPr>
          <w:b/>
        </w:rPr>
        <w:tab/>
        <w:t>Chairman's notes of AI 8.1.3 on channel coding and modulation for NR</w:t>
      </w:r>
      <w:r w:rsidR="00B05F55" w:rsidRPr="00C977D6">
        <w:rPr>
          <w:b/>
        </w:rPr>
        <w:tab/>
        <w:t>Ad-Hoc chair (Nokia)</w:t>
      </w:r>
    </w:p>
    <w:p w14:paraId="11FBA909" w14:textId="6DE50DA9" w:rsidR="00B05F55" w:rsidRDefault="00B05F55" w:rsidP="00B05F55">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Matthew Baker</w:t>
      </w:r>
      <w:r w:rsidRPr="000B1042">
        <w:t xml:space="preserve"> from </w:t>
      </w:r>
      <w:r>
        <w:t>Nokia.</w:t>
      </w:r>
    </w:p>
    <w:p w14:paraId="7E9079E9" w14:textId="2686DAA0" w:rsidR="00B05F55" w:rsidRPr="00B05F55" w:rsidRDefault="00B05F55" w:rsidP="00B05F55">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B05F55">
        <w:rPr>
          <w:rFonts w:ascii="Times New Roman" w:hAnsi="Times New Roman"/>
          <w:szCs w:val="20"/>
        </w:rPr>
        <w:t>Rapporteur (Nokia)</w:t>
      </w:r>
      <w:r w:rsidRPr="00B05F55">
        <w:rPr>
          <w:rFonts w:ascii="Times New Roman" w:hAnsi="Times New Roman"/>
          <w:szCs w:val="20"/>
        </w:rPr>
        <w:sym w:font="Wingdings" w:char="F0E0"/>
      </w:r>
      <w:r w:rsidRPr="00B05F55">
        <w:rPr>
          <w:rFonts w:ascii="Times New Roman" w:hAnsi="Times New Roman"/>
          <w:szCs w:val="20"/>
        </w:rPr>
        <w:t xml:space="preserve"> very tough sessions with both Wednesday &amp; Thursday night sessions (finished around 1:00AM)</w:t>
      </w:r>
    </w:p>
    <w:p w14:paraId="154F83FA" w14:textId="18257B15" w:rsidR="00B05F55" w:rsidRDefault="00B05F55" w:rsidP="00B05F55">
      <w:pPr>
        <w:rPr>
          <w:rFonts w:ascii="Times New Roman" w:hAnsi="Times New Roman"/>
          <w:szCs w:val="20"/>
        </w:rPr>
      </w:pPr>
      <w:r w:rsidRPr="00B05F55">
        <w:rPr>
          <w:rFonts w:ascii="Times New Roman" w:hAnsi="Times New Roman"/>
          <w:szCs w:val="20"/>
        </w:rPr>
        <w:t>Huawei</w:t>
      </w:r>
      <w:r w:rsidRPr="00B05F55">
        <w:rPr>
          <w:rFonts w:ascii="Times New Roman" w:hAnsi="Times New Roman"/>
          <w:szCs w:val="20"/>
        </w:rPr>
        <w:sym w:font="Wingdings" w:char="F0E0"/>
      </w:r>
      <w:r w:rsidRPr="00B05F55">
        <w:rPr>
          <w:rFonts w:ascii="Times New Roman" w:hAnsi="Times New Roman"/>
          <w:szCs w:val="20"/>
        </w:rPr>
        <w:t xml:space="preserve"> no issue</w:t>
      </w:r>
      <w:r>
        <w:rPr>
          <w:rFonts w:ascii="Times New Roman" w:hAnsi="Times New Roman"/>
          <w:szCs w:val="20"/>
        </w:rPr>
        <w:t>s</w:t>
      </w:r>
      <w:r w:rsidRPr="00B05F55">
        <w:rPr>
          <w:rFonts w:ascii="Times New Roman" w:hAnsi="Times New Roman"/>
          <w:szCs w:val="20"/>
        </w:rPr>
        <w:t xml:space="preserve"> to be reported but the notes are going to be endorsed without having all relevant delegates being present due to late ending time</w:t>
      </w:r>
      <w:r>
        <w:rPr>
          <w:rFonts w:ascii="Times New Roman" w:hAnsi="Times New Roman"/>
          <w:szCs w:val="20"/>
        </w:rPr>
        <w:t>.</w:t>
      </w:r>
    </w:p>
    <w:p w14:paraId="0F85B961" w14:textId="79D795AB" w:rsidR="00B05F55" w:rsidRPr="00B05F55" w:rsidRDefault="00B05F55" w:rsidP="00B05F55">
      <w:pPr>
        <w:rPr>
          <w:rFonts w:ascii="Times New Roman" w:hAnsi="Times New Roman"/>
          <w:szCs w:val="20"/>
        </w:rPr>
      </w:pPr>
      <w:r>
        <w:rPr>
          <w:rFonts w:ascii="Times New Roman" w:hAnsi="Times New Roman"/>
          <w:szCs w:val="20"/>
        </w:rPr>
        <w:t>RAN1 Chair: agreed to come-back before meeting is over.</w:t>
      </w:r>
    </w:p>
    <w:p w14:paraId="07A1CFF7" w14:textId="3319A4E4" w:rsidR="00B05F55" w:rsidRDefault="00B05F55" w:rsidP="00B05F5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finally endorsed and content incorporated below.</w:t>
      </w:r>
    </w:p>
    <w:p w14:paraId="5114D18D" w14:textId="19D852CA" w:rsidR="001928D8" w:rsidRPr="00510F0D" w:rsidRDefault="001928D8" w:rsidP="00E84591">
      <w:pPr>
        <w:pStyle w:val="Heading4"/>
        <w:rPr>
          <w:rFonts w:eastAsia="MS Mincho"/>
        </w:rPr>
      </w:pPr>
      <w:bookmarkStart w:id="233" w:name="_Toc463622499"/>
      <w:bookmarkStart w:id="234" w:name="_Toc466555422"/>
      <w:r w:rsidRPr="00A81A9D">
        <w:t>Channel coding</w:t>
      </w:r>
      <w:bookmarkEnd w:id="233"/>
      <w:bookmarkEnd w:id="234"/>
    </w:p>
    <w:p w14:paraId="26B801C4" w14:textId="77777777" w:rsidR="001928D8" w:rsidRPr="005B655C" w:rsidRDefault="001928D8" w:rsidP="001928D8">
      <w:pPr>
        <w:rPr>
          <w:rFonts w:eastAsia="MS Mincho"/>
          <w:i/>
          <w:iCs/>
          <w:szCs w:val="20"/>
          <w:lang w:eastAsia="ja-JP"/>
        </w:rPr>
      </w:pPr>
      <w:r w:rsidRPr="00426A63">
        <w:rPr>
          <w:i/>
          <w:iCs/>
          <w:szCs w:val="20"/>
        </w:rPr>
        <w:t xml:space="preserve">Includes choosing at least eMBB data channel coding scheme(s) and </w:t>
      </w:r>
      <w:r>
        <w:rPr>
          <w:rFonts w:hint="eastAsia"/>
          <w:i/>
          <w:iCs/>
          <w:szCs w:val="20"/>
        </w:rPr>
        <w:t>summarize</w:t>
      </w:r>
      <w:r w:rsidRPr="00426A63">
        <w:rPr>
          <w:i/>
          <w:iCs/>
          <w:szCs w:val="20"/>
        </w:rPr>
        <w:t xml:space="preserve"> observations that lead to the selectio</w:t>
      </w:r>
      <w:r w:rsidRPr="00426A63">
        <w:rPr>
          <w:rFonts w:hint="eastAsia"/>
          <w:i/>
          <w:iCs/>
          <w:szCs w:val="20"/>
        </w:rPr>
        <w:t>n</w:t>
      </w:r>
    </w:p>
    <w:p w14:paraId="3224B5E8" w14:textId="77777777" w:rsidR="00E84591" w:rsidRDefault="00E84591" w:rsidP="001928D8"/>
    <w:p w14:paraId="4D1AEC06" w14:textId="77777777" w:rsidR="00E84591" w:rsidRPr="00CF0424" w:rsidRDefault="00E84591" w:rsidP="00E84591">
      <w:pPr>
        <w:rPr>
          <w:rFonts w:eastAsia="MS Mincho"/>
          <w:b/>
          <w:u w:val="single"/>
          <w:lang w:val="en-US" w:eastAsia="ja-JP"/>
        </w:rPr>
      </w:pPr>
      <w:bookmarkStart w:id="235" w:name="_Toc463622501"/>
      <w:r>
        <w:rPr>
          <w:rFonts w:eastAsia="MS Mincho"/>
          <w:b/>
          <w:u w:val="single"/>
          <w:lang w:val="en-US" w:eastAsia="ja-JP"/>
        </w:rPr>
        <w:t>Comparisons</w:t>
      </w:r>
    </w:p>
    <w:p w14:paraId="1CDD8649" w14:textId="5695B35A" w:rsidR="00E84591" w:rsidRPr="00F02633" w:rsidRDefault="00377AD3" w:rsidP="00E84591">
      <w:pPr>
        <w:rPr>
          <w:rFonts w:eastAsia="MS Mincho"/>
          <w:b/>
          <w:lang w:eastAsia="ja-JP"/>
        </w:rPr>
      </w:pPr>
      <w:hyperlink r:id="rId1652" w:history="1">
        <w:r>
          <w:rPr>
            <w:rStyle w:val="Hyperlink"/>
            <w:rFonts w:eastAsia="MS Mincho"/>
            <w:b/>
            <w:lang w:eastAsia="ja-JP"/>
          </w:rPr>
          <w:t>R1-1610423</w:t>
        </w:r>
      </w:hyperlink>
      <w:r w:rsidR="00E84591" w:rsidRPr="00F02633">
        <w:rPr>
          <w:rFonts w:eastAsia="MS Mincho"/>
          <w:b/>
          <w:lang w:eastAsia="ja-JP"/>
        </w:rPr>
        <w:tab/>
        <w:t>Summary of Channel Coding Simulation Data Sharing</w:t>
      </w:r>
      <w:r w:rsidR="00E84591" w:rsidRPr="00F02633">
        <w:rPr>
          <w:rFonts w:eastAsia="MS Mincho"/>
          <w:b/>
          <w:lang w:eastAsia="ja-JP"/>
        </w:rPr>
        <w:tab/>
        <w:t>InterDigital Communications</w:t>
      </w:r>
    </w:p>
    <w:p w14:paraId="79756BC4" w14:textId="295B8562" w:rsidR="00E84591" w:rsidRDefault="00E84591" w:rsidP="00E84591">
      <w:pPr>
        <w:rPr>
          <w:rFonts w:eastAsia="MS Mincho"/>
          <w:lang w:eastAsia="ja-JP"/>
        </w:rPr>
      </w:pPr>
      <w:r>
        <w:rPr>
          <w:rFonts w:eastAsia="MS Mincho"/>
          <w:lang w:eastAsia="ja-JP"/>
        </w:rPr>
        <w:t xml:space="preserve">Revision of </w:t>
      </w:r>
      <w:hyperlink r:id="rId1653" w:history="1">
        <w:r w:rsidR="00377AD3">
          <w:rPr>
            <w:rStyle w:val="Hyperlink"/>
            <w:rFonts w:eastAsia="MS Mincho"/>
            <w:lang w:eastAsia="ja-JP"/>
          </w:rPr>
          <w:t>R1-1609895</w:t>
        </w:r>
      </w:hyperlink>
    </w:p>
    <w:p w14:paraId="28B448D2" w14:textId="77777777" w:rsidR="00E84591" w:rsidRDefault="00E84591" w:rsidP="00E84591">
      <w:pPr>
        <w:rPr>
          <w:rFonts w:eastAsia="MS Mincho"/>
          <w:lang w:eastAsia="ja-JP"/>
        </w:rPr>
      </w:pPr>
      <w:r>
        <w:rPr>
          <w:rFonts w:eastAsia="MS Mincho"/>
          <w:lang w:eastAsia="ja-JP"/>
        </w:rPr>
        <w:t xml:space="preserve">Companies are invited to check the results and provide any updates if available. </w:t>
      </w:r>
    </w:p>
    <w:p w14:paraId="275A7BA1" w14:textId="439292D4" w:rsidR="00E84591" w:rsidRDefault="00E84591" w:rsidP="00E84591">
      <w:pPr>
        <w:rPr>
          <w:rFonts w:eastAsia="MS Mincho"/>
          <w:lang w:eastAsia="ja-JP"/>
        </w:rPr>
      </w:pPr>
      <w:r>
        <w:rPr>
          <w:rFonts w:eastAsia="MS Mincho"/>
          <w:lang w:eastAsia="ja-JP"/>
        </w:rPr>
        <w:t xml:space="preserve">Further updated in </w:t>
      </w:r>
      <w:hyperlink r:id="rId1654" w:history="1">
        <w:r w:rsidR="00377AD3">
          <w:rPr>
            <w:rStyle w:val="Hyperlink"/>
            <w:rFonts w:eastAsia="MS Mincho"/>
            <w:lang w:eastAsia="ja-JP"/>
          </w:rPr>
          <w:t>R1-1610600</w:t>
        </w:r>
      </w:hyperlink>
      <w:r>
        <w:rPr>
          <w:rFonts w:eastAsia="MS Mincho"/>
          <w:lang w:eastAsia="ja-JP"/>
        </w:rPr>
        <w:t>.</w:t>
      </w:r>
    </w:p>
    <w:p w14:paraId="55459313" w14:textId="77777777" w:rsidR="00E84591" w:rsidRDefault="00E84591" w:rsidP="00E84591">
      <w:pPr>
        <w:rPr>
          <w:rFonts w:eastAsia="MS Mincho"/>
          <w:lang w:eastAsia="ja-JP"/>
        </w:rPr>
      </w:pPr>
    </w:p>
    <w:p w14:paraId="493A7BAF" w14:textId="2A317A0C" w:rsidR="00E84591" w:rsidRPr="00F02633" w:rsidRDefault="00377AD3" w:rsidP="00E84591">
      <w:pPr>
        <w:rPr>
          <w:rFonts w:eastAsia="MS Mincho"/>
          <w:b/>
          <w:lang w:eastAsia="ja-JP"/>
        </w:rPr>
      </w:pPr>
      <w:hyperlink r:id="rId1655" w:history="1">
        <w:r>
          <w:rPr>
            <w:rStyle w:val="Hyperlink"/>
            <w:rFonts w:eastAsia="MS Mincho"/>
            <w:b/>
            <w:lang w:eastAsia="ja-JP"/>
          </w:rPr>
          <w:t>R1-1608867</w:t>
        </w:r>
      </w:hyperlink>
      <w:r w:rsidR="00E84591" w:rsidRPr="00F02633">
        <w:rPr>
          <w:rFonts w:eastAsia="MS Mincho"/>
          <w:b/>
          <w:lang w:eastAsia="ja-JP"/>
        </w:rPr>
        <w:tab/>
        <w:t>Considerations on performance and spectrum efficiency</w:t>
      </w:r>
      <w:r w:rsidR="00E84591" w:rsidRPr="00F02633">
        <w:rPr>
          <w:rFonts w:eastAsia="MS Mincho"/>
          <w:b/>
          <w:lang w:eastAsia="ja-JP"/>
        </w:rPr>
        <w:tab/>
        <w:t>Huawei, HiSilicon</w:t>
      </w:r>
    </w:p>
    <w:p w14:paraId="0D47A97F" w14:textId="440AC55B" w:rsidR="00E84591" w:rsidRPr="00F02633" w:rsidRDefault="00377AD3" w:rsidP="00E84591">
      <w:pPr>
        <w:rPr>
          <w:rFonts w:eastAsia="MS Mincho"/>
          <w:b/>
          <w:lang w:eastAsia="ja-JP"/>
        </w:rPr>
      </w:pPr>
      <w:hyperlink r:id="rId1656" w:history="1">
        <w:r>
          <w:rPr>
            <w:rStyle w:val="Hyperlink"/>
            <w:rFonts w:eastAsia="MS Mincho"/>
            <w:b/>
            <w:lang w:eastAsia="ja-JP"/>
          </w:rPr>
          <w:t>R1-1610059</w:t>
        </w:r>
      </w:hyperlink>
      <w:r w:rsidR="00E84591" w:rsidRPr="00F02633">
        <w:rPr>
          <w:rFonts w:eastAsia="MS Mincho"/>
          <w:b/>
          <w:lang w:eastAsia="ja-JP"/>
        </w:rPr>
        <w:tab/>
        <w:t>Evaluation of LDPC codes for eMBB</w:t>
      </w:r>
      <w:r w:rsidR="00E84591" w:rsidRPr="00F02633">
        <w:rPr>
          <w:rFonts w:eastAsia="MS Mincho"/>
          <w:b/>
          <w:lang w:eastAsia="ja-JP"/>
        </w:rPr>
        <w:tab/>
        <w:t>NTT DOCOMO, INC.</w:t>
      </w:r>
    </w:p>
    <w:p w14:paraId="113E3778" w14:textId="4D162ADE" w:rsidR="00E84591" w:rsidRPr="00F02633" w:rsidRDefault="00377AD3" w:rsidP="00E84591">
      <w:pPr>
        <w:rPr>
          <w:rFonts w:eastAsia="MS Mincho"/>
          <w:b/>
          <w:lang w:eastAsia="ja-JP"/>
        </w:rPr>
      </w:pPr>
      <w:hyperlink r:id="rId1657" w:history="1">
        <w:r>
          <w:rPr>
            <w:rStyle w:val="Hyperlink"/>
            <w:rFonts w:eastAsia="MS Mincho"/>
            <w:b/>
            <w:lang w:eastAsia="ja-JP"/>
          </w:rPr>
          <w:t>R1-1610138</w:t>
        </w:r>
      </w:hyperlink>
      <w:r w:rsidR="00E84591" w:rsidRPr="00F02633">
        <w:rPr>
          <w:rFonts w:eastAsia="MS Mincho"/>
          <w:b/>
          <w:lang w:eastAsia="ja-JP"/>
        </w:rPr>
        <w:tab/>
        <w:t>Performance of EMBB channel codes with fading</w:t>
      </w:r>
      <w:r w:rsidR="00E84591" w:rsidRPr="00F02633">
        <w:rPr>
          <w:rFonts w:eastAsia="MS Mincho"/>
          <w:b/>
          <w:lang w:eastAsia="ja-JP"/>
        </w:rPr>
        <w:tab/>
        <w:t>Qualcomm Incorporated</w:t>
      </w:r>
    </w:p>
    <w:p w14:paraId="1AE2B144" w14:textId="77777777" w:rsidR="00E84591" w:rsidRPr="00F02633" w:rsidRDefault="00E84591" w:rsidP="00E84591">
      <w:pPr>
        <w:rPr>
          <w:rFonts w:eastAsia="MS Mincho"/>
          <w:b/>
          <w:lang w:eastAsia="ja-JP"/>
        </w:rPr>
      </w:pPr>
    </w:p>
    <w:p w14:paraId="05B739CD" w14:textId="781C9877" w:rsidR="00E84591" w:rsidRPr="00F02633" w:rsidRDefault="00377AD3" w:rsidP="00E84591">
      <w:pPr>
        <w:rPr>
          <w:rFonts w:eastAsia="MS Mincho"/>
          <w:b/>
          <w:lang w:eastAsia="ja-JP"/>
        </w:rPr>
      </w:pPr>
      <w:hyperlink r:id="rId1658" w:history="1">
        <w:r>
          <w:rPr>
            <w:rStyle w:val="Hyperlink"/>
            <w:rFonts w:eastAsia="MS Mincho"/>
            <w:b/>
            <w:lang w:eastAsia="ja-JP"/>
          </w:rPr>
          <w:t>R1-1608770</w:t>
        </w:r>
      </w:hyperlink>
      <w:r w:rsidR="00E84591" w:rsidRPr="00F02633">
        <w:rPr>
          <w:rFonts w:eastAsia="MS Mincho"/>
          <w:b/>
          <w:lang w:eastAsia="ja-JP"/>
        </w:rPr>
        <w:tab/>
        <w:t>Flexibility evaluation of channel coding schemes for NR</w:t>
      </w:r>
      <w:r w:rsidR="00E84591" w:rsidRPr="00F02633">
        <w:rPr>
          <w:rFonts w:eastAsia="MS Mincho"/>
          <w:b/>
          <w:lang w:eastAsia="ja-JP"/>
        </w:rPr>
        <w:tab/>
        <w:t>CATT</w:t>
      </w:r>
    </w:p>
    <w:p w14:paraId="61311482" w14:textId="77777777" w:rsidR="00E84591" w:rsidRPr="00F02633" w:rsidRDefault="00E84591" w:rsidP="00E84591">
      <w:pPr>
        <w:rPr>
          <w:rFonts w:eastAsia="MS Mincho"/>
          <w:b/>
          <w:lang w:eastAsia="ja-JP"/>
        </w:rPr>
      </w:pPr>
    </w:p>
    <w:p w14:paraId="32ECB16B" w14:textId="4643C198" w:rsidR="00E84591" w:rsidRPr="00F02633" w:rsidRDefault="00377AD3" w:rsidP="00E84591">
      <w:pPr>
        <w:rPr>
          <w:rFonts w:eastAsia="MS Mincho"/>
          <w:b/>
          <w:lang w:eastAsia="ja-JP"/>
        </w:rPr>
      </w:pPr>
      <w:hyperlink r:id="rId1659" w:history="1">
        <w:r>
          <w:rPr>
            <w:rStyle w:val="Hyperlink"/>
            <w:rFonts w:eastAsia="MS Mincho"/>
            <w:b/>
            <w:lang w:eastAsia="ja-JP"/>
          </w:rPr>
          <w:t>R1-1608584</w:t>
        </w:r>
      </w:hyperlink>
      <w:r w:rsidR="00E84591" w:rsidRPr="00F02633">
        <w:rPr>
          <w:rFonts w:eastAsia="MS Mincho"/>
          <w:b/>
          <w:lang w:eastAsia="ja-JP"/>
        </w:rPr>
        <w:tab/>
        <w:t>Complementary turbo and LDPC codes for NR, motivated by a survey of over 100 ASICs</w:t>
      </w:r>
      <w:r w:rsidR="00E84591" w:rsidRPr="00F02633">
        <w:rPr>
          <w:rFonts w:eastAsia="MS Mincho"/>
          <w:b/>
          <w:lang w:eastAsia="ja-JP"/>
        </w:rPr>
        <w:tab/>
        <w:t>AccelerComm Ltd</w:t>
      </w:r>
    </w:p>
    <w:p w14:paraId="3BBA3E0E" w14:textId="77F6C403" w:rsidR="00E84591" w:rsidRPr="00F02633" w:rsidRDefault="00377AD3" w:rsidP="00E84591">
      <w:pPr>
        <w:rPr>
          <w:rFonts w:eastAsia="MS Mincho"/>
          <w:b/>
          <w:lang w:eastAsia="ja-JP"/>
        </w:rPr>
      </w:pPr>
      <w:hyperlink r:id="rId1660" w:history="1">
        <w:r>
          <w:rPr>
            <w:rStyle w:val="Hyperlink"/>
            <w:rFonts w:eastAsia="MS Mincho"/>
            <w:b/>
            <w:lang w:eastAsia="ja-JP"/>
          </w:rPr>
          <w:t>R1-1609070</w:t>
        </w:r>
      </w:hyperlink>
      <w:r w:rsidR="00E84591" w:rsidRPr="00F02633">
        <w:rPr>
          <w:rFonts w:eastAsia="MS Mincho"/>
          <w:b/>
          <w:lang w:eastAsia="ja-JP"/>
        </w:rPr>
        <w:tab/>
        <w:t>Analysis on Trade-off between Performance and Complexity</w:t>
      </w:r>
      <w:r w:rsidR="00E84591" w:rsidRPr="00F02633">
        <w:rPr>
          <w:rFonts w:eastAsia="MS Mincho"/>
          <w:b/>
          <w:lang w:eastAsia="ja-JP"/>
        </w:rPr>
        <w:tab/>
        <w:t>Samsung</w:t>
      </w:r>
    </w:p>
    <w:p w14:paraId="1AA79CA5" w14:textId="77777777" w:rsidR="00F02633" w:rsidRPr="00F02633" w:rsidRDefault="00F02633" w:rsidP="00E84591">
      <w:pPr>
        <w:rPr>
          <w:b/>
        </w:rPr>
      </w:pPr>
    </w:p>
    <w:p w14:paraId="68EA6B46" w14:textId="787AE828" w:rsidR="00E84591" w:rsidRPr="00F02633" w:rsidRDefault="00377AD3" w:rsidP="00E84591">
      <w:pPr>
        <w:rPr>
          <w:rFonts w:eastAsia="MS Mincho"/>
          <w:b/>
          <w:lang w:val="en-US" w:eastAsia="ja-JP"/>
        </w:rPr>
      </w:pPr>
      <w:hyperlink r:id="rId1661" w:history="1">
        <w:r>
          <w:rPr>
            <w:rStyle w:val="Hyperlink"/>
            <w:rFonts w:eastAsia="MS Mincho"/>
            <w:b/>
            <w:lang w:eastAsia="ja-JP"/>
          </w:rPr>
          <w:t>R1-1610544</w:t>
        </w:r>
      </w:hyperlink>
      <w:r w:rsidR="00E84591" w:rsidRPr="00F02633">
        <w:rPr>
          <w:rFonts w:eastAsia="MS Mincho"/>
          <w:b/>
          <w:lang w:eastAsia="ja-JP"/>
        </w:rPr>
        <w:tab/>
      </w:r>
      <w:r w:rsidR="00E84591" w:rsidRPr="00F02633">
        <w:rPr>
          <w:rFonts w:eastAsia="MS Mincho"/>
          <w:b/>
          <w:bCs/>
          <w:lang w:eastAsia="ja-JP"/>
        </w:rPr>
        <w:t>Observations on channel codes for NR eMBB data</w:t>
      </w:r>
      <w:r w:rsidR="00E84591" w:rsidRPr="00F02633">
        <w:rPr>
          <w:rFonts w:eastAsia="MS Mincho"/>
          <w:b/>
          <w:lang w:eastAsia="ja-JP"/>
        </w:rPr>
        <w:tab/>
      </w:r>
      <w:r w:rsidR="00E84591" w:rsidRPr="00F02633">
        <w:rPr>
          <w:rFonts w:eastAsia="MS Mincho"/>
          <w:b/>
          <w:bCs/>
          <w:lang w:val="en-US" w:eastAsia="ja-JP"/>
        </w:rPr>
        <w:t xml:space="preserve">AccelerComm, Ericsson, </w:t>
      </w:r>
      <w:r w:rsidR="00E84591" w:rsidRPr="00F02633">
        <w:rPr>
          <w:rFonts w:eastAsia="MS Mincho"/>
          <w:b/>
          <w:bCs/>
          <w:lang w:val="is-IS" w:eastAsia="ja-JP"/>
        </w:rPr>
        <w:t>Orange, IMT, LG, NEC, Sony</w:t>
      </w:r>
      <w:r w:rsidR="00E84591" w:rsidRPr="00F02633">
        <w:rPr>
          <w:rFonts w:eastAsia="MS Mincho"/>
          <w:b/>
          <w:lang w:val="en-US" w:eastAsia="ja-JP"/>
        </w:rPr>
        <w:t xml:space="preserve"> </w:t>
      </w:r>
    </w:p>
    <w:p w14:paraId="04224DCD" w14:textId="77777777" w:rsidR="00E84591" w:rsidRPr="00636A36" w:rsidRDefault="00E84591" w:rsidP="00E84591">
      <w:pPr>
        <w:rPr>
          <w:rFonts w:eastAsia="MS Mincho"/>
          <w:lang w:val="en-US" w:eastAsia="ja-JP"/>
        </w:rPr>
      </w:pPr>
      <w:r w:rsidRPr="00636A36">
        <w:rPr>
          <w:rFonts w:eastAsia="MS Mincho"/>
          <w:lang w:val="en-US" w:eastAsia="ja-JP"/>
        </w:rPr>
        <w:t>Proposed observations:</w:t>
      </w:r>
    </w:p>
    <w:p w14:paraId="330F5E22" w14:textId="77777777" w:rsidR="00E84591" w:rsidRPr="00F02633" w:rsidRDefault="00E84591" w:rsidP="0066391F">
      <w:pPr>
        <w:pStyle w:val="ListParagraph"/>
        <w:numPr>
          <w:ilvl w:val="0"/>
          <w:numId w:val="223"/>
        </w:numPr>
        <w:rPr>
          <w:rFonts w:eastAsia="MS Mincho"/>
          <w:lang w:val="en-US"/>
        </w:rPr>
      </w:pPr>
      <w:r w:rsidRPr="00F02633">
        <w:rPr>
          <w:rFonts w:eastAsia="MS Mincho"/>
        </w:rPr>
        <w:t xml:space="preserve">LDPC codes are </w:t>
      </w:r>
      <w:r w:rsidRPr="00F02633">
        <w:rPr>
          <w:rFonts w:eastAsia="MS Mincho"/>
          <w:b/>
          <w:bCs/>
        </w:rPr>
        <w:t>proven, mature and capable</w:t>
      </w:r>
      <w:r w:rsidRPr="00F02633">
        <w:rPr>
          <w:rFonts w:eastAsia="MS Mincho"/>
        </w:rPr>
        <w:t xml:space="preserve">, at least when focusing on achieving </w:t>
      </w:r>
      <w:r w:rsidRPr="00F02633">
        <w:rPr>
          <w:rFonts w:eastAsia="MS Mincho"/>
          <w:b/>
          <w:bCs/>
        </w:rPr>
        <w:t>high throughputs</w:t>
      </w:r>
    </w:p>
    <w:p w14:paraId="6F9AFBB7" w14:textId="77777777" w:rsidR="00E84591" w:rsidRPr="00F02633" w:rsidRDefault="00E84591" w:rsidP="0066391F">
      <w:pPr>
        <w:pStyle w:val="ListParagraph"/>
        <w:numPr>
          <w:ilvl w:val="0"/>
          <w:numId w:val="223"/>
        </w:numPr>
        <w:rPr>
          <w:rFonts w:eastAsia="MS Mincho"/>
          <w:lang w:val="en-US"/>
        </w:rPr>
      </w:pPr>
      <w:r w:rsidRPr="00F02633">
        <w:rPr>
          <w:rFonts w:eastAsia="MS Mincho"/>
        </w:rPr>
        <w:t xml:space="preserve">LDPC codes can </w:t>
      </w:r>
      <w:ins w:id="236" w:author="Matthew Baker 3" w:date="2016-10-11T21:15:00Z">
        <w:r w:rsidRPr="00F02633">
          <w:rPr>
            <w:rFonts w:eastAsia="MS Mincho"/>
          </w:rPr>
          <w:t>deliver acceptable</w:t>
        </w:r>
      </w:ins>
      <w:del w:id="237" w:author="Matthew Baker 3" w:date="2016-10-11T21:16:00Z">
        <w:r w:rsidRPr="00F02633" w:rsidDel="004E5D3F">
          <w:rPr>
            <w:rFonts w:eastAsia="MS Mincho"/>
          </w:rPr>
          <w:delText>meet the</w:delText>
        </w:r>
      </w:del>
      <w:r w:rsidRPr="00F02633">
        <w:rPr>
          <w:rFonts w:eastAsia="MS Mincho"/>
        </w:rPr>
        <w:t xml:space="preserve"> BLER, </w:t>
      </w:r>
      <w:r w:rsidRPr="00F02633">
        <w:rPr>
          <w:rFonts w:eastAsia="MS Mincho"/>
          <w:b/>
          <w:bCs/>
        </w:rPr>
        <w:t>throughput</w:t>
      </w:r>
      <w:r w:rsidRPr="00F02633">
        <w:rPr>
          <w:rFonts w:eastAsia="MS Mincho"/>
        </w:rPr>
        <w:t xml:space="preserve">, latency, area-efficiency and energy-efficiency </w:t>
      </w:r>
      <w:del w:id="238" w:author="Matthew Baker 3" w:date="2016-10-11T21:16:00Z">
        <w:r w:rsidRPr="00F02633" w:rsidDel="004E5D3F">
          <w:rPr>
            <w:rFonts w:eastAsia="MS Mincho"/>
          </w:rPr>
          <w:delText xml:space="preserve">requirements of </w:delText>
        </w:r>
      </w:del>
      <w:ins w:id="239" w:author="Matthew Baker 3" w:date="2016-10-11T21:16:00Z">
        <w:r w:rsidRPr="00F02633">
          <w:rPr>
            <w:rFonts w:eastAsia="MS Mincho"/>
          </w:rPr>
          <w:t xml:space="preserve">for </w:t>
        </w:r>
      </w:ins>
      <w:r w:rsidRPr="00F02633">
        <w:rPr>
          <w:rFonts w:eastAsia="MS Mincho"/>
        </w:rPr>
        <w:t xml:space="preserve">NR, at least at </w:t>
      </w:r>
      <w:r w:rsidRPr="00F02633">
        <w:rPr>
          <w:rFonts w:eastAsia="MS Mincho"/>
          <w:b/>
          <w:bCs/>
        </w:rPr>
        <w:t>medium to high coding rates</w:t>
      </w:r>
    </w:p>
    <w:p w14:paraId="27B7929E" w14:textId="77777777" w:rsidR="00E84591" w:rsidRPr="00F02633" w:rsidRDefault="00E84591" w:rsidP="0066391F">
      <w:pPr>
        <w:pStyle w:val="ListParagraph"/>
        <w:numPr>
          <w:ilvl w:val="0"/>
          <w:numId w:val="223"/>
        </w:numPr>
        <w:rPr>
          <w:rFonts w:eastAsia="MS Mincho"/>
          <w:lang w:val="en-US"/>
        </w:rPr>
      </w:pPr>
      <w:r w:rsidRPr="00F02633">
        <w:rPr>
          <w:rFonts w:eastAsia="MS Mincho"/>
        </w:rPr>
        <w:t xml:space="preserve">Turbo codes are </w:t>
      </w:r>
      <w:r w:rsidRPr="00F02633">
        <w:rPr>
          <w:rFonts w:eastAsia="MS Mincho"/>
          <w:b/>
          <w:bCs/>
        </w:rPr>
        <w:t>proven, mature and capable</w:t>
      </w:r>
      <w:r w:rsidRPr="00F02633">
        <w:rPr>
          <w:rFonts w:eastAsia="MS Mincho"/>
        </w:rPr>
        <w:t xml:space="preserve">, at least when focusing on achieving </w:t>
      </w:r>
      <w:r w:rsidRPr="00F02633">
        <w:rPr>
          <w:rFonts w:eastAsia="MS Mincho"/>
          <w:b/>
          <w:bCs/>
        </w:rPr>
        <w:t>flexibility and HARQ</w:t>
      </w:r>
    </w:p>
    <w:p w14:paraId="48808A0B" w14:textId="77777777" w:rsidR="00E84591" w:rsidRPr="00F02633" w:rsidRDefault="00E84591" w:rsidP="0066391F">
      <w:pPr>
        <w:pStyle w:val="ListParagraph"/>
        <w:numPr>
          <w:ilvl w:val="0"/>
          <w:numId w:val="223"/>
        </w:numPr>
        <w:rPr>
          <w:rFonts w:eastAsia="MS Mincho"/>
          <w:lang w:val="en-US"/>
        </w:rPr>
      </w:pPr>
      <w:r w:rsidRPr="00F02633">
        <w:rPr>
          <w:rFonts w:eastAsia="MS Mincho"/>
        </w:rPr>
        <w:t xml:space="preserve">The LTE turbo code and enhanced LTE turbo codes can </w:t>
      </w:r>
      <w:del w:id="240" w:author="Matthew Baker 3" w:date="2016-10-11T21:16:00Z">
        <w:r w:rsidRPr="00F02633" w:rsidDel="004E5D3F">
          <w:rPr>
            <w:rFonts w:eastAsia="MS Mincho"/>
          </w:rPr>
          <w:delText xml:space="preserve">meet </w:delText>
        </w:r>
      </w:del>
      <w:ins w:id="241" w:author="Matthew Baker 3" w:date="2016-10-11T21:16:00Z">
        <w:r w:rsidRPr="00F02633">
          <w:rPr>
            <w:rFonts w:eastAsia="MS Mincho"/>
          </w:rPr>
          <w:t>deliver acceptable</w:t>
        </w:r>
      </w:ins>
      <w:del w:id="242" w:author="Matthew Baker 3" w:date="2016-10-11T21:16:00Z">
        <w:r w:rsidRPr="00F02633" w:rsidDel="004E5D3F">
          <w:rPr>
            <w:rFonts w:eastAsia="MS Mincho"/>
          </w:rPr>
          <w:delText>the</w:delText>
        </w:r>
      </w:del>
      <w:r w:rsidRPr="00F02633">
        <w:rPr>
          <w:rFonts w:eastAsia="MS Mincho"/>
        </w:rPr>
        <w:t xml:space="preserve"> BLER, </w:t>
      </w:r>
      <w:r w:rsidRPr="00F02633">
        <w:rPr>
          <w:rFonts w:eastAsia="MS Mincho"/>
          <w:b/>
          <w:bCs/>
        </w:rPr>
        <w:t>flexibility, HARQ</w:t>
      </w:r>
      <w:r w:rsidRPr="00F02633">
        <w:rPr>
          <w:rFonts w:eastAsia="MS Mincho"/>
        </w:rPr>
        <w:t xml:space="preserve">, latency, area-efficiency and energy-efficiency </w:t>
      </w:r>
      <w:del w:id="243" w:author="Matthew Baker 3" w:date="2016-10-11T21:16:00Z">
        <w:r w:rsidRPr="00F02633" w:rsidDel="004E5D3F">
          <w:rPr>
            <w:rFonts w:eastAsia="MS Mincho"/>
          </w:rPr>
          <w:delText xml:space="preserve">requirements </w:delText>
        </w:r>
      </w:del>
      <w:ins w:id="244" w:author="Matthew Baker 3" w:date="2016-10-11T21:16:00Z">
        <w:r w:rsidRPr="00F02633">
          <w:rPr>
            <w:rFonts w:eastAsia="MS Mincho"/>
          </w:rPr>
          <w:t xml:space="preserve"> </w:t>
        </w:r>
      </w:ins>
      <w:del w:id="245" w:author="Matthew Baker 3" w:date="2016-10-11T21:16:00Z">
        <w:r w:rsidRPr="00F02633" w:rsidDel="004E5D3F">
          <w:rPr>
            <w:rFonts w:eastAsia="MS Mincho"/>
          </w:rPr>
          <w:delText xml:space="preserve">of </w:delText>
        </w:r>
      </w:del>
      <w:ins w:id="246" w:author="Matthew Baker 3" w:date="2016-10-11T21:16:00Z">
        <w:r w:rsidRPr="00F02633">
          <w:rPr>
            <w:rFonts w:eastAsia="MS Mincho"/>
          </w:rPr>
          <w:t xml:space="preserve">for </w:t>
        </w:r>
      </w:ins>
      <w:r w:rsidRPr="00F02633">
        <w:rPr>
          <w:rFonts w:eastAsia="MS Mincho"/>
        </w:rPr>
        <w:t xml:space="preserve">NR, at least at </w:t>
      </w:r>
      <w:r w:rsidRPr="00F02633">
        <w:rPr>
          <w:rFonts w:eastAsia="MS Mincho"/>
          <w:b/>
          <w:bCs/>
        </w:rPr>
        <w:t xml:space="preserve">medium to low coding rates. </w:t>
      </w:r>
    </w:p>
    <w:p w14:paraId="063CAF40" w14:textId="77777777" w:rsidR="00E84591" w:rsidRPr="00F02633" w:rsidRDefault="00E84591" w:rsidP="0066391F">
      <w:pPr>
        <w:pStyle w:val="ListParagraph"/>
        <w:numPr>
          <w:ilvl w:val="0"/>
          <w:numId w:val="223"/>
        </w:numPr>
        <w:rPr>
          <w:rFonts w:eastAsia="MS Mincho"/>
          <w:lang w:val="en-US"/>
        </w:rPr>
      </w:pPr>
      <w:r w:rsidRPr="00F02633">
        <w:rPr>
          <w:rFonts w:eastAsia="MS Mincho"/>
        </w:rPr>
        <w:t xml:space="preserve">Polar codes are </w:t>
      </w:r>
      <w:del w:id="247" w:author="Matthew Baker 3" w:date="2016-10-11T21:04:00Z">
        <w:r w:rsidRPr="00F02633" w:rsidDel="00CA6659">
          <w:rPr>
            <w:rFonts w:eastAsia="MS Mincho"/>
            <w:b/>
            <w:bCs/>
          </w:rPr>
          <w:delText xml:space="preserve">not </w:delText>
        </w:r>
      </w:del>
      <w:ins w:id="248" w:author="Matthew Baker 3" w:date="2016-10-11T21:04:00Z">
        <w:r w:rsidRPr="00F02633">
          <w:rPr>
            <w:rFonts w:eastAsia="MS Mincho"/>
            <w:b/>
            <w:bCs/>
          </w:rPr>
          <w:t xml:space="preserve">less </w:t>
        </w:r>
      </w:ins>
      <w:r w:rsidRPr="00F02633">
        <w:rPr>
          <w:rFonts w:eastAsia="MS Mincho"/>
          <w:b/>
          <w:bCs/>
        </w:rPr>
        <w:t>mature</w:t>
      </w:r>
      <w:ins w:id="249" w:author="Matthew Baker 3" w:date="2016-10-11T20:54:00Z">
        <w:r w:rsidRPr="00F02633">
          <w:rPr>
            <w:rFonts w:eastAsia="MS Mincho"/>
            <w:b/>
            <w:bCs/>
          </w:rPr>
          <w:t>, at least for larger list sizes</w:t>
        </w:r>
      </w:ins>
      <w:r w:rsidRPr="00F02633">
        <w:rPr>
          <w:rFonts w:eastAsia="MS Mincho"/>
        </w:rPr>
        <w:t>.</w:t>
      </w:r>
    </w:p>
    <w:p w14:paraId="611BE943" w14:textId="77777777" w:rsidR="00E84591" w:rsidRPr="00F02633" w:rsidRDefault="00E84591" w:rsidP="0066391F">
      <w:pPr>
        <w:pStyle w:val="ListParagraph"/>
        <w:numPr>
          <w:ilvl w:val="0"/>
          <w:numId w:val="223"/>
        </w:numPr>
        <w:rPr>
          <w:ins w:id="250" w:author="Matthew Baker 3" w:date="2016-10-11T21:16:00Z"/>
          <w:rFonts w:eastAsia="MS Mincho"/>
          <w:lang w:val="en-US"/>
        </w:rPr>
      </w:pPr>
      <w:ins w:id="251" w:author="Matthew Baker 3" w:date="2016-10-11T21:16:00Z">
        <w:r w:rsidRPr="00F02633">
          <w:rPr>
            <w:rFonts w:eastAsia="MS Mincho"/>
            <w:lang w:val="en-US"/>
          </w:rPr>
          <w:t>Polar....?</w:t>
        </w:r>
      </w:ins>
    </w:p>
    <w:p w14:paraId="06D0A654" w14:textId="77777777" w:rsidR="00E84591" w:rsidRPr="00F02633" w:rsidRDefault="00E84591" w:rsidP="0066391F">
      <w:pPr>
        <w:pStyle w:val="ListParagraph"/>
        <w:numPr>
          <w:ilvl w:val="0"/>
          <w:numId w:val="223"/>
        </w:numPr>
        <w:rPr>
          <w:rFonts w:eastAsia="MS Mincho"/>
          <w:lang w:val="en-US"/>
        </w:rPr>
      </w:pPr>
      <w:r w:rsidRPr="00F02633">
        <w:rPr>
          <w:rFonts w:eastAsia="MS Mincho"/>
        </w:rPr>
        <w:t xml:space="preserve">Polar codes require </w:t>
      </w:r>
      <w:r w:rsidRPr="00F02633">
        <w:rPr>
          <w:rFonts w:eastAsia="MS Mincho"/>
          <w:b/>
          <w:bCs/>
        </w:rPr>
        <w:t xml:space="preserve">list decoding </w:t>
      </w:r>
      <w:r w:rsidRPr="00F02633">
        <w:rPr>
          <w:rFonts w:eastAsia="MS Mincho"/>
        </w:rPr>
        <w:t xml:space="preserve">to meet the BLER requirements of NR, which degrades the throughput, latency, area-efficiency and energy-efficiency of polar decoders. </w:t>
      </w:r>
    </w:p>
    <w:p w14:paraId="0D89A914" w14:textId="77777777" w:rsidR="00E84591" w:rsidRPr="00F02633" w:rsidRDefault="00E84591" w:rsidP="0066391F">
      <w:pPr>
        <w:pStyle w:val="ListParagraph"/>
        <w:numPr>
          <w:ilvl w:val="0"/>
          <w:numId w:val="223"/>
        </w:numPr>
        <w:rPr>
          <w:rFonts w:eastAsia="MS Mincho"/>
          <w:lang w:val="en-US"/>
        </w:rPr>
      </w:pPr>
      <w:r w:rsidRPr="00F02633">
        <w:rPr>
          <w:rFonts w:eastAsia="MS Mincho"/>
        </w:rPr>
        <w:t xml:space="preserve">Turbo codes will be a </w:t>
      </w:r>
      <w:r w:rsidRPr="00F02633">
        <w:rPr>
          <w:rFonts w:eastAsia="MS Mincho"/>
          <w:b/>
          <w:bCs/>
        </w:rPr>
        <w:t xml:space="preserve">necessary part </w:t>
      </w:r>
      <w:r w:rsidRPr="00F02633">
        <w:rPr>
          <w:rFonts w:eastAsia="MS Mincho"/>
        </w:rPr>
        <w:t xml:space="preserve">of NR devices supporting non-standalone operation and/or legacy LTE connectivity </w:t>
      </w:r>
      <w:del w:id="252" w:author="Matthew Baker 3" w:date="2016-10-11T21:07:00Z">
        <w:r w:rsidRPr="00F02633" w:rsidDel="00CA6659">
          <w:rPr>
            <w:rFonts w:eastAsia="MS Mincho"/>
          </w:rPr>
          <w:delText>- efficiency improvements can be achieved by reusing the associated turbo code hardware for NR</w:delText>
        </w:r>
      </w:del>
    </w:p>
    <w:p w14:paraId="75281F75" w14:textId="77777777" w:rsidR="00E84591" w:rsidRPr="00F02633" w:rsidRDefault="00E84591" w:rsidP="0066391F">
      <w:pPr>
        <w:pStyle w:val="ListParagraph"/>
        <w:numPr>
          <w:ilvl w:val="0"/>
          <w:numId w:val="223"/>
        </w:numPr>
        <w:rPr>
          <w:rFonts w:eastAsia="MS Mincho"/>
          <w:lang w:val="en-US"/>
        </w:rPr>
      </w:pPr>
      <w:r w:rsidRPr="00F02633">
        <w:rPr>
          <w:rFonts w:eastAsia="MS Mincho"/>
        </w:rPr>
        <w:t>In some circumstances LDPC codes are more favourable than turbo codes. In other circumstances, turbo codes are more favourable than LDPC codes.</w:t>
      </w:r>
    </w:p>
    <w:p w14:paraId="1F4BB861" w14:textId="77777777" w:rsidR="00E84591" w:rsidRPr="00F02633" w:rsidRDefault="00E84591" w:rsidP="0066391F">
      <w:pPr>
        <w:pStyle w:val="ListParagraph"/>
        <w:numPr>
          <w:ilvl w:val="0"/>
          <w:numId w:val="223"/>
        </w:numPr>
        <w:rPr>
          <w:rFonts w:eastAsia="MS Mincho"/>
          <w:lang w:val="en-US"/>
        </w:rPr>
      </w:pPr>
      <w:r w:rsidRPr="00F02633">
        <w:rPr>
          <w:rFonts w:eastAsia="MS Mincho"/>
        </w:rPr>
        <w:t>LDPC and turbo codes are complementary, since they have different advantages and disadvantages.</w:t>
      </w:r>
    </w:p>
    <w:p w14:paraId="36ED11DE" w14:textId="77777777" w:rsidR="00E84591" w:rsidRPr="001E022C" w:rsidRDefault="00E84591" w:rsidP="00E84591">
      <w:pPr>
        <w:rPr>
          <w:rFonts w:eastAsia="MS Mincho"/>
          <w:lang w:eastAsia="ja-JP"/>
        </w:rPr>
      </w:pPr>
    </w:p>
    <w:p w14:paraId="3FD34711" w14:textId="162290B4" w:rsidR="00E84591" w:rsidRPr="00F02633" w:rsidRDefault="00377AD3" w:rsidP="00E84591">
      <w:pPr>
        <w:rPr>
          <w:rFonts w:eastAsia="MS Mincho"/>
          <w:b/>
          <w:lang w:eastAsia="ja-JP"/>
        </w:rPr>
      </w:pPr>
      <w:hyperlink r:id="rId1662" w:history="1">
        <w:r>
          <w:rPr>
            <w:rStyle w:val="Hyperlink"/>
            <w:rFonts w:eastAsia="MS Mincho"/>
            <w:b/>
            <w:lang w:eastAsia="ja-JP"/>
          </w:rPr>
          <w:t>R1-1610667</w:t>
        </w:r>
      </w:hyperlink>
      <w:r w:rsidR="00E84591" w:rsidRPr="00F02633">
        <w:rPr>
          <w:rFonts w:eastAsia="MS Mincho"/>
          <w:b/>
          <w:lang w:eastAsia="ja-JP"/>
        </w:rPr>
        <w:tab/>
        <w:t>Way Forward on Channel Coding Observations</w:t>
      </w:r>
      <w:r w:rsidR="00E84591" w:rsidRPr="00F02633">
        <w:rPr>
          <w:rFonts w:eastAsia="MS Mincho"/>
          <w:b/>
          <w:lang w:eastAsia="ja-JP"/>
        </w:rPr>
        <w:tab/>
        <w:t>Huawei, HiSilicon</w:t>
      </w:r>
    </w:p>
    <w:p w14:paraId="275A33B7" w14:textId="77777777" w:rsidR="00E84591" w:rsidRDefault="00E84591" w:rsidP="00E84591">
      <w:pPr>
        <w:rPr>
          <w:rFonts w:eastAsia="MS Mincho"/>
          <w:lang w:eastAsia="ja-JP"/>
        </w:rPr>
      </w:pPr>
      <w:r>
        <w:rPr>
          <w:rFonts w:eastAsia="MS Mincho"/>
          <w:lang w:eastAsia="ja-JP"/>
        </w:rPr>
        <w:t>Proposed observations:</w:t>
      </w:r>
    </w:p>
    <w:p w14:paraId="4A7EB378" w14:textId="77777777" w:rsidR="00E84591" w:rsidRDefault="00E84591" w:rsidP="00E84591">
      <w:pPr>
        <w:rPr>
          <w:rFonts w:eastAsia="MS Mincho"/>
          <w:lang w:eastAsia="ja-JP"/>
        </w:rPr>
      </w:pPr>
      <w:r>
        <w:rPr>
          <w:rFonts w:eastAsia="MS Mincho"/>
          <w:lang w:eastAsia="ja-JP"/>
        </w:rPr>
        <w:t>Performance:</w:t>
      </w:r>
    </w:p>
    <w:p w14:paraId="79B7E113" w14:textId="77777777" w:rsidR="00E84591" w:rsidRPr="00F02633" w:rsidRDefault="00E84591" w:rsidP="0066391F">
      <w:pPr>
        <w:pStyle w:val="ListParagraph"/>
        <w:numPr>
          <w:ilvl w:val="0"/>
          <w:numId w:val="295"/>
        </w:numPr>
        <w:rPr>
          <w:rFonts w:eastAsia="MS Mincho"/>
          <w:lang w:val="en-US"/>
        </w:rPr>
      </w:pPr>
      <w:r w:rsidRPr="00F02633">
        <w:rPr>
          <w:rFonts w:eastAsia="MS Mincho"/>
          <w:lang w:val="en-US"/>
        </w:rPr>
        <w:t>Polar vs. LDPC</w:t>
      </w:r>
    </w:p>
    <w:p w14:paraId="1E4297FB" w14:textId="292ECADD"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32 decoder for Polar, Polar has better BLER performance compared to LDPC for the evaluated info block lengths [Huawei </w:t>
      </w:r>
      <w:hyperlink r:id="rId1663" w:history="1">
        <w:r w:rsidR="00377AD3">
          <w:rPr>
            <w:rStyle w:val="Hyperlink"/>
            <w:rFonts w:eastAsia="MS Mincho"/>
            <w:lang w:val="en-US"/>
          </w:rPr>
          <w:t>R1-1608864</w:t>
        </w:r>
      </w:hyperlink>
      <w:r w:rsidRPr="00F02633">
        <w:rPr>
          <w:rFonts w:eastAsia="MS Mincho"/>
          <w:lang w:val="en-US"/>
        </w:rPr>
        <w:t xml:space="preserve">, ZTE R1-166411, Spreadtrum </w:t>
      </w:r>
      <w:hyperlink r:id="rId1664" w:history="1">
        <w:r w:rsidR="00377AD3">
          <w:rPr>
            <w:rStyle w:val="Hyperlink"/>
            <w:rFonts w:eastAsia="MS Mincho"/>
            <w:lang w:val="en-US"/>
          </w:rPr>
          <w:t>R1-1608922</w:t>
        </w:r>
      </w:hyperlink>
      <w:r w:rsidRPr="00F02633">
        <w:rPr>
          <w:rFonts w:eastAsia="MS Mincho"/>
          <w:lang w:val="en-US"/>
        </w:rPr>
        <w:t>]</w:t>
      </w:r>
    </w:p>
    <w:p w14:paraId="7BCD383E" w14:textId="1E055CCB"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8 decoder for Polar, Polar has better BLER performance compared to LDPC for the evaluated info block lengths/code rates except for high coding rates and large info block size [Huawei </w:t>
      </w:r>
      <w:hyperlink r:id="rId1665" w:history="1">
        <w:r w:rsidR="00377AD3">
          <w:rPr>
            <w:rStyle w:val="Hyperlink"/>
            <w:rFonts w:eastAsia="MS Mincho"/>
            <w:lang w:val="en-US"/>
          </w:rPr>
          <w:t>R1-1608864</w:t>
        </w:r>
      </w:hyperlink>
      <w:r w:rsidRPr="00F02633">
        <w:rPr>
          <w:rFonts w:eastAsia="MS Mincho"/>
          <w:lang w:val="en-US"/>
        </w:rPr>
        <w:t>]</w:t>
      </w:r>
    </w:p>
    <w:p w14:paraId="0AF3AE58" w14:textId="6B3ED332"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4 decoder for Polar, Polar has better BLER performance compared to LDPC for small info block [Nokia </w:t>
      </w:r>
      <w:hyperlink r:id="rId1666" w:history="1">
        <w:r w:rsidR="00377AD3">
          <w:rPr>
            <w:rStyle w:val="Hyperlink"/>
            <w:rFonts w:eastAsia="MS Mincho"/>
            <w:lang w:val="en-US"/>
          </w:rPr>
          <w:t>R1-1609583</w:t>
        </w:r>
      </w:hyperlink>
      <w:r w:rsidRPr="00F02633">
        <w:rPr>
          <w:rFonts w:eastAsia="MS Mincho"/>
          <w:lang w:val="en-US"/>
        </w:rPr>
        <w:t xml:space="preserve">] </w:t>
      </w:r>
    </w:p>
    <w:p w14:paraId="41741759" w14:textId="77777777" w:rsidR="00E84591" w:rsidRPr="00F02633" w:rsidRDefault="00E84591" w:rsidP="0066391F">
      <w:pPr>
        <w:pStyle w:val="ListParagraph"/>
        <w:numPr>
          <w:ilvl w:val="0"/>
          <w:numId w:val="295"/>
        </w:numPr>
        <w:rPr>
          <w:rFonts w:eastAsia="MS Mincho"/>
          <w:lang w:val="en-US"/>
        </w:rPr>
      </w:pPr>
      <w:r w:rsidRPr="00F02633">
        <w:rPr>
          <w:rFonts w:eastAsia="MS Mincho"/>
          <w:lang w:val="en-US"/>
        </w:rPr>
        <w:t xml:space="preserve">Polar vs. </w:t>
      </w:r>
      <w:ins w:id="253" w:author="Matthew Baker 3" w:date="2016-10-11T21:29:00Z">
        <w:r w:rsidRPr="00F02633">
          <w:rPr>
            <w:rFonts w:eastAsia="MS Mincho"/>
            <w:lang w:val="en-US"/>
          </w:rPr>
          <w:t xml:space="preserve">LTE </w:t>
        </w:r>
      </w:ins>
      <w:r w:rsidRPr="00F02633">
        <w:rPr>
          <w:rFonts w:eastAsia="MS Mincho"/>
          <w:lang w:val="en-US"/>
        </w:rPr>
        <w:t>Turbo</w:t>
      </w:r>
    </w:p>
    <w:p w14:paraId="1DB07FB6" w14:textId="382A1422"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32 decoder for Polar, Polar has better BLER performance compared to Turbo for the evaluated info block lengths [Huawei </w:t>
      </w:r>
      <w:hyperlink r:id="rId1667" w:history="1">
        <w:r w:rsidR="00377AD3">
          <w:rPr>
            <w:rStyle w:val="Hyperlink"/>
            <w:rFonts w:eastAsia="MS Mincho"/>
            <w:lang w:val="en-US"/>
          </w:rPr>
          <w:t>R1-1608864</w:t>
        </w:r>
      </w:hyperlink>
      <w:r w:rsidRPr="00F02633">
        <w:rPr>
          <w:rFonts w:eastAsia="MS Mincho"/>
          <w:lang w:val="en-US"/>
        </w:rPr>
        <w:t xml:space="preserve">, Huawei R1-164377, QC R1-164700, ZTE R1-166411, Spreadtrum </w:t>
      </w:r>
      <w:hyperlink r:id="rId1668" w:history="1">
        <w:r w:rsidR="00377AD3">
          <w:rPr>
            <w:rStyle w:val="Hyperlink"/>
            <w:rFonts w:eastAsia="MS Mincho"/>
            <w:lang w:val="en-US"/>
          </w:rPr>
          <w:t>R1-1608922</w:t>
        </w:r>
      </w:hyperlink>
      <w:r w:rsidRPr="00F02633">
        <w:rPr>
          <w:rFonts w:eastAsia="MS Mincho"/>
          <w:lang w:val="en-US"/>
        </w:rPr>
        <w:t xml:space="preserve">, DCM </w:t>
      </w:r>
      <w:hyperlink r:id="rId1669" w:history="1">
        <w:r w:rsidR="00377AD3">
          <w:rPr>
            <w:rStyle w:val="Hyperlink"/>
            <w:rFonts w:eastAsia="MS Mincho"/>
            <w:lang w:val="en-US"/>
          </w:rPr>
          <w:t>R1-1610060</w:t>
        </w:r>
      </w:hyperlink>
      <w:r w:rsidRPr="00F02633">
        <w:rPr>
          <w:rFonts w:eastAsia="MS Mincho"/>
          <w:lang w:val="en-US"/>
        </w:rPr>
        <w:t xml:space="preserve">, CATR </w:t>
      </w:r>
      <w:hyperlink r:id="rId1670" w:history="1">
        <w:r w:rsidR="00377AD3">
          <w:rPr>
            <w:rStyle w:val="Hyperlink"/>
            <w:rFonts w:eastAsia="MS Mincho"/>
            <w:lang w:val="en-US"/>
          </w:rPr>
          <w:t>R1-1609578</w:t>
        </w:r>
      </w:hyperlink>
      <w:r w:rsidRPr="00F02633">
        <w:rPr>
          <w:rFonts w:eastAsia="MS Mincho"/>
          <w:lang w:val="en-US"/>
        </w:rPr>
        <w:t>]</w:t>
      </w:r>
    </w:p>
    <w:p w14:paraId="17201C72" w14:textId="12124918"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8 decoder for Polar, Polar has better BLER performance compared to Turbo for the evaluated info block lengths and coding rates except rate 1/3 [Huawei </w:t>
      </w:r>
      <w:hyperlink r:id="rId1671" w:history="1">
        <w:r w:rsidR="00377AD3">
          <w:rPr>
            <w:rStyle w:val="Hyperlink"/>
            <w:rFonts w:eastAsia="MS Mincho"/>
            <w:lang w:val="en-US"/>
          </w:rPr>
          <w:t>R1-1608864</w:t>
        </w:r>
      </w:hyperlink>
      <w:r w:rsidRPr="00F02633">
        <w:rPr>
          <w:rFonts w:eastAsia="MS Mincho"/>
          <w:lang w:val="en-US"/>
        </w:rPr>
        <w:t xml:space="preserve">, DCM </w:t>
      </w:r>
      <w:hyperlink r:id="rId1672" w:history="1">
        <w:r w:rsidR="00377AD3">
          <w:rPr>
            <w:rStyle w:val="Hyperlink"/>
            <w:rFonts w:eastAsia="MS Mincho"/>
            <w:lang w:val="en-US"/>
          </w:rPr>
          <w:t>R1-1610060</w:t>
        </w:r>
      </w:hyperlink>
      <w:r w:rsidRPr="00F02633">
        <w:rPr>
          <w:rFonts w:eastAsia="MS Mincho"/>
          <w:lang w:val="en-US"/>
        </w:rPr>
        <w:t>]</w:t>
      </w:r>
    </w:p>
    <w:p w14:paraId="45F00526" w14:textId="2DDB06D5"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4 decoder for Polar, Polar has better BLER performance compared to Turbo for small info block [Nokia </w:t>
      </w:r>
      <w:hyperlink r:id="rId1673" w:history="1">
        <w:r w:rsidR="00377AD3">
          <w:rPr>
            <w:rStyle w:val="Hyperlink"/>
            <w:rFonts w:eastAsia="MS Mincho"/>
            <w:lang w:val="en-US"/>
          </w:rPr>
          <w:t>R1-1609583</w:t>
        </w:r>
      </w:hyperlink>
      <w:r w:rsidRPr="00F02633">
        <w:rPr>
          <w:rFonts w:eastAsia="MS Mincho"/>
          <w:lang w:val="en-US"/>
        </w:rPr>
        <w:t>]</w:t>
      </w:r>
    </w:p>
    <w:p w14:paraId="24026470" w14:textId="77777777" w:rsidR="00E84591" w:rsidRPr="00F02633" w:rsidRDefault="00E84591" w:rsidP="0066391F">
      <w:pPr>
        <w:pStyle w:val="ListParagraph"/>
        <w:numPr>
          <w:ilvl w:val="0"/>
          <w:numId w:val="295"/>
        </w:numPr>
        <w:rPr>
          <w:rFonts w:eastAsia="MS Mincho"/>
          <w:lang w:val="en-US"/>
        </w:rPr>
      </w:pPr>
      <w:r w:rsidRPr="00F02633">
        <w:rPr>
          <w:rFonts w:eastAsia="MS Mincho"/>
          <w:lang w:val="en-US"/>
        </w:rPr>
        <w:t>Polar vs. TBCC</w:t>
      </w:r>
    </w:p>
    <w:p w14:paraId="0AD3EA2B" w14:textId="223D040F"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32 decoder for Polar, Polar has better BLER performance compared to TBCC for info block lengths up to 200 bits [Huawei </w:t>
      </w:r>
      <w:hyperlink r:id="rId1674" w:history="1">
        <w:r w:rsidR="00377AD3">
          <w:rPr>
            <w:rStyle w:val="Hyperlink"/>
            <w:rFonts w:eastAsia="MS Mincho"/>
            <w:lang w:val="en-US"/>
          </w:rPr>
          <w:t>R1-1608863</w:t>
        </w:r>
      </w:hyperlink>
      <w:r w:rsidRPr="00F02633">
        <w:rPr>
          <w:rFonts w:eastAsia="MS Mincho"/>
          <w:lang w:val="en-US"/>
        </w:rPr>
        <w:t xml:space="preserve">, ZTE </w:t>
      </w:r>
      <w:hyperlink r:id="rId1675" w:history="1">
        <w:r w:rsidR="00377AD3">
          <w:rPr>
            <w:rStyle w:val="Hyperlink"/>
            <w:rFonts w:eastAsia="MS Mincho"/>
            <w:lang w:val="en-US"/>
          </w:rPr>
          <w:t>R1-1608973</w:t>
        </w:r>
      </w:hyperlink>
      <w:r w:rsidRPr="00F02633">
        <w:rPr>
          <w:rFonts w:eastAsia="MS Mincho"/>
          <w:lang w:val="en-US"/>
        </w:rPr>
        <w:t xml:space="preserve">, CATT </w:t>
      </w:r>
      <w:hyperlink r:id="rId1676" w:history="1">
        <w:r w:rsidR="00377AD3">
          <w:rPr>
            <w:rStyle w:val="Hyperlink"/>
            <w:rFonts w:eastAsia="MS Mincho"/>
            <w:lang w:val="en-US"/>
          </w:rPr>
          <w:t>R1-1608771</w:t>
        </w:r>
      </w:hyperlink>
      <w:r w:rsidRPr="00F02633">
        <w:rPr>
          <w:rFonts w:eastAsia="MS Mincho"/>
          <w:lang w:val="en-US"/>
        </w:rPr>
        <w:t xml:space="preserve">, Intel R1-167703, CATR </w:t>
      </w:r>
      <w:hyperlink r:id="rId1677" w:history="1">
        <w:r w:rsidR="00377AD3">
          <w:rPr>
            <w:rStyle w:val="Hyperlink"/>
            <w:rFonts w:eastAsia="MS Mincho"/>
            <w:lang w:val="en-US"/>
          </w:rPr>
          <w:t>R1-1609579</w:t>
        </w:r>
      </w:hyperlink>
      <w:r w:rsidRPr="00F02633">
        <w:rPr>
          <w:rFonts w:eastAsia="MS Mincho"/>
          <w:lang w:val="en-US"/>
        </w:rPr>
        <w:t>]</w:t>
      </w:r>
    </w:p>
    <w:p w14:paraId="7ECB200D" w14:textId="1EBDBD1D" w:rsidR="00E84591" w:rsidRPr="00F02633" w:rsidRDefault="00E84591" w:rsidP="0066391F">
      <w:pPr>
        <w:pStyle w:val="ListParagraph"/>
        <w:numPr>
          <w:ilvl w:val="1"/>
          <w:numId w:val="295"/>
        </w:numPr>
        <w:rPr>
          <w:rFonts w:eastAsia="MS Mincho"/>
          <w:lang w:val="en-US"/>
        </w:rPr>
      </w:pPr>
      <w:r w:rsidRPr="00F02633">
        <w:rPr>
          <w:rFonts w:eastAsia="MS Mincho"/>
          <w:lang w:val="en-US"/>
        </w:rPr>
        <w:t xml:space="preserve">For list 4 decoder for Polar, Polar has better BLER performance compared to TBCC for info block [Nokia </w:t>
      </w:r>
      <w:hyperlink r:id="rId1678" w:history="1">
        <w:r w:rsidR="00377AD3">
          <w:rPr>
            <w:rStyle w:val="Hyperlink"/>
            <w:rFonts w:eastAsia="MS Mincho"/>
            <w:lang w:val="en-US"/>
          </w:rPr>
          <w:t>R1-1609589</w:t>
        </w:r>
      </w:hyperlink>
      <w:r w:rsidRPr="00F02633">
        <w:rPr>
          <w:rFonts w:eastAsia="MS Mincho"/>
          <w:lang w:val="en-US"/>
        </w:rPr>
        <w:t xml:space="preserve">, Nokia </w:t>
      </w:r>
      <w:hyperlink r:id="rId1679" w:history="1">
        <w:r w:rsidR="00377AD3">
          <w:rPr>
            <w:rStyle w:val="Hyperlink"/>
            <w:rFonts w:eastAsia="MS Mincho"/>
            <w:lang w:val="en-US"/>
          </w:rPr>
          <w:t>R1-1609594</w:t>
        </w:r>
      </w:hyperlink>
      <w:r w:rsidRPr="00F02633">
        <w:rPr>
          <w:rFonts w:eastAsia="MS Mincho"/>
          <w:lang w:val="en-US"/>
        </w:rPr>
        <w:t>]</w:t>
      </w:r>
    </w:p>
    <w:p w14:paraId="519987E9" w14:textId="77777777" w:rsidR="00E84591" w:rsidRDefault="00E84591" w:rsidP="00E84591">
      <w:pPr>
        <w:rPr>
          <w:rFonts w:eastAsia="MS Mincho"/>
          <w:lang w:val="en-US" w:eastAsia="ja-JP"/>
        </w:rPr>
      </w:pPr>
      <w:r>
        <w:rPr>
          <w:rFonts w:eastAsia="MS Mincho"/>
          <w:lang w:val="en-US" w:eastAsia="ja-JP"/>
        </w:rPr>
        <w:t>Flexibility:</w:t>
      </w:r>
    </w:p>
    <w:p w14:paraId="09FFD2C9" w14:textId="77777777" w:rsidR="00E84591" w:rsidRPr="00F02633" w:rsidRDefault="00E84591" w:rsidP="0066391F">
      <w:pPr>
        <w:pStyle w:val="ListParagraph"/>
        <w:numPr>
          <w:ilvl w:val="0"/>
          <w:numId w:val="296"/>
        </w:numPr>
        <w:rPr>
          <w:rFonts w:eastAsia="MS Mincho"/>
          <w:lang w:val="en-US"/>
        </w:rPr>
      </w:pPr>
      <w:r w:rsidRPr="00F02633">
        <w:rPr>
          <w:rFonts w:eastAsia="MS Mincho"/>
          <w:lang w:val="en-US"/>
        </w:rPr>
        <w:t>For Polar, 1-bit granularity can be achieved for all coding rates and for full range of block size</w:t>
      </w:r>
    </w:p>
    <w:p w14:paraId="36461407" w14:textId="77777777" w:rsidR="00E84591" w:rsidRPr="00F02633" w:rsidRDefault="00E84591" w:rsidP="0066391F">
      <w:pPr>
        <w:pStyle w:val="ListParagraph"/>
        <w:numPr>
          <w:ilvl w:val="1"/>
          <w:numId w:val="296"/>
        </w:numPr>
        <w:rPr>
          <w:rFonts w:eastAsia="MS Mincho"/>
          <w:lang w:val="en-US"/>
        </w:rPr>
      </w:pPr>
      <w:r w:rsidRPr="00F02633">
        <w:rPr>
          <w:rFonts w:eastAsia="MS Mincho"/>
          <w:lang w:val="en-US"/>
        </w:rPr>
        <w:t>[Huawei R1-167209],[Intel R1-164184]</w:t>
      </w:r>
    </w:p>
    <w:p w14:paraId="397B346C" w14:textId="77777777" w:rsidR="00E84591" w:rsidRPr="00F02633" w:rsidRDefault="00E84591" w:rsidP="0066391F">
      <w:pPr>
        <w:pStyle w:val="ListParagraph"/>
        <w:numPr>
          <w:ilvl w:val="0"/>
          <w:numId w:val="296"/>
        </w:numPr>
        <w:rPr>
          <w:rFonts w:eastAsia="MS Mincho"/>
          <w:lang w:val="en-US"/>
        </w:rPr>
      </w:pPr>
      <w:r w:rsidRPr="00F02633">
        <w:rPr>
          <w:rFonts w:eastAsia="MS Mincho"/>
          <w:lang w:val="en-US"/>
        </w:rPr>
        <w:t xml:space="preserve">For LDPC, 1-bit granularity cannot be achieved with reasonable implementation complexity, due to multiple PCMs needed to support all coding rates with a complex switch network  </w:t>
      </w:r>
    </w:p>
    <w:p w14:paraId="4696F1F2" w14:textId="6EE107F4" w:rsidR="00E84591" w:rsidRPr="00F02633" w:rsidRDefault="00E84591" w:rsidP="0066391F">
      <w:pPr>
        <w:pStyle w:val="ListParagraph"/>
        <w:numPr>
          <w:ilvl w:val="1"/>
          <w:numId w:val="296"/>
        </w:numPr>
        <w:rPr>
          <w:rFonts w:eastAsia="MS Mincho"/>
          <w:lang w:val="en-US"/>
        </w:rPr>
      </w:pPr>
      <w:r w:rsidRPr="00F02633">
        <w:rPr>
          <w:rFonts w:eastAsia="MS Mincho"/>
          <w:lang w:val="en-US"/>
        </w:rPr>
        <w:t xml:space="preserve">[Samsung R1-166771],[Qualcomm </w:t>
      </w:r>
      <w:hyperlink r:id="rId1680" w:history="1">
        <w:r w:rsidR="00377AD3">
          <w:rPr>
            <w:rStyle w:val="Hyperlink"/>
            <w:rFonts w:eastAsia="MS Mincho"/>
            <w:lang w:val="en-US"/>
          </w:rPr>
          <w:t>R1-1610137</w:t>
        </w:r>
      </w:hyperlink>
      <w:r w:rsidRPr="00F02633">
        <w:rPr>
          <w:rFonts w:eastAsia="MS Mincho"/>
          <w:lang w:val="en-US"/>
        </w:rPr>
        <w:t xml:space="preserve">],[Nokia </w:t>
      </w:r>
      <w:hyperlink r:id="rId1681" w:history="1">
        <w:r w:rsidR="00377AD3">
          <w:rPr>
            <w:rStyle w:val="Hyperlink"/>
            <w:rFonts w:eastAsia="MS Mincho"/>
            <w:lang w:val="en-US"/>
          </w:rPr>
          <w:t>R1-1609584</w:t>
        </w:r>
      </w:hyperlink>
      <w:r w:rsidRPr="00F02633">
        <w:rPr>
          <w:rFonts w:eastAsia="MS Mincho"/>
          <w:lang w:val="en-US"/>
        </w:rPr>
        <w:t xml:space="preserve">],[Samsung </w:t>
      </w:r>
      <w:hyperlink r:id="rId1682" w:history="1">
        <w:r w:rsidR="00377AD3">
          <w:rPr>
            <w:rStyle w:val="Hyperlink"/>
            <w:rFonts w:eastAsia="MS Mincho"/>
            <w:lang w:val="en-US"/>
          </w:rPr>
          <w:t>R1-1609067</w:t>
        </w:r>
      </w:hyperlink>
      <w:r w:rsidRPr="00F02633">
        <w:rPr>
          <w:rFonts w:eastAsia="MS Mincho"/>
          <w:lang w:val="en-US"/>
        </w:rPr>
        <w:t>]</w:t>
      </w:r>
    </w:p>
    <w:p w14:paraId="27CC9B2B" w14:textId="77777777" w:rsidR="00E84591" w:rsidRPr="00F02633" w:rsidRDefault="00E84591" w:rsidP="0066391F">
      <w:pPr>
        <w:pStyle w:val="ListParagraph"/>
        <w:numPr>
          <w:ilvl w:val="0"/>
          <w:numId w:val="296"/>
        </w:numPr>
        <w:rPr>
          <w:rFonts w:eastAsia="MS Mincho"/>
          <w:lang w:val="en-US"/>
        </w:rPr>
      </w:pPr>
      <w:r w:rsidRPr="00F02633">
        <w:rPr>
          <w:rFonts w:eastAsia="MS Mincho"/>
          <w:lang w:val="en-US"/>
        </w:rPr>
        <w:t xml:space="preserve">For Turbo, 1-bit granularity is feasible for all coding rates and for full range of block size </w:t>
      </w:r>
    </w:p>
    <w:p w14:paraId="6F699AAF" w14:textId="77777777" w:rsidR="00E84591" w:rsidRDefault="00E84591" w:rsidP="00E84591">
      <w:pPr>
        <w:rPr>
          <w:rFonts w:eastAsia="MS Mincho"/>
          <w:lang w:val="en-US" w:eastAsia="ja-JP"/>
        </w:rPr>
      </w:pPr>
      <w:r>
        <w:rPr>
          <w:rFonts w:eastAsia="MS Mincho"/>
          <w:lang w:val="en-US" w:eastAsia="ja-JP"/>
        </w:rPr>
        <w:t>Implementation complexity:</w:t>
      </w:r>
    </w:p>
    <w:p w14:paraId="41601227" w14:textId="77777777" w:rsidR="00E84591" w:rsidRPr="00F02633" w:rsidRDefault="00E84591" w:rsidP="0066391F">
      <w:pPr>
        <w:pStyle w:val="ListParagraph"/>
        <w:numPr>
          <w:ilvl w:val="0"/>
          <w:numId w:val="297"/>
        </w:numPr>
        <w:rPr>
          <w:rFonts w:eastAsia="MS Mincho"/>
          <w:lang w:val="en-US"/>
        </w:rPr>
      </w:pPr>
      <w:r w:rsidRPr="00F02633">
        <w:rPr>
          <w:rFonts w:eastAsia="MS Mincho"/>
          <w:lang w:val="en-US"/>
        </w:rPr>
        <w:t>For polar, list 8 decoder is deemed implementable for all info block size and list 32 is deemed implementable for small info block size</w:t>
      </w:r>
    </w:p>
    <w:p w14:paraId="1DA52F46" w14:textId="5A013A0D" w:rsidR="00E84591" w:rsidRPr="00F02633" w:rsidRDefault="00E84591" w:rsidP="0066391F">
      <w:pPr>
        <w:pStyle w:val="ListParagraph"/>
        <w:numPr>
          <w:ilvl w:val="1"/>
          <w:numId w:val="297"/>
        </w:numPr>
        <w:rPr>
          <w:rFonts w:eastAsia="MS Mincho"/>
          <w:lang w:val="en-US"/>
        </w:rPr>
      </w:pPr>
      <w:r w:rsidRPr="00F02633">
        <w:rPr>
          <w:rFonts w:eastAsia="MS Mincho"/>
          <w:lang w:val="en-US"/>
        </w:rPr>
        <w:t xml:space="preserve">[Huawei </w:t>
      </w:r>
      <w:hyperlink r:id="rId1683" w:history="1">
        <w:r w:rsidR="00377AD3">
          <w:rPr>
            <w:rStyle w:val="Hyperlink"/>
            <w:rFonts w:eastAsia="MS Mincho"/>
            <w:lang w:val="en-US"/>
          </w:rPr>
          <w:t>R1-1608865</w:t>
        </w:r>
      </w:hyperlink>
      <w:r w:rsidRPr="00F02633">
        <w:rPr>
          <w:rFonts w:eastAsia="MS Mincho"/>
          <w:lang w:val="en-US"/>
        </w:rPr>
        <w:t xml:space="preserve">] [MediaTek </w:t>
      </w:r>
      <w:hyperlink r:id="rId1684" w:history="1">
        <w:r w:rsidR="00377AD3">
          <w:rPr>
            <w:rStyle w:val="Hyperlink"/>
            <w:rFonts w:eastAsia="MS Mincho"/>
            <w:lang w:val="en-US"/>
          </w:rPr>
          <w:t>R1-1609336</w:t>
        </w:r>
      </w:hyperlink>
      <w:r w:rsidRPr="00F02633">
        <w:rPr>
          <w:rFonts w:eastAsia="MS Mincho"/>
          <w:lang w:val="en-US"/>
        </w:rPr>
        <w:t>]</w:t>
      </w:r>
    </w:p>
    <w:p w14:paraId="65134062" w14:textId="77777777" w:rsidR="00E84591" w:rsidRPr="00F02633" w:rsidRDefault="00E84591" w:rsidP="0066391F">
      <w:pPr>
        <w:pStyle w:val="ListParagraph"/>
        <w:numPr>
          <w:ilvl w:val="0"/>
          <w:numId w:val="297"/>
        </w:numPr>
        <w:rPr>
          <w:rFonts w:eastAsia="MS Mincho"/>
          <w:lang w:val="en-US"/>
        </w:rPr>
      </w:pPr>
      <w:r w:rsidRPr="00F02633">
        <w:rPr>
          <w:rFonts w:eastAsia="MS Mincho"/>
          <w:lang w:val="en-US"/>
        </w:rPr>
        <w:t>For LDPC, LOMS/LNMS decoder with iterations up to 25 is deemed implementable for info block granularity coarser than LTE</w:t>
      </w:r>
    </w:p>
    <w:p w14:paraId="2E99D308" w14:textId="68C9C751" w:rsidR="00E84591" w:rsidRPr="00F02633" w:rsidRDefault="00E84591" w:rsidP="0066391F">
      <w:pPr>
        <w:pStyle w:val="ListParagraph"/>
        <w:numPr>
          <w:ilvl w:val="1"/>
          <w:numId w:val="297"/>
        </w:numPr>
        <w:rPr>
          <w:rFonts w:eastAsia="MS Mincho"/>
          <w:lang w:val="en-US"/>
        </w:rPr>
      </w:pPr>
      <w:r w:rsidRPr="00F02633">
        <w:rPr>
          <w:rFonts w:eastAsia="MS Mincho"/>
          <w:lang w:val="en-US"/>
        </w:rPr>
        <w:lastRenderedPageBreak/>
        <w:t xml:space="preserve">[Qualcomm </w:t>
      </w:r>
      <w:hyperlink r:id="rId1685" w:history="1">
        <w:r w:rsidR="00377AD3">
          <w:rPr>
            <w:rStyle w:val="Hyperlink"/>
            <w:rFonts w:eastAsia="MS Mincho"/>
            <w:lang w:val="en-US"/>
          </w:rPr>
          <w:t>R1-1610139</w:t>
        </w:r>
      </w:hyperlink>
      <w:r w:rsidRPr="00F02633">
        <w:rPr>
          <w:rFonts w:eastAsia="MS Mincho"/>
          <w:lang w:val="en-US"/>
        </w:rPr>
        <w:t xml:space="preserve">],[MediaTek </w:t>
      </w:r>
      <w:hyperlink r:id="rId1686" w:history="1">
        <w:r w:rsidR="00377AD3">
          <w:rPr>
            <w:rStyle w:val="Hyperlink"/>
            <w:rFonts w:eastAsia="MS Mincho"/>
            <w:lang w:val="en-US"/>
          </w:rPr>
          <w:t>R1-1609337</w:t>
        </w:r>
      </w:hyperlink>
      <w:r w:rsidRPr="00F02633">
        <w:rPr>
          <w:rFonts w:eastAsia="MS Mincho"/>
          <w:lang w:val="en-US"/>
        </w:rPr>
        <w:t xml:space="preserve">],[Nokia </w:t>
      </w:r>
      <w:hyperlink r:id="rId1687" w:history="1">
        <w:r w:rsidR="00377AD3">
          <w:rPr>
            <w:rStyle w:val="Hyperlink"/>
            <w:rFonts w:eastAsia="MS Mincho"/>
            <w:lang w:val="en-US"/>
          </w:rPr>
          <w:t>R1-1609584</w:t>
        </w:r>
      </w:hyperlink>
      <w:r w:rsidRPr="00F02633">
        <w:rPr>
          <w:rFonts w:eastAsia="MS Mincho"/>
          <w:lang w:val="en-US"/>
        </w:rPr>
        <w:t xml:space="preserve">],[Samsung </w:t>
      </w:r>
      <w:hyperlink r:id="rId1688" w:history="1">
        <w:r w:rsidR="00377AD3">
          <w:rPr>
            <w:rStyle w:val="Hyperlink"/>
            <w:rFonts w:eastAsia="MS Mincho"/>
            <w:lang w:val="en-US"/>
          </w:rPr>
          <w:t>R1-1609067</w:t>
        </w:r>
      </w:hyperlink>
      <w:r w:rsidRPr="00F02633">
        <w:rPr>
          <w:rFonts w:eastAsia="MS Mincho"/>
          <w:lang w:val="en-US"/>
        </w:rPr>
        <w:t>]</w:t>
      </w:r>
    </w:p>
    <w:p w14:paraId="5E41B52B" w14:textId="77777777" w:rsidR="00E84591" w:rsidRPr="00F02633" w:rsidRDefault="00E84591" w:rsidP="0066391F">
      <w:pPr>
        <w:pStyle w:val="ListParagraph"/>
        <w:numPr>
          <w:ilvl w:val="0"/>
          <w:numId w:val="297"/>
        </w:numPr>
        <w:rPr>
          <w:rFonts w:eastAsia="MS Mincho"/>
          <w:lang w:val="en-US"/>
        </w:rPr>
      </w:pPr>
      <w:r w:rsidRPr="00F02633">
        <w:rPr>
          <w:rFonts w:eastAsia="MS Mincho"/>
          <w:lang w:val="en-US"/>
        </w:rPr>
        <w:t>For Turbo, decoder complexity is impractical for large info block size</w:t>
      </w:r>
    </w:p>
    <w:p w14:paraId="19D0159B" w14:textId="77777777" w:rsidR="00E84591" w:rsidRDefault="00E84591" w:rsidP="00E84591">
      <w:pPr>
        <w:rPr>
          <w:rFonts w:eastAsia="MS Mincho"/>
          <w:lang w:val="en-US" w:eastAsia="ja-JP"/>
        </w:rPr>
      </w:pPr>
      <w:r>
        <w:rPr>
          <w:rFonts w:eastAsia="MS Mincho"/>
          <w:lang w:val="en-US" w:eastAsia="ja-JP"/>
        </w:rPr>
        <w:t>Latency:</w:t>
      </w:r>
    </w:p>
    <w:p w14:paraId="5ED98CC2" w14:textId="77777777" w:rsidR="00E84591" w:rsidRPr="00F02633" w:rsidRDefault="00E84591" w:rsidP="0066391F">
      <w:pPr>
        <w:pStyle w:val="ListParagraph"/>
        <w:numPr>
          <w:ilvl w:val="0"/>
          <w:numId w:val="298"/>
        </w:numPr>
        <w:rPr>
          <w:rFonts w:eastAsia="MS Mincho"/>
          <w:lang w:val="en-US"/>
        </w:rPr>
      </w:pPr>
      <w:r w:rsidRPr="00F02633">
        <w:rPr>
          <w:rFonts w:eastAsia="MS Mincho"/>
          <w:lang w:val="en-US"/>
        </w:rPr>
        <w:t>For Polar</w:t>
      </w:r>
    </w:p>
    <w:p w14:paraId="5AF9EA2F" w14:textId="77777777" w:rsidR="00E84591" w:rsidRPr="00F02633" w:rsidRDefault="00E84591" w:rsidP="0066391F">
      <w:pPr>
        <w:pStyle w:val="ListParagraph"/>
        <w:numPr>
          <w:ilvl w:val="1"/>
          <w:numId w:val="298"/>
        </w:numPr>
        <w:rPr>
          <w:rFonts w:eastAsia="MS Mincho"/>
          <w:lang w:val="en-US"/>
        </w:rPr>
      </w:pPr>
      <w:r w:rsidRPr="00F02633">
        <w:rPr>
          <w:rFonts w:eastAsia="MS Mincho"/>
          <w:lang w:val="en-US"/>
        </w:rPr>
        <w:t xml:space="preserve">with list 8 decoder, a decoding latency of 16us can be met for all info block length </w:t>
      </w:r>
    </w:p>
    <w:p w14:paraId="4099E2A5" w14:textId="7DE0EE92" w:rsidR="00E84591" w:rsidRPr="00F02633" w:rsidRDefault="00E84591" w:rsidP="0066391F">
      <w:pPr>
        <w:pStyle w:val="ListParagraph"/>
        <w:numPr>
          <w:ilvl w:val="2"/>
          <w:numId w:val="298"/>
        </w:numPr>
        <w:rPr>
          <w:rFonts w:eastAsia="MS Mincho"/>
          <w:lang w:val="en-US"/>
        </w:rPr>
      </w:pPr>
      <w:r w:rsidRPr="00F02633">
        <w:rPr>
          <w:rFonts w:eastAsia="MS Mincho"/>
          <w:lang w:val="en-US"/>
        </w:rPr>
        <w:t xml:space="preserve">[Huawei </w:t>
      </w:r>
      <w:hyperlink r:id="rId1689" w:history="1">
        <w:r w:rsidR="00377AD3">
          <w:rPr>
            <w:rStyle w:val="Hyperlink"/>
            <w:rFonts w:eastAsia="MS Mincho"/>
            <w:lang w:val="en-US"/>
          </w:rPr>
          <w:t>R1-1608865</w:t>
        </w:r>
      </w:hyperlink>
      <w:r w:rsidRPr="00F02633">
        <w:rPr>
          <w:rFonts w:eastAsia="MS Mincho"/>
          <w:lang w:val="en-US"/>
        </w:rPr>
        <w:t xml:space="preserve">] </w:t>
      </w:r>
    </w:p>
    <w:p w14:paraId="6A98980D" w14:textId="77777777" w:rsidR="00E84591" w:rsidRPr="00F02633" w:rsidRDefault="00E84591" w:rsidP="0066391F">
      <w:pPr>
        <w:pStyle w:val="ListParagraph"/>
        <w:numPr>
          <w:ilvl w:val="1"/>
          <w:numId w:val="298"/>
        </w:numPr>
        <w:rPr>
          <w:rFonts w:eastAsia="MS Mincho"/>
          <w:lang w:val="en-US"/>
        </w:rPr>
      </w:pPr>
      <w:r w:rsidRPr="00F02633">
        <w:rPr>
          <w:rFonts w:eastAsia="MS Mincho"/>
          <w:lang w:val="en-US"/>
        </w:rPr>
        <w:t xml:space="preserve">with list 32 decoder, a decoding latency of 1.7us can be met for small info block length (80bit)  </w:t>
      </w:r>
    </w:p>
    <w:p w14:paraId="7B0E08D4" w14:textId="24BFFF0A" w:rsidR="00E84591" w:rsidRPr="00F02633" w:rsidRDefault="00E84591" w:rsidP="0066391F">
      <w:pPr>
        <w:pStyle w:val="ListParagraph"/>
        <w:numPr>
          <w:ilvl w:val="2"/>
          <w:numId w:val="298"/>
        </w:numPr>
        <w:rPr>
          <w:rFonts w:eastAsia="MS Mincho"/>
          <w:lang w:val="en-US"/>
        </w:rPr>
      </w:pPr>
      <w:r w:rsidRPr="00F02633">
        <w:rPr>
          <w:rFonts w:eastAsia="MS Mincho"/>
          <w:lang w:val="en-US"/>
        </w:rPr>
        <w:t xml:space="preserve">[Huawei </w:t>
      </w:r>
      <w:hyperlink r:id="rId1690" w:history="1">
        <w:r w:rsidR="00377AD3">
          <w:rPr>
            <w:rStyle w:val="Hyperlink"/>
            <w:rFonts w:eastAsia="MS Mincho"/>
            <w:lang w:val="en-US"/>
          </w:rPr>
          <w:t>R1-1608865</w:t>
        </w:r>
      </w:hyperlink>
      <w:r w:rsidRPr="00F02633">
        <w:rPr>
          <w:rFonts w:eastAsia="MS Mincho"/>
          <w:lang w:val="en-US"/>
        </w:rPr>
        <w:t>]</w:t>
      </w:r>
    </w:p>
    <w:p w14:paraId="6475B29C" w14:textId="77777777" w:rsidR="00E84591" w:rsidRPr="00F02633" w:rsidRDefault="00E84591" w:rsidP="0066391F">
      <w:pPr>
        <w:pStyle w:val="ListParagraph"/>
        <w:numPr>
          <w:ilvl w:val="0"/>
          <w:numId w:val="298"/>
        </w:numPr>
        <w:rPr>
          <w:rFonts w:eastAsia="MS Mincho"/>
          <w:lang w:val="en-US"/>
        </w:rPr>
      </w:pPr>
      <w:r w:rsidRPr="00F02633">
        <w:rPr>
          <w:rFonts w:eastAsia="MS Mincho"/>
          <w:lang w:val="en-US"/>
        </w:rPr>
        <w:t>For LDPC, a latency of 16us can be met for all info block length</w:t>
      </w:r>
    </w:p>
    <w:p w14:paraId="125205C8" w14:textId="77777777" w:rsidR="00E84591" w:rsidRPr="00F02633" w:rsidRDefault="00E84591" w:rsidP="0066391F">
      <w:pPr>
        <w:pStyle w:val="ListParagraph"/>
        <w:numPr>
          <w:ilvl w:val="1"/>
          <w:numId w:val="298"/>
        </w:numPr>
        <w:rPr>
          <w:rFonts w:eastAsia="MS Mincho"/>
          <w:lang w:val="en-US"/>
        </w:rPr>
      </w:pPr>
      <w:r w:rsidRPr="00F02633">
        <w:rPr>
          <w:rFonts w:eastAsia="MS Mincho"/>
          <w:lang w:val="en-US"/>
        </w:rPr>
        <w:t xml:space="preserve">[Qualcomm R1-166372] </w:t>
      </w:r>
    </w:p>
    <w:p w14:paraId="6FB48DD7" w14:textId="77777777" w:rsidR="00E84591" w:rsidRPr="00F02633" w:rsidRDefault="00E84591" w:rsidP="0066391F">
      <w:pPr>
        <w:pStyle w:val="ListParagraph"/>
        <w:numPr>
          <w:ilvl w:val="0"/>
          <w:numId w:val="298"/>
        </w:numPr>
        <w:rPr>
          <w:rFonts w:eastAsia="MS Mincho"/>
          <w:lang w:val="en-US"/>
        </w:rPr>
      </w:pPr>
      <w:r w:rsidRPr="00F02633">
        <w:rPr>
          <w:rFonts w:eastAsia="MS Mincho"/>
          <w:lang w:val="en-US"/>
        </w:rPr>
        <w:t xml:space="preserve">For Turbo, a latency of 16us can be met for small info block length </w:t>
      </w:r>
    </w:p>
    <w:p w14:paraId="7CB2562E" w14:textId="77777777" w:rsidR="00E84591" w:rsidRPr="00F630C9" w:rsidRDefault="00E84591" w:rsidP="00E84591">
      <w:pPr>
        <w:rPr>
          <w:rFonts w:eastAsia="MS Mincho"/>
          <w:lang w:val="en-US" w:eastAsia="ja-JP"/>
        </w:rPr>
      </w:pPr>
    </w:p>
    <w:p w14:paraId="60A12443" w14:textId="77777777" w:rsidR="00E84591" w:rsidRDefault="00E84591" w:rsidP="00E84591">
      <w:pPr>
        <w:rPr>
          <w:rFonts w:eastAsia="MS Mincho"/>
          <w:lang w:eastAsia="ja-JP"/>
        </w:rPr>
      </w:pPr>
    </w:p>
    <w:p w14:paraId="20F8FA6E" w14:textId="35FF96E3" w:rsidR="00E84591" w:rsidRPr="00F02633" w:rsidRDefault="00377AD3" w:rsidP="00E84591">
      <w:pPr>
        <w:rPr>
          <w:rFonts w:eastAsia="MS Mincho"/>
          <w:b/>
          <w:lang w:val="en-US" w:eastAsia="ja-JP"/>
        </w:rPr>
      </w:pPr>
      <w:hyperlink r:id="rId1691" w:history="1">
        <w:r>
          <w:rPr>
            <w:rStyle w:val="Hyperlink"/>
            <w:rFonts w:eastAsia="MS Mincho"/>
            <w:b/>
            <w:lang w:eastAsia="ja-JP"/>
          </w:rPr>
          <w:t>R1-1610690</w:t>
        </w:r>
      </w:hyperlink>
      <w:r w:rsidR="00E84591" w:rsidRPr="00F02633">
        <w:rPr>
          <w:rFonts w:eastAsia="MS Mincho"/>
          <w:b/>
          <w:lang w:eastAsia="ja-JP"/>
        </w:rPr>
        <w:tab/>
        <w:t>Way forward on observations for eMBB data channel coding</w:t>
      </w:r>
      <w:r w:rsidR="00E84591" w:rsidRPr="00F02633">
        <w:rPr>
          <w:rFonts w:eastAsia="MS Mincho"/>
          <w:b/>
          <w:lang w:eastAsia="ja-JP"/>
        </w:rPr>
        <w:tab/>
      </w:r>
      <w:r w:rsidR="00E84591" w:rsidRPr="00F02633">
        <w:rPr>
          <w:rFonts w:eastAsia="MS Mincho"/>
          <w:b/>
          <w:lang w:val="en-US" w:eastAsia="ja-JP"/>
        </w:rPr>
        <w:t>Samsung, Qualcomm Incorporated, Nokia, ASB, KT Corporation, Intel Corporation</w:t>
      </w:r>
    </w:p>
    <w:p w14:paraId="0AAC0A82" w14:textId="77777777" w:rsidR="00E84591" w:rsidRDefault="00E84591" w:rsidP="00E84591">
      <w:pPr>
        <w:rPr>
          <w:rFonts w:eastAsia="MS Mincho"/>
          <w:lang w:eastAsia="ja-JP"/>
        </w:rPr>
      </w:pPr>
      <w:r>
        <w:rPr>
          <w:rFonts w:eastAsia="MS Mincho"/>
          <w:lang w:eastAsia="ja-JP"/>
        </w:rPr>
        <w:t>Proposed observations:</w:t>
      </w:r>
    </w:p>
    <w:p w14:paraId="051BC7B7" w14:textId="77777777" w:rsidR="00E84591" w:rsidRDefault="00E84591" w:rsidP="00E84591">
      <w:pPr>
        <w:rPr>
          <w:rFonts w:eastAsia="MS Mincho"/>
          <w:lang w:eastAsia="ja-JP"/>
        </w:rPr>
      </w:pPr>
      <w:r>
        <w:rPr>
          <w:rFonts w:eastAsia="MS Mincho"/>
          <w:lang w:eastAsia="ja-JP"/>
        </w:rPr>
        <w:t>Summary:</w:t>
      </w:r>
    </w:p>
    <w:p w14:paraId="15C96A96" w14:textId="77777777" w:rsidR="00E84591" w:rsidRPr="00F02633" w:rsidRDefault="00E84591" w:rsidP="0066391F">
      <w:pPr>
        <w:pStyle w:val="ListParagraph"/>
        <w:numPr>
          <w:ilvl w:val="0"/>
          <w:numId w:val="299"/>
        </w:numPr>
        <w:rPr>
          <w:lang w:val="en-US"/>
        </w:rPr>
      </w:pPr>
      <w:r w:rsidRPr="00F02633">
        <w:rPr>
          <w:lang w:val="en-US"/>
        </w:rPr>
        <w:t>LDPC codes can efficiently support the whole range of eMBB data channel rates, block lengths, and IR HARQ with fine granularity</w:t>
      </w:r>
    </w:p>
    <w:p w14:paraId="6B0AAB52" w14:textId="77777777" w:rsidR="00E84591" w:rsidRPr="00F02633" w:rsidRDefault="00E84591" w:rsidP="0066391F">
      <w:pPr>
        <w:pStyle w:val="ListParagraph"/>
        <w:numPr>
          <w:ilvl w:val="0"/>
          <w:numId w:val="299"/>
        </w:numPr>
        <w:rPr>
          <w:lang w:val="en-US"/>
        </w:rPr>
      </w:pPr>
      <w:r w:rsidRPr="00F02633">
        <w:rPr>
          <w:lang w:val="en-US"/>
        </w:rPr>
        <w:t xml:space="preserve">LDPC codes can provide better area and energy efficiency than other coding schemes, especially for high throughput </w:t>
      </w:r>
    </w:p>
    <w:p w14:paraId="135B56C9" w14:textId="77777777" w:rsidR="00E84591" w:rsidRPr="00F02633" w:rsidRDefault="00E84591" w:rsidP="0066391F">
      <w:pPr>
        <w:pStyle w:val="ListParagraph"/>
        <w:numPr>
          <w:ilvl w:val="0"/>
          <w:numId w:val="299"/>
        </w:numPr>
        <w:rPr>
          <w:lang w:val="en-US"/>
        </w:rPr>
      </w:pPr>
      <w:r w:rsidRPr="00F02633">
        <w:rPr>
          <w:lang w:val="en-US"/>
        </w:rPr>
        <w:t>LDPC codes are amenable to parallelization and can provide better decoding latency</w:t>
      </w:r>
    </w:p>
    <w:p w14:paraId="321D295F" w14:textId="77777777" w:rsidR="00E84591" w:rsidRDefault="00E84591" w:rsidP="00E84591">
      <w:pPr>
        <w:rPr>
          <w:rFonts w:eastAsia="MS Mincho"/>
          <w:lang w:val="en-US" w:eastAsia="ja-JP"/>
        </w:rPr>
      </w:pPr>
      <w:r>
        <w:rPr>
          <w:rFonts w:eastAsia="MS Mincho"/>
          <w:lang w:val="en-US" w:eastAsia="ja-JP"/>
        </w:rPr>
        <w:t>Rate flexibility:</w:t>
      </w:r>
    </w:p>
    <w:p w14:paraId="23C8FEE0" w14:textId="77777777" w:rsidR="00E84591" w:rsidRPr="00F02633" w:rsidRDefault="00E84591" w:rsidP="0066391F">
      <w:pPr>
        <w:pStyle w:val="ListParagraph"/>
        <w:numPr>
          <w:ilvl w:val="0"/>
          <w:numId w:val="300"/>
        </w:numPr>
        <w:rPr>
          <w:rFonts w:eastAsia="MS Mincho"/>
          <w:lang w:val="en-US"/>
        </w:rPr>
      </w:pPr>
      <w:r w:rsidRPr="00F02633">
        <w:rPr>
          <w:rFonts w:eastAsia="MS Mincho"/>
          <w:bCs/>
        </w:rPr>
        <w:t xml:space="preserve">LDPC code can support multiple codes rates, and HARQ, including IR-HARQ by extension of parity check matrix </w:t>
      </w:r>
    </w:p>
    <w:p w14:paraId="70E69749" w14:textId="77777777" w:rsidR="00E84591" w:rsidRPr="00F02633" w:rsidRDefault="00E84591" w:rsidP="0066391F">
      <w:pPr>
        <w:pStyle w:val="ListParagraph"/>
        <w:numPr>
          <w:ilvl w:val="1"/>
          <w:numId w:val="300"/>
        </w:numPr>
        <w:rPr>
          <w:rFonts w:eastAsia="MS Mincho"/>
          <w:lang w:val="en-US"/>
        </w:rPr>
      </w:pPr>
      <w:r w:rsidRPr="00F02633">
        <w:rPr>
          <w:rFonts w:eastAsia="MS Mincho"/>
          <w:lang w:val="en-US"/>
        </w:rPr>
        <w:t xml:space="preserve">Multiple LDPC code families can be compactly and efficiently described </w:t>
      </w:r>
    </w:p>
    <w:p w14:paraId="5946C966" w14:textId="77777777" w:rsidR="00E84591" w:rsidRPr="00F02633" w:rsidRDefault="00E84591" w:rsidP="0066391F">
      <w:pPr>
        <w:pStyle w:val="ListParagraph"/>
        <w:numPr>
          <w:ilvl w:val="1"/>
          <w:numId w:val="300"/>
        </w:numPr>
        <w:rPr>
          <w:rFonts w:eastAsia="MS Mincho"/>
          <w:lang w:val="en-US"/>
        </w:rPr>
      </w:pPr>
      <w:r w:rsidRPr="00F02633">
        <w:rPr>
          <w:rFonts w:eastAsia="MS Mincho"/>
          <w:lang w:val="en-US"/>
        </w:rPr>
        <w:t>Decoder does not need to carry complexity of mother code on early transmissions, and performance is comparable to Turbo codes</w:t>
      </w:r>
    </w:p>
    <w:p w14:paraId="0BA92DE4" w14:textId="77777777" w:rsidR="00E84591" w:rsidRDefault="00E84591" w:rsidP="00E84591">
      <w:pPr>
        <w:rPr>
          <w:rFonts w:eastAsia="MS Mincho"/>
          <w:lang w:val="en-US" w:eastAsia="ja-JP"/>
        </w:rPr>
      </w:pPr>
      <w:r>
        <w:rPr>
          <w:rFonts w:eastAsia="MS Mincho"/>
          <w:lang w:val="en-US" w:eastAsia="ja-JP"/>
        </w:rPr>
        <w:t>Length flexibility:</w:t>
      </w:r>
    </w:p>
    <w:p w14:paraId="74524384" w14:textId="77777777" w:rsidR="00E84591" w:rsidRPr="00F02633" w:rsidRDefault="00E84591" w:rsidP="0066391F">
      <w:pPr>
        <w:pStyle w:val="ListParagraph"/>
        <w:numPr>
          <w:ilvl w:val="0"/>
          <w:numId w:val="300"/>
        </w:numPr>
        <w:rPr>
          <w:rFonts w:eastAsia="MS Mincho"/>
          <w:lang w:val="en-US"/>
        </w:rPr>
      </w:pPr>
      <w:r w:rsidRPr="00F02633">
        <w:rPr>
          <w:rFonts w:eastAsia="MS Mincho"/>
          <w:lang w:val="en-US"/>
        </w:rPr>
        <w:t xml:space="preserve">Shortening together with lifting and rate-matching allows </w:t>
      </w:r>
      <w:r w:rsidRPr="00F02633">
        <w:rPr>
          <w:rFonts w:eastAsia="MS Mincho"/>
          <w:bCs/>
          <w:lang w:val="en-US"/>
        </w:rPr>
        <w:t>LDPC code support information block size and codeword length flexibility</w:t>
      </w:r>
      <w:r w:rsidRPr="00F02633">
        <w:rPr>
          <w:rFonts w:eastAsia="MS Mincho"/>
          <w:lang w:val="en-US"/>
        </w:rPr>
        <w:t xml:space="preserve">  with 1-bit granularity</w:t>
      </w:r>
    </w:p>
    <w:p w14:paraId="12F507EE" w14:textId="77777777" w:rsidR="00E84591" w:rsidRPr="00F02633" w:rsidRDefault="00E84591" w:rsidP="0066391F">
      <w:pPr>
        <w:pStyle w:val="ListParagraph"/>
        <w:numPr>
          <w:ilvl w:val="1"/>
          <w:numId w:val="300"/>
        </w:numPr>
        <w:rPr>
          <w:rFonts w:eastAsia="MS Mincho"/>
          <w:lang w:val="en-US"/>
        </w:rPr>
      </w:pPr>
      <w:r w:rsidRPr="00F02633">
        <w:rPr>
          <w:rFonts w:eastAsia="MS Mincho"/>
          <w:lang w:val="en-US"/>
        </w:rPr>
        <w:t xml:space="preserve">The additional HW complexity for supporting a flexible LDPC code with arbitrary sub-block size is not a problem, as compared with that of inflexible LDPC codes. </w:t>
      </w:r>
    </w:p>
    <w:p w14:paraId="5D3DFB5E" w14:textId="77777777" w:rsidR="00E84591" w:rsidRDefault="00E84591" w:rsidP="00E84591">
      <w:pPr>
        <w:rPr>
          <w:rFonts w:eastAsia="MS Mincho"/>
          <w:lang w:val="en-US" w:eastAsia="ja-JP"/>
        </w:rPr>
      </w:pPr>
      <w:r>
        <w:rPr>
          <w:rFonts w:eastAsia="MS Mincho"/>
          <w:lang w:val="en-US" w:eastAsia="ja-JP"/>
        </w:rPr>
        <w:t>Implementation:</w:t>
      </w:r>
    </w:p>
    <w:p w14:paraId="2DE1310C" w14:textId="77777777" w:rsidR="00E84591" w:rsidRPr="00F02633" w:rsidRDefault="00E84591" w:rsidP="0066391F">
      <w:pPr>
        <w:pStyle w:val="ListParagraph"/>
        <w:numPr>
          <w:ilvl w:val="0"/>
          <w:numId w:val="300"/>
        </w:numPr>
        <w:rPr>
          <w:rFonts w:eastAsia="MS Mincho"/>
          <w:lang w:val="en-US"/>
        </w:rPr>
      </w:pPr>
      <w:r w:rsidRPr="00F02633">
        <w:rPr>
          <w:rFonts w:eastAsia="MS Mincho"/>
          <w:lang w:val="en-US"/>
        </w:rPr>
        <w:t>LDPC implementation complexity can be better than other codes when LDPC can support flexibility</w:t>
      </w:r>
    </w:p>
    <w:p w14:paraId="3323626A" w14:textId="77777777" w:rsidR="00E84591" w:rsidRPr="00F02633" w:rsidRDefault="00E84591" w:rsidP="0066391F">
      <w:pPr>
        <w:pStyle w:val="ListParagraph"/>
        <w:numPr>
          <w:ilvl w:val="1"/>
          <w:numId w:val="300"/>
        </w:numPr>
        <w:rPr>
          <w:rFonts w:eastAsia="MS Mincho"/>
          <w:lang w:val="en-US"/>
        </w:rPr>
      </w:pPr>
      <w:r w:rsidRPr="00F02633">
        <w:rPr>
          <w:rFonts w:eastAsia="MS Mincho"/>
          <w:lang w:val="en-US"/>
        </w:rPr>
        <w:t xml:space="preserve">The energy and area efficiencies of a flexible LDPC decoder is better than those of LTE turbo codes. </w:t>
      </w:r>
    </w:p>
    <w:p w14:paraId="6F835A2A" w14:textId="77777777" w:rsidR="00E84591" w:rsidRPr="00F02633" w:rsidRDefault="00E84591" w:rsidP="0066391F">
      <w:pPr>
        <w:pStyle w:val="ListParagraph"/>
        <w:numPr>
          <w:ilvl w:val="0"/>
          <w:numId w:val="300"/>
        </w:numPr>
        <w:rPr>
          <w:rFonts w:eastAsia="MS Mincho"/>
          <w:lang w:val="en-US"/>
        </w:rPr>
      </w:pPr>
      <w:r w:rsidRPr="00F02633">
        <w:rPr>
          <w:rFonts w:eastAsia="MS Mincho"/>
          <w:lang w:val="en-US"/>
        </w:rPr>
        <w:t>Implementation complexity point of view, LDPC is better than other coding schemes especially for high throughput</w:t>
      </w:r>
    </w:p>
    <w:p w14:paraId="1D26FF69" w14:textId="77777777" w:rsidR="00E84591" w:rsidRDefault="00E84591" w:rsidP="00E84591">
      <w:pPr>
        <w:rPr>
          <w:rFonts w:eastAsia="MS Mincho"/>
          <w:lang w:val="en-US" w:eastAsia="ja-JP"/>
        </w:rPr>
      </w:pPr>
      <w:r>
        <w:rPr>
          <w:rFonts w:eastAsia="MS Mincho"/>
          <w:lang w:val="en-US" w:eastAsia="ja-JP"/>
        </w:rPr>
        <w:t>Performance:</w:t>
      </w:r>
    </w:p>
    <w:p w14:paraId="7C212640" w14:textId="77777777" w:rsidR="00E84591" w:rsidRPr="00F02633" w:rsidRDefault="00E84591" w:rsidP="0066391F">
      <w:pPr>
        <w:pStyle w:val="ListParagraph"/>
        <w:numPr>
          <w:ilvl w:val="0"/>
          <w:numId w:val="301"/>
        </w:numPr>
        <w:rPr>
          <w:lang w:val="en-US"/>
        </w:rPr>
      </w:pPr>
      <w:r w:rsidRPr="00F02633">
        <w:rPr>
          <w:lang w:val="en-US"/>
        </w:rPr>
        <w:t>LDPC codes can support stable performance for various MCS with fine granularity, comparable or better to other codes with similar decoding complexity</w:t>
      </w:r>
    </w:p>
    <w:p w14:paraId="123CEE12" w14:textId="77777777" w:rsidR="00E84591" w:rsidRPr="00F02633" w:rsidRDefault="00E84591" w:rsidP="00E84591">
      <w:pPr>
        <w:rPr>
          <w:rFonts w:eastAsia="MS Mincho"/>
          <w:lang w:eastAsia="ja-JP"/>
        </w:rPr>
      </w:pPr>
    </w:p>
    <w:p w14:paraId="4685E5D5" w14:textId="77777777" w:rsidR="00E84591" w:rsidRPr="00F02633" w:rsidRDefault="00E84591" w:rsidP="0066391F">
      <w:pPr>
        <w:pStyle w:val="ListParagraph"/>
        <w:numPr>
          <w:ilvl w:val="0"/>
          <w:numId w:val="301"/>
        </w:numPr>
        <w:rPr>
          <w:rFonts w:eastAsia="MS Mincho"/>
          <w:highlight w:val="green"/>
        </w:rPr>
      </w:pPr>
      <w:r w:rsidRPr="00F02633">
        <w:rPr>
          <w:rFonts w:eastAsia="MS Mincho"/>
          <w:highlight w:val="green"/>
        </w:rPr>
        <w:t>Observations:</w:t>
      </w:r>
    </w:p>
    <w:p w14:paraId="19CEE630" w14:textId="77777777" w:rsidR="00E84591" w:rsidRPr="00F02633" w:rsidRDefault="00E84591" w:rsidP="0066391F">
      <w:pPr>
        <w:pStyle w:val="ListParagraph"/>
        <w:numPr>
          <w:ilvl w:val="0"/>
          <w:numId w:val="301"/>
        </w:numPr>
        <w:rPr>
          <w:rFonts w:eastAsia="MS Mincho"/>
          <w:u w:val="single"/>
        </w:rPr>
      </w:pPr>
      <w:r w:rsidRPr="00F02633">
        <w:rPr>
          <w:rFonts w:eastAsia="MS Mincho"/>
          <w:u w:val="single"/>
        </w:rPr>
        <w:t>Performance</w:t>
      </w:r>
    </w:p>
    <w:p w14:paraId="31616FB1" w14:textId="0AE45BED" w:rsidR="00E84591" w:rsidRPr="00F02633" w:rsidRDefault="00E84591" w:rsidP="0066391F">
      <w:pPr>
        <w:pStyle w:val="ListParagraph"/>
        <w:numPr>
          <w:ilvl w:val="1"/>
          <w:numId w:val="301"/>
        </w:numPr>
        <w:rPr>
          <w:rFonts w:eastAsia="MS Mincho"/>
        </w:rPr>
      </w:pPr>
      <w:r w:rsidRPr="00F02633">
        <w:rPr>
          <w:rFonts w:eastAsia="MS Mincho"/>
        </w:rPr>
        <w:t xml:space="preserve">The performance of LDPC, Polar and Turbo codes is captured in </w:t>
      </w:r>
      <w:hyperlink r:id="rId1692" w:history="1">
        <w:r w:rsidR="00377AD3">
          <w:rPr>
            <w:rStyle w:val="Hyperlink"/>
            <w:rFonts w:eastAsia="MS Mincho"/>
          </w:rPr>
          <w:t>R1-1610600</w:t>
        </w:r>
      </w:hyperlink>
      <w:r w:rsidRPr="00F02633">
        <w:rPr>
          <w:rFonts w:eastAsia="MS Mincho"/>
        </w:rPr>
        <w:t xml:space="preserve"> (update of </w:t>
      </w:r>
      <w:hyperlink r:id="rId1693" w:history="1">
        <w:r w:rsidR="00377AD3">
          <w:rPr>
            <w:rStyle w:val="Hyperlink"/>
            <w:rFonts w:eastAsia="MS Mincho"/>
          </w:rPr>
          <w:t>R1-1610423</w:t>
        </w:r>
      </w:hyperlink>
      <w:r w:rsidRPr="00F02633">
        <w:rPr>
          <w:rFonts w:eastAsia="MS Mincho"/>
        </w:rPr>
        <w:t>).</w:t>
      </w:r>
    </w:p>
    <w:p w14:paraId="0206B23F" w14:textId="77777777" w:rsidR="00E84591" w:rsidRPr="00F02633" w:rsidRDefault="00E84591" w:rsidP="0066391F">
      <w:pPr>
        <w:pStyle w:val="ListParagraph"/>
        <w:numPr>
          <w:ilvl w:val="2"/>
          <w:numId w:val="301"/>
        </w:numPr>
        <w:rPr>
          <w:rFonts w:eastAsia="MS Mincho"/>
        </w:rPr>
      </w:pPr>
      <w:r w:rsidRPr="00F02633">
        <w:rPr>
          <w:rFonts w:eastAsia="MS Mincho"/>
        </w:rPr>
        <w:t xml:space="preserve">It has not yet been possible to draw conclusions directly from these captured results, owing to different views on the implementation complexities and possible enhancements which are discussed in more detail below. </w:t>
      </w:r>
    </w:p>
    <w:p w14:paraId="55F0BF4D" w14:textId="77777777" w:rsidR="00E84591" w:rsidRPr="00F02633" w:rsidRDefault="00E84591" w:rsidP="0066391F">
      <w:pPr>
        <w:pStyle w:val="ListParagraph"/>
        <w:numPr>
          <w:ilvl w:val="0"/>
          <w:numId w:val="301"/>
        </w:numPr>
        <w:rPr>
          <w:rFonts w:eastAsia="MS Mincho"/>
          <w:u w:val="single"/>
        </w:rPr>
      </w:pPr>
      <w:r w:rsidRPr="00F02633">
        <w:rPr>
          <w:rFonts w:eastAsia="MS Mincho"/>
          <w:u w:val="single"/>
        </w:rPr>
        <w:t>Flexibility for code rate and code block size support</w:t>
      </w:r>
    </w:p>
    <w:p w14:paraId="0FE7D175" w14:textId="77777777" w:rsidR="00E84591" w:rsidRPr="00F02633" w:rsidRDefault="00E84591" w:rsidP="0066391F">
      <w:pPr>
        <w:pStyle w:val="ListParagraph"/>
        <w:numPr>
          <w:ilvl w:val="1"/>
          <w:numId w:val="301"/>
        </w:numPr>
        <w:rPr>
          <w:rFonts w:eastAsia="MS Mincho"/>
        </w:rPr>
      </w:pPr>
      <w:r w:rsidRPr="00F02633">
        <w:rPr>
          <w:rFonts w:eastAsia="MS Mincho"/>
        </w:rPr>
        <w:t xml:space="preserve">LDPC, Polar and Turbo codes can all deliver acceptable flexibility. </w:t>
      </w:r>
    </w:p>
    <w:p w14:paraId="4B5B2FDF" w14:textId="77777777" w:rsidR="00E84591" w:rsidRPr="00F02633" w:rsidRDefault="00E84591" w:rsidP="0066391F">
      <w:pPr>
        <w:pStyle w:val="ListParagraph"/>
        <w:numPr>
          <w:ilvl w:val="0"/>
          <w:numId w:val="301"/>
        </w:numPr>
        <w:rPr>
          <w:rFonts w:eastAsia="MS Mincho"/>
          <w:u w:val="single"/>
        </w:rPr>
      </w:pPr>
      <w:r w:rsidRPr="00F02633">
        <w:rPr>
          <w:rFonts w:eastAsia="MS Mincho"/>
          <w:u w:val="single"/>
        </w:rPr>
        <w:t>Chase- and IR-HARQ support</w:t>
      </w:r>
    </w:p>
    <w:p w14:paraId="04486AF6" w14:textId="77777777" w:rsidR="00E84591" w:rsidRPr="00F02633" w:rsidRDefault="00E84591" w:rsidP="0066391F">
      <w:pPr>
        <w:pStyle w:val="ListParagraph"/>
        <w:numPr>
          <w:ilvl w:val="1"/>
          <w:numId w:val="301"/>
        </w:numPr>
        <w:rPr>
          <w:rFonts w:eastAsia="MS Mincho"/>
        </w:rPr>
      </w:pPr>
      <w:r w:rsidRPr="00F02633">
        <w:rPr>
          <w:rFonts w:eastAsia="MS Mincho"/>
        </w:rPr>
        <w:t>The proponents of LDPC and Polar have shown schemes for support of both CC- and IR-HARQ in their respective codes</w:t>
      </w:r>
    </w:p>
    <w:p w14:paraId="693C16E3" w14:textId="77777777" w:rsidR="00E84591" w:rsidRPr="00F02633" w:rsidRDefault="00E84591" w:rsidP="0066391F">
      <w:pPr>
        <w:pStyle w:val="ListParagraph"/>
        <w:numPr>
          <w:ilvl w:val="2"/>
          <w:numId w:val="301"/>
        </w:numPr>
        <w:rPr>
          <w:rFonts w:eastAsia="MS Mincho"/>
        </w:rPr>
      </w:pPr>
      <w:r w:rsidRPr="00F02633">
        <w:rPr>
          <w:rFonts w:eastAsia="MS Mincho"/>
        </w:rPr>
        <w:t>Some companies have concerns on the incremental freezing method of HARQ support for Polar codes</w:t>
      </w:r>
    </w:p>
    <w:p w14:paraId="4146F328" w14:textId="77777777" w:rsidR="00E84591" w:rsidRPr="00F02633" w:rsidRDefault="00E84591" w:rsidP="0066391F">
      <w:pPr>
        <w:pStyle w:val="ListParagraph"/>
        <w:numPr>
          <w:ilvl w:val="2"/>
          <w:numId w:val="301"/>
        </w:numPr>
        <w:rPr>
          <w:rFonts w:eastAsia="MS Mincho"/>
        </w:rPr>
      </w:pPr>
      <w:r w:rsidRPr="00F02633">
        <w:rPr>
          <w:rFonts w:eastAsia="MS Mincho"/>
        </w:rPr>
        <w:t>One company has concerns on the complexity of IR-HARQ for LDPC codes</w:t>
      </w:r>
    </w:p>
    <w:p w14:paraId="59EB2690" w14:textId="77777777" w:rsidR="00E84591" w:rsidRPr="00F02633" w:rsidRDefault="00E84591" w:rsidP="0066391F">
      <w:pPr>
        <w:pStyle w:val="ListParagraph"/>
        <w:numPr>
          <w:ilvl w:val="1"/>
          <w:numId w:val="301"/>
        </w:numPr>
        <w:rPr>
          <w:rFonts w:eastAsia="MS Mincho"/>
        </w:rPr>
      </w:pPr>
      <w:r w:rsidRPr="00F02633">
        <w:rPr>
          <w:rFonts w:eastAsia="MS Mincho"/>
        </w:rPr>
        <w:t xml:space="preserve">The ability of Turbo codes to support both CC- and IR-HARQ is well known </w:t>
      </w:r>
    </w:p>
    <w:p w14:paraId="2D3344C5" w14:textId="77777777" w:rsidR="00E84591" w:rsidRPr="00F02633" w:rsidRDefault="00E84591" w:rsidP="0066391F">
      <w:pPr>
        <w:pStyle w:val="ListParagraph"/>
        <w:numPr>
          <w:ilvl w:val="0"/>
          <w:numId w:val="301"/>
        </w:numPr>
        <w:rPr>
          <w:rFonts w:eastAsia="MS Mincho"/>
          <w:u w:val="single"/>
        </w:rPr>
      </w:pPr>
      <w:r w:rsidRPr="00F02633">
        <w:rPr>
          <w:rFonts w:eastAsia="MS Mincho"/>
          <w:u w:val="single"/>
        </w:rPr>
        <w:t>Implementation complexity</w:t>
      </w:r>
    </w:p>
    <w:p w14:paraId="22E206F8" w14:textId="77777777" w:rsidR="00E84591" w:rsidRPr="00F02633" w:rsidRDefault="00E84591" w:rsidP="0066391F">
      <w:pPr>
        <w:pStyle w:val="ListParagraph"/>
        <w:numPr>
          <w:ilvl w:val="1"/>
          <w:numId w:val="301"/>
        </w:numPr>
        <w:rPr>
          <w:rFonts w:eastAsia="MS Mincho"/>
          <w:lang w:val="en-US"/>
        </w:rPr>
      </w:pPr>
      <w:r w:rsidRPr="00F02633">
        <w:rPr>
          <w:rFonts w:eastAsia="MS Mincho"/>
          <w:lang w:val="en-US"/>
        </w:rPr>
        <w:t>LDPC:</w:t>
      </w:r>
    </w:p>
    <w:p w14:paraId="543223EC" w14:textId="77777777" w:rsidR="00E84591" w:rsidRPr="00F02633" w:rsidRDefault="00E84591" w:rsidP="0066391F">
      <w:pPr>
        <w:pStyle w:val="ListParagraph"/>
        <w:numPr>
          <w:ilvl w:val="2"/>
          <w:numId w:val="301"/>
        </w:numPr>
        <w:rPr>
          <w:rFonts w:eastAsia="MS Mincho"/>
        </w:rPr>
      </w:pPr>
      <w:r w:rsidRPr="00F02633">
        <w:rPr>
          <w:rFonts w:eastAsia="MS Mincho"/>
        </w:rPr>
        <w:lastRenderedPageBreak/>
        <w:t>LDPC codes are widely implemented in commercial hardware supporting several Gbps throughput</w:t>
      </w:r>
      <w:r w:rsidRPr="00F02633">
        <w:rPr>
          <w:rFonts w:eastAsia="MS Mincho"/>
          <w:lang w:val="en-US"/>
        </w:rPr>
        <w:t xml:space="preserve"> and attractive area and energy efficiency with some flexibility, but with flexibility and features that are more limited than required for NR; </w:t>
      </w:r>
      <w:r w:rsidRPr="00F02633">
        <w:rPr>
          <w:rFonts w:eastAsia="MS Mincho"/>
        </w:rPr>
        <w:t>in relation to NR, there are concerns summarised below.</w:t>
      </w:r>
    </w:p>
    <w:p w14:paraId="2298E7AF"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The area efficiency reduces for lower coding rates</w:t>
      </w:r>
    </w:p>
    <w:p w14:paraId="5EFCDAF8"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The complexity of LDPC increases with increasing flexibility</w:t>
      </w:r>
    </w:p>
    <w:p w14:paraId="2569575A"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Proponents consider LDPC codes with limited flexibility to provide the most attractive area and energy efficiency, and that the characteristics of LDPC codes in area and energy efficiency remain advantageous even when supporting full flexibility, while some other companies consider the applicable flexibility to be limited, for example because a flexible switched network (if used) has an impact on increasing the power, area and latency</w:t>
      </w:r>
    </w:p>
    <w:p w14:paraId="5548E9D1"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LDPC codes are amenable to parallelisation which can provide better decoding latency</w:t>
      </w:r>
    </w:p>
    <w:p w14:paraId="693ED3C2"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Depending on the parity check matrix design, some of this parallelism may not be exploited for all code block lengths for NR, and some companies have a concern with this and its impact on energy and area efficiency</w:t>
      </w:r>
    </w:p>
    <w:p w14:paraId="2A4EBBB4"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 xml:space="preserve">Some variants of min-sum based iterative decoders are considered implementable, and allow a trade-off between complexity and performance </w:t>
      </w:r>
    </w:p>
    <w:p w14:paraId="2983B665"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Two proponents consider quasi-ML decoders (e.g. list 32, ordered stochastic decoding) implementable for codeword sizes up to 1k</w:t>
      </w:r>
    </w:p>
    <w:p w14:paraId="3CF8F78A"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BP and sum-product decoders are not considered implementable for NR by some companies</w:t>
      </w:r>
    </w:p>
    <w:p w14:paraId="363D4179"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For LDPC there are concerns that implementation with attractive area and energy efficiency may be challenging when simultaneously targeting the peak throughput and flexibility requirements of NR</w:t>
      </w:r>
    </w:p>
    <w:p w14:paraId="67059EB7" w14:textId="77777777" w:rsidR="00E84591" w:rsidRPr="00F02633" w:rsidRDefault="00E84591" w:rsidP="0066391F">
      <w:pPr>
        <w:pStyle w:val="ListParagraph"/>
        <w:numPr>
          <w:ilvl w:val="1"/>
          <w:numId w:val="301"/>
        </w:numPr>
        <w:rPr>
          <w:rFonts w:eastAsia="MS Mincho"/>
          <w:lang w:val="en-US"/>
        </w:rPr>
      </w:pPr>
      <w:r w:rsidRPr="00F02633">
        <w:rPr>
          <w:rFonts w:eastAsia="MS Mincho"/>
          <w:lang w:val="en-US"/>
        </w:rPr>
        <w:t>Polar:</w:t>
      </w:r>
    </w:p>
    <w:p w14:paraId="5DA6B190" w14:textId="77777777" w:rsidR="00E84591" w:rsidRPr="00F02633" w:rsidRDefault="00E84591" w:rsidP="0066391F">
      <w:pPr>
        <w:pStyle w:val="ListParagraph"/>
        <w:numPr>
          <w:ilvl w:val="2"/>
          <w:numId w:val="301"/>
        </w:numPr>
        <w:rPr>
          <w:rFonts w:eastAsia="MS Mincho"/>
        </w:rPr>
      </w:pPr>
      <w:r w:rsidRPr="00F02633">
        <w:rPr>
          <w:rFonts w:eastAsia="MS Mincho"/>
        </w:rPr>
        <w:t>Polar codes are implementable, although there are currently no commercial implementations, and in relation to NR, there are some concerns as summarised below.</w:t>
      </w:r>
    </w:p>
    <w:p w14:paraId="5EF6CE68"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The area efficiency reduces for shorter block lengths and lower coding rates</w:t>
      </w:r>
    </w:p>
    <w:p w14:paraId="3D59579B"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For list decoders, the implementation complexity increases with increasing list size, especially with larger block sizes</w:t>
      </w:r>
    </w:p>
    <w:p w14:paraId="27829766"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Some companies consider that a List 32 decoder is implementable up to a codeword size N of at least 1k (with larger codeword sizes requiring a segmented design), although some other companies have concerns on the achievable performance (including area efficiency, hardware throughput)</w:t>
      </w:r>
    </w:p>
    <w:p w14:paraId="57F6DF79"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Some companies consider that a List 8 decoder is implementable for codeword sizes N up to 4k (with larger codeword sizes requiring a segmented design)</w:t>
      </w:r>
    </w:p>
    <w:p w14:paraId="34E8005F"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List 4 decoder is considered implementable for codeword sizes N up to at least 2k, with some companies considering it implementable up to 8k (with larger codeword sizes requiring a segmented design)</w:t>
      </w:r>
    </w:p>
    <w:p w14:paraId="43630711"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List 1 is considered implementable</w:t>
      </w:r>
    </w:p>
    <w:p w14:paraId="4912E6C0" w14:textId="77777777" w:rsidR="00E84591" w:rsidRPr="00F02633" w:rsidRDefault="00E84591" w:rsidP="0066391F">
      <w:pPr>
        <w:pStyle w:val="ListParagraph"/>
        <w:numPr>
          <w:ilvl w:val="2"/>
          <w:numId w:val="301"/>
        </w:numPr>
        <w:rPr>
          <w:rFonts w:eastAsia="MS Mincho"/>
        </w:rPr>
      </w:pPr>
      <w:r w:rsidRPr="00F02633">
        <w:rPr>
          <w:rFonts w:eastAsia="MS Mincho"/>
          <w:lang w:val="en-US"/>
        </w:rPr>
        <w:t xml:space="preserve">For decoding hardware that can achieve acceptable latency, performance and flexibility, </w:t>
      </w:r>
      <w:r w:rsidRPr="00F02633">
        <w:rPr>
          <w:rFonts w:eastAsia="MS Mincho"/>
        </w:rPr>
        <w:t xml:space="preserve">there are some concerns about the area efficiency and energy efficiency that are achievable with polar codes </w:t>
      </w:r>
    </w:p>
    <w:p w14:paraId="752B29D7" w14:textId="77777777" w:rsidR="00E84591" w:rsidRPr="00F02633" w:rsidRDefault="00E84591" w:rsidP="0066391F">
      <w:pPr>
        <w:pStyle w:val="ListParagraph"/>
        <w:numPr>
          <w:ilvl w:val="1"/>
          <w:numId w:val="301"/>
        </w:numPr>
        <w:rPr>
          <w:rFonts w:eastAsia="MS Mincho"/>
          <w:lang w:val="en-US"/>
        </w:rPr>
      </w:pPr>
      <w:r w:rsidRPr="00F02633">
        <w:rPr>
          <w:rFonts w:eastAsia="MS Mincho"/>
          <w:lang w:val="en-US"/>
        </w:rPr>
        <w:t>Turbo:</w:t>
      </w:r>
    </w:p>
    <w:p w14:paraId="13F111FF" w14:textId="77777777" w:rsidR="00E84591" w:rsidRPr="00F02633" w:rsidRDefault="00E84591" w:rsidP="0066391F">
      <w:pPr>
        <w:pStyle w:val="ListParagraph"/>
        <w:numPr>
          <w:ilvl w:val="2"/>
          <w:numId w:val="301"/>
        </w:numPr>
        <w:rPr>
          <w:rFonts w:eastAsia="MS Mincho"/>
        </w:rPr>
      </w:pPr>
      <w:r w:rsidRPr="00F02633">
        <w:rPr>
          <w:rFonts w:eastAsia="MS Mincho"/>
          <w:lang w:val="en-US"/>
        </w:rPr>
        <w:t>Turbo codes are widely implemented in commercial hardware, supporting HARQ and flexibility similar to what is required for NR, but not at the high data rates or low latencies required for NR;</w:t>
      </w:r>
      <w:r w:rsidRPr="00F02633">
        <w:rPr>
          <w:rFonts w:eastAsia="MS Mincho"/>
        </w:rPr>
        <w:t xml:space="preserve"> in relation to NR, there are concerns summarised below.</w:t>
      </w:r>
    </w:p>
    <w:p w14:paraId="224C24E7"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Proponents consider some implementations of turbo codes to meet the flexibility requirements of NR with the most attractive area and energy efficiency except at higher throughputs, and particularly at lower code rates and lower block lengths</w:t>
      </w:r>
    </w:p>
    <w:p w14:paraId="5E306D69"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Other companies consider that the latency and area and energy efficiency are not adequate for NR, and that the area and energy efficiency reduces at lower block lengths</w:t>
      </w:r>
    </w:p>
    <w:p w14:paraId="02E23788"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Only two of the proponents of turbo codes propose turbo codes for the higher throughputs for NR</w:t>
      </w:r>
    </w:p>
    <w:p w14:paraId="3B78FC7A"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In some implementations suitable for lower throughputs, the area and energy efficiency is constant when varying the puncturing and repetition rate.</w:t>
      </w:r>
    </w:p>
    <w:p w14:paraId="2B7AA446"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Otherwise, this is not the case, e.g. in some implementations designed for higher data rates</w:t>
      </w:r>
    </w:p>
    <w:p w14:paraId="1AFCD4A5"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The decoding complexity increases linearly with the information block size for a given mother code rate</w:t>
      </w:r>
    </w:p>
    <w:p w14:paraId="70766ECB"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The decoding complexity increases as the contraint length increases, and to a lesser extent as the mother code rate reduces</w:t>
      </w:r>
    </w:p>
    <w:p w14:paraId="0A854C13"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For turbo codes, there are concerns that implementation with attractive area and energy efficiency is challenging when targeting the higher throughput requirements of NR</w:t>
      </w:r>
    </w:p>
    <w:p w14:paraId="36C41ECA"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Some advanced turbo decoders are considered implementable, and allow a tradeoff between complexity and performance.</w:t>
      </w:r>
    </w:p>
    <w:p w14:paraId="1CDDF377"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t>Some companies consider quasi-ML decoders are implementable for shorter information block lengths and codeword sizes up to 1k</w:t>
      </w:r>
    </w:p>
    <w:p w14:paraId="09D1EC08" w14:textId="77777777" w:rsidR="00E84591" w:rsidRPr="00F02633" w:rsidRDefault="00E84591" w:rsidP="0066391F">
      <w:pPr>
        <w:pStyle w:val="ListParagraph"/>
        <w:numPr>
          <w:ilvl w:val="2"/>
          <w:numId w:val="301"/>
        </w:numPr>
        <w:rPr>
          <w:rFonts w:eastAsia="MS Mincho"/>
          <w:lang w:val="en-US"/>
        </w:rPr>
      </w:pPr>
      <w:r w:rsidRPr="00F02633">
        <w:rPr>
          <w:rFonts w:eastAsia="MS Mincho"/>
          <w:lang w:val="en-US"/>
        </w:rPr>
        <w:lastRenderedPageBreak/>
        <w:t xml:space="preserve">The proponents consider that a turbo decoder could be designed that would be capable of decoding both LTE and at least small information block sizes (K&lt;=6144) of NR </w:t>
      </w:r>
    </w:p>
    <w:p w14:paraId="5558B38A" w14:textId="77777777" w:rsidR="00E84591" w:rsidRPr="00F02633" w:rsidRDefault="00E84591" w:rsidP="0066391F">
      <w:pPr>
        <w:pStyle w:val="ListParagraph"/>
        <w:numPr>
          <w:ilvl w:val="3"/>
          <w:numId w:val="301"/>
        </w:numPr>
        <w:rPr>
          <w:rFonts w:eastAsia="MS Mincho"/>
          <w:lang w:val="en-US"/>
        </w:rPr>
      </w:pPr>
      <w:r w:rsidRPr="00F02633">
        <w:rPr>
          <w:rFonts w:eastAsia="MS Mincho"/>
          <w:lang w:val="en-US"/>
        </w:rPr>
        <w:t>Other companies consider that such reuse would be subject to multiple concerns or would not be possible</w:t>
      </w:r>
    </w:p>
    <w:p w14:paraId="46EC9DA8" w14:textId="77777777" w:rsidR="00E84591" w:rsidRPr="00F02633" w:rsidRDefault="00E84591" w:rsidP="0066391F">
      <w:pPr>
        <w:pStyle w:val="ListParagraph"/>
        <w:numPr>
          <w:ilvl w:val="0"/>
          <w:numId w:val="301"/>
        </w:numPr>
        <w:rPr>
          <w:rFonts w:eastAsia="MS Mincho"/>
          <w:u w:val="single"/>
        </w:rPr>
      </w:pPr>
      <w:r w:rsidRPr="00F02633">
        <w:rPr>
          <w:rFonts w:eastAsia="MS Mincho"/>
          <w:u w:val="single"/>
        </w:rPr>
        <w:t>Latency</w:t>
      </w:r>
    </w:p>
    <w:p w14:paraId="7E691EC7" w14:textId="77777777" w:rsidR="00E84591" w:rsidRPr="00F02633" w:rsidRDefault="00E84591" w:rsidP="0066391F">
      <w:pPr>
        <w:pStyle w:val="ListParagraph"/>
        <w:numPr>
          <w:ilvl w:val="1"/>
          <w:numId w:val="301"/>
        </w:numPr>
        <w:rPr>
          <w:rFonts w:eastAsia="MS Mincho"/>
        </w:rPr>
      </w:pPr>
      <w:r w:rsidRPr="00F02633">
        <w:rPr>
          <w:rFonts w:eastAsia="MS Mincho"/>
        </w:rPr>
        <w:t>The proponents of all three coding families consider that their respective codes can fulfil the NR latency requirements</w:t>
      </w:r>
    </w:p>
    <w:p w14:paraId="21CEB5F3" w14:textId="77777777" w:rsidR="00E84591" w:rsidRPr="00F02633" w:rsidRDefault="00E84591" w:rsidP="0066391F">
      <w:pPr>
        <w:pStyle w:val="ListParagraph"/>
        <w:numPr>
          <w:ilvl w:val="2"/>
          <w:numId w:val="301"/>
        </w:numPr>
        <w:rPr>
          <w:rFonts w:eastAsia="MS Mincho"/>
        </w:rPr>
      </w:pPr>
      <w:r w:rsidRPr="00F02633">
        <w:rPr>
          <w:rFonts w:eastAsia="MS Mincho"/>
        </w:rPr>
        <w:t>Latency-wise, highly-parallelised decoders, as applicable for LDPC, and turbo according to some proponents, can help to reduce latency</w:t>
      </w:r>
    </w:p>
    <w:p w14:paraId="1226F649" w14:textId="77777777" w:rsidR="00E84591" w:rsidRPr="00F02633" w:rsidRDefault="00E84591" w:rsidP="0066391F">
      <w:pPr>
        <w:pStyle w:val="ListParagraph"/>
        <w:numPr>
          <w:ilvl w:val="2"/>
          <w:numId w:val="301"/>
        </w:numPr>
        <w:rPr>
          <w:rFonts w:eastAsia="MS Mincho"/>
        </w:rPr>
      </w:pPr>
      <w:r w:rsidRPr="00F02633">
        <w:rPr>
          <w:rFonts w:eastAsia="MS Mincho"/>
        </w:rPr>
        <w:t>Although polar codes are not highly parallelisable, proponents consider that there are other design techniques that can help to reduce latency for polar decoders</w:t>
      </w:r>
    </w:p>
    <w:p w14:paraId="7BC2FB2C" w14:textId="77777777" w:rsidR="00E84591" w:rsidRPr="00F02633" w:rsidRDefault="00E84591" w:rsidP="0066391F">
      <w:pPr>
        <w:pStyle w:val="ListParagraph"/>
        <w:numPr>
          <w:ilvl w:val="2"/>
          <w:numId w:val="301"/>
        </w:numPr>
        <w:rPr>
          <w:rFonts w:eastAsia="MS Mincho"/>
        </w:rPr>
      </w:pPr>
      <w:r w:rsidRPr="00F02633">
        <w:rPr>
          <w:rFonts w:eastAsia="MS Mincho"/>
        </w:rPr>
        <w:t>Some companies consider that polar codes may be able to achieve lower latency for decoding of small (around 1000 bits) blocks if capability of decoding large blocks is not considered; however, some other companies consider that polar decoders incurs longer latency than turbo decoders</w:t>
      </w:r>
    </w:p>
    <w:p w14:paraId="022AD115" w14:textId="77777777" w:rsidR="00E84591" w:rsidRPr="00F02633" w:rsidRDefault="00E84591" w:rsidP="0066391F">
      <w:pPr>
        <w:pStyle w:val="ListParagraph"/>
        <w:numPr>
          <w:ilvl w:val="0"/>
          <w:numId w:val="301"/>
        </w:numPr>
        <w:rPr>
          <w:rFonts w:eastAsia="MS Mincho"/>
          <w:u w:val="single"/>
        </w:rPr>
      </w:pPr>
      <w:r w:rsidRPr="00F02633">
        <w:rPr>
          <w:rFonts w:eastAsia="MS Mincho"/>
          <w:u w:val="single"/>
        </w:rPr>
        <w:t>Other considerations</w:t>
      </w:r>
    </w:p>
    <w:p w14:paraId="3FA3BD1D" w14:textId="77777777" w:rsidR="00E84591" w:rsidRPr="00F02633" w:rsidRDefault="00E84591" w:rsidP="0066391F">
      <w:pPr>
        <w:pStyle w:val="ListParagraph"/>
        <w:numPr>
          <w:ilvl w:val="1"/>
          <w:numId w:val="301"/>
        </w:numPr>
        <w:rPr>
          <w:rFonts w:eastAsia="MS Mincho"/>
        </w:rPr>
      </w:pPr>
      <w:r w:rsidRPr="00F02633">
        <w:rPr>
          <w:rFonts w:eastAsia="MS Mincho"/>
        </w:rPr>
        <w:t xml:space="preserve">Turbo and LDPC are similarly well established, while Polar is less well established, being the newest among the three. All of the code families require effort at least in specification design, in order to meet the NR requirements. Some companies consider that less well established technologies require more effort. </w:t>
      </w:r>
    </w:p>
    <w:p w14:paraId="079ADB01" w14:textId="77777777" w:rsidR="00E84591" w:rsidRDefault="00E84591" w:rsidP="00E84591">
      <w:pPr>
        <w:rPr>
          <w:rFonts w:eastAsia="MS Mincho"/>
          <w:lang w:eastAsia="ja-JP"/>
        </w:rPr>
      </w:pPr>
    </w:p>
    <w:p w14:paraId="75A9EFE4" w14:textId="1A30C62B" w:rsidR="00E84591" w:rsidRPr="00C85AFF" w:rsidRDefault="00377AD3" w:rsidP="00E84591">
      <w:pPr>
        <w:rPr>
          <w:rFonts w:eastAsia="MS Mincho"/>
          <w:b/>
          <w:lang w:eastAsia="ja-JP"/>
        </w:rPr>
      </w:pPr>
      <w:hyperlink r:id="rId1694" w:history="1">
        <w:r>
          <w:rPr>
            <w:rStyle w:val="Hyperlink"/>
            <w:rFonts w:eastAsia="MS Mincho"/>
            <w:b/>
            <w:lang w:eastAsia="ja-JP"/>
          </w:rPr>
          <w:t>R1-1610981</w:t>
        </w:r>
      </w:hyperlink>
      <w:r w:rsidR="00E84591" w:rsidRPr="00C85AFF">
        <w:rPr>
          <w:rFonts w:eastAsia="MS Mincho"/>
          <w:b/>
          <w:lang w:eastAsia="ja-JP"/>
        </w:rPr>
        <w:tab/>
        <w:t>WF on observations of eMBB data channel co</w:t>
      </w:r>
      <w:r w:rsidR="00C85AFF" w:rsidRPr="00C85AFF">
        <w:rPr>
          <w:rFonts w:eastAsia="MS Mincho"/>
          <w:b/>
          <w:lang w:eastAsia="ja-JP"/>
        </w:rPr>
        <w:t xml:space="preserve">ding for short block length </w:t>
      </w:r>
      <w:r w:rsidR="00C85AFF" w:rsidRPr="00C85AFF">
        <w:rPr>
          <w:rFonts w:eastAsia="MS Mincho"/>
          <w:b/>
          <w:lang w:eastAsia="ja-JP"/>
        </w:rPr>
        <w:tab/>
        <w:t>InterDigital</w:t>
      </w:r>
    </w:p>
    <w:p w14:paraId="1365017B" w14:textId="7EF592FE" w:rsidR="00E84591" w:rsidRDefault="00C85AFF" w:rsidP="00E84591">
      <w:pPr>
        <w:rPr>
          <w:rFonts w:eastAsia="MS Mincho"/>
          <w:lang w:eastAsia="ja-JP"/>
        </w:rPr>
      </w:pPr>
      <w:r>
        <w:t xml:space="preserve">Further revised in </w:t>
      </w:r>
      <w:hyperlink r:id="rId1695" w:history="1">
        <w:r w:rsidR="00377AD3">
          <w:rPr>
            <w:rStyle w:val="Hyperlink"/>
          </w:rPr>
          <w:t>R1-1610993</w:t>
        </w:r>
      </w:hyperlink>
    </w:p>
    <w:p w14:paraId="24F684B5" w14:textId="2B45C8F3" w:rsidR="00E84591" w:rsidRPr="00C85AFF" w:rsidRDefault="00377AD3" w:rsidP="00E84591">
      <w:pPr>
        <w:rPr>
          <w:rFonts w:eastAsia="MS Mincho"/>
          <w:b/>
          <w:lang w:eastAsia="ja-JP"/>
        </w:rPr>
      </w:pPr>
      <w:hyperlink r:id="rId1696" w:history="1">
        <w:r>
          <w:rPr>
            <w:rStyle w:val="Hyperlink"/>
            <w:rFonts w:eastAsia="MS Mincho"/>
            <w:b/>
            <w:lang w:eastAsia="ja-JP"/>
          </w:rPr>
          <w:t>R1-1610931</w:t>
        </w:r>
      </w:hyperlink>
      <w:r w:rsidR="00E84591" w:rsidRPr="00C85AFF">
        <w:rPr>
          <w:rFonts w:eastAsia="MS Mincho"/>
          <w:b/>
          <w:lang w:eastAsia="ja-JP"/>
        </w:rPr>
        <w:tab/>
      </w:r>
      <w:r w:rsidR="00E84591" w:rsidRPr="00C85AFF">
        <w:rPr>
          <w:rFonts w:eastAsia="MS Mincho"/>
          <w:b/>
          <w:lang w:val="en-US" w:eastAsia="ja-JP"/>
        </w:rPr>
        <w:t>WF on channel coding observations for short block size</w:t>
      </w:r>
      <w:r w:rsidR="00E84591" w:rsidRPr="00C85AFF">
        <w:rPr>
          <w:rFonts w:eastAsia="MS Mincho"/>
          <w:b/>
          <w:lang w:val="en-US" w:eastAsia="ja-JP"/>
        </w:rPr>
        <w:tab/>
      </w:r>
      <w:r w:rsidR="00E84591" w:rsidRPr="00C85AFF">
        <w:rPr>
          <w:rFonts w:eastAsia="MS Mincho"/>
          <w:b/>
          <w:lang w:eastAsia="ja-JP"/>
        </w:rPr>
        <w:t xml:space="preserve">IMT, Orange, AccelerComm, Ericsson, </w:t>
      </w:r>
      <w:r w:rsidR="00E84591" w:rsidRPr="00C85AFF">
        <w:rPr>
          <w:rFonts w:eastAsia="MS Mincho"/>
          <w:b/>
          <w:lang w:val="is-IS" w:eastAsia="ja-JP"/>
        </w:rPr>
        <w:t>LG, NEC</w:t>
      </w:r>
      <w:r w:rsidR="00E84591" w:rsidRPr="00C85AFF">
        <w:rPr>
          <w:rFonts w:eastAsia="MS Mincho"/>
          <w:b/>
          <w:lang w:eastAsia="ja-JP"/>
        </w:rPr>
        <w:t xml:space="preserve"> </w:t>
      </w:r>
    </w:p>
    <w:p w14:paraId="204DD000" w14:textId="77777777" w:rsidR="00E84591" w:rsidRPr="009557CC" w:rsidRDefault="00E84591" w:rsidP="00E84591">
      <w:pPr>
        <w:rPr>
          <w:rFonts w:eastAsia="MS Mincho"/>
          <w:lang w:eastAsia="ja-JP"/>
        </w:rPr>
      </w:pPr>
    </w:p>
    <w:p w14:paraId="643144F9" w14:textId="77777777" w:rsidR="00E84591" w:rsidRDefault="00E84591" w:rsidP="00E84591">
      <w:pPr>
        <w:rPr>
          <w:rFonts w:eastAsia="MS Mincho"/>
          <w:lang w:eastAsia="ja-JP"/>
        </w:rPr>
      </w:pPr>
    </w:p>
    <w:p w14:paraId="512FEE68" w14:textId="776BF241" w:rsidR="00E84591" w:rsidRPr="00C85AFF" w:rsidRDefault="00377AD3" w:rsidP="00E84591">
      <w:pPr>
        <w:rPr>
          <w:rFonts w:eastAsia="MS Mincho"/>
          <w:b/>
          <w:lang w:val="en-US" w:eastAsia="ja-JP"/>
        </w:rPr>
      </w:pPr>
      <w:hyperlink r:id="rId1697" w:history="1">
        <w:r>
          <w:rPr>
            <w:rStyle w:val="Hyperlink"/>
            <w:rFonts w:eastAsia="MS Mincho"/>
            <w:b/>
            <w:lang w:eastAsia="ja-JP"/>
          </w:rPr>
          <w:t>R1-1610604</w:t>
        </w:r>
      </w:hyperlink>
      <w:r w:rsidR="00E84591" w:rsidRPr="00C85AFF">
        <w:rPr>
          <w:rFonts w:eastAsia="MS Mincho"/>
          <w:b/>
          <w:lang w:eastAsia="ja-JP"/>
        </w:rPr>
        <w:tab/>
        <w:t>WF on channel codes for NR eMBB data</w:t>
      </w:r>
      <w:r w:rsidR="00E84591" w:rsidRPr="00C85AFF">
        <w:rPr>
          <w:rFonts w:eastAsia="MS Mincho"/>
          <w:b/>
          <w:lang w:eastAsia="ja-JP"/>
        </w:rPr>
        <w:tab/>
      </w:r>
      <w:r w:rsidR="00E84591" w:rsidRPr="00C85AFF">
        <w:rPr>
          <w:rFonts w:eastAsia="MS Mincho"/>
          <w:b/>
          <w:lang w:val="en-US" w:eastAsia="ja-JP"/>
        </w:rPr>
        <w:t xml:space="preserve">AccelerComm, Ericsson, </w:t>
      </w:r>
      <w:r w:rsidR="00E84591" w:rsidRPr="00C85AFF">
        <w:rPr>
          <w:rFonts w:eastAsia="MS Mincho"/>
          <w:b/>
          <w:lang w:val="is-IS" w:eastAsia="ja-JP"/>
        </w:rPr>
        <w:t>Orange, IMT, LG, NEC, Sony</w:t>
      </w:r>
      <w:r w:rsidR="00E84591" w:rsidRPr="00C85AFF">
        <w:rPr>
          <w:rFonts w:eastAsia="MS Mincho"/>
          <w:b/>
          <w:lang w:val="en-US" w:eastAsia="ja-JP"/>
        </w:rPr>
        <w:t xml:space="preserve"> </w:t>
      </w:r>
    </w:p>
    <w:p w14:paraId="36D9DF7A" w14:textId="500248E1" w:rsidR="00E84591" w:rsidRDefault="00E84591" w:rsidP="00E84591">
      <w:pPr>
        <w:rPr>
          <w:rFonts w:eastAsia="MS Mincho"/>
          <w:lang w:eastAsia="ja-JP"/>
        </w:rPr>
      </w:pPr>
      <w:r>
        <w:rPr>
          <w:rFonts w:eastAsia="MS Mincho"/>
          <w:lang w:eastAsia="ja-JP"/>
        </w:rPr>
        <w:t xml:space="preserve">Revision of </w:t>
      </w:r>
      <w:hyperlink r:id="rId1698" w:history="1">
        <w:r w:rsidR="00377AD3">
          <w:rPr>
            <w:rStyle w:val="Hyperlink"/>
            <w:rFonts w:eastAsia="MS Mincho"/>
            <w:lang w:eastAsia="ja-JP"/>
          </w:rPr>
          <w:t>R1-1610545</w:t>
        </w:r>
      </w:hyperlink>
    </w:p>
    <w:p w14:paraId="5F5F2109" w14:textId="77777777" w:rsidR="00E84591" w:rsidRDefault="00E84591" w:rsidP="00E84591">
      <w:pPr>
        <w:rPr>
          <w:rFonts w:eastAsia="MS Mincho"/>
          <w:lang w:eastAsia="ja-JP"/>
        </w:rPr>
      </w:pPr>
      <w:r>
        <w:rPr>
          <w:rFonts w:eastAsia="MS Mincho"/>
          <w:lang w:eastAsia="ja-JP"/>
        </w:rPr>
        <w:t>Proposal:</w:t>
      </w:r>
    </w:p>
    <w:p w14:paraId="5F834EAD" w14:textId="77777777" w:rsidR="00E84591" w:rsidRPr="009E6AB3" w:rsidRDefault="00E84591" w:rsidP="0066391F">
      <w:pPr>
        <w:numPr>
          <w:ilvl w:val="0"/>
          <w:numId w:val="228"/>
        </w:numPr>
        <w:rPr>
          <w:rFonts w:eastAsia="MS Mincho"/>
          <w:bCs/>
          <w:lang w:eastAsia="ja-JP"/>
        </w:rPr>
      </w:pPr>
      <w:r w:rsidRPr="009E6AB3">
        <w:rPr>
          <w:rFonts w:eastAsia="MS Mincho"/>
          <w:bCs/>
          <w:lang w:eastAsia="ja-JP"/>
        </w:rPr>
        <w:t>Adopt LDPC code and turbo code, to mitigate the concerns associated with the implementation of flexible LDPC</w:t>
      </w:r>
    </w:p>
    <w:p w14:paraId="4B6E3F14" w14:textId="77777777" w:rsidR="00E84591" w:rsidRDefault="00E84591" w:rsidP="00E84591">
      <w:pPr>
        <w:rPr>
          <w:rFonts w:eastAsia="MS Mincho"/>
          <w:lang w:eastAsia="ja-JP"/>
        </w:rPr>
      </w:pPr>
    </w:p>
    <w:p w14:paraId="5F76C23F" w14:textId="7EBE95DF" w:rsidR="00E84591" w:rsidRPr="00C85AFF" w:rsidRDefault="00377AD3" w:rsidP="00E84591">
      <w:pPr>
        <w:rPr>
          <w:rFonts w:eastAsia="MS Mincho"/>
          <w:b/>
          <w:lang w:val="en-US" w:eastAsia="ja-JP"/>
        </w:rPr>
      </w:pPr>
      <w:hyperlink r:id="rId1699" w:history="1">
        <w:r>
          <w:rPr>
            <w:rStyle w:val="Hyperlink"/>
            <w:rFonts w:eastAsia="MS Mincho"/>
            <w:b/>
            <w:lang w:eastAsia="ja-JP"/>
          </w:rPr>
          <w:t>R1-1610767</w:t>
        </w:r>
      </w:hyperlink>
      <w:r w:rsidR="00E84591" w:rsidRPr="00C85AFF">
        <w:rPr>
          <w:rFonts w:eastAsia="MS Mincho"/>
          <w:b/>
          <w:lang w:eastAsia="ja-JP"/>
        </w:rPr>
        <w:tab/>
        <w:t>Way forward on eMBB data channel coding</w:t>
      </w:r>
      <w:r w:rsidR="00E84591" w:rsidRPr="00C85AFF">
        <w:rPr>
          <w:rFonts w:eastAsia="MS Mincho"/>
          <w:b/>
          <w:lang w:eastAsia="ja-JP"/>
        </w:rPr>
        <w:tab/>
      </w:r>
      <w:r w:rsidR="00E84591" w:rsidRPr="00C85AFF">
        <w:rPr>
          <w:rFonts w:eastAsia="MS Mincho"/>
          <w:b/>
          <w:lang w:val="en-US" w:eastAsia="ja-JP"/>
        </w:rPr>
        <w:t>Samsung, Qualcomm Incorporated, Nokia, Alcatel-Lucent Shanghai Bell, Verizon Wireless, KT Corporation, KDDI, ETRI, IITH, IITM, CEWiT, Reliance Jio, Tejas Network, Xilinx, Sony, SK Telecom, Intel Corporation, Sharp, MTI, National Instrument, Motorola Mobility, Lenovo, Cohere Technologies, Acorn Technologies, CableLabs, W</w:t>
      </w:r>
      <w:r w:rsidR="00C85AFF">
        <w:rPr>
          <w:rFonts w:eastAsia="MS Mincho"/>
          <w:b/>
          <w:lang w:val="en-US" w:eastAsia="ja-JP"/>
        </w:rPr>
        <w:t>ILUS Inc, NextNav, ASUSTEK, ITL</w:t>
      </w:r>
    </w:p>
    <w:p w14:paraId="6A06DEE0" w14:textId="604039D7" w:rsidR="00E84591" w:rsidRDefault="00E84591" w:rsidP="00E84591">
      <w:pPr>
        <w:rPr>
          <w:rFonts w:eastAsia="MS Mincho"/>
          <w:lang w:eastAsia="ja-JP"/>
        </w:rPr>
      </w:pPr>
      <w:r>
        <w:rPr>
          <w:rFonts w:eastAsia="MS Mincho"/>
          <w:lang w:eastAsia="ja-JP"/>
        </w:rPr>
        <w:t xml:space="preserve">Revision of </w:t>
      </w:r>
      <w:hyperlink r:id="rId1700" w:history="1">
        <w:r w:rsidR="00377AD3">
          <w:rPr>
            <w:rStyle w:val="Hyperlink"/>
            <w:rFonts w:eastAsia="MS Mincho"/>
            <w:lang w:eastAsia="ja-JP"/>
          </w:rPr>
          <w:t>R1-1610689</w:t>
        </w:r>
      </w:hyperlink>
    </w:p>
    <w:p w14:paraId="24A1181C" w14:textId="77777777" w:rsidR="00E84591" w:rsidRDefault="00E84591" w:rsidP="00E84591">
      <w:pPr>
        <w:rPr>
          <w:rFonts w:eastAsia="MS Mincho"/>
          <w:lang w:eastAsia="ja-JP"/>
        </w:rPr>
      </w:pPr>
      <w:r>
        <w:rPr>
          <w:rFonts w:eastAsia="MS Mincho"/>
          <w:lang w:eastAsia="ja-JP"/>
        </w:rPr>
        <w:t>Also acceptable to Ericsson</w:t>
      </w:r>
    </w:p>
    <w:p w14:paraId="5326B0C1" w14:textId="77777777" w:rsidR="00E84591" w:rsidRDefault="00E84591" w:rsidP="00E84591">
      <w:pPr>
        <w:rPr>
          <w:rFonts w:eastAsia="MS Mincho"/>
          <w:lang w:eastAsia="ja-JP"/>
        </w:rPr>
      </w:pPr>
      <w:r>
        <w:rPr>
          <w:rFonts w:eastAsia="MS Mincho"/>
          <w:lang w:eastAsia="ja-JP"/>
        </w:rPr>
        <w:t>Proposal:</w:t>
      </w:r>
    </w:p>
    <w:p w14:paraId="0E57BA00" w14:textId="77777777" w:rsidR="00E84591" w:rsidRPr="00770EB7" w:rsidRDefault="00E84591" w:rsidP="0066391F">
      <w:pPr>
        <w:numPr>
          <w:ilvl w:val="0"/>
          <w:numId w:val="230"/>
        </w:numPr>
        <w:rPr>
          <w:rFonts w:eastAsia="MS Mincho"/>
          <w:lang w:val="en-US" w:eastAsia="ja-JP"/>
        </w:rPr>
      </w:pPr>
      <w:r w:rsidRPr="00770EB7">
        <w:rPr>
          <w:rFonts w:eastAsia="MS Mincho"/>
          <w:lang w:val="en-US" w:eastAsia="ja-JP"/>
        </w:rPr>
        <w:t>Adopt LDPC code for eMBB data channel as single coding scheme</w:t>
      </w:r>
    </w:p>
    <w:p w14:paraId="56875C54" w14:textId="77777777" w:rsidR="00E84591" w:rsidRDefault="00E84591" w:rsidP="00E84591">
      <w:pPr>
        <w:rPr>
          <w:rFonts w:eastAsia="MS Mincho"/>
          <w:lang w:eastAsia="ja-JP"/>
        </w:rPr>
      </w:pPr>
    </w:p>
    <w:p w14:paraId="21EDE38D" w14:textId="2F236D87" w:rsidR="00E84591" w:rsidRPr="00C85AFF" w:rsidRDefault="00377AD3" w:rsidP="00E84591">
      <w:pPr>
        <w:rPr>
          <w:rFonts w:eastAsia="MS Mincho"/>
          <w:b/>
          <w:lang w:eastAsia="ja-JP"/>
        </w:rPr>
      </w:pPr>
      <w:hyperlink r:id="rId1701" w:history="1">
        <w:r>
          <w:rPr>
            <w:rStyle w:val="Hyperlink"/>
            <w:rFonts w:eastAsia="MS Mincho"/>
            <w:b/>
            <w:lang w:eastAsia="ja-JP"/>
          </w:rPr>
          <w:t>R1-1610850</w:t>
        </w:r>
      </w:hyperlink>
      <w:r w:rsidR="00E84591" w:rsidRPr="00C85AFF">
        <w:rPr>
          <w:rFonts w:eastAsia="MS Mincho"/>
          <w:b/>
          <w:lang w:eastAsia="ja-JP"/>
        </w:rPr>
        <w:tab/>
        <w:t>WF on channel codes</w:t>
      </w:r>
      <w:r w:rsidR="00E84591" w:rsidRPr="00C85AFF">
        <w:rPr>
          <w:rFonts w:eastAsia="MS Mincho"/>
          <w:b/>
          <w:lang w:eastAsia="ja-JP"/>
        </w:rPr>
        <w:tab/>
        <w:t xml:space="preserve">Huawei, HiSilicon, Acer, Bell, CATR, China Unicom, China Telecom, CHTTL, Coolpad, Deutsche Telekom, Etisalat, InterDigital, III, ITRI, MediaTek, Nubia Technology, Nuel, OPPO, Potevio, Spreadtrum, TD Tech, Telus, Vivo, Xiaomi, Xinwei, ZTE, ZTE Microelectronics </w:t>
      </w:r>
    </w:p>
    <w:p w14:paraId="3E3F5451" w14:textId="1068B08E" w:rsidR="00E84591" w:rsidRDefault="00E84591" w:rsidP="00E84591">
      <w:pPr>
        <w:rPr>
          <w:rFonts w:eastAsia="MS Mincho"/>
          <w:lang w:val="en-US" w:eastAsia="ja-JP"/>
        </w:rPr>
      </w:pPr>
      <w:r>
        <w:rPr>
          <w:rFonts w:eastAsia="MS Mincho"/>
          <w:lang w:val="en-US" w:eastAsia="ja-JP"/>
        </w:rPr>
        <w:t xml:space="preserve">Revision of </w:t>
      </w:r>
      <w:hyperlink r:id="rId1702" w:history="1">
        <w:r w:rsidR="00377AD3">
          <w:rPr>
            <w:rStyle w:val="Hyperlink"/>
            <w:rFonts w:eastAsia="MS Mincho"/>
            <w:lang w:val="en-US" w:eastAsia="ja-JP"/>
          </w:rPr>
          <w:t>R1-1610668</w:t>
        </w:r>
      </w:hyperlink>
    </w:p>
    <w:p w14:paraId="1E9274D4" w14:textId="77777777" w:rsidR="00E84591" w:rsidRPr="007E3DAA" w:rsidRDefault="00E84591" w:rsidP="00E84591">
      <w:pPr>
        <w:rPr>
          <w:rFonts w:eastAsia="MS Mincho"/>
          <w:lang w:val="en-US" w:eastAsia="ja-JP"/>
        </w:rPr>
      </w:pPr>
      <w:r>
        <w:rPr>
          <w:rFonts w:eastAsia="MS Mincho"/>
          <w:lang w:val="en-US" w:eastAsia="ja-JP"/>
        </w:rPr>
        <w:t>Also acceptable to CATT</w:t>
      </w:r>
    </w:p>
    <w:p w14:paraId="7398B4D7" w14:textId="77777777" w:rsidR="00E84591" w:rsidRDefault="00E84591" w:rsidP="00E84591">
      <w:pPr>
        <w:rPr>
          <w:rFonts w:eastAsia="MS Mincho"/>
          <w:lang w:eastAsia="ja-JP"/>
        </w:rPr>
      </w:pPr>
      <w:r>
        <w:rPr>
          <w:rFonts w:eastAsia="MS Mincho"/>
          <w:lang w:eastAsia="ja-JP"/>
        </w:rPr>
        <w:t>Proposal:</w:t>
      </w:r>
    </w:p>
    <w:p w14:paraId="445E956A" w14:textId="77777777" w:rsidR="00E84591" w:rsidRPr="004B276B" w:rsidRDefault="00E84591" w:rsidP="0066391F">
      <w:pPr>
        <w:numPr>
          <w:ilvl w:val="0"/>
          <w:numId w:val="229"/>
        </w:numPr>
        <w:rPr>
          <w:rFonts w:eastAsia="MS Mincho"/>
          <w:lang w:val="en-US" w:eastAsia="ja-JP"/>
        </w:rPr>
      </w:pPr>
      <w:r w:rsidRPr="004B276B">
        <w:rPr>
          <w:rFonts w:eastAsia="MS Mincho"/>
          <w:lang w:val="en-US" w:eastAsia="ja-JP"/>
        </w:rPr>
        <w:t>Polar code is supported as a channel coding scheme for NR eMBB data channel</w:t>
      </w:r>
    </w:p>
    <w:p w14:paraId="7B96E057" w14:textId="77777777" w:rsidR="00E84591" w:rsidRDefault="00E84591" w:rsidP="00E84591">
      <w:pPr>
        <w:rPr>
          <w:rFonts w:eastAsia="MS Mincho"/>
          <w:lang w:val="en-US" w:eastAsia="ja-JP"/>
        </w:rPr>
      </w:pPr>
    </w:p>
    <w:p w14:paraId="66296BD4" w14:textId="38B6830D" w:rsidR="00E84591" w:rsidRPr="00E46280" w:rsidRDefault="00377AD3" w:rsidP="00E84591">
      <w:pPr>
        <w:rPr>
          <w:rFonts w:eastAsia="MS Mincho"/>
          <w:lang w:val="en-US" w:eastAsia="ja-JP"/>
        </w:rPr>
      </w:pPr>
      <w:hyperlink r:id="rId1703" w:history="1">
        <w:r>
          <w:rPr>
            <w:rStyle w:val="Hyperlink"/>
            <w:rFonts w:eastAsia="MS Mincho"/>
            <w:lang w:eastAsia="ja-JP"/>
          </w:rPr>
          <w:t>R1-1610607</w:t>
        </w:r>
      </w:hyperlink>
      <w:r w:rsidR="00E84591">
        <w:rPr>
          <w:rFonts w:eastAsia="MS Mincho"/>
          <w:lang w:eastAsia="ja-JP"/>
        </w:rPr>
        <w:tab/>
      </w:r>
      <w:r w:rsidR="00E84591" w:rsidRPr="00BC2DE2">
        <w:rPr>
          <w:rFonts w:eastAsia="MS Mincho"/>
          <w:lang w:eastAsia="ja-JP"/>
        </w:rPr>
        <w:t>Way Forward on Channel Coding</w:t>
      </w:r>
      <w:r w:rsidR="00E84591">
        <w:rPr>
          <w:rFonts w:eastAsia="MS Mincho"/>
          <w:lang w:eastAsia="ja-JP"/>
        </w:rPr>
        <w:tab/>
      </w:r>
      <w:r w:rsidR="00E84591" w:rsidRPr="00E46280">
        <w:rPr>
          <w:rFonts w:eastAsia="MS Mincho"/>
          <w:lang w:val="en-US" w:eastAsia="ja-JP"/>
        </w:rPr>
        <w:t xml:space="preserve">ZTE, ZTE Microelectronics, Acer, Bell, CATR, China Unicom, China Telecom, CHTTL, Coolpad, Deutsche Telekom, Etisalat, Huawei, HiSilicon, InterDigital, III, ITRI, MediaTek, Nubia Technology, Neul, OPPO, Potevio, Shanghai Tejet, Spreadtrum, TD Tech, Telus, Vivo, Xiaomi, Xinwei, IITH, IITM, CEWiT, Reliance Jio, Tejas Network </w:t>
      </w:r>
    </w:p>
    <w:p w14:paraId="5E1A9887" w14:textId="77777777" w:rsidR="00E84591" w:rsidRPr="00E46280" w:rsidRDefault="00E84591" w:rsidP="00E84591">
      <w:pPr>
        <w:rPr>
          <w:rFonts w:eastAsia="MS Mincho"/>
          <w:lang w:val="en-US" w:eastAsia="ja-JP"/>
        </w:rPr>
      </w:pPr>
    </w:p>
    <w:p w14:paraId="3D5A5E31" w14:textId="77777777" w:rsidR="00E84591" w:rsidRDefault="00E84591" w:rsidP="00E84591">
      <w:pPr>
        <w:rPr>
          <w:rFonts w:eastAsia="MS Mincho"/>
          <w:lang w:val="en-US" w:eastAsia="ja-JP"/>
        </w:rPr>
      </w:pPr>
    </w:p>
    <w:p w14:paraId="4EDC4DE6" w14:textId="77777777" w:rsidR="00E84591" w:rsidRPr="00645204" w:rsidRDefault="00E84591" w:rsidP="00E84591">
      <w:pPr>
        <w:rPr>
          <w:rFonts w:eastAsia="MS Mincho"/>
          <w:u w:val="single"/>
          <w:lang w:val="en-US" w:eastAsia="ja-JP"/>
        </w:rPr>
      </w:pPr>
      <w:r w:rsidRPr="00645204">
        <w:rPr>
          <w:rFonts w:eastAsia="MS Mincho"/>
          <w:u w:val="single"/>
          <w:lang w:val="en-US" w:eastAsia="ja-JP"/>
        </w:rPr>
        <w:t>Question: How many channel coding schemes should be specified for the NR eMBB data channel:</w:t>
      </w:r>
    </w:p>
    <w:p w14:paraId="74A5510F" w14:textId="77777777" w:rsidR="00E84591" w:rsidRDefault="00E84591" w:rsidP="0066391F">
      <w:pPr>
        <w:numPr>
          <w:ilvl w:val="0"/>
          <w:numId w:val="228"/>
        </w:numPr>
        <w:rPr>
          <w:rFonts w:eastAsia="MS Mincho"/>
          <w:lang w:val="en-US" w:eastAsia="ja-JP"/>
        </w:rPr>
      </w:pPr>
      <w:r>
        <w:rPr>
          <w:rFonts w:eastAsia="MS Mincho"/>
          <w:lang w:val="en-US" w:eastAsia="ja-JP"/>
        </w:rPr>
        <w:t xml:space="preserve">1: </w:t>
      </w:r>
    </w:p>
    <w:p w14:paraId="0523AADB" w14:textId="77777777" w:rsidR="00E84591" w:rsidRDefault="00E84591" w:rsidP="0066391F">
      <w:pPr>
        <w:numPr>
          <w:ilvl w:val="1"/>
          <w:numId w:val="228"/>
        </w:numPr>
        <w:rPr>
          <w:rFonts w:eastAsia="MS Mincho"/>
          <w:lang w:val="en-US" w:eastAsia="ja-JP"/>
        </w:rPr>
      </w:pPr>
      <w:r>
        <w:rPr>
          <w:rFonts w:eastAsia="MS Mincho"/>
          <w:lang w:val="en-US" w:eastAsia="ja-JP"/>
        </w:rPr>
        <w:t>LDPC:</w:t>
      </w:r>
      <w:r w:rsidRPr="00E71EA3">
        <w:rPr>
          <w:rFonts w:eastAsia="MS Mincho"/>
          <w:lang w:val="en-US" w:eastAsia="ja-JP"/>
        </w:rPr>
        <w:t xml:space="preserve"> </w:t>
      </w:r>
      <w:r>
        <w:rPr>
          <w:rFonts w:eastAsia="MS Mincho"/>
          <w:lang w:val="en-US" w:eastAsia="ja-JP"/>
        </w:rPr>
        <w:t>Ericsson,</w:t>
      </w:r>
      <w:r w:rsidRPr="00E71EA3">
        <w:rPr>
          <w:rFonts w:eastAsia="MS Mincho"/>
          <w:lang w:val="en-US" w:eastAsia="ja-JP"/>
        </w:rPr>
        <w:t xml:space="preserve"> </w:t>
      </w:r>
      <w:r>
        <w:rPr>
          <w:rFonts w:eastAsia="MS Mincho"/>
          <w:lang w:val="en-US" w:eastAsia="ja-JP"/>
        </w:rPr>
        <w:t>Sony,</w:t>
      </w:r>
      <w:r w:rsidRPr="00E71EA3">
        <w:rPr>
          <w:rFonts w:eastAsia="MS Mincho"/>
          <w:lang w:val="en-US" w:eastAsia="ja-JP"/>
        </w:rPr>
        <w:t xml:space="preserve"> </w:t>
      </w:r>
      <w:r>
        <w:rPr>
          <w:rFonts w:eastAsia="MS Mincho"/>
          <w:lang w:val="en-US" w:eastAsia="ja-JP"/>
        </w:rPr>
        <w:t>Sharp,</w:t>
      </w:r>
      <w:r w:rsidRPr="00E71EA3">
        <w:rPr>
          <w:rFonts w:eastAsia="MS Mincho"/>
          <w:lang w:val="en-US" w:eastAsia="ja-JP"/>
        </w:rPr>
        <w:t xml:space="preserve"> </w:t>
      </w:r>
      <w:r>
        <w:rPr>
          <w:rFonts w:eastAsia="MS Mincho"/>
          <w:lang w:val="en-US" w:eastAsia="ja-JP"/>
        </w:rPr>
        <w:t>Nokia,</w:t>
      </w:r>
      <w:r w:rsidRPr="00E71EA3">
        <w:rPr>
          <w:rFonts w:eastAsia="MS Mincho"/>
          <w:lang w:val="en-US" w:eastAsia="ja-JP"/>
        </w:rPr>
        <w:t xml:space="preserve"> </w:t>
      </w:r>
      <w:r>
        <w:rPr>
          <w:rFonts w:eastAsia="MS Mincho"/>
          <w:lang w:val="en-US" w:eastAsia="ja-JP"/>
        </w:rPr>
        <w:t xml:space="preserve">ASB, Samsung, Intel, QC, VzW, KT, IITH, IITM, </w:t>
      </w:r>
      <w:r w:rsidRPr="003624CB">
        <w:rPr>
          <w:rFonts w:eastAsia="MS Mincho"/>
          <w:lang w:val="en-US" w:eastAsia="ja-JP"/>
        </w:rPr>
        <w:t>Fujitsu</w:t>
      </w:r>
      <w:r>
        <w:rPr>
          <w:rFonts w:eastAsia="MS Mincho"/>
          <w:lang w:val="en-US" w:eastAsia="ja-JP"/>
        </w:rPr>
        <w:t>, MotM, Lenovo, KDDI</w:t>
      </w:r>
    </w:p>
    <w:p w14:paraId="445E5785" w14:textId="77777777" w:rsidR="00E84591" w:rsidRDefault="00E84591" w:rsidP="0066391F">
      <w:pPr>
        <w:numPr>
          <w:ilvl w:val="1"/>
          <w:numId w:val="228"/>
        </w:numPr>
        <w:rPr>
          <w:rFonts w:eastAsia="MS Mincho"/>
          <w:lang w:val="en-US" w:eastAsia="ja-JP"/>
        </w:rPr>
      </w:pPr>
      <w:r>
        <w:rPr>
          <w:rFonts w:eastAsia="MS Mincho"/>
          <w:lang w:val="en-US" w:eastAsia="ja-JP"/>
        </w:rPr>
        <w:t>Polar: HW</w:t>
      </w:r>
    </w:p>
    <w:p w14:paraId="7250597D" w14:textId="77777777" w:rsidR="00E84591" w:rsidRDefault="00E84591" w:rsidP="0066391F">
      <w:pPr>
        <w:numPr>
          <w:ilvl w:val="0"/>
          <w:numId w:val="228"/>
        </w:numPr>
        <w:rPr>
          <w:rFonts w:eastAsia="MS Mincho"/>
          <w:lang w:val="en-US" w:eastAsia="ja-JP"/>
        </w:rPr>
      </w:pPr>
      <w:r w:rsidRPr="005E3CDC">
        <w:rPr>
          <w:rFonts w:eastAsia="MS Mincho"/>
          <w:lang w:val="en-US" w:eastAsia="ja-JP"/>
        </w:rPr>
        <w:t xml:space="preserve">&gt;1: </w:t>
      </w:r>
    </w:p>
    <w:p w14:paraId="0F85F7E4" w14:textId="77777777" w:rsidR="00E84591" w:rsidRPr="00E71EA3" w:rsidRDefault="00E84591" w:rsidP="0066391F">
      <w:pPr>
        <w:numPr>
          <w:ilvl w:val="1"/>
          <w:numId w:val="228"/>
        </w:numPr>
        <w:rPr>
          <w:rFonts w:eastAsia="MS Mincho"/>
          <w:lang w:val="fr-FR" w:eastAsia="ja-JP"/>
        </w:rPr>
      </w:pPr>
      <w:r w:rsidRPr="00E71EA3">
        <w:rPr>
          <w:rFonts w:eastAsia="MS Mincho"/>
          <w:lang w:val="fr-FR" w:eastAsia="ja-JP"/>
        </w:rPr>
        <w:t>T+L Accelercomm</w:t>
      </w:r>
      <w:r>
        <w:rPr>
          <w:rFonts w:eastAsia="MS Mincho"/>
          <w:lang w:val="fr-FR" w:eastAsia="ja-JP"/>
        </w:rPr>
        <w:t>,</w:t>
      </w:r>
      <w:r w:rsidRPr="00E71EA3">
        <w:rPr>
          <w:rFonts w:eastAsia="MS Mincho"/>
          <w:lang w:val="fr-FR" w:eastAsia="ja-JP"/>
        </w:rPr>
        <w:t xml:space="preserve"> IMT</w:t>
      </w:r>
      <w:r>
        <w:rPr>
          <w:rFonts w:eastAsia="MS Mincho"/>
          <w:lang w:val="fr-FR" w:eastAsia="ja-JP"/>
        </w:rPr>
        <w:t>,</w:t>
      </w:r>
      <w:r w:rsidRPr="00E71EA3">
        <w:rPr>
          <w:rFonts w:eastAsia="MS Mincho"/>
          <w:lang w:val="fr-FR" w:eastAsia="ja-JP"/>
        </w:rPr>
        <w:t xml:space="preserve"> LG</w:t>
      </w:r>
      <w:r>
        <w:rPr>
          <w:rFonts w:eastAsia="MS Mincho"/>
          <w:lang w:val="fr-FR" w:eastAsia="ja-JP"/>
        </w:rPr>
        <w:t>,</w:t>
      </w:r>
      <w:r w:rsidRPr="00E71EA3">
        <w:rPr>
          <w:rFonts w:eastAsia="MS Mincho"/>
          <w:lang w:val="fr-FR" w:eastAsia="ja-JP"/>
        </w:rPr>
        <w:t xml:space="preserve"> NEC</w:t>
      </w:r>
      <w:r>
        <w:rPr>
          <w:rFonts w:eastAsia="MS Mincho"/>
          <w:lang w:val="fr-FR" w:eastAsia="ja-JP"/>
        </w:rPr>
        <w:t>, Fujitsu, Orange</w:t>
      </w:r>
    </w:p>
    <w:p w14:paraId="21839376" w14:textId="77777777" w:rsidR="00E84591" w:rsidRPr="004F755D" w:rsidRDefault="00E84591" w:rsidP="0066391F">
      <w:pPr>
        <w:numPr>
          <w:ilvl w:val="1"/>
          <w:numId w:val="228"/>
        </w:numPr>
        <w:rPr>
          <w:rFonts w:eastAsia="MS Mincho"/>
          <w:lang w:val="fr-FR" w:eastAsia="ja-JP"/>
        </w:rPr>
      </w:pPr>
      <w:r w:rsidRPr="004F755D">
        <w:rPr>
          <w:rFonts w:eastAsia="MS Mincho"/>
          <w:lang w:val="fr-FR" w:eastAsia="ja-JP"/>
        </w:rPr>
        <w:t xml:space="preserve">L+P ZTE, Etisalat, Mediatek, Nubia, Xiaomi, Coolpad, Neul, HW devices, OPPO, CATR, TDTech, Spreadtrum, Potevio, ITRI, IDC, DT, NTU  </w:t>
      </w:r>
    </w:p>
    <w:p w14:paraId="4FBCE118" w14:textId="77777777" w:rsidR="00E84591" w:rsidRDefault="00E84591" w:rsidP="00E84591">
      <w:pPr>
        <w:rPr>
          <w:rFonts w:eastAsia="MS Mincho"/>
          <w:lang w:val="en-US" w:eastAsia="ja-JP"/>
        </w:rPr>
      </w:pPr>
      <w:r w:rsidRPr="0027663F">
        <w:rPr>
          <w:rFonts w:eastAsia="MS Mincho"/>
          <w:lang w:val="en-US" w:eastAsia="ja-JP"/>
        </w:rPr>
        <w:t xml:space="preserve">Note that </w:t>
      </w:r>
      <w:r>
        <w:rPr>
          <w:rFonts w:eastAsia="MS Mincho"/>
          <w:lang w:val="en-US" w:eastAsia="ja-JP"/>
        </w:rPr>
        <w:t>the above questions give</w:t>
      </w:r>
      <w:r w:rsidRPr="0027663F">
        <w:rPr>
          <w:rFonts w:eastAsia="MS Mincho"/>
          <w:lang w:val="en-US" w:eastAsia="ja-JP"/>
        </w:rPr>
        <w:t xml:space="preserve"> an approximate picture, though not necessarily complete. </w:t>
      </w:r>
    </w:p>
    <w:p w14:paraId="1C143DA6" w14:textId="77777777" w:rsidR="00E84591" w:rsidRDefault="00E84591" w:rsidP="00E84591">
      <w:pPr>
        <w:rPr>
          <w:rFonts w:eastAsia="MS Mincho"/>
          <w:lang w:val="en-US" w:eastAsia="ja-JP"/>
        </w:rPr>
      </w:pPr>
    </w:p>
    <w:p w14:paraId="4F8DBA4F"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Possible Agreements</w:t>
      </w:r>
      <w:r>
        <w:rPr>
          <w:rFonts w:eastAsia="MS Mincho"/>
          <w:u w:val="single"/>
          <w:lang w:val="en-US" w:eastAsia="ja-JP"/>
        </w:rPr>
        <w:t>:</w:t>
      </w:r>
    </w:p>
    <w:p w14:paraId="0B313A99"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Alt 1:</w:t>
      </w:r>
    </w:p>
    <w:p w14:paraId="7AA1C783" w14:textId="77777777" w:rsidR="00E84591" w:rsidRDefault="00E84591" w:rsidP="0066391F">
      <w:pPr>
        <w:numPr>
          <w:ilvl w:val="0"/>
          <w:numId w:val="228"/>
        </w:numPr>
        <w:rPr>
          <w:rFonts w:eastAsia="MS Mincho"/>
          <w:lang w:val="en-US" w:eastAsia="ja-JP"/>
        </w:rPr>
      </w:pPr>
      <w:r>
        <w:rPr>
          <w:rFonts w:eastAsia="MS Mincho"/>
          <w:lang w:val="en-US" w:eastAsia="ja-JP"/>
        </w:rPr>
        <w:t>The channel coding scheme for eMBB data is LDPC</w:t>
      </w:r>
    </w:p>
    <w:p w14:paraId="2B6FD4D1" w14:textId="77777777" w:rsidR="00E84591" w:rsidRDefault="00E84591" w:rsidP="00E84591">
      <w:pPr>
        <w:rPr>
          <w:rFonts w:eastAsia="MS Mincho"/>
          <w:lang w:val="en-US" w:eastAsia="ja-JP"/>
        </w:rPr>
      </w:pPr>
      <w:r w:rsidRPr="00C42456">
        <w:rPr>
          <w:rFonts w:eastAsia="MS Mincho"/>
          <w:u w:val="single"/>
          <w:lang w:val="en-US" w:eastAsia="ja-JP"/>
        </w:rPr>
        <w:t>No</w:t>
      </w:r>
      <w:r w:rsidRPr="00F47A04">
        <w:rPr>
          <w:rFonts w:eastAsia="MS Mincho"/>
          <w:lang w:val="en-US" w:eastAsia="ja-JP"/>
        </w:rPr>
        <w:t>:</w:t>
      </w:r>
      <w:r>
        <w:rPr>
          <w:rFonts w:eastAsia="MS Mincho"/>
          <w:lang w:val="en-US" w:eastAsia="ja-JP"/>
        </w:rPr>
        <w:t xml:space="preserve"> HW, IDC, HiSi, DT, NEC, CMCC, LG, Spreadtrum, Neul, CATR, Xinwei, TDTech, OPPO, Coolpad, Xiaomi, HW Devices, ITRI, Mediatek, Accelercom, Nubia, IMT, Orange, ZTE, ZTE Microelectronics</w:t>
      </w:r>
    </w:p>
    <w:p w14:paraId="7C4422E0" w14:textId="77777777" w:rsidR="00E84591" w:rsidRPr="00F47A04" w:rsidRDefault="00E84591" w:rsidP="00E84591">
      <w:pPr>
        <w:rPr>
          <w:rFonts w:eastAsia="MS Mincho"/>
          <w:lang w:val="en-US" w:eastAsia="ja-JP"/>
        </w:rPr>
      </w:pPr>
    </w:p>
    <w:p w14:paraId="5CFADA1E"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Alt 2:</w:t>
      </w:r>
    </w:p>
    <w:p w14:paraId="1E8E9CB9" w14:textId="77777777" w:rsidR="00E84591" w:rsidRDefault="00E84591" w:rsidP="0066391F">
      <w:pPr>
        <w:numPr>
          <w:ilvl w:val="0"/>
          <w:numId w:val="228"/>
        </w:numPr>
        <w:rPr>
          <w:rFonts w:eastAsia="MS Mincho"/>
          <w:lang w:val="en-US" w:eastAsia="ja-JP"/>
        </w:rPr>
      </w:pPr>
      <w:r>
        <w:rPr>
          <w:rFonts w:eastAsia="MS Mincho"/>
          <w:lang w:val="en-US" w:eastAsia="ja-JP"/>
        </w:rPr>
        <w:t>The channel coding scheme for eMBB data is LDPC, at least for blocks larger than X</w:t>
      </w:r>
    </w:p>
    <w:p w14:paraId="601F274B" w14:textId="77777777" w:rsidR="00E84591" w:rsidRDefault="00E84591" w:rsidP="0066391F">
      <w:pPr>
        <w:numPr>
          <w:ilvl w:val="0"/>
          <w:numId w:val="228"/>
        </w:numPr>
        <w:rPr>
          <w:rFonts w:eastAsia="MS Mincho"/>
          <w:lang w:val="en-US" w:eastAsia="ja-JP"/>
        </w:rPr>
      </w:pPr>
      <w:r>
        <w:rPr>
          <w:rFonts w:eastAsia="MS Mincho"/>
          <w:lang w:val="en-US" w:eastAsia="ja-JP"/>
        </w:rPr>
        <w:t xml:space="preserve">Polar coding is supported for eMBB data for blocks smaller than X </w:t>
      </w:r>
    </w:p>
    <w:p w14:paraId="26334A08" w14:textId="77777777" w:rsidR="00E84591" w:rsidRDefault="00E84591" w:rsidP="00E84591">
      <w:pPr>
        <w:rPr>
          <w:rFonts w:eastAsia="MS Mincho"/>
          <w:lang w:val="en-US" w:eastAsia="ja-JP"/>
        </w:rPr>
      </w:pPr>
      <w:r w:rsidRPr="00C42456">
        <w:rPr>
          <w:rFonts w:eastAsia="MS Mincho"/>
          <w:u w:val="single"/>
          <w:lang w:val="en-US" w:eastAsia="ja-JP"/>
        </w:rPr>
        <w:t>No</w:t>
      </w:r>
      <w:r>
        <w:rPr>
          <w:rFonts w:eastAsia="MS Mincho"/>
          <w:lang w:val="en-US" w:eastAsia="ja-JP"/>
        </w:rPr>
        <w:t>: Sams, NEC, Intel, QC, LG, Nokia, ASB, MotM, Lenovo, KT, Ericsson, CableLabs, ITL, Sequans, Acorn, Asustek, Mitsubishi, KDDI, Wilus, Accelercom, IMT, Orange, Sony, Sharp, Fujitsu, VzW, Docomo</w:t>
      </w:r>
    </w:p>
    <w:p w14:paraId="18ABC9F5" w14:textId="77777777" w:rsidR="00E84591" w:rsidRDefault="00E84591" w:rsidP="00E84591">
      <w:pPr>
        <w:rPr>
          <w:rFonts w:eastAsia="MS Mincho"/>
          <w:lang w:val="en-US" w:eastAsia="ja-JP"/>
        </w:rPr>
      </w:pPr>
    </w:p>
    <w:p w14:paraId="116F8690" w14:textId="77777777" w:rsidR="00E84591" w:rsidRPr="000C4126" w:rsidRDefault="00E84591" w:rsidP="00E84591">
      <w:pPr>
        <w:rPr>
          <w:rFonts w:eastAsia="MS Mincho"/>
          <w:u w:val="single"/>
          <w:lang w:val="en-US" w:eastAsia="ja-JP"/>
        </w:rPr>
      </w:pPr>
      <w:r w:rsidRPr="000C4126">
        <w:rPr>
          <w:rFonts w:eastAsia="MS Mincho"/>
          <w:u w:val="single"/>
          <w:lang w:val="en-US" w:eastAsia="ja-JP"/>
        </w:rPr>
        <w:t>Alt 3:</w:t>
      </w:r>
    </w:p>
    <w:p w14:paraId="7E89EB85" w14:textId="77777777" w:rsidR="00E84591" w:rsidRDefault="00E84591" w:rsidP="0066391F">
      <w:pPr>
        <w:numPr>
          <w:ilvl w:val="0"/>
          <w:numId w:val="228"/>
        </w:numPr>
        <w:rPr>
          <w:rFonts w:eastAsia="MS Mincho"/>
          <w:lang w:val="en-US" w:eastAsia="ja-JP"/>
        </w:rPr>
      </w:pPr>
      <w:r>
        <w:rPr>
          <w:rFonts w:eastAsia="MS Mincho"/>
          <w:lang w:val="en-US" w:eastAsia="ja-JP"/>
        </w:rPr>
        <w:t>The channel coding scheme for eMBB data is LDPC, at least for blocks larger than X</w:t>
      </w:r>
    </w:p>
    <w:p w14:paraId="0C1D49C7" w14:textId="77777777" w:rsidR="00E84591" w:rsidRDefault="00E84591" w:rsidP="0066391F">
      <w:pPr>
        <w:numPr>
          <w:ilvl w:val="0"/>
          <w:numId w:val="228"/>
        </w:numPr>
        <w:rPr>
          <w:rFonts w:eastAsia="MS Mincho"/>
          <w:lang w:val="en-US" w:eastAsia="ja-JP"/>
        </w:rPr>
      </w:pPr>
      <w:r>
        <w:rPr>
          <w:rFonts w:eastAsia="MS Mincho"/>
          <w:lang w:val="en-US" w:eastAsia="ja-JP"/>
        </w:rPr>
        <w:t>Turbo coding is supported for eMBB data for blocks smaller than X</w:t>
      </w:r>
    </w:p>
    <w:p w14:paraId="5AA3FF87" w14:textId="77777777" w:rsidR="00E84591" w:rsidRDefault="00E84591" w:rsidP="00E84591">
      <w:pPr>
        <w:rPr>
          <w:rFonts w:eastAsia="MS Mincho"/>
          <w:lang w:val="en-US" w:eastAsia="ja-JP"/>
        </w:rPr>
      </w:pPr>
      <w:r w:rsidRPr="00C42456">
        <w:rPr>
          <w:rFonts w:eastAsia="MS Mincho"/>
          <w:u w:val="single"/>
          <w:lang w:val="en-US" w:eastAsia="ja-JP"/>
        </w:rPr>
        <w:t>No</w:t>
      </w:r>
      <w:r>
        <w:rPr>
          <w:rFonts w:eastAsia="MS Mincho"/>
          <w:lang w:val="en-US" w:eastAsia="ja-JP"/>
        </w:rPr>
        <w:t>: HW, IDC, HiSi, Sams, Nok, ASB, KT, QC, Asustek, Spreadtrum, Mitusbishi, CATR, Xinwei, TDTech, OPPO, Intel, Coolpad, Neul, Wilus, Xiaomi, ITRI, Mediatek, Nubia, ZTE, ZTE Microelectronics, HW Devices, CableLabs, ITL, DT, VzW, KDDI, Acorn, Docomo</w:t>
      </w:r>
    </w:p>
    <w:p w14:paraId="614D66F3" w14:textId="77777777" w:rsidR="00E84591" w:rsidRDefault="00E84591" w:rsidP="00E84591">
      <w:pPr>
        <w:rPr>
          <w:rFonts w:eastAsia="MS Mincho"/>
          <w:lang w:val="en-US" w:eastAsia="ja-JP"/>
        </w:rPr>
      </w:pPr>
    </w:p>
    <w:p w14:paraId="71735B08" w14:textId="77777777" w:rsidR="00E84591" w:rsidRPr="00E57767" w:rsidRDefault="00E84591" w:rsidP="00E84591">
      <w:pPr>
        <w:rPr>
          <w:rFonts w:eastAsia="MS Mincho"/>
          <w:lang w:val="en-US" w:eastAsia="ja-JP"/>
        </w:rPr>
      </w:pPr>
    </w:p>
    <w:p w14:paraId="71782B2E" w14:textId="77777777" w:rsidR="00E84591" w:rsidRPr="00E57767" w:rsidRDefault="00E84591" w:rsidP="00E84591">
      <w:pPr>
        <w:rPr>
          <w:rFonts w:eastAsia="MS Mincho"/>
          <w:highlight w:val="green"/>
          <w:lang w:val="en-US" w:eastAsia="ja-JP"/>
        </w:rPr>
      </w:pPr>
      <w:r w:rsidRPr="00E57767">
        <w:rPr>
          <w:rFonts w:eastAsia="MS Mincho"/>
          <w:highlight w:val="green"/>
          <w:lang w:val="en-US" w:eastAsia="ja-JP"/>
        </w:rPr>
        <w:t>Agreement:</w:t>
      </w:r>
    </w:p>
    <w:p w14:paraId="2A1D657E" w14:textId="77777777" w:rsidR="00E84591" w:rsidRPr="00E57767" w:rsidRDefault="00E84591" w:rsidP="0066391F">
      <w:pPr>
        <w:pStyle w:val="ListParagraph"/>
        <w:numPr>
          <w:ilvl w:val="0"/>
          <w:numId w:val="223"/>
        </w:numPr>
        <w:rPr>
          <w:rFonts w:eastAsia="MS Mincho"/>
          <w:lang w:val="en-US"/>
        </w:rPr>
      </w:pPr>
      <w:r w:rsidRPr="00E57767">
        <w:rPr>
          <w:rFonts w:eastAsia="MS Mincho"/>
          <w:lang w:val="en-US"/>
        </w:rPr>
        <w:t>The channel coding scheme for eMBB data is LDPC, at least for information block size &gt; X</w:t>
      </w:r>
    </w:p>
    <w:p w14:paraId="44CB6E43" w14:textId="77777777" w:rsidR="00E84591" w:rsidRPr="00E57767" w:rsidRDefault="00E84591" w:rsidP="0066391F">
      <w:pPr>
        <w:pStyle w:val="ListParagraph"/>
        <w:numPr>
          <w:ilvl w:val="0"/>
          <w:numId w:val="223"/>
        </w:numPr>
        <w:rPr>
          <w:rFonts w:eastAsia="MS Mincho"/>
          <w:lang w:val="en-US"/>
        </w:rPr>
      </w:pPr>
      <w:r w:rsidRPr="00E57767">
        <w:rPr>
          <w:rFonts w:eastAsia="MS Mincho"/>
          <w:lang w:val="en-US"/>
        </w:rPr>
        <w:t>FFS until RAN1#87 one of Polar, LDPC, Turbo is supported for information block size of eMBB data &lt;= X</w:t>
      </w:r>
    </w:p>
    <w:p w14:paraId="4B51D1DD" w14:textId="77777777" w:rsidR="00E84591" w:rsidRPr="00E57767" w:rsidRDefault="00E84591" w:rsidP="0066391F">
      <w:pPr>
        <w:pStyle w:val="ListParagraph"/>
        <w:numPr>
          <w:ilvl w:val="1"/>
          <w:numId w:val="223"/>
        </w:numPr>
        <w:rPr>
          <w:rFonts w:eastAsia="MS Mincho"/>
          <w:lang w:val="en-US"/>
        </w:rPr>
      </w:pPr>
      <w:r w:rsidRPr="00E57767">
        <w:rPr>
          <w:rFonts w:eastAsia="MS Mincho"/>
          <w:lang w:val="en-US"/>
        </w:rPr>
        <w:t>The selection will focus on all categories of observation, including overall implementation complexity, regardless of the number of coding schemes in the resulting solution (except if other factors are generally roughly equal)</w:t>
      </w:r>
    </w:p>
    <w:p w14:paraId="1CECD6BE" w14:textId="77777777" w:rsidR="00E84591" w:rsidRPr="00E57767" w:rsidRDefault="00E84591" w:rsidP="0066391F">
      <w:pPr>
        <w:pStyle w:val="ListParagraph"/>
        <w:numPr>
          <w:ilvl w:val="0"/>
          <w:numId w:val="223"/>
        </w:numPr>
        <w:rPr>
          <w:rFonts w:eastAsia="MS Mincho"/>
          <w:lang w:val="en-US"/>
        </w:rPr>
      </w:pPr>
      <w:r w:rsidRPr="00E57767">
        <w:rPr>
          <w:rFonts w:eastAsia="MS Mincho"/>
          <w:lang w:val="en-US"/>
        </w:rPr>
        <w:t>The value of X is FFS until RAN1#87, 128 &lt;= X &lt;= 1024 bits, taking complexity into account</w:t>
      </w:r>
    </w:p>
    <w:p w14:paraId="44F6E721" w14:textId="77777777" w:rsidR="00E84591" w:rsidRPr="00E57767" w:rsidRDefault="00E84591" w:rsidP="0066391F">
      <w:pPr>
        <w:pStyle w:val="ListParagraph"/>
        <w:numPr>
          <w:ilvl w:val="0"/>
          <w:numId w:val="223"/>
        </w:numPr>
        <w:rPr>
          <w:rFonts w:eastAsia="MS Mincho"/>
          <w:lang w:val="en-US"/>
        </w:rPr>
      </w:pPr>
      <w:r w:rsidRPr="00E57767">
        <w:rPr>
          <w:rFonts w:eastAsia="MS Mincho"/>
          <w:lang w:val="en-US"/>
        </w:rPr>
        <w:t>The channel coding scheme(s) for URLLC, mMTC and control channels are FFS</w:t>
      </w:r>
    </w:p>
    <w:p w14:paraId="35FC21EF" w14:textId="77777777" w:rsidR="00E57767" w:rsidRPr="00AC3267" w:rsidRDefault="00E57767" w:rsidP="00E57767">
      <w:pPr>
        <w:rPr>
          <w:strike/>
        </w:rPr>
      </w:pPr>
      <w:r w:rsidRPr="00AC3267">
        <w:rPr>
          <w:strike/>
        </w:rPr>
        <w:t xml:space="preserve">Huawei has a concern on the upper value of the range of X to be considered. </w:t>
      </w:r>
    </w:p>
    <w:p w14:paraId="4F0DA7FE" w14:textId="7BF1B5C6" w:rsidR="00E84591" w:rsidRPr="009C4457" w:rsidRDefault="00E57767" w:rsidP="00E84591">
      <w:pPr>
        <w:rPr>
          <w:rFonts w:eastAsia="MS Mincho"/>
          <w:b/>
          <w:lang w:eastAsia="ja-JP"/>
        </w:rPr>
      </w:pPr>
      <w:r w:rsidRPr="009C4457">
        <w:rPr>
          <w:rFonts w:eastAsia="MS Mincho"/>
          <w:b/>
          <w:lang w:eastAsia="ja-JP"/>
        </w:rPr>
        <w:t>Friday:</w:t>
      </w:r>
    </w:p>
    <w:p w14:paraId="1EFD7156" w14:textId="7BCCEE79" w:rsidR="00E57767" w:rsidRDefault="00E57767" w:rsidP="00E84591">
      <w:pPr>
        <w:rPr>
          <w:rFonts w:eastAsia="MS Mincho"/>
          <w:lang w:eastAsia="ja-JP"/>
        </w:rPr>
      </w:pPr>
      <w:r>
        <w:rPr>
          <w:rFonts w:eastAsia="MS Mincho"/>
          <w:lang w:eastAsia="ja-JP"/>
        </w:rPr>
        <w:t>Huawei asked adding a note “RAN1 needs to conclude on performance observations of channel coding”</w:t>
      </w:r>
    </w:p>
    <w:p w14:paraId="5643A2E4" w14:textId="7FE59C80" w:rsidR="00E57767" w:rsidRDefault="00E57767" w:rsidP="00E84591">
      <w:pPr>
        <w:rPr>
          <w:rFonts w:eastAsia="MS Mincho"/>
          <w:lang w:eastAsia="ja-JP"/>
        </w:rPr>
      </w:pPr>
      <w:r>
        <w:rPr>
          <w:rFonts w:eastAsia="MS Mincho"/>
          <w:lang w:eastAsia="ja-JP"/>
        </w:rPr>
        <w:t>Samsung: why are we re-opening an already endorsed report of the session</w:t>
      </w:r>
    </w:p>
    <w:p w14:paraId="26B1E724" w14:textId="06707B49" w:rsidR="00E57767" w:rsidRDefault="00E57767" w:rsidP="00E84591">
      <w:pPr>
        <w:rPr>
          <w:rFonts w:eastAsia="MS Mincho"/>
          <w:lang w:eastAsia="ja-JP"/>
        </w:rPr>
      </w:pPr>
      <w:r>
        <w:rPr>
          <w:rFonts w:eastAsia="MS Mincho"/>
          <w:lang w:eastAsia="ja-JP"/>
        </w:rPr>
        <w:t>Intel: same view – object touching the conclusions again</w:t>
      </w:r>
    </w:p>
    <w:p w14:paraId="404DDEFE" w14:textId="43ABC0CB" w:rsidR="00E57767" w:rsidRDefault="00E57767" w:rsidP="00E84591">
      <w:pPr>
        <w:rPr>
          <w:rFonts w:eastAsia="MS Mincho"/>
          <w:lang w:eastAsia="ja-JP"/>
        </w:rPr>
      </w:pPr>
      <w:r>
        <w:rPr>
          <w:rFonts w:eastAsia="MS Mincho"/>
          <w:lang w:eastAsia="ja-JP"/>
        </w:rPr>
        <w:t>Sharp: there is no reason to formalize this – there are already a lot of results provided by companies</w:t>
      </w:r>
    </w:p>
    <w:p w14:paraId="2F1003F0" w14:textId="2DB127BB" w:rsidR="00E57767" w:rsidRDefault="00E57767" w:rsidP="00E84591">
      <w:pPr>
        <w:rPr>
          <w:rFonts w:eastAsia="MS Mincho"/>
          <w:lang w:eastAsia="ja-JP"/>
        </w:rPr>
      </w:pPr>
      <w:r>
        <w:rPr>
          <w:rFonts w:eastAsia="MS Mincho"/>
          <w:lang w:eastAsia="ja-JP"/>
        </w:rPr>
        <w:t>Ericsson/Fujitsu: RAN1 knows what to do till the next meeting, just let’s do it – all we have is sufficient to let the work continue and progress</w:t>
      </w:r>
    </w:p>
    <w:p w14:paraId="0EFF1836" w14:textId="7B9D904E" w:rsidR="00E57767" w:rsidRDefault="00E57767" w:rsidP="00E84591">
      <w:pPr>
        <w:rPr>
          <w:rFonts w:eastAsia="MS Mincho"/>
          <w:lang w:eastAsia="ja-JP"/>
        </w:rPr>
      </w:pPr>
      <w:r>
        <w:rPr>
          <w:rFonts w:eastAsia="MS Mincho"/>
          <w:lang w:eastAsia="ja-JP"/>
        </w:rPr>
        <w:t>ZTE support Huawei’s view</w:t>
      </w:r>
    </w:p>
    <w:p w14:paraId="1E38944A" w14:textId="72429033" w:rsidR="00E57767" w:rsidRDefault="00E57767" w:rsidP="00E84591">
      <w:pPr>
        <w:rPr>
          <w:rFonts w:eastAsia="MS Mincho"/>
          <w:lang w:eastAsia="ja-JP"/>
        </w:rPr>
      </w:pPr>
      <w:r>
        <w:rPr>
          <w:rFonts w:eastAsia="MS Mincho"/>
          <w:lang w:eastAsia="ja-JP"/>
        </w:rPr>
        <w:t xml:space="preserve">Qualcomm: a lot of time was spent </w:t>
      </w:r>
      <w:r w:rsidR="00AC3267">
        <w:rPr>
          <w:rFonts w:eastAsia="MS Mincho"/>
          <w:lang w:eastAsia="ja-JP"/>
        </w:rPr>
        <w:t xml:space="preserve">during the long sessions on channel coding w.r.t </w:t>
      </w:r>
      <w:r>
        <w:rPr>
          <w:rFonts w:eastAsia="MS Mincho"/>
          <w:lang w:eastAsia="ja-JP"/>
        </w:rPr>
        <w:t>performance analysis – there is still time for contributions to be proposed</w:t>
      </w:r>
    </w:p>
    <w:p w14:paraId="7BB4DB7B" w14:textId="6AB71E91" w:rsidR="00E57767" w:rsidRDefault="00E57767" w:rsidP="00E84591">
      <w:pPr>
        <w:rPr>
          <w:rFonts w:eastAsia="MS Mincho"/>
          <w:lang w:eastAsia="ja-JP"/>
        </w:rPr>
      </w:pPr>
      <w:r>
        <w:rPr>
          <w:rFonts w:eastAsia="MS Mincho"/>
          <w:lang w:eastAsia="ja-JP"/>
        </w:rPr>
        <w:t xml:space="preserve">Nokia: clearly drawing conclusion on the observations was very difficult </w:t>
      </w:r>
      <w:r w:rsidR="009C4457">
        <w:rPr>
          <w:rFonts w:eastAsia="MS Mincho"/>
          <w:lang w:eastAsia="ja-JP"/>
        </w:rPr>
        <w:t>– let’s now focus on the technical work &amp; design</w:t>
      </w:r>
    </w:p>
    <w:p w14:paraId="4788EB49" w14:textId="6A4F2CA6" w:rsidR="009C4457" w:rsidRDefault="009C4457" w:rsidP="00E84591">
      <w:pPr>
        <w:rPr>
          <w:rFonts w:eastAsia="MS Mincho"/>
          <w:lang w:eastAsia="ja-JP"/>
        </w:rPr>
      </w:pPr>
      <w:r>
        <w:rPr>
          <w:rFonts w:eastAsia="MS Mincho"/>
          <w:lang w:eastAsia="ja-JP"/>
        </w:rPr>
        <w:t>CATT: would like not to forget about the conclusion – support Huawei</w:t>
      </w:r>
    </w:p>
    <w:p w14:paraId="3087F1AC" w14:textId="33BEA13C" w:rsidR="009C4457" w:rsidRDefault="009C4457" w:rsidP="00E84591">
      <w:pPr>
        <w:rPr>
          <w:rFonts w:eastAsia="MS Mincho"/>
          <w:lang w:eastAsia="ja-JP"/>
        </w:rPr>
      </w:pPr>
      <w:r>
        <w:rPr>
          <w:rFonts w:eastAsia="MS Mincho"/>
          <w:lang w:eastAsia="ja-JP"/>
        </w:rPr>
        <w:t xml:space="preserve">Nokia (rapporteur of the session): </w:t>
      </w:r>
      <w:r w:rsidR="00AC3267">
        <w:rPr>
          <w:rFonts w:eastAsia="MS Mincho"/>
          <w:lang w:eastAsia="ja-JP"/>
        </w:rPr>
        <w:t>suggested adding the following sentence “</w:t>
      </w:r>
      <w:r>
        <w:rPr>
          <w:rFonts w:eastAsia="MS Mincho" w:hint="eastAsia"/>
          <w:lang w:eastAsia="ja-JP"/>
        </w:rPr>
        <w:t xml:space="preserve">RAN1 is still </w:t>
      </w:r>
      <w:r>
        <w:rPr>
          <w:rFonts w:eastAsia="MS Mincho"/>
          <w:lang w:eastAsia="ja-JP"/>
        </w:rPr>
        <w:t>encouraged</w:t>
      </w:r>
      <w:r>
        <w:rPr>
          <w:rFonts w:eastAsia="MS Mincho" w:hint="eastAsia"/>
          <w:lang w:eastAsia="ja-JP"/>
        </w:rPr>
        <w:t xml:space="preserve"> to strive to draw additional conclusions on the performance of channel coding</w:t>
      </w:r>
      <w:r w:rsidR="00AC3267">
        <w:rPr>
          <w:rFonts w:eastAsia="MS Mincho"/>
          <w:lang w:eastAsia="ja-JP"/>
        </w:rPr>
        <w:t>”</w:t>
      </w:r>
    </w:p>
    <w:p w14:paraId="02D75C5A" w14:textId="70CDF8FC" w:rsidR="00E57767" w:rsidRDefault="009C4457" w:rsidP="00E84591">
      <w:pPr>
        <w:rPr>
          <w:rFonts w:eastAsia="MS Mincho"/>
          <w:lang w:eastAsia="ja-JP"/>
        </w:rPr>
      </w:pPr>
      <w:r>
        <w:rPr>
          <w:rFonts w:eastAsia="MS Mincho"/>
          <w:lang w:eastAsia="ja-JP"/>
        </w:rPr>
        <w:t>Samsung; OK with the above statement but recalled that companies had a lot of time to comment during the online session</w:t>
      </w:r>
    </w:p>
    <w:p w14:paraId="65C92644" w14:textId="2C204BBF" w:rsidR="009C4457" w:rsidRDefault="009C4457" w:rsidP="00E84591">
      <w:pPr>
        <w:rPr>
          <w:rFonts w:eastAsia="MS Mincho"/>
          <w:lang w:eastAsia="ja-JP"/>
        </w:rPr>
      </w:pPr>
      <w:r>
        <w:rPr>
          <w:rFonts w:eastAsia="MS Mincho"/>
          <w:lang w:eastAsia="ja-JP"/>
        </w:rPr>
        <w:t>Fujitsu: also Ok but suggested that such statement should be included in the overall agreement</w:t>
      </w:r>
    </w:p>
    <w:p w14:paraId="28D5C62C" w14:textId="77777777" w:rsidR="009C4457" w:rsidRDefault="009C4457" w:rsidP="00E84591">
      <w:pPr>
        <w:rPr>
          <w:rFonts w:eastAsia="MS Mincho"/>
          <w:lang w:eastAsia="ja-JP"/>
        </w:rPr>
      </w:pPr>
    </w:p>
    <w:p w14:paraId="6E0695FB" w14:textId="333C4FFE" w:rsidR="009C4457" w:rsidRDefault="009C4457" w:rsidP="00E84591">
      <w:pPr>
        <w:rPr>
          <w:rFonts w:eastAsia="MS Mincho"/>
          <w:lang w:eastAsia="ja-JP"/>
        </w:rPr>
      </w:pPr>
      <w:r>
        <w:rPr>
          <w:rFonts w:eastAsia="MS Mincho"/>
          <w:lang w:eastAsia="ja-JP"/>
        </w:rPr>
        <w:t>Ericsson: “conclusions” means all characteristics including complexity/ latency/… - would like to replace that wording by “observations”</w:t>
      </w:r>
      <w:r w:rsidR="00AC3267">
        <w:rPr>
          <w:rFonts w:eastAsia="MS Mincho"/>
          <w:lang w:eastAsia="ja-JP"/>
        </w:rPr>
        <w:t xml:space="preserve"> only</w:t>
      </w:r>
    </w:p>
    <w:p w14:paraId="38346755" w14:textId="7B63CFB4" w:rsidR="009C4457" w:rsidRDefault="009C4457" w:rsidP="00E84591">
      <w:pPr>
        <w:rPr>
          <w:rFonts w:eastAsia="MS Mincho"/>
          <w:lang w:eastAsia="ja-JP"/>
        </w:rPr>
      </w:pPr>
      <w:r>
        <w:rPr>
          <w:rFonts w:eastAsia="MS Mincho"/>
          <w:lang w:eastAsia="ja-JP"/>
        </w:rPr>
        <w:t>Finally the note “</w:t>
      </w:r>
      <w:r w:rsidRPr="00E57767">
        <w:t>Huawei has a concern on the upper value of t</w:t>
      </w:r>
      <w:r>
        <w:t xml:space="preserve">he range of X to be considered.” </w:t>
      </w:r>
      <w:r w:rsidR="00AC3267">
        <w:t>i</w:t>
      </w:r>
      <w:r>
        <w:t xml:space="preserve">s </w:t>
      </w:r>
      <w:r w:rsidR="00AC3267">
        <w:t>withdrawn</w:t>
      </w:r>
      <w:r>
        <w:t xml:space="preserve"> and RAN1 chair concluded as follows:</w:t>
      </w:r>
    </w:p>
    <w:p w14:paraId="1AFEA012" w14:textId="77777777" w:rsidR="00E57767" w:rsidRDefault="00E57767" w:rsidP="00E84591">
      <w:pPr>
        <w:rPr>
          <w:rFonts w:eastAsia="MS Mincho"/>
          <w:lang w:eastAsia="ja-JP"/>
        </w:rPr>
      </w:pPr>
    </w:p>
    <w:p w14:paraId="4949B6FA" w14:textId="052D922C" w:rsidR="00E84591" w:rsidRPr="009C4457" w:rsidRDefault="00E84591" w:rsidP="009C4457">
      <w:pPr>
        <w:rPr>
          <w:rFonts w:eastAsia="MS Mincho"/>
          <w:b/>
          <w:u w:val="single"/>
          <w:lang w:eastAsia="ja-JP"/>
        </w:rPr>
      </w:pPr>
      <w:r>
        <w:rPr>
          <w:rFonts w:eastAsia="MS Mincho" w:hint="eastAsia"/>
          <w:b/>
          <w:u w:val="single"/>
          <w:lang w:eastAsia="ja-JP"/>
        </w:rPr>
        <w:t>C</w:t>
      </w:r>
      <w:r w:rsidRPr="00AC7145">
        <w:rPr>
          <w:rFonts w:eastAsia="MS Mincho" w:hint="eastAsia"/>
          <w:b/>
          <w:u w:val="single"/>
          <w:lang w:eastAsia="ja-JP"/>
        </w:rPr>
        <w:t>onclusion:</w:t>
      </w:r>
      <w:r w:rsidR="009C4457">
        <w:rPr>
          <w:rFonts w:eastAsia="MS Mincho"/>
          <w:lang w:eastAsia="ja-JP"/>
        </w:rPr>
        <w:t xml:space="preserve"> </w:t>
      </w:r>
      <w:r>
        <w:rPr>
          <w:rFonts w:eastAsia="MS Mincho" w:hint="eastAsia"/>
          <w:lang w:eastAsia="ja-JP"/>
        </w:rPr>
        <w:t xml:space="preserve">RAN1 is still </w:t>
      </w:r>
      <w:r>
        <w:rPr>
          <w:rFonts w:eastAsia="MS Mincho"/>
          <w:lang w:eastAsia="ja-JP"/>
        </w:rPr>
        <w:t>encouraged</w:t>
      </w:r>
      <w:r>
        <w:rPr>
          <w:rFonts w:eastAsia="MS Mincho" w:hint="eastAsia"/>
          <w:lang w:eastAsia="ja-JP"/>
        </w:rPr>
        <w:t xml:space="preserve"> to strive to draw additional observations and conclusions on the performance of channel coding</w:t>
      </w:r>
    </w:p>
    <w:p w14:paraId="2BFD6598" w14:textId="77777777" w:rsidR="00E84591" w:rsidRDefault="00E84591" w:rsidP="00E84591">
      <w:pPr>
        <w:rPr>
          <w:rFonts w:eastAsia="MS Mincho"/>
          <w:lang w:eastAsia="ja-JP"/>
        </w:rPr>
      </w:pPr>
    </w:p>
    <w:p w14:paraId="332F4AB7" w14:textId="77777777" w:rsidR="00E84591" w:rsidRPr="005D4E0E" w:rsidRDefault="00E84591" w:rsidP="00E84591">
      <w:pPr>
        <w:rPr>
          <w:rFonts w:eastAsia="MS Mincho"/>
          <w:b/>
          <w:u w:val="single"/>
          <w:lang w:eastAsia="ja-JP"/>
        </w:rPr>
      </w:pPr>
      <w:r>
        <w:rPr>
          <w:rFonts w:eastAsia="MS Mincho"/>
          <w:b/>
          <w:u w:val="single"/>
          <w:lang w:eastAsia="ja-JP"/>
        </w:rPr>
        <w:t>LDPC details</w:t>
      </w:r>
    </w:p>
    <w:p w14:paraId="385227CC" w14:textId="34C9AA54" w:rsidR="00E84591" w:rsidRPr="00C85AFF" w:rsidRDefault="00377AD3" w:rsidP="00E84591">
      <w:pPr>
        <w:rPr>
          <w:rFonts w:eastAsia="MS Mincho"/>
          <w:b/>
          <w:lang w:eastAsia="ja-JP"/>
        </w:rPr>
      </w:pPr>
      <w:hyperlink r:id="rId1704" w:history="1">
        <w:r>
          <w:rPr>
            <w:rStyle w:val="Hyperlink"/>
            <w:rFonts w:eastAsia="MS Mincho"/>
            <w:b/>
            <w:lang w:eastAsia="ja-JP"/>
          </w:rPr>
          <w:t>R1-1610137</w:t>
        </w:r>
      </w:hyperlink>
      <w:r w:rsidR="00E84591" w:rsidRPr="00C85AFF">
        <w:rPr>
          <w:rFonts w:eastAsia="MS Mincho"/>
          <w:b/>
          <w:lang w:eastAsia="ja-JP"/>
        </w:rPr>
        <w:tab/>
        <w:t>LDPC rate compatible design overview</w:t>
      </w:r>
      <w:r w:rsidR="00E84591" w:rsidRPr="00C85AFF">
        <w:rPr>
          <w:rFonts w:eastAsia="MS Mincho"/>
          <w:b/>
          <w:lang w:eastAsia="ja-JP"/>
        </w:rPr>
        <w:tab/>
        <w:t>Qualcomm Incorporated</w:t>
      </w:r>
    </w:p>
    <w:p w14:paraId="42CD845E" w14:textId="7DBDDAE6" w:rsidR="00E84591" w:rsidRPr="00C85AFF" w:rsidRDefault="00377AD3" w:rsidP="00E84591">
      <w:pPr>
        <w:rPr>
          <w:rFonts w:eastAsia="MS Mincho"/>
          <w:b/>
          <w:lang w:eastAsia="ja-JP"/>
        </w:rPr>
      </w:pPr>
      <w:hyperlink r:id="rId1705" w:history="1">
        <w:r>
          <w:rPr>
            <w:rStyle w:val="Hyperlink"/>
            <w:rFonts w:eastAsia="MS Mincho"/>
            <w:b/>
            <w:lang w:eastAsia="ja-JP"/>
          </w:rPr>
          <w:t>R1-1608875</w:t>
        </w:r>
      </w:hyperlink>
      <w:r w:rsidR="00E84591" w:rsidRPr="00C85AFF">
        <w:rPr>
          <w:rFonts w:eastAsia="MS Mincho"/>
          <w:b/>
          <w:lang w:eastAsia="ja-JP"/>
        </w:rPr>
        <w:tab/>
        <w:t>LDPC Code Design for NR</w:t>
      </w:r>
      <w:r w:rsidR="00E84591" w:rsidRPr="00C85AFF">
        <w:rPr>
          <w:rFonts w:eastAsia="MS Mincho"/>
          <w:b/>
          <w:lang w:eastAsia="ja-JP"/>
        </w:rPr>
        <w:tab/>
        <w:t>Ericsson</w:t>
      </w:r>
    </w:p>
    <w:p w14:paraId="615BDA05" w14:textId="2DAAF85A" w:rsidR="00E84591" w:rsidRPr="00C85AFF" w:rsidRDefault="00377AD3" w:rsidP="00E84591">
      <w:pPr>
        <w:rPr>
          <w:rFonts w:eastAsia="MS Mincho"/>
          <w:b/>
          <w:lang w:eastAsia="ja-JP"/>
        </w:rPr>
      </w:pPr>
      <w:hyperlink r:id="rId1706" w:history="1">
        <w:r>
          <w:rPr>
            <w:rStyle w:val="Hyperlink"/>
            <w:rFonts w:eastAsia="MS Mincho"/>
            <w:b/>
            <w:lang w:eastAsia="ja-JP"/>
          </w:rPr>
          <w:t>R1-1608866</w:t>
        </w:r>
      </w:hyperlink>
      <w:r w:rsidR="00E84591" w:rsidRPr="00C85AFF">
        <w:rPr>
          <w:rFonts w:eastAsia="MS Mincho"/>
          <w:b/>
          <w:lang w:eastAsia="ja-JP"/>
        </w:rPr>
        <w:tab/>
        <w:t>Evaluation of LDPC performance</w:t>
      </w:r>
      <w:r w:rsidR="00E84591" w:rsidRPr="00C85AFF">
        <w:rPr>
          <w:rFonts w:eastAsia="MS Mincho"/>
          <w:b/>
          <w:lang w:eastAsia="ja-JP"/>
        </w:rPr>
        <w:tab/>
        <w:t>Huawei, HiSilicon</w:t>
      </w:r>
    </w:p>
    <w:p w14:paraId="1BC7E3C9" w14:textId="2E524DB6" w:rsidR="00E84591" w:rsidRPr="00C85AFF" w:rsidRDefault="00377AD3" w:rsidP="00E84591">
      <w:pPr>
        <w:rPr>
          <w:rFonts w:eastAsia="MS Mincho"/>
          <w:b/>
          <w:lang w:eastAsia="ja-JP"/>
        </w:rPr>
      </w:pPr>
      <w:hyperlink r:id="rId1707" w:history="1">
        <w:r>
          <w:rPr>
            <w:rStyle w:val="Hyperlink"/>
            <w:rFonts w:eastAsia="MS Mincho"/>
            <w:b/>
            <w:lang w:eastAsia="ja-JP"/>
          </w:rPr>
          <w:t>R1-1609064</w:t>
        </w:r>
      </w:hyperlink>
      <w:r w:rsidR="00E84591" w:rsidRPr="00C85AFF">
        <w:rPr>
          <w:rFonts w:eastAsia="MS Mincho"/>
          <w:b/>
          <w:lang w:eastAsia="ja-JP"/>
        </w:rPr>
        <w:tab/>
        <w:t>IR-HARQ Performance of Rate-Compatible Quasi-Cyclic LDPC Codes</w:t>
      </w:r>
      <w:r w:rsidR="00E84591" w:rsidRPr="00C85AFF">
        <w:rPr>
          <w:rFonts w:eastAsia="MS Mincho"/>
          <w:b/>
          <w:lang w:eastAsia="ja-JP"/>
        </w:rPr>
        <w:tab/>
        <w:t>Samsung</w:t>
      </w:r>
    </w:p>
    <w:p w14:paraId="5E7A540F" w14:textId="7E2711D2" w:rsidR="00E84591" w:rsidRPr="00C85AFF" w:rsidRDefault="00377AD3" w:rsidP="00E84591">
      <w:pPr>
        <w:rPr>
          <w:rFonts w:eastAsia="MS Mincho"/>
          <w:b/>
          <w:lang w:eastAsia="ja-JP"/>
        </w:rPr>
      </w:pPr>
      <w:hyperlink r:id="rId1708" w:history="1">
        <w:r>
          <w:rPr>
            <w:rStyle w:val="Hyperlink"/>
            <w:rFonts w:eastAsia="MS Mincho"/>
            <w:b/>
            <w:lang w:eastAsia="ja-JP"/>
          </w:rPr>
          <w:t>R1-1609588</w:t>
        </w:r>
      </w:hyperlink>
      <w:r w:rsidR="00E84591" w:rsidRPr="00C85AFF">
        <w:rPr>
          <w:rFonts w:eastAsia="MS Mincho"/>
          <w:b/>
          <w:lang w:eastAsia="ja-JP"/>
        </w:rPr>
        <w:tab/>
        <w:t>False alarm rate of LDPC decoding and CRC requirement</w:t>
      </w:r>
      <w:r w:rsidR="00E84591" w:rsidRPr="00C85AFF">
        <w:rPr>
          <w:rFonts w:eastAsia="MS Mincho"/>
          <w:b/>
          <w:lang w:eastAsia="ja-JP"/>
        </w:rPr>
        <w:tab/>
        <w:t>Nokia, Alcatel-Lucent Shanghai Bell</w:t>
      </w:r>
    </w:p>
    <w:p w14:paraId="15F7AC94" w14:textId="77777777" w:rsidR="00E84591" w:rsidRPr="00C85AFF" w:rsidRDefault="00E84591" w:rsidP="00E84591">
      <w:pPr>
        <w:rPr>
          <w:rFonts w:eastAsia="MS Mincho"/>
          <w:b/>
          <w:lang w:eastAsia="ja-JP"/>
        </w:rPr>
      </w:pPr>
    </w:p>
    <w:p w14:paraId="176CADF2" w14:textId="7CB3DE6C" w:rsidR="00E84591" w:rsidRPr="00C85AFF" w:rsidRDefault="00377AD3" w:rsidP="00E84591">
      <w:pPr>
        <w:rPr>
          <w:rFonts w:eastAsia="MS Mincho"/>
          <w:b/>
          <w:lang w:eastAsia="ja-JP"/>
        </w:rPr>
      </w:pPr>
      <w:hyperlink r:id="rId1709" w:history="1">
        <w:r>
          <w:rPr>
            <w:rStyle w:val="Hyperlink"/>
            <w:rFonts w:eastAsia="MS Mincho"/>
            <w:b/>
            <w:lang w:eastAsia="ja-JP"/>
          </w:rPr>
          <w:t>R1-1609067</w:t>
        </w:r>
      </w:hyperlink>
      <w:r w:rsidR="00E84591" w:rsidRPr="00C85AFF">
        <w:rPr>
          <w:rFonts w:eastAsia="MS Mincho"/>
          <w:b/>
          <w:lang w:eastAsia="ja-JP"/>
        </w:rPr>
        <w:tab/>
        <w:t>Evaluation of HW Complexity for Flexible Quasi-Cyclic LDPC Codes</w:t>
      </w:r>
      <w:r w:rsidR="00E84591" w:rsidRPr="00C85AFF">
        <w:rPr>
          <w:rFonts w:eastAsia="MS Mincho"/>
          <w:b/>
          <w:lang w:eastAsia="ja-JP"/>
        </w:rPr>
        <w:tab/>
        <w:t>Samsung</w:t>
      </w:r>
    </w:p>
    <w:p w14:paraId="5B06B8E1" w14:textId="77777777" w:rsidR="00C85AFF" w:rsidRPr="00C85AFF" w:rsidRDefault="00C85AFF" w:rsidP="00E84591">
      <w:pPr>
        <w:rPr>
          <w:rFonts w:eastAsia="MS Mincho"/>
          <w:b/>
          <w:u w:val="single"/>
          <w:lang w:eastAsia="ja-JP"/>
        </w:rPr>
      </w:pPr>
    </w:p>
    <w:p w14:paraId="14DF68FA" w14:textId="77777777" w:rsidR="00E84591" w:rsidRPr="00C85AFF" w:rsidRDefault="00E84591" w:rsidP="00E84591">
      <w:pPr>
        <w:rPr>
          <w:rFonts w:eastAsia="MS Mincho"/>
          <w:b/>
          <w:u w:val="single"/>
          <w:lang w:eastAsia="ja-JP"/>
        </w:rPr>
      </w:pPr>
      <w:r w:rsidRPr="00C85AFF">
        <w:rPr>
          <w:rFonts w:eastAsia="MS Mincho"/>
          <w:b/>
          <w:u w:val="single"/>
          <w:lang w:eastAsia="ja-JP"/>
        </w:rPr>
        <w:t>Polar details</w:t>
      </w:r>
    </w:p>
    <w:p w14:paraId="59CAF451" w14:textId="06C40497" w:rsidR="00E84591" w:rsidRPr="00C85AFF" w:rsidRDefault="00377AD3" w:rsidP="00E84591">
      <w:pPr>
        <w:rPr>
          <w:rFonts w:eastAsia="MS Mincho"/>
          <w:b/>
          <w:lang w:eastAsia="ja-JP"/>
        </w:rPr>
      </w:pPr>
      <w:hyperlink r:id="rId1710" w:history="1">
        <w:r>
          <w:rPr>
            <w:rStyle w:val="Hyperlink"/>
            <w:rFonts w:eastAsia="MS Mincho"/>
            <w:b/>
            <w:lang w:eastAsia="ja-JP"/>
          </w:rPr>
          <w:t>R1-1608862</w:t>
        </w:r>
      </w:hyperlink>
      <w:r w:rsidR="00E84591" w:rsidRPr="00C85AFF">
        <w:rPr>
          <w:rFonts w:eastAsia="MS Mincho"/>
          <w:b/>
          <w:lang w:eastAsia="ja-JP"/>
        </w:rPr>
        <w:tab/>
        <w:t>Polar Code Construction for NR</w:t>
      </w:r>
      <w:r w:rsidR="00E84591" w:rsidRPr="00C85AFF">
        <w:rPr>
          <w:rFonts w:eastAsia="MS Mincho"/>
          <w:b/>
          <w:lang w:eastAsia="ja-JP"/>
        </w:rPr>
        <w:tab/>
        <w:t>Huawei, HiSilicon</w:t>
      </w:r>
    </w:p>
    <w:p w14:paraId="5A0BBBCA" w14:textId="441699BF" w:rsidR="00E84591" w:rsidRPr="00C85AFF" w:rsidRDefault="00377AD3" w:rsidP="00E84591">
      <w:pPr>
        <w:rPr>
          <w:rFonts w:eastAsia="MS Mincho"/>
          <w:b/>
          <w:lang w:eastAsia="ja-JP"/>
        </w:rPr>
      </w:pPr>
      <w:hyperlink r:id="rId1711" w:history="1">
        <w:r>
          <w:rPr>
            <w:rStyle w:val="Hyperlink"/>
            <w:rFonts w:eastAsia="MS Mincho"/>
            <w:b/>
            <w:lang w:eastAsia="ja-JP"/>
          </w:rPr>
          <w:t>R1-1610420</w:t>
        </w:r>
      </w:hyperlink>
      <w:r w:rsidR="00E84591" w:rsidRPr="00C85AFF">
        <w:rPr>
          <w:rFonts w:eastAsia="MS Mincho"/>
          <w:b/>
          <w:lang w:eastAsia="ja-JP"/>
        </w:rPr>
        <w:tab/>
        <w:t>Resolving Polar code memory complexity issue</w:t>
      </w:r>
      <w:r w:rsidR="00E84591" w:rsidRPr="00C85AFF">
        <w:rPr>
          <w:rFonts w:eastAsia="MS Mincho"/>
          <w:b/>
          <w:lang w:eastAsia="ja-JP"/>
        </w:rPr>
        <w:tab/>
        <w:t>MediaTek Inc.</w:t>
      </w:r>
    </w:p>
    <w:p w14:paraId="0F301199" w14:textId="1136ED58" w:rsidR="00E84591" w:rsidRPr="00C85AFF" w:rsidRDefault="00E84591" w:rsidP="00E84591">
      <w:pPr>
        <w:rPr>
          <w:rFonts w:eastAsia="MS Mincho"/>
          <w:b/>
          <w:lang w:eastAsia="ja-JP"/>
        </w:rPr>
      </w:pPr>
      <w:r w:rsidRPr="00C85AFF">
        <w:rPr>
          <w:rFonts w:eastAsia="MS Mincho"/>
          <w:b/>
          <w:lang w:eastAsia="ja-JP"/>
        </w:rPr>
        <w:t xml:space="preserve">Revision of </w:t>
      </w:r>
      <w:hyperlink r:id="rId1712" w:history="1">
        <w:r w:rsidR="00377AD3">
          <w:rPr>
            <w:rStyle w:val="Hyperlink"/>
            <w:rFonts w:eastAsia="MS Mincho"/>
            <w:b/>
            <w:lang w:eastAsia="ja-JP"/>
          </w:rPr>
          <w:t>R1-1609338</w:t>
        </w:r>
      </w:hyperlink>
    </w:p>
    <w:p w14:paraId="421FCC8F" w14:textId="1731547A" w:rsidR="00E84591" w:rsidRPr="00C85AFF" w:rsidRDefault="00377AD3" w:rsidP="00E84591">
      <w:pPr>
        <w:rPr>
          <w:rFonts w:eastAsia="MS Mincho"/>
          <w:b/>
          <w:lang w:eastAsia="ja-JP"/>
        </w:rPr>
      </w:pPr>
      <w:hyperlink r:id="rId1713" w:history="1">
        <w:r>
          <w:rPr>
            <w:rStyle w:val="Hyperlink"/>
            <w:rFonts w:eastAsia="MS Mincho"/>
            <w:b/>
            <w:lang w:eastAsia="ja-JP"/>
          </w:rPr>
          <w:t>R1-1609587</w:t>
        </w:r>
      </w:hyperlink>
      <w:r w:rsidR="00E84591" w:rsidRPr="00C85AFF">
        <w:rPr>
          <w:rFonts w:eastAsia="MS Mincho"/>
          <w:b/>
          <w:lang w:eastAsia="ja-JP"/>
        </w:rPr>
        <w:tab/>
        <w:t>Design and performance of polar codes for eMBB</w:t>
      </w:r>
      <w:r w:rsidR="00E84591" w:rsidRPr="00C85AFF">
        <w:rPr>
          <w:rFonts w:eastAsia="MS Mincho"/>
          <w:b/>
          <w:lang w:eastAsia="ja-JP"/>
        </w:rPr>
        <w:tab/>
        <w:t>Nokia, Alcatel-Lucent Shanghai Bell</w:t>
      </w:r>
    </w:p>
    <w:p w14:paraId="58F769B5" w14:textId="7FC76409" w:rsidR="00E84591" w:rsidRPr="00C85AFF" w:rsidRDefault="00377AD3" w:rsidP="00E84591">
      <w:pPr>
        <w:rPr>
          <w:rFonts w:eastAsia="MS Mincho"/>
          <w:b/>
          <w:lang w:eastAsia="ja-JP"/>
        </w:rPr>
      </w:pPr>
      <w:hyperlink r:id="rId1714" w:history="1">
        <w:r>
          <w:rPr>
            <w:rStyle w:val="Hyperlink"/>
            <w:rFonts w:eastAsia="MS Mincho"/>
            <w:b/>
            <w:lang w:eastAsia="ja-JP"/>
          </w:rPr>
          <w:t>R1-1610060</w:t>
        </w:r>
      </w:hyperlink>
      <w:r w:rsidR="00E84591" w:rsidRPr="00C85AFF">
        <w:rPr>
          <w:rFonts w:eastAsia="MS Mincho"/>
          <w:b/>
          <w:lang w:eastAsia="ja-JP"/>
        </w:rPr>
        <w:tab/>
        <w:t>Evaluation of polar codes for eMBB</w:t>
      </w:r>
      <w:r w:rsidR="00E84591" w:rsidRPr="00C85AFF">
        <w:rPr>
          <w:rFonts w:eastAsia="MS Mincho"/>
          <w:b/>
          <w:lang w:eastAsia="ja-JP"/>
        </w:rPr>
        <w:tab/>
        <w:t>NTT DOCOMO, INC.</w:t>
      </w:r>
    </w:p>
    <w:p w14:paraId="269F23D7" w14:textId="4D98C564" w:rsidR="00E84591" w:rsidRPr="00C85AFF" w:rsidRDefault="00377AD3" w:rsidP="00E84591">
      <w:pPr>
        <w:rPr>
          <w:rFonts w:eastAsia="MS Mincho"/>
          <w:b/>
          <w:lang w:eastAsia="ja-JP"/>
        </w:rPr>
      </w:pPr>
      <w:hyperlink r:id="rId1715" w:history="1">
        <w:r>
          <w:rPr>
            <w:rStyle w:val="Hyperlink"/>
            <w:rFonts w:eastAsia="MS Mincho"/>
            <w:b/>
            <w:lang w:eastAsia="ja-JP"/>
          </w:rPr>
          <w:t>R1-1608977</w:t>
        </w:r>
      </w:hyperlink>
      <w:r w:rsidR="00E84591" w:rsidRPr="00C85AFF">
        <w:rPr>
          <w:rFonts w:eastAsia="MS Mincho"/>
          <w:b/>
          <w:lang w:eastAsia="ja-JP"/>
        </w:rPr>
        <w:tab/>
        <w:t>On the maturity of polar decoders, based on a survey of over 150 hardware implementations</w:t>
      </w:r>
      <w:r w:rsidR="00E84591" w:rsidRPr="00C85AFF">
        <w:rPr>
          <w:rFonts w:eastAsia="MS Mincho"/>
          <w:b/>
          <w:lang w:eastAsia="ja-JP"/>
        </w:rPr>
        <w:tab/>
        <w:t>AccelerComm Ltd</w:t>
      </w:r>
    </w:p>
    <w:p w14:paraId="422EB5D7" w14:textId="77777777" w:rsidR="00E84591" w:rsidRPr="00C85AFF" w:rsidRDefault="00E84591" w:rsidP="00E84591">
      <w:pPr>
        <w:rPr>
          <w:rFonts w:eastAsia="MS Mincho"/>
          <w:b/>
          <w:lang w:eastAsia="ja-JP"/>
        </w:rPr>
      </w:pPr>
    </w:p>
    <w:p w14:paraId="1502BE91" w14:textId="60306BC5" w:rsidR="00E84591" w:rsidRPr="00C85AFF" w:rsidRDefault="00377AD3" w:rsidP="00E84591">
      <w:pPr>
        <w:rPr>
          <w:rFonts w:eastAsia="MS Mincho"/>
          <w:b/>
          <w:lang w:eastAsia="ja-JP"/>
        </w:rPr>
      </w:pPr>
      <w:hyperlink r:id="rId1716" w:history="1">
        <w:r>
          <w:rPr>
            <w:rStyle w:val="Hyperlink"/>
            <w:rFonts w:eastAsia="MS Mincho"/>
            <w:b/>
            <w:lang w:eastAsia="ja-JP"/>
          </w:rPr>
          <w:t>R1-1608865</w:t>
        </w:r>
      </w:hyperlink>
      <w:r w:rsidR="00E84591" w:rsidRPr="00C85AFF">
        <w:rPr>
          <w:rFonts w:eastAsia="MS Mincho"/>
          <w:b/>
          <w:lang w:eastAsia="ja-JP"/>
        </w:rPr>
        <w:tab/>
        <w:t>Design aspects of Polar Code/LDPC for NR</w:t>
      </w:r>
      <w:r w:rsidR="00E84591" w:rsidRPr="00C85AFF">
        <w:rPr>
          <w:rFonts w:eastAsia="MS Mincho"/>
          <w:b/>
          <w:lang w:eastAsia="ja-JP"/>
        </w:rPr>
        <w:tab/>
        <w:t>Huawei, HiSilicon</w:t>
      </w:r>
    </w:p>
    <w:p w14:paraId="2BEF6E39" w14:textId="77777777" w:rsidR="00C85AFF" w:rsidRPr="00C85AFF" w:rsidRDefault="00C85AFF" w:rsidP="00E84591">
      <w:pPr>
        <w:rPr>
          <w:rFonts w:eastAsia="MS Mincho"/>
          <w:b/>
          <w:u w:val="single"/>
          <w:lang w:eastAsia="ja-JP"/>
        </w:rPr>
      </w:pPr>
    </w:p>
    <w:p w14:paraId="483B759C" w14:textId="77777777" w:rsidR="00E84591" w:rsidRPr="00C85AFF" w:rsidRDefault="00E84591" w:rsidP="00E84591">
      <w:pPr>
        <w:rPr>
          <w:rFonts w:eastAsia="MS Mincho"/>
          <w:b/>
          <w:u w:val="single"/>
          <w:lang w:eastAsia="ja-JP"/>
        </w:rPr>
      </w:pPr>
      <w:r w:rsidRPr="00C85AFF">
        <w:rPr>
          <w:rFonts w:eastAsia="MS Mincho"/>
          <w:b/>
          <w:u w:val="single"/>
          <w:lang w:eastAsia="ja-JP"/>
        </w:rPr>
        <w:t>Turbo details</w:t>
      </w:r>
    </w:p>
    <w:p w14:paraId="2C1BC39B" w14:textId="3DF1AE43" w:rsidR="00E84591" w:rsidRPr="00C85AFF" w:rsidRDefault="00377AD3" w:rsidP="00E84591">
      <w:pPr>
        <w:rPr>
          <w:rFonts w:eastAsia="MS Mincho"/>
          <w:b/>
          <w:lang w:eastAsia="ja-JP"/>
        </w:rPr>
      </w:pPr>
      <w:hyperlink r:id="rId1717" w:history="1">
        <w:r>
          <w:rPr>
            <w:rStyle w:val="Hyperlink"/>
            <w:rFonts w:eastAsia="MS Mincho"/>
            <w:b/>
            <w:lang w:eastAsia="ja-JP"/>
          </w:rPr>
          <w:t>R1-1608768</w:t>
        </w:r>
      </w:hyperlink>
      <w:r w:rsidR="00E84591" w:rsidRPr="00C85AFF">
        <w:rPr>
          <w:rFonts w:eastAsia="MS Mincho"/>
          <w:b/>
          <w:lang w:eastAsia="ja-JP"/>
        </w:rPr>
        <w:tab/>
        <w:t>Performance of Turbo codes with high speed decoding algorithm for NR</w:t>
      </w:r>
      <w:r w:rsidR="00E84591" w:rsidRPr="00C85AFF">
        <w:rPr>
          <w:rFonts w:eastAsia="MS Mincho"/>
          <w:b/>
          <w:lang w:eastAsia="ja-JP"/>
        </w:rPr>
        <w:tab/>
        <w:t>CATT</w:t>
      </w:r>
    </w:p>
    <w:p w14:paraId="402BD44B" w14:textId="564843E1" w:rsidR="00E84591" w:rsidRPr="00C85AFF" w:rsidRDefault="00377AD3" w:rsidP="00E84591">
      <w:pPr>
        <w:rPr>
          <w:rFonts w:eastAsia="MS Mincho"/>
          <w:b/>
          <w:lang w:eastAsia="ja-JP"/>
        </w:rPr>
      </w:pPr>
      <w:hyperlink r:id="rId1718" w:history="1">
        <w:r>
          <w:rPr>
            <w:rStyle w:val="Hyperlink"/>
            <w:rFonts w:eastAsia="MS Mincho"/>
            <w:b/>
            <w:lang w:eastAsia="ja-JP"/>
          </w:rPr>
          <w:t>R1-1609246</w:t>
        </w:r>
      </w:hyperlink>
      <w:r w:rsidR="00E84591" w:rsidRPr="00C85AFF">
        <w:rPr>
          <w:rFonts w:eastAsia="MS Mincho"/>
          <w:b/>
          <w:lang w:eastAsia="ja-JP"/>
        </w:rPr>
        <w:tab/>
        <w:t>Turbo code enhancement</w:t>
      </w:r>
      <w:r w:rsidR="00E84591" w:rsidRPr="00C85AFF">
        <w:rPr>
          <w:rFonts w:eastAsia="MS Mincho"/>
          <w:b/>
          <w:lang w:eastAsia="ja-JP"/>
        </w:rPr>
        <w:tab/>
        <w:t>LG Electronics</w:t>
      </w:r>
    </w:p>
    <w:p w14:paraId="6C7C29EB" w14:textId="77777777" w:rsidR="00E84591" w:rsidRPr="004B11A7" w:rsidRDefault="00E84591" w:rsidP="00E84591">
      <w:pPr>
        <w:rPr>
          <w:rFonts w:eastAsia="MS Mincho"/>
          <w:lang w:eastAsia="ja-JP"/>
        </w:rPr>
      </w:pPr>
    </w:p>
    <w:p w14:paraId="6230BC25" w14:textId="77777777" w:rsidR="00E84591" w:rsidRPr="0023417F" w:rsidRDefault="00E84591" w:rsidP="00E84591">
      <w:pPr>
        <w:rPr>
          <w:rFonts w:eastAsia="MS Mincho"/>
          <w:b/>
          <w:u w:val="single"/>
          <w:lang w:eastAsia="ja-JP"/>
        </w:rPr>
      </w:pPr>
      <w:r>
        <w:rPr>
          <w:rFonts w:eastAsia="MS Mincho"/>
          <w:b/>
          <w:u w:val="single"/>
          <w:lang w:eastAsia="ja-JP"/>
        </w:rPr>
        <w:t>Other</w:t>
      </w:r>
    </w:p>
    <w:p w14:paraId="1B645C6C" w14:textId="77777777" w:rsidR="00C85AFF" w:rsidRPr="00C85AFF" w:rsidRDefault="00C85AFF" w:rsidP="00E84591">
      <w:pPr>
        <w:rPr>
          <w:b/>
        </w:rPr>
      </w:pPr>
      <w:r w:rsidRPr="00C85AFF">
        <w:rPr>
          <w:b/>
        </w:rPr>
        <w:t>Friday</w:t>
      </w:r>
    </w:p>
    <w:p w14:paraId="2A19437A" w14:textId="0EC058D5" w:rsidR="00E84591" w:rsidRPr="005D6DA2" w:rsidRDefault="00377AD3" w:rsidP="00E84591">
      <w:pPr>
        <w:rPr>
          <w:rFonts w:eastAsia="MS Mincho"/>
          <w:b/>
          <w:lang w:eastAsia="ja-JP"/>
        </w:rPr>
      </w:pPr>
      <w:hyperlink r:id="rId1719" w:history="1">
        <w:r>
          <w:rPr>
            <w:rStyle w:val="Hyperlink"/>
            <w:rFonts w:eastAsia="MS Mincho"/>
            <w:b/>
            <w:lang w:eastAsia="ja-JP"/>
          </w:rPr>
          <w:t>R1-1611059</w:t>
        </w:r>
      </w:hyperlink>
      <w:r w:rsidR="00E84591" w:rsidRPr="005D6DA2">
        <w:rPr>
          <w:rFonts w:eastAsia="MS Mincho" w:hint="eastAsia"/>
          <w:b/>
          <w:lang w:eastAsia="ja-JP"/>
        </w:rPr>
        <w:tab/>
      </w:r>
      <w:r w:rsidR="00E84591" w:rsidRPr="005D6DA2">
        <w:rPr>
          <w:rFonts w:eastAsia="MS Mincho"/>
          <w:b/>
          <w:lang w:eastAsia="ja-JP"/>
        </w:rPr>
        <w:t>Way Forward on Data Sharing</w:t>
      </w:r>
      <w:r w:rsidR="00E84591" w:rsidRPr="005D6DA2">
        <w:rPr>
          <w:rFonts w:eastAsia="MS Mincho" w:hint="eastAsia"/>
          <w:b/>
          <w:lang w:eastAsia="ja-JP"/>
        </w:rPr>
        <w:tab/>
        <w:t>Qualcomm</w:t>
      </w:r>
    </w:p>
    <w:p w14:paraId="117449B9" w14:textId="77777777" w:rsidR="005D6DA2" w:rsidRDefault="005D6DA2" w:rsidP="005D6DA2">
      <w:pPr>
        <w:rPr>
          <w:rFonts w:ascii="Times New Roman" w:hAnsi="Times New Roman"/>
          <w:b/>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p>
    <w:p w14:paraId="7951C8C8" w14:textId="7F79B7EE" w:rsidR="005D6DA2" w:rsidRPr="005D6DA2" w:rsidRDefault="005D6DA2" w:rsidP="005D6DA2">
      <w:pPr>
        <w:rPr>
          <w:rFonts w:ascii="Times New Roman" w:hAnsi="Times New Roman"/>
          <w:szCs w:val="20"/>
        </w:rPr>
      </w:pPr>
      <w:r w:rsidRPr="005D6DA2">
        <w:rPr>
          <w:rFonts w:ascii="Times New Roman" w:hAnsi="Times New Roman"/>
          <w:szCs w:val="20"/>
        </w:rPr>
        <w:t>Sony: concern regarding the kind of QAM going to be addressed</w:t>
      </w:r>
    </w:p>
    <w:p w14:paraId="14E3063C" w14:textId="51932DFE" w:rsidR="005D6DA2" w:rsidRDefault="005D6DA2" w:rsidP="005D6DA2">
      <w:pPr>
        <w:rPr>
          <w:rFonts w:ascii="Times New Roman" w:hAnsi="Times New Roman"/>
          <w:szCs w:val="20"/>
        </w:rPr>
      </w:pPr>
      <w:r w:rsidRPr="005D6DA2">
        <w:rPr>
          <w:rFonts w:ascii="Times New Roman" w:hAnsi="Times New Roman"/>
          <w:szCs w:val="20"/>
        </w:rPr>
        <w:t>Huawei: failed to understand the purpose as all 3GPP contributions are public</w:t>
      </w:r>
      <w:r w:rsidR="00086F66">
        <w:rPr>
          <w:rFonts w:ascii="Times New Roman" w:hAnsi="Times New Roman"/>
          <w:szCs w:val="20"/>
        </w:rPr>
        <w:t>l</w:t>
      </w:r>
      <w:r w:rsidRPr="005D6DA2">
        <w:rPr>
          <w:rFonts w:ascii="Times New Roman" w:hAnsi="Times New Roman"/>
          <w:szCs w:val="20"/>
        </w:rPr>
        <w:t>y available</w:t>
      </w:r>
      <w:r w:rsidR="00086F66">
        <w:rPr>
          <w:rFonts w:ascii="Times New Roman" w:hAnsi="Times New Roman"/>
          <w:szCs w:val="20"/>
        </w:rPr>
        <w:t xml:space="preserve"> – would be ok agreeing on the spreadsheet</w:t>
      </w:r>
    </w:p>
    <w:p w14:paraId="5DDBBA9E" w14:textId="53A8FA7B" w:rsidR="00086F66" w:rsidRDefault="00086F66" w:rsidP="005D6DA2">
      <w:pPr>
        <w:rPr>
          <w:rFonts w:ascii="Times New Roman" w:hAnsi="Times New Roman"/>
          <w:szCs w:val="20"/>
        </w:rPr>
      </w:pPr>
      <w:r>
        <w:rPr>
          <w:rFonts w:ascii="Times New Roman" w:hAnsi="Times New Roman"/>
          <w:szCs w:val="20"/>
        </w:rPr>
        <w:t>ZTE: why do we need a new process?</w:t>
      </w:r>
    </w:p>
    <w:p w14:paraId="16584703" w14:textId="04764E2A" w:rsidR="00086F66" w:rsidRPr="005D6DA2" w:rsidRDefault="00086F66" w:rsidP="005D6DA2">
      <w:pPr>
        <w:rPr>
          <w:rFonts w:ascii="Times New Roman" w:hAnsi="Times New Roman"/>
          <w:szCs w:val="20"/>
        </w:rPr>
      </w:pPr>
      <w:r>
        <w:rPr>
          <w:rFonts w:ascii="Times New Roman" w:hAnsi="Times New Roman"/>
          <w:szCs w:val="20"/>
        </w:rPr>
        <w:t xml:space="preserve">Nokia: nothing new but an update of the existing process, with a formal folder where data can be stored and shared amongst interested – email could be useful </w:t>
      </w:r>
    </w:p>
    <w:p w14:paraId="263E5D47" w14:textId="6BB7052E" w:rsidR="00E84591" w:rsidRPr="002F0394" w:rsidRDefault="005D6DA2" w:rsidP="00E84591">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086F66">
        <w:rPr>
          <w:rFonts w:ascii="Times New Roman" w:hAnsi="Times New Roman"/>
          <w:szCs w:val="20"/>
        </w:rPr>
        <w:t xml:space="preserve"> and for </w:t>
      </w:r>
      <w:r w:rsidR="00086F66">
        <w:rPr>
          <w:rFonts w:eastAsia="MS Mincho"/>
          <w:highlight w:val="cyan"/>
          <w:lang w:eastAsia="ja-JP"/>
        </w:rPr>
        <w:t>e</w:t>
      </w:r>
      <w:r w:rsidR="00E84591" w:rsidRPr="004D5CD4">
        <w:rPr>
          <w:rFonts w:eastAsia="MS Mincho" w:hint="eastAsia"/>
          <w:highlight w:val="cyan"/>
          <w:lang w:eastAsia="ja-JP"/>
        </w:rPr>
        <w:t xml:space="preserve">mail discussion until October </w:t>
      </w:r>
      <w:r w:rsidR="00086F66" w:rsidRPr="004D5CD4">
        <w:rPr>
          <w:rFonts w:eastAsia="MS Mincho" w:hint="eastAsia"/>
          <w:highlight w:val="cyan"/>
          <w:lang w:eastAsia="ja-JP"/>
        </w:rPr>
        <w:t>20</w:t>
      </w:r>
      <w:r w:rsidR="00086F66" w:rsidRPr="00086F66">
        <w:rPr>
          <w:rFonts w:eastAsia="MS Mincho" w:hint="eastAsia"/>
          <w:highlight w:val="cyan"/>
          <w:vertAlign w:val="superscript"/>
          <w:lang w:eastAsia="ja-JP"/>
        </w:rPr>
        <w:t>th</w:t>
      </w:r>
      <w:r w:rsidR="00086F66">
        <w:rPr>
          <w:rFonts w:eastAsia="MS Mincho"/>
          <w:highlight w:val="cyan"/>
          <w:lang w:eastAsia="ja-JP"/>
        </w:rPr>
        <w:t xml:space="preserve"> </w:t>
      </w:r>
      <w:r w:rsidR="00E84591" w:rsidRPr="004D5CD4">
        <w:rPr>
          <w:rFonts w:eastAsia="MS Mincho"/>
          <w:highlight w:val="cyan"/>
          <w:lang w:eastAsia="ja-JP"/>
        </w:rPr>
        <w:t>–</w:t>
      </w:r>
      <w:r w:rsidR="00E84591" w:rsidRPr="004D5CD4">
        <w:rPr>
          <w:rFonts w:eastAsia="MS Mincho" w:hint="eastAsia"/>
          <w:highlight w:val="cyan"/>
          <w:lang w:eastAsia="ja-JP"/>
        </w:rPr>
        <w:t xml:space="preserve"> (Qualcomm)</w:t>
      </w:r>
    </w:p>
    <w:p w14:paraId="418D3FB4" w14:textId="77777777" w:rsidR="00E84591" w:rsidRDefault="00E84591" w:rsidP="00E84591">
      <w:pPr>
        <w:rPr>
          <w:rFonts w:eastAsia="MS Mincho"/>
          <w:lang w:eastAsia="ja-JP"/>
        </w:rPr>
      </w:pPr>
    </w:p>
    <w:p w14:paraId="7DCD580F" w14:textId="77777777" w:rsidR="00C85AFF" w:rsidRDefault="00C85AFF" w:rsidP="00E84591">
      <w:pPr>
        <w:rPr>
          <w:rFonts w:eastAsia="MS Mincho"/>
          <w:lang w:eastAsia="ja-JP"/>
        </w:rPr>
      </w:pPr>
    </w:p>
    <w:p w14:paraId="49B8358E" w14:textId="7176D4ED" w:rsidR="00C85AFF" w:rsidRDefault="00C85AFF" w:rsidP="00E84591">
      <w:pPr>
        <w:rPr>
          <w:rFonts w:eastAsia="MS Mincho"/>
          <w:lang w:eastAsia="ja-JP"/>
        </w:rPr>
      </w:pPr>
      <w:r>
        <w:rPr>
          <w:rFonts w:eastAsia="MS Mincho"/>
          <w:lang w:eastAsia="ja-JP"/>
        </w:rPr>
        <w:t>Not treated.</w:t>
      </w:r>
    </w:p>
    <w:p w14:paraId="29A86949" w14:textId="697F1762" w:rsidR="00C85AFF" w:rsidRPr="00C85AFF" w:rsidRDefault="00377AD3" w:rsidP="00C85AFF">
      <w:pPr>
        <w:rPr>
          <w:rFonts w:eastAsia="MS Mincho"/>
          <w:lang w:eastAsia="ja-JP"/>
        </w:rPr>
      </w:pPr>
      <w:hyperlink r:id="rId1720" w:history="1">
        <w:r>
          <w:rPr>
            <w:rStyle w:val="Hyperlink"/>
            <w:rFonts w:eastAsia="MS Mincho"/>
            <w:lang w:eastAsia="ja-JP"/>
          </w:rPr>
          <w:t>R1-1608769</w:t>
        </w:r>
      </w:hyperlink>
      <w:r w:rsidR="00C85AFF" w:rsidRPr="00C85AFF">
        <w:rPr>
          <w:rFonts w:eastAsia="MS Mincho"/>
          <w:lang w:eastAsia="ja-JP"/>
        </w:rPr>
        <w:tab/>
        <w:t>Discussion on implementation of high speed Turbo decoder for NR</w:t>
      </w:r>
      <w:r w:rsidR="00C85AFF" w:rsidRPr="00C85AFF">
        <w:rPr>
          <w:rFonts w:eastAsia="MS Mincho"/>
          <w:lang w:eastAsia="ja-JP"/>
        </w:rPr>
        <w:tab/>
        <w:t>CATT</w:t>
      </w:r>
    </w:p>
    <w:p w14:paraId="3CDBE698" w14:textId="707B7561" w:rsidR="00C85AFF" w:rsidRPr="00C85AFF" w:rsidRDefault="00377AD3" w:rsidP="00C85AFF">
      <w:pPr>
        <w:rPr>
          <w:rFonts w:eastAsia="MS Mincho"/>
          <w:lang w:eastAsia="ja-JP"/>
        </w:rPr>
      </w:pPr>
      <w:hyperlink r:id="rId1721" w:history="1">
        <w:r>
          <w:rPr>
            <w:rStyle w:val="Hyperlink"/>
            <w:rFonts w:eastAsia="MS Mincho"/>
            <w:lang w:eastAsia="ja-JP"/>
          </w:rPr>
          <w:t>R1-1608771</w:t>
        </w:r>
      </w:hyperlink>
      <w:r w:rsidR="00C85AFF" w:rsidRPr="00C85AFF">
        <w:rPr>
          <w:rFonts w:eastAsia="MS Mincho"/>
          <w:lang w:eastAsia="ja-JP"/>
        </w:rPr>
        <w:tab/>
        <w:t>Evaluation of channel coding schemes for NR control channels</w:t>
      </w:r>
      <w:r w:rsidR="00C85AFF" w:rsidRPr="00C85AFF">
        <w:rPr>
          <w:rFonts w:eastAsia="MS Mincho"/>
          <w:lang w:eastAsia="ja-JP"/>
        </w:rPr>
        <w:tab/>
        <w:t>CATT</w:t>
      </w:r>
    </w:p>
    <w:p w14:paraId="5B2A1D39" w14:textId="43A7034C" w:rsidR="00C85AFF" w:rsidRPr="00C85AFF" w:rsidRDefault="00377AD3" w:rsidP="00C85AFF">
      <w:pPr>
        <w:rPr>
          <w:rFonts w:eastAsia="MS Mincho"/>
          <w:lang w:eastAsia="ja-JP"/>
        </w:rPr>
      </w:pPr>
      <w:hyperlink r:id="rId1722" w:history="1">
        <w:r>
          <w:rPr>
            <w:rStyle w:val="Hyperlink"/>
            <w:rFonts w:eastAsia="MS Mincho"/>
            <w:lang w:eastAsia="ja-JP"/>
          </w:rPr>
          <w:t>R1-1608772</w:t>
        </w:r>
      </w:hyperlink>
      <w:r w:rsidR="00C85AFF" w:rsidRPr="00C85AFF">
        <w:rPr>
          <w:rFonts w:eastAsia="MS Mincho"/>
          <w:lang w:eastAsia="ja-JP"/>
        </w:rPr>
        <w:tab/>
        <w:t>LDPC codes design for eMBB</w:t>
      </w:r>
      <w:r w:rsidR="00C85AFF" w:rsidRPr="00C85AFF">
        <w:rPr>
          <w:rFonts w:eastAsia="MS Mincho"/>
          <w:lang w:eastAsia="ja-JP"/>
        </w:rPr>
        <w:tab/>
        <w:t>CATT</w:t>
      </w:r>
    </w:p>
    <w:p w14:paraId="79B002E6" w14:textId="73ECEC7F" w:rsidR="00C85AFF" w:rsidRPr="00C85AFF" w:rsidRDefault="00377AD3" w:rsidP="00C85AFF">
      <w:pPr>
        <w:rPr>
          <w:rFonts w:eastAsia="MS Mincho"/>
          <w:lang w:eastAsia="ja-JP"/>
        </w:rPr>
      </w:pPr>
      <w:hyperlink r:id="rId1723" w:history="1">
        <w:r>
          <w:rPr>
            <w:rStyle w:val="Hyperlink"/>
            <w:rFonts w:eastAsia="MS Mincho"/>
            <w:lang w:eastAsia="ja-JP"/>
          </w:rPr>
          <w:t>R1-1608863</w:t>
        </w:r>
      </w:hyperlink>
      <w:r w:rsidR="00C85AFF" w:rsidRPr="00C85AFF">
        <w:rPr>
          <w:rFonts w:eastAsia="MS Mincho"/>
          <w:lang w:eastAsia="ja-JP"/>
        </w:rPr>
        <w:tab/>
        <w:t>Evaluation of channel coding schemes for control channel</w:t>
      </w:r>
      <w:r w:rsidR="00C85AFF" w:rsidRPr="00C85AFF">
        <w:rPr>
          <w:rFonts w:eastAsia="MS Mincho"/>
          <w:lang w:eastAsia="ja-JP"/>
        </w:rPr>
        <w:tab/>
        <w:t>Huawei, HiSilicon</w:t>
      </w:r>
    </w:p>
    <w:p w14:paraId="706C20AC" w14:textId="6C5659DB" w:rsidR="00C85AFF" w:rsidRPr="00C85AFF" w:rsidRDefault="00377AD3" w:rsidP="00C85AFF">
      <w:pPr>
        <w:rPr>
          <w:rFonts w:eastAsia="MS Mincho"/>
          <w:lang w:eastAsia="ja-JP"/>
        </w:rPr>
      </w:pPr>
      <w:hyperlink r:id="rId1724" w:history="1">
        <w:r>
          <w:rPr>
            <w:rStyle w:val="Hyperlink"/>
            <w:rFonts w:eastAsia="MS Mincho"/>
            <w:lang w:eastAsia="ja-JP"/>
          </w:rPr>
          <w:t>R1-1608871</w:t>
        </w:r>
      </w:hyperlink>
      <w:r w:rsidR="00C85AFF" w:rsidRPr="00C85AFF">
        <w:rPr>
          <w:rFonts w:eastAsia="MS Mincho"/>
          <w:lang w:eastAsia="ja-JP"/>
        </w:rPr>
        <w:tab/>
        <w:t>On TBCC Generator Polynomials</w:t>
      </w:r>
      <w:r w:rsidR="00C85AFF" w:rsidRPr="00C85AFF">
        <w:rPr>
          <w:rFonts w:eastAsia="MS Mincho"/>
          <w:lang w:eastAsia="ja-JP"/>
        </w:rPr>
        <w:tab/>
        <w:t>Ericsson</w:t>
      </w:r>
    </w:p>
    <w:p w14:paraId="7F2E4EB5" w14:textId="6F389823" w:rsidR="00C85AFF" w:rsidRPr="00C85AFF" w:rsidRDefault="00377AD3" w:rsidP="00C85AFF">
      <w:pPr>
        <w:rPr>
          <w:rFonts w:eastAsia="MS Mincho"/>
          <w:lang w:eastAsia="ja-JP"/>
        </w:rPr>
      </w:pPr>
      <w:hyperlink r:id="rId1725" w:history="1">
        <w:r>
          <w:rPr>
            <w:rStyle w:val="Hyperlink"/>
            <w:rFonts w:eastAsia="MS Mincho"/>
            <w:lang w:eastAsia="ja-JP"/>
          </w:rPr>
          <w:t>R1-1608872</w:t>
        </w:r>
      </w:hyperlink>
      <w:r w:rsidR="00C85AFF" w:rsidRPr="00C85AFF">
        <w:rPr>
          <w:rFonts w:eastAsia="MS Mincho"/>
          <w:lang w:eastAsia="ja-JP"/>
        </w:rPr>
        <w:tab/>
        <w:t>Study of LDPC Codes for Control Channel of NR</w:t>
      </w:r>
      <w:r w:rsidR="00C85AFF" w:rsidRPr="00C85AFF">
        <w:rPr>
          <w:rFonts w:eastAsia="MS Mincho"/>
          <w:lang w:eastAsia="ja-JP"/>
        </w:rPr>
        <w:tab/>
        <w:t>Ericsson</w:t>
      </w:r>
    </w:p>
    <w:p w14:paraId="2E8E6912" w14:textId="0B137A10" w:rsidR="00C85AFF" w:rsidRPr="00C85AFF" w:rsidRDefault="00377AD3" w:rsidP="00C85AFF">
      <w:pPr>
        <w:rPr>
          <w:rFonts w:eastAsia="MS Mincho"/>
          <w:lang w:eastAsia="ja-JP"/>
        </w:rPr>
      </w:pPr>
      <w:hyperlink r:id="rId1726" w:history="1">
        <w:r>
          <w:rPr>
            <w:rStyle w:val="Hyperlink"/>
            <w:rFonts w:eastAsia="MS Mincho"/>
            <w:lang w:eastAsia="ja-JP"/>
          </w:rPr>
          <w:t>R1-1608873</w:t>
        </w:r>
      </w:hyperlink>
      <w:r w:rsidR="00C85AFF" w:rsidRPr="00C85AFF">
        <w:rPr>
          <w:rFonts w:eastAsia="MS Mincho"/>
          <w:lang w:eastAsia="ja-JP"/>
        </w:rPr>
        <w:tab/>
        <w:t>Study of Polar Codes for Control Channel of NR</w:t>
      </w:r>
      <w:r w:rsidR="00C85AFF" w:rsidRPr="00C85AFF">
        <w:rPr>
          <w:rFonts w:eastAsia="MS Mincho"/>
          <w:lang w:eastAsia="ja-JP"/>
        </w:rPr>
        <w:tab/>
        <w:t>Ericsson</w:t>
      </w:r>
    </w:p>
    <w:p w14:paraId="28619FFF" w14:textId="7D3ADCE1" w:rsidR="00C85AFF" w:rsidRPr="00C85AFF" w:rsidRDefault="00377AD3" w:rsidP="00C85AFF">
      <w:pPr>
        <w:rPr>
          <w:rFonts w:eastAsia="MS Mincho"/>
          <w:lang w:eastAsia="ja-JP"/>
        </w:rPr>
      </w:pPr>
      <w:hyperlink r:id="rId1727" w:history="1">
        <w:r>
          <w:rPr>
            <w:rStyle w:val="Hyperlink"/>
            <w:rFonts w:eastAsia="MS Mincho"/>
            <w:lang w:eastAsia="ja-JP"/>
          </w:rPr>
          <w:t>R1-1608874</w:t>
        </w:r>
      </w:hyperlink>
      <w:r w:rsidR="00C85AFF" w:rsidRPr="00C85AFF">
        <w:rPr>
          <w:rFonts w:eastAsia="MS Mincho"/>
          <w:lang w:eastAsia="ja-JP"/>
        </w:rPr>
        <w:tab/>
        <w:t>Performance Comparison of Channel Coding Candidates for Short Block Lengths</w:t>
      </w:r>
      <w:r w:rsidR="00C85AFF" w:rsidRPr="00C85AFF">
        <w:rPr>
          <w:rFonts w:eastAsia="MS Mincho"/>
          <w:lang w:eastAsia="ja-JP"/>
        </w:rPr>
        <w:tab/>
        <w:t>Ericsson</w:t>
      </w:r>
    </w:p>
    <w:p w14:paraId="4443C5EA" w14:textId="7303AAA5" w:rsidR="00C85AFF" w:rsidRPr="00C85AFF" w:rsidRDefault="00377AD3" w:rsidP="00C85AFF">
      <w:pPr>
        <w:rPr>
          <w:rFonts w:eastAsia="MS Mincho"/>
          <w:lang w:eastAsia="ja-JP"/>
        </w:rPr>
      </w:pPr>
      <w:hyperlink r:id="rId1728" w:history="1">
        <w:r>
          <w:rPr>
            <w:rStyle w:val="Hyperlink"/>
            <w:rFonts w:eastAsia="MS Mincho"/>
            <w:lang w:eastAsia="ja-JP"/>
          </w:rPr>
          <w:t>R1-1608876</w:t>
        </w:r>
      </w:hyperlink>
      <w:r w:rsidR="00C85AFF" w:rsidRPr="00C85AFF">
        <w:rPr>
          <w:rFonts w:eastAsia="MS Mincho"/>
          <w:lang w:eastAsia="ja-JP"/>
        </w:rPr>
        <w:tab/>
        <w:t>LDPC Code Performance with Rate Matching</w:t>
      </w:r>
      <w:r w:rsidR="00C85AFF" w:rsidRPr="00C85AFF">
        <w:rPr>
          <w:rFonts w:eastAsia="MS Mincho"/>
          <w:lang w:eastAsia="ja-JP"/>
        </w:rPr>
        <w:tab/>
        <w:t>Ericsson</w:t>
      </w:r>
    </w:p>
    <w:p w14:paraId="770C7866" w14:textId="5175815B" w:rsidR="00C85AFF" w:rsidRPr="00C85AFF" w:rsidRDefault="00377AD3" w:rsidP="00C85AFF">
      <w:pPr>
        <w:rPr>
          <w:rFonts w:eastAsia="MS Mincho"/>
          <w:lang w:eastAsia="ja-JP"/>
        </w:rPr>
      </w:pPr>
      <w:hyperlink r:id="rId1729" w:history="1">
        <w:r>
          <w:rPr>
            <w:rStyle w:val="Hyperlink"/>
            <w:rFonts w:eastAsia="MS Mincho"/>
            <w:lang w:eastAsia="ja-JP"/>
          </w:rPr>
          <w:t>R1-1608877</w:t>
        </w:r>
      </w:hyperlink>
      <w:r w:rsidR="00C85AFF" w:rsidRPr="00C85AFF">
        <w:rPr>
          <w:rFonts w:eastAsia="MS Mincho"/>
          <w:lang w:eastAsia="ja-JP"/>
        </w:rPr>
        <w:tab/>
        <w:t>On Achieving Low Code Rate with LDPC Codes</w:t>
      </w:r>
      <w:r w:rsidR="00C85AFF" w:rsidRPr="00C85AFF">
        <w:rPr>
          <w:rFonts w:eastAsia="MS Mincho"/>
          <w:lang w:eastAsia="ja-JP"/>
        </w:rPr>
        <w:tab/>
        <w:t>Ericsson</w:t>
      </w:r>
    </w:p>
    <w:p w14:paraId="3473CB74" w14:textId="448E3420" w:rsidR="00C85AFF" w:rsidRPr="00C85AFF" w:rsidRDefault="00377AD3" w:rsidP="00C85AFF">
      <w:pPr>
        <w:rPr>
          <w:rFonts w:eastAsia="MS Mincho"/>
          <w:lang w:eastAsia="ja-JP"/>
        </w:rPr>
      </w:pPr>
      <w:hyperlink r:id="rId1730" w:history="1">
        <w:r>
          <w:rPr>
            <w:rStyle w:val="Hyperlink"/>
            <w:rFonts w:eastAsia="MS Mincho"/>
            <w:lang w:eastAsia="ja-JP"/>
          </w:rPr>
          <w:t>R1-1608878</w:t>
        </w:r>
      </w:hyperlink>
      <w:r w:rsidR="00C85AFF" w:rsidRPr="00C85AFF">
        <w:rPr>
          <w:rFonts w:eastAsia="MS Mincho"/>
          <w:lang w:eastAsia="ja-JP"/>
        </w:rPr>
        <w:tab/>
        <w:t>Updated Survey of Channel Coding Implementations</w:t>
      </w:r>
      <w:r w:rsidR="00C85AFF" w:rsidRPr="00C85AFF">
        <w:rPr>
          <w:rFonts w:eastAsia="MS Mincho"/>
          <w:lang w:eastAsia="ja-JP"/>
        </w:rPr>
        <w:tab/>
        <w:t>Ericsson</w:t>
      </w:r>
    </w:p>
    <w:p w14:paraId="5950F848" w14:textId="26F13972" w:rsidR="00C85AFF" w:rsidRPr="00C85AFF" w:rsidRDefault="00377AD3" w:rsidP="00C85AFF">
      <w:pPr>
        <w:rPr>
          <w:rFonts w:eastAsia="MS Mincho"/>
          <w:lang w:eastAsia="ja-JP"/>
        </w:rPr>
      </w:pPr>
      <w:hyperlink r:id="rId1731" w:history="1">
        <w:r>
          <w:rPr>
            <w:rStyle w:val="Hyperlink"/>
            <w:rFonts w:eastAsia="MS Mincho"/>
            <w:lang w:eastAsia="ja-JP"/>
          </w:rPr>
          <w:t>R1-1608879</w:t>
        </w:r>
      </w:hyperlink>
      <w:r w:rsidR="00C85AFF" w:rsidRPr="00C85AFF">
        <w:rPr>
          <w:rFonts w:eastAsia="MS Mincho"/>
          <w:lang w:eastAsia="ja-JP"/>
        </w:rPr>
        <w:tab/>
        <w:t>Implementation Consideration of Channel Coding Options for NR</w:t>
      </w:r>
      <w:r w:rsidR="00C85AFF" w:rsidRPr="00C85AFF">
        <w:rPr>
          <w:rFonts w:eastAsia="MS Mincho"/>
          <w:lang w:eastAsia="ja-JP"/>
        </w:rPr>
        <w:tab/>
        <w:t>Ericsson</w:t>
      </w:r>
    </w:p>
    <w:p w14:paraId="1251C584" w14:textId="137168C9" w:rsidR="00C85AFF" w:rsidRPr="00C85AFF" w:rsidRDefault="00377AD3" w:rsidP="00C85AFF">
      <w:pPr>
        <w:rPr>
          <w:rFonts w:eastAsia="MS Mincho"/>
          <w:lang w:eastAsia="ja-JP"/>
        </w:rPr>
      </w:pPr>
      <w:hyperlink r:id="rId1732" w:history="1">
        <w:r>
          <w:rPr>
            <w:rStyle w:val="Hyperlink"/>
            <w:rFonts w:eastAsia="MS Mincho"/>
            <w:lang w:eastAsia="ja-JP"/>
          </w:rPr>
          <w:t>R1-1608921</w:t>
        </w:r>
      </w:hyperlink>
      <w:r w:rsidR="00C85AFF" w:rsidRPr="00C85AFF">
        <w:rPr>
          <w:rFonts w:eastAsia="MS Mincho"/>
          <w:lang w:eastAsia="ja-JP"/>
        </w:rPr>
        <w:tab/>
        <w:t>Code segmentation and CRC issues for LDPC codes</w:t>
      </w:r>
      <w:r w:rsidR="00C85AFF" w:rsidRPr="00C85AFF">
        <w:rPr>
          <w:rFonts w:eastAsia="MS Mincho"/>
          <w:lang w:eastAsia="ja-JP"/>
        </w:rPr>
        <w:tab/>
        <w:t>Spreadtrum Communications</w:t>
      </w:r>
    </w:p>
    <w:p w14:paraId="661306E2" w14:textId="5D37501A" w:rsidR="00C85AFF" w:rsidRPr="00C85AFF" w:rsidRDefault="00377AD3" w:rsidP="00C85AFF">
      <w:pPr>
        <w:rPr>
          <w:rFonts w:eastAsia="MS Mincho"/>
          <w:lang w:eastAsia="ja-JP"/>
        </w:rPr>
      </w:pPr>
      <w:hyperlink r:id="rId1733" w:history="1">
        <w:r>
          <w:rPr>
            <w:rStyle w:val="Hyperlink"/>
            <w:rFonts w:eastAsia="MS Mincho"/>
            <w:lang w:eastAsia="ja-JP"/>
          </w:rPr>
          <w:t>R1-1608922</w:t>
        </w:r>
      </w:hyperlink>
      <w:r w:rsidR="00C85AFF" w:rsidRPr="00C85AFF">
        <w:rPr>
          <w:rFonts w:eastAsia="MS Mincho"/>
          <w:lang w:eastAsia="ja-JP"/>
        </w:rPr>
        <w:tab/>
        <w:t>Performance analysis of channel coding schemes for NR</w:t>
      </w:r>
      <w:r w:rsidR="00C85AFF" w:rsidRPr="00C85AFF">
        <w:rPr>
          <w:rFonts w:eastAsia="MS Mincho"/>
          <w:lang w:eastAsia="ja-JP"/>
        </w:rPr>
        <w:tab/>
        <w:t>Spreadtrum Communications</w:t>
      </w:r>
    </w:p>
    <w:p w14:paraId="02FBF335" w14:textId="546D8FDC" w:rsidR="00C85AFF" w:rsidRPr="00C85AFF" w:rsidRDefault="00377AD3" w:rsidP="00C85AFF">
      <w:pPr>
        <w:rPr>
          <w:rFonts w:eastAsia="MS Mincho"/>
          <w:lang w:eastAsia="ja-JP"/>
        </w:rPr>
      </w:pPr>
      <w:hyperlink r:id="rId1734" w:history="1">
        <w:r>
          <w:rPr>
            <w:rStyle w:val="Hyperlink"/>
            <w:rFonts w:eastAsia="MS Mincho"/>
            <w:lang w:eastAsia="ja-JP"/>
          </w:rPr>
          <w:t>R1-1608971</w:t>
        </w:r>
      </w:hyperlink>
      <w:r w:rsidR="00C85AFF" w:rsidRPr="00C85AFF">
        <w:rPr>
          <w:rFonts w:eastAsia="MS Mincho"/>
          <w:lang w:eastAsia="ja-JP"/>
        </w:rPr>
        <w:tab/>
        <w:t>Consideration on the flexibility of LDPC codes for NR</w:t>
      </w:r>
      <w:r w:rsidR="00C85AFF" w:rsidRPr="00C85AFF">
        <w:rPr>
          <w:rFonts w:eastAsia="MS Mincho"/>
          <w:lang w:eastAsia="ja-JP"/>
        </w:rPr>
        <w:tab/>
        <w:t>ZTE</w:t>
      </w:r>
    </w:p>
    <w:p w14:paraId="16ADE956" w14:textId="632B0D4D" w:rsidR="00C85AFF" w:rsidRPr="00C85AFF" w:rsidRDefault="00377AD3" w:rsidP="00C85AFF">
      <w:pPr>
        <w:rPr>
          <w:rFonts w:eastAsia="MS Mincho"/>
          <w:lang w:eastAsia="ja-JP"/>
        </w:rPr>
      </w:pPr>
      <w:hyperlink r:id="rId1735" w:history="1">
        <w:r>
          <w:rPr>
            <w:rStyle w:val="Hyperlink"/>
            <w:rFonts w:eastAsia="MS Mincho"/>
            <w:lang w:eastAsia="ja-JP"/>
          </w:rPr>
          <w:t>R1-1608972</w:t>
        </w:r>
      </w:hyperlink>
      <w:r w:rsidR="00C85AFF" w:rsidRPr="00C85AFF">
        <w:rPr>
          <w:rFonts w:eastAsia="MS Mincho"/>
          <w:lang w:eastAsia="ja-JP"/>
        </w:rPr>
        <w:tab/>
        <w:t>Consideration on channel coding candidates for NR eMBB</w:t>
      </w:r>
      <w:r w:rsidR="00C85AFF" w:rsidRPr="00C85AFF">
        <w:rPr>
          <w:rFonts w:eastAsia="MS Mincho"/>
          <w:lang w:eastAsia="ja-JP"/>
        </w:rPr>
        <w:tab/>
        <w:t>ZTE</w:t>
      </w:r>
    </w:p>
    <w:p w14:paraId="28DD3ABF" w14:textId="6FF203A0" w:rsidR="00C85AFF" w:rsidRPr="00C85AFF" w:rsidRDefault="00377AD3" w:rsidP="00C85AFF">
      <w:pPr>
        <w:rPr>
          <w:rFonts w:eastAsia="MS Mincho"/>
          <w:lang w:eastAsia="ja-JP"/>
        </w:rPr>
      </w:pPr>
      <w:hyperlink r:id="rId1736" w:history="1">
        <w:r>
          <w:rPr>
            <w:rStyle w:val="Hyperlink"/>
            <w:rFonts w:eastAsia="MS Mincho"/>
            <w:lang w:eastAsia="ja-JP"/>
          </w:rPr>
          <w:t>R1-1608974</w:t>
        </w:r>
      </w:hyperlink>
      <w:r w:rsidR="00C85AFF" w:rsidRPr="00C85AFF">
        <w:rPr>
          <w:rFonts w:eastAsia="MS Mincho"/>
          <w:lang w:eastAsia="ja-JP"/>
        </w:rPr>
        <w:tab/>
        <w:t>Consideration on LDPC design for NR</w:t>
      </w:r>
      <w:r w:rsidR="00C85AFF" w:rsidRPr="00C85AFF">
        <w:rPr>
          <w:rFonts w:eastAsia="MS Mincho"/>
          <w:lang w:eastAsia="ja-JP"/>
        </w:rPr>
        <w:tab/>
        <w:t>ZTE</w:t>
      </w:r>
    </w:p>
    <w:p w14:paraId="4A238C33" w14:textId="43A7B25C" w:rsidR="00C85AFF" w:rsidRPr="00C85AFF" w:rsidRDefault="00377AD3" w:rsidP="00C85AFF">
      <w:pPr>
        <w:rPr>
          <w:rFonts w:eastAsia="MS Mincho"/>
          <w:lang w:eastAsia="ja-JP"/>
        </w:rPr>
      </w:pPr>
      <w:hyperlink r:id="rId1737" w:history="1">
        <w:r>
          <w:rPr>
            <w:rStyle w:val="Hyperlink"/>
            <w:rFonts w:eastAsia="MS Mincho"/>
            <w:lang w:eastAsia="ja-JP"/>
          </w:rPr>
          <w:t>R1-1608975</w:t>
        </w:r>
      </w:hyperlink>
      <w:r w:rsidR="00C85AFF" w:rsidRPr="00C85AFF">
        <w:rPr>
          <w:rFonts w:eastAsia="MS Mincho"/>
          <w:lang w:eastAsia="ja-JP"/>
        </w:rPr>
        <w:tab/>
        <w:t>Consideration on polar codes for NR</w:t>
      </w:r>
      <w:r w:rsidR="00C85AFF" w:rsidRPr="00C85AFF">
        <w:rPr>
          <w:rFonts w:eastAsia="MS Mincho"/>
          <w:lang w:eastAsia="ja-JP"/>
        </w:rPr>
        <w:tab/>
        <w:t>ZTE</w:t>
      </w:r>
    </w:p>
    <w:p w14:paraId="50C6600F" w14:textId="1FB674CF" w:rsidR="00C85AFF" w:rsidRPr="00C85AFF" w:rsidRDefault="00377AD3" w:rsidP="00C85AFF">
      <w:pPr>
        <w:rPr>
          <w:rFonts w:eastAsia="MS Mincho"/>
          <w:lang w:eastAsia="ja-JP"/>
        </w:rPr>
      </w:pPr>
      <w:hyperlink r:id="rId1738" w:history="1">
        <w:r>
          <w:rPr>
            <w:rStyle w:val="Hyperlink"/>
            <w:rFonts w:eastAsia="MS Mincho"/>
            <w:lang w:eastAsia="ja-JP"/>
          </w:rPr>
          <w:t>R1-1608976</w:t>
        </w:r>
      </w:hyperlink>
      <w:r w:rsidR="00C85AFF" w:rsidRPr="00C85AFF">
        <w:rPr>
          <w:rFonts w:eastAsia="MS Mincho"/>
          <w:lang w:eastAsia="ja-JP"/>
        </w:rPr>
        <w:tab/>
        <w:t>Consideration on outer codes for NR</w:t>
      </w:r>
      <w:r w:rsidR="00C85AFF" w:rsidRPr="00C85AFF">
        <w:rPr>
          <w:rFonts w:eastAsia="MS Mincho"/>
          <w:lang w:eastAsia="ja-JP"/>
        </w:rPr>
        <w:tab/>
        <w:t>ZTE</w:t>
      </w:r>
    </w:p>
    <w:p w14:paraId="65600FFD" w14:textId="70EA743D" w:rsidR="00C85AFF" w:rsidRPr="00C85AFF" w:rsidRDefault="00377AD3" w:rsidP="00C85AFF">
      <w:pPr>
        <w:rPr>
          <w:rFonts w:eastAsia="MS Mincho"/>
          <w:lang w:eastAsia="ja-JP"/>
        </w:rPr>
      </w:pPr>
      <w:hyperlink r:id="rId1739" w:history="1">
        <w:r>
          <w:rPr>
            <w:rStyle w:val="Hyperlink"/>
            <w:rFonts w:eastAsia="MS Mincho"/>
            <w:lang w:eastAsia="ja-JP"/>
          </w:rPr>
          <w:t>R1-1609063</w:t>
        </w:r>
      </w:hyperlink>
      <w:r w:rsidR="00C85AFF" w:rsidRPr="00C85AFF">
        <w:rPr>
          <w:rFonts w:eastAsia="MS Mincho"/>
          <w:lang w:eastAsia="ja-JP"/>
        </w:rPr>
        <w:tab/>
        <w:t>Summary of Channel Coding for NR</w:t>
      </w:r>
      <w:r w:rsidR="00C85AFF" w:rsidRPr="00C85AFF">
        <w:rPr>
          <w:rFonts w:eastAsia="MS Mincho"/>
          <w:lang w:eastAsia="ja-JP"/>
        </w:rPr>
        <w:tab/>
        <w:t>Samsung</w:t>
      </w:r>
    </w:p>
    <w:p w14:paraId="3152565F" w14:textId="3CBBA0CA" w:rsidR="00C85AFF" w:rsidRPr="00C85AFF" w:rsidRDefault="00377AD3" w:rsidP="00C85AFF">
      <w:pPr>
        <w:rPr>
          <w:rFonts w:eastAsia="MS Mincho"/>
          <w:lang w:eastAsia="ja-JP"/>
        </w:rPr>
      </w:pPr>
      <w:hyperlink r:id="rId1740" w:history="1">
        <w:r>
          <w:rPr>
            <w:rStyle w:val="Hyperlink"/>
            <w:rFonts w:eastAsia="MS Mincho"/>
            <w:lang w:eastAsia="ja-JP"/>
          </w:rPr>
          <w:t>R1-1609065</w:t>
        </w:r>
      </w:hyperlink>
      <w:r w:rsidR="00C85AFF" w:rsidRPr="00C85AFF">
        <w:rPr>
          <w:rFonts w:eastAsia="MS Mincho"/>
          <w:lang w:eastAsia="ja-JP"/>
        </w:rPr>
        <w:tab/>
        <w:t>Length-Compatible Quasi-Cyclic LDPC Codes</w:t>
      </w:r>
      <w:r w:rsidR="00C85AFF" w:rsidRPr="00C85AFF">
        <w:rPr>
          <w:rFonts w:eastAsia="MS Mincho"/>
          <w:lang w:eastAsia="ja-JP"/>
        </w:rPr>
        <w:tab/>
        <w:t>Samsung</w:t>
      </w:r>
    </w:p>
    <w:p w14:paraId="3EC83ED9" w14:textId="551BF613" w:rsidR="00C85AFF" w:rsidRPr="00C85AFF" w:rsidRDefault="00377AD3" w:rsidP="00C85AFF">
      <w:pPr>
        <w:rPr>
          <w:rFonts w:eastAsia="MS Mincho"/>
          <w:lang w:eastAsia="ja-JP"/>
        </w:rPr>
      </w:pPr>
      <w:hyperlink r:id="rId1741" w:history="1">
        <w:r>
          <w:rPr>
            <w:rStyle w:val="Hyperlink"/>
            <w:rFonts w:eastAsia="MS Mincho"/>
            <w:lang w:eastAsia="ja-JP"/>
          </w:rPr>
          <w:t>R1-1609066</w:t>
        </w:r>
      </w:hyperlink>
      <w:r w:rsidR="00C85AFF" w:rsidRPr="00C85AFF">
        <w:rPr>
          <w:rFonts w:eastAsia="MS Mincho"/>
          <w:lang w:eastAsia="ja-JP"/>
        </w:rPr>
        <w:tab/>
        <w:t>Decoder Architecture for Length-Compatible Quasi-Cyclic LDPC Codes</w:t>
      </w:r>
      <w:r w:rsidR="00C85AFF" w:rsidRPr="00C85AFF">
        <w:rPr>
          <w:rFonts w:eastAsia="MS Mincho"/>
          <w:lang w:eastAsia="ja-JP"/>
        </w:rPr>
        <w:tab/>
        <w:t>Samsung</w:t>
      </w:r>
    </w:p>
    <w:p w14:paraId="231FD77C" w14:textId="3E80CC20" w:rsidR="00C85AFF" w:rsidRPr="00C85AFF" w:rsidRDefault="00377AD3" w:rsidP="00C85AFF">
      <w:pPr>
        <w:rPr>
          <w:rFonts w:eastAsia="MS Mincho"/>
          <w:lang w:eastAsia="ja-JP"/>
        </w:rPr>
      </w:pPr>
      <w:hyperlink r:id="rId1742" w:history="1">
        <w:r>
          <w:rPr>
            <w:rStyle w:val="Hyperlink"/>
            <w:rFonts w:eastAsia="MS Mincho"/>
            <w:lang w:eastAsia="ja-JP"/>
          </w:rPr>
          <w:t>R1-1609068</w:t>
        </w:r>
      </w:hyperlink>
      <w:r w:rsidR="00C85AFF" w:rsidRPr="00C85AFF">
        <w:rPr>
          <w:rFonts w:eastAsia="MS Mincho"/>
          <w:lang w:eastAsia="ja-JP"/>
        </w:rPr>
        <w:tab/>
        <w:t>Discussion on Maximum Code Block Size</w:t>
      </w:r>
      <w:r w:rsidR="00C85AFF" w:rsidRPr="00C85AFF">
        <w:rPr>
          <w:rFonts w:eastAsia="MS Mincho"/>
          <w:lang w:eastAsia="ja-JP"/>
        </w:rPr>
        <w:tab/>
        <w:t>Samsung</w:t>
      </w:r>
    </w:p>
    <w:p w14:paraId="179A82EC" w14:textId="7661C99B" w:rsidR="00C85AFF" w:rsidRPr="00C85AFF" w:rsidRDefault="00377AD3" w:rsidP="00C85AFF">
      <w:pPr>
        <w:rPr>
          <w:rFonts w:eastAsia="MS Mincho"/>
          <w:lang w:eastAsia="ja-JP"/>
        </w:rPr>
      </w:pPr>
      <w:hyperlink r:id="rId1743" w:history="1">
        <w:r>
          <w:rPr>
            <w:rStyle w:val="Hyperlink"/>
            <w:rFonts w:eastAsia="MS Mincho"/>
            <w:lang w:eastAsia="ja-JP"/>
          </w:rPr>
          <w:t>R1-1609069</w:t>
        </w:r>
      </w:hyperlink>
      <w:r w:rsidR="00C85AFF" w:rsidRPr="00C85AFF">
        <w:rPr>
          <w:rFonts w:eastAsia="MS Mincho"/>
          <w:lang w:eastAsia="ja-JP"/>
        </w:rPr>
        <w:tab/>
        <w:t>Design of Short-Length LDPC Codes</w:t>
      </w:r>
      <w:r w:rsidR="00C85AFF" w:rsidRPr="00C85AFF">
        <w:rPr>
          <w:rFonts w:eastAsia="MS Mincho"/>
          <w:lang w:eastAsia="ja-JP"/>
        </w:rPr>
        <w:tab/>
        <w:t>Samsung</w:t>
      </w:r>
    </w:p>
    <w:p w14:paraId="1D9D472B" w14:textId="7292EFAE" w:rsidR="00C85AFF" w:rsidRPr="00C85AFF" w:rsidRDefault="00377AD3" w:rsidP="00C85AFF">
      <w:pPr>
        <w:rPr>
          <w:rFonts w:eastAsia="MS Mincho"/>
          <w:lang w:eastAsia="ja-JP"/>
        </w:rPr>
      </w:pPr>
      <w:hyperlink r:id="rId1744" w:history="1">
        <w:r>
          <w:rPr>
            <w:rStyle w:val="Hyperlink"/>
            <w:rFonts w:eastAsia="MS Mincho"/>
            <w:lang w:eastAsia="ja-JP"/>
          </w:rPr>
          <w:t>R1-1609071</w:t>
        </w:r>
      </w:hyperlink>
      <w:r w:rsidR="00C85AFF" w:rsidRPr="00C85AFF">
        <w:rPr>
          <w:rFonts w:eastAsia="MS Mincho"/>
          <w:lang w:eastAsia="ja-JP"/>
        </w:rPr>
        <w:tab/>
        <w:t>Cross check results of LDPC code proposal</w:t>
      </w:r>
      <w:r w:rsidR="00C85AFF" w:rsidRPr="00C85AFF">
        <w:rPr>
          <w:rFonts w:eastAsia="MS Mincho"/>
          <w:lang w:eastAsia="ja-JP"/>
        </w:rPr>
        <w:tab/>
        <w:t>Samsung</w:t>
      </w:r>
    </w:p>
    <w:p w14:paraId="35BFEF46" w14:textId="45B88B4A" w:rsidR="00C85AFF" w:rsidRPr="00C85AFF" w:rsidRDefault="00377AD3" w:rsidP="00C85AFF">
      <w:pPr>
        <w:rPr>
          <w:rFonts w:eastAsia="MS Mincho"/>
          <w:lang w:eastAsia="ja-JP"/>
        </w:rPr>
      </w:pPr>
      <w:hyperlink r:id="rId1745" w:history="1">
        <w:r>
          <w:rPr>
            <w:rStyle w:val="Hyperlink"/>
            <w:rFonts w:eastAsia="MS Mincho"/>
            <w:lang w:eastAsia="ja-JP"/>
          </w:rPr>
          <w:t>R1-1609072</w:t>
        </w:r>
      </w:hyperlink>
      <w:r w:rsidR="00C85AFF" w:rsidRPr="00C85AFF">
        <w:rPr>
          <w:rFonts w:eastAsia="MS Mincho"/>
          <w:lang w:eastAsia="ja-JP"/>
        </w:rPr>
        <w:tab/>
        <w:t>Performance of Short-Length Polar Codes</w:t>
      </w:r>
      <w:r w:rsidR="00C85AFF" w:rsidRPr="00C85AFF">
        <w:rPr>
          <w:rFonts w:eastAsia="MS Mincho"/>
          <w:lang w:eastAsia="ja-JP"/>
        </w:rPr>
        <w:tab/>
        <w:t>Samsung</w:t>
      </w:r>
    </w:p>
    <w:p w14:paraId="1F4B222E" w14:textId="1C158EC0" w:rsidR="00C85AFF" w:rsidRPr="00C85AFF" w:rsidRDefault="00377AD3" w:rsidP="00C85AFF">
      <w:pPr>
        <w:rPr>
          <w:rFonts w:eastAsia="MS Mincho"/>
          <w:lang w:eastAsia="ja-JP"/>
        </w:rPr>
      </w:pPr>
      <w:hyperlink r:id="rId1746" w:history="1">
        <w:r>
          <w:rPr>
            <w:rStyle w:val="Hyperlink"/>
            <w:rFonts w:eastAsia="MS Mincho"/>
            <w:lang w:eastAsia="ja-JP"/>
          </w:rPr>
          <w:t>R1-1609073</w:t>
        </w:r>
      </w:hyperlink>
      <w:r w:rsidR="00C85AFF" w:rsidRPr="00C85AFF">
        <w:rPr>
          <w:rFonts w:eastAsia="MS Mincho"/>
          <w:lang w:eastAsia="ja-JP"/>
        </w:rPr>
        <w:tab/>
        <w:t>Discussion on latency of channel codes for NR</w:t>
      </w:r>
      <w:r w:rsidR="00C85AFF" w:rsidRPr="00C85AFF">
        <w:rPr>
          <w:rFonts w:eastAsia="MS Mincho"/>
          <w:lang w:eastAsia="ja-JP"/>
        </w:rPr>
        <w:tab/>
        <w:t>Samsung</w:t>
      </w:r>
    </w:p>
    <w:p w14:paraId="206AF8B5" w14:textId="52FECF37" w:rsidR="00C85AFF" w:rsidRPr="00C85AFF" w:rsidRDefault="00377AD3" w:rsidP="00C85AFF">
      <w:pPr>
        <w:rPr>
          <w:rFonts w:eastAsia="MS Mincho"/>
          <w:lang w:eastAsia="ja-JP"/>
        </w:rPr>
      </w:pPr>
      <w:hyperlink r:id="rId1747" w:history="1">
        <w:r>
          <w:rPr>
            <w:rStyle w:val="Hyperlink"/>
            <w:rFonts w:eastAsia="MS Mincho"/>
            <w:lang w:eastAsia="ja-JP"/>
          </w:rPr>
          <w:t>R1-1609239</w:t>
        </w:r>
      </w:hyperlink>
      <w:r w:rsidR="00C85AFF" w:rsidRPr="00C85AFF">
        <w:rPr>
          <w:rFonts w:eastAsia="MS Mincho"/>
          <w:lang w:eastAsia="ja-JP"/>
        </w:rPr>
        <w:tab/>
        <w:t>HARQ of LDPC code for NR</w:t>
      </w:r>
      <w:r w:rsidR="00C85AFF" w:rsidRPr="00C85AFF">
        <w:rPr>
          <w:rFonts w:eastAsia="MS Mincho"/>
          <w:lang w:eastAsia="ja-JP"/>
        </w:rPr>
        <w:tab/>
        <w:t>LG Electronics</w:t>
      </w:r>
    </w:p>
    <w:p w14:paraId="42D401DC" w14:textId="758E68E5" w:rsidR="00C85AFF" w:rsidRPr="00C85AFF" w:rsidRDefault="00377AD3" w:rsidP="00C85AFF">
      <w:pPr>
        <w:rPr>
          <w:rFonts w:eastAsia="MS Mincho"/>
          <w:lang w:eastAsia="ja-JP"/>
        </w:rPr>
      </w:pPr>
      <w:hyperlink r:id="rId1748" w:history="1">
        <w:r>
          <w:rPr>
            <w:rStyle w:val="Hyperlink"/>
            <w:rFonts w:eastAsia="MS Mincho"/>
            <w:lang w:eastAsia="ja-JP"/>
          </w:rPr>
          <w:t>R1-1609240</w:t>
        </w:r>
      </w:hyperlink>
      <w:r w:rsidR="00C85AFF" w:rsidRPr="00C85AFF">
        <w:rPr>
          <w:rFonts w:eastAsia="MS Mincho"/>
          <w:lang w:eastAsia="ja-JP"/>
        </w:rPr>
        <w:tab/>
        <w:t>Comparison of complexity for turbo and LDPC codes</w:t>
      </w:r>
      <w:r w:rsidR="00C85AFF" w:rsidRPr="00C85AFF">
        <w:rPr>
          <w:rFonts w:eastAsia="MS Mincho"/>
          <w:lang w:eastAsia="ja-JP"/>
        </w:rPr>
        <w:tab/>
        <w:t>LG Electronics</w:t>
      </w:r>
    </w:p>
    <w:p w14:paraId="5A58210C" w14:textId="560D9FE9" w:rsidR="00C85AFF" w:rsidRPr="00C85AFF" w:rsidRDefault="00377AD3" w:rsidP="00C85AFF">
      <w:pPr>
        <w:rPr>
          <w:rFonts w:eastAsia="MS Mincho"/>
          <w:lang w:eastAsia="ja-JP"/>
        </w:rPr>
      </w:pPr>
      <w:hyperlink r:id="rId1749" w:history="1">
        <w:r>
          <w:rPr>
            <w:rStyle w:val="Hyperlink"/>
            <w:rFonts w:eastAsia="MS Mincho"/>
            <w:lang w:eastAsia="ja-JP"/>
          </w:rPr>
          <w:t>R1-1609241</w:t>
        </w:r>
      </w:hyperlink>
      <w:r w:rsidR="00C85AFF" w:rsidRPr="00C85AFF">
        <w:rPr>
          <w:rFonts w:eastAsia="MS Mincho"/>
          <w:lang w:eastAsia="ja-JP"/>
        </w:rPr>
        <w:tab/>
        <w:t>Consideration on implementation of flexible channel decoder</w:t>
      </w:r>
      <w:r w:rsidR="00C85AFF" w:rsidRPr="00C85AFF">
        <w:rPr>
          <w:rFonts w:eastAsia="MS Mincho"/>
          <w:lang w:eastAsia="ja-JP"/>
        </w:rPr>
        <w:tab/>
        <w:t>LG Electronics</w:t>
      </w:r>
    </w:p>
    <w:p w14:paraId="01F8B82F" w14:textId="096FDA05" w:rsidR="00C85AFF" w:rsidRPr="00C85AFF" w:rsidRDefault="00377AD3" w:rsidP="00C85AFF">
      <w:pPr>
        <w:rPr>
          <w:rFonts w:eastAsia="MS Mincho"/>
          <w:lang w:eastAsia="ja-JP"/>
        </w:rPr>
      </w:pPr>
      <w:hyperlink r:id="rId1750" w:history="1">
        <w:r>
          <w:rPr>
            <w:rStyle w:val="Hyperlink"/>
            <w:rFonts w:eastAsia="MS Mincho"/>
            <w:lang w:eastAsia="ja-JP"/>
          </w:rPr>
          <w:t>R1-1609242</w:t>
        </w:r>
      </w:hyperlink>
      <w:r w:rsidR="00C85AFF" w:rsidRPr="00C85AFF">
        <w:rPr>
          <w:rFonts w:eastAsia="MS Mincho"/>
          <w:lang w:eastAsia="ja-JP"/>
        </w:rPr>
        <w:tab/>
        <w:t>Length flexibility of QC-LDPC</w:t>
      </w:r>
      <w:r w:rsidR="00C85AFF" w:rsidRPr="00C85AFF">
        <w:rPr>
          <w:rFonts w:eastAsia="MS Mincho"/>
          <w:lang w:eastAsia="ja-JP"/>
        </w:rPr>
        <w:tab/>
        <w:t>LG Electronics</w:t>
      </w:r>
    </w:p>
    <w:p w14:paraId="3DBE88FD" w14:textId="245D3A95" w:rsidR="00C85AFF" w:rsidRPr="00C85AFF" w:rsidRDefault="00377AD3" w:rsidP="00C85AFF">
      <w:pPr>
        <w:rPr>
          <w:rFonts w:eastAsia="MS Mincho"/>
          <w:lang w:eastAsia="ja-JP"/>
        </w:rPr>
      </w:pPr>
      <w:hyperlink r:id="rId1751" w:history="1">
        <w:r>
          <w:rPr>
            <w:rStyle w:val="Hyperlink"/>
            <w:rFonts w:eastAsia="MS Mincho"/>
            <w:lang w:eastAsia="ja-JP"/>
          </w:rPr>
          <w:t>R1-1609243</w:t>
        </w:r>
      </w:hyperlink>
      <w:r w:rsidR="00C85AFF" w:rsidRPr="00C85AFF">
        <w:rPr>
          <w:rFonts w:eastAsia="MS Mincho"/>
          <w:lang w:eastAsia="ja-JP"/>
        </w:rPr>
        <w:tab/>
        <w:t>Channel coding selection of eMBB scenario</w:t>
      </w:r>
      <w:r w:rsidR="00C85AFF" w:rsidRPr="00C85AFF">
        <w:rPr>
          <w:rFonts w:eastAsia="MS Mincho"/>
          <w:lang w:eastAsia="ja-JP"/>
        </w:rPr>
        <w:tab/>
        <w:t>LG Electronics</w:t>
      </w:r>
    </w:p>
    <w:p w14:paraId="519A284E" w14:textId="66E0E2B8" w:rsidR="00C85AFF" w:rsidRPr="00C85AFF" w:rsidRDefault="00377AD3" w:rsidP="00C85AFF">
      <w:pPr>
        <w:rPr>
          <w:rFonts w:eastAsia="MS Mincho"/>
          <w:lang w:eastAsia="ja-JP"/>
        </w:rPr>
      </w:pPr>
      <w:hyperlink r:id="rId1752" w:history="1">
        <w:r>
          <w:rPr>
            <w:rStyle w:val="Hyperlink"/>
            <w:rFonts w:eastAsia="MS Mincho"/>
            <w:lang w:eastAsia="ja-JP"/>
          </w:rPr>
          <w:t>R1-1609244</w:t>
        </w:r>
      </w:hyperlink>
      <w:r w:rsidR="00C85AFF" w:rsidRPr="00C85AFF">
        <w:rPr>
          <w:rFonts w:eastAsia="MS Mincho"/>
          <w:lang w:eastAsia="ja-JP"/>
        </w:rPr>
        <w:tab/>
        <w:t>Control channel coding scheme evaluation</w:t>
      </w:r>
      <w:r w:rsidR="00C85AFF" w:rsidRPr="00C85AFF">
        <w:rPr>
          <w:rFonts w:eastAsia="MS Mincho"/>
          <w:lang w:eastAsia="ja-JP"/>
        </w:rPr>
        <w:tab/>
        <w:t>LG Electronics</w:t>
      </w:r>
    </w:p>
    <w:p w14:paraId="22091360" w14:textId="22FA5B0E" w:rsidR="00C85AFF" w:rsidRPr="00C85AFF" w:rsidRDefault="00377AD3" w:rsidP="00C85AFF">
      <w:pPr>
        <w:rPr>
          <w:rFonts w:eastAsia="MS Mincho"/>
          <w:lang w:eastAsia="ja-JP"/>
        </w:rPr>
      </w:pPr>
      <w:hyperlink r:id="rId1753" w:history="1">
        <w:r>
          <w:rPr>
            <w:rStyle w:val="Hyperlink"/>
            <w:rFonts w:eastAsia="MS Mincho"/>
            <w:lang w:eastAsia="ja-JP"/>
          </w:rPr>
          <w:t>R1-1609245</w:t>
        </w:r>
      </w:hyperlink>
      <w:r w:rsidR="00C85AFF" w:rsidRPr="00C85AFF">
        <w:rPr>
          <w:rFonts w:eastAsia="MS Mincho"/>
          <w:lang w:eastAsia="ja-JP"/>
        </w:rPr>
        <w:tab/>
        <w:t>Multiple CRC for TBCC list decoding</w:t>
      </w:r>
      <w:r w:rsidR="00C85AFF" w:rsidRPr="00C85AFF">
        <w:rPr>
          <w:rFonts w:eastAsia="MS Mincho"/>
          <w:lang w:eastAsia="ja-JP"/>
        </w:rPr>
        <w:tab/>
        <w:t>LG Electronics</w:t>
      </w:r>
    </w:p>
    <w:p w14:paraId="513917F3" w14:textId="23028520" w:rsidR="00C85AFF" w:rsidRPr="00C85AFF" w:rsidRDefault="00377AD3" w:rsidP="00C85AFF">
      <w:pPr>
        <w:rPr>
          <w:rFonts w:eastAsia="MS Mincho"/>
          <w:lang w:eastAsia="ja-JP"/>
        </w:rPr>
      </w:pPr>
      <w:hyperlink r:id="rId1754" w:history="1">
        <w:r>
          <w:rPr>
            <w:rStyle w:val="Hyperlink"/>
            <w:rFonts w:eastAsia="MS Mincho"/>
            <w:lang w:eastAsia="ja-JP"/>
          </w:rPr>
          <w:t>R1-1609385</w:t>
        </w:r>
      </w:hyperlink>
      <w:r w:rsidR="00C85AFF" w:rsidRPr="00C85AFF">
        <w:rPr>
          <w:rFonts w:eastAsia="MS Mincho"/>
          <w:lang w:eastAsia="ja-JP"/>
        </w:rPr>
        <w:tab/>
        <w:t>Link level analysis for channel coding schemes for control channel</w:t>
      </w:r>
      <w:r w:rsidR="00C85AFF" w:rsidRPr="00C85AFF">
        <w:rPr>
          <w:rFonts w:eastAsia="MS Mincho"/>
          <w:lang w:eastAsia="ja-JP"/>
        </w:rPr>
        <w:tab/>
        <w:t>AT&amp;T GNS Belgium SPRL</w:t>
      </w:r>
    </w:p>
    <w:p w14:paraId="1658A976" w14:textId="4B0A1F37" w:rsidR="00C85AFF" w:rsidRPr="00C85AFF" w:rsidRDefault="00377AD3" w:rsidP="00C85AFF">
      <w:pPr>
        <w:rPr>
          <w:rFonts w:eastAsia="MS Mincho"/>
          <w:lang w:eastAsia="ja-JP"/>
        </w:rPr>
      </w:pPr>
      <w:hyperlink r:id="rId1755" w:history="1">
        <w:r>
          <w:rPr>
            <w:rStyle w:val="Hyperlink"/>
            <w:rFonts w:eastAsia="MS Mincho"/>
            <w:lang w:eastAsia="ja-JP"/>
          </w:rPr>
          <w:t>R1-1609389</w:t>
        </w:r>
      </w:hyperlink>
      <w:r w:rsidR="00C85AFF" w:rsidRPr="00C85AFF">
        <w:rPr>
          <w:rFonts w:eastAsia="MS Mincho"/>
          <w:lang w:eastAsia="ja-JP"/>
        </w:rPr>
        <w:tab/>
        <w:t>On the channel coding scheme for NR</w:t>
      </w:r>
      <w:r w:rsidR="00C85AFF" w:rsidRPr="00C85AFF">
        <w:rPr>
          <w:rFonts w:eastAsia="MS Mincho"/>
          <w:lang w:eastAsia="ja-JP"/>
        </w:rPr>
        <w:tab/>
        <w:t>NEC</w:t>
      </w:r>
    </w:p>
    <w:p w14:paraId="6269C1B9" w14:textId="3870360D" w:rsidR="00C85AFF" w:rsidRPr="00C85AFF" w:rsidRDefault="00377AD3" w:rsidP="00C85AFF">
      <w:pPr>
        <w:rPr>
          <w:rFonts w:eastAsia="MS Mincho"/>
          <w:lang w:eastAsia="ja-JP"/>
        </w:rPr>
      </w:pPr>
      <w:hyperlink r:id="rId1756" w:history="1">
        <w:r>
          <w:rPr>
            <w:rStyle w:val="Hyperlink"/>
            <w:rFonts w:eastAsia="MS Mincho"/>
            <w:lang w:eastAsia="ja-JP"/>
          </w:rPr>
          <w:t>R1-1609439</w:t>
        </w:r>
      </w:hyperlink>
      <w:r w:rsidR="00C85AFF" w:rsidRPr="00C85AFF">
        <w:rPr>
          <w:rFonts w:eastAsia="MS Mincho"/>
          <w:lang w:eastAsia="ja-JP"/>
        </w:rPr>
        <w:tab/>
        <w:t>Further results on channel coding schemes for NR</w:t>
      </w:r>
      <w:r w:rsidR="00C85AFF" w:rsidRPr="00C85AFF">
        <w:rPr>
          <w:rFonts w:eastAsia="MS Mincho"/>
          <w:lang w:eastAsia="ja-JP"/>
        </w:rPr>
        <w:tab/>
        <w:t>Huawei, HiSilicon</w:t>
      </w:r>
    </w:p>
    <w:p w14:paraId="0E39B658" w14:textId="7863F4E2" w:rsidR="00C85AFF" w:rsidRPr="00C85AFF" w:rsidRDefault="00377AD3" w:rsidP="00C85AFF">
      <w:pPr>
        <w:rPr>
          <w:rFonts w:eastAsia="MS Mincho"/>
          <w:lang w:eastAsia="ja-JP"/>
        </w:rPr>
      </w:pPr>
      <w:hyperlink r:id="rId1757" w:history="1">
        <w:r>
          <w:rPr>
            <w:rStyle w:val="Hyperlink"/>
            <w:rFonts w:eastAsia="MS Mincho"/>
            <w:lang w:eastAsia="ja-JP"/>
          </w:rPr>
          <w:t>R1-1609511</w:t>
        </w:r>
      </w:hyperlink>
      <w:r w:rsidR="00C85AFF" w:rsidRPr="00C85AFF">
        <w:rPr>
          <w:rFonts w:eastAsia="MS Mincho"/>
          <w:lang w:eastAsia="ja-JP"/>
        </w:rPr>
        <w:tab/>
        <w:t>Discussion on Data channel coding for NR</w:t>
      </w:r>
      <w:r w:rsidR="00C85AFF" w:rsidRPr="00C85AFF">
        <w:rPr>
          <w:rFonts w:eastAsia="MS Mincho"/>
          <w:lang w:eastAsia="ja-JP"/>
        </w:rPr>
        <w:tab/>
        <w:t>Intel Corporation</w:t>
      </w:r>
    </w:p>
    <w:p w14:paraId="5715032B" w14:textId="45A5E8AC" w:rsidR="00C85AFF" w:rsidRPr="00C85AFF" w:rsidRDefault="00377AD3" w:rsidP="00C85AFF">
      <w:pPr>
        <w:rPr>
          <w:rFonts w:eastAsia="MS Mincho"/>
          <w:lang w:eastAsia="ja-JP"/>
        </w:rPr>
      </w:pPr>
      <w:hyperlink r:id="rId1758" w:history="1">
        <w:r>
          <w:rPr>
            <w:rStyle w:val="Hyperlink"/>
            <w:rFonts w:eastAsia="MS Mincho"/>
            <w:lang w:eastAsia="ja-JP"/>
          </w:rPr>
          <w:t>R1-1609512</w:t>
        </w:r>
      </w:hyperlink>
      <w:r w:rsidR="00C85AFF" w:rsidRPr="00C85AFF">
        <w:rPr>
          <w:rFonts w:eastAsia="MS Mincho"/>
          <w:lang w:eastAsia="ja-JP"/>
        </w:rPr>
        <w:tab/>
        <w:t>Discussion on Control channel coding for NR</w:t>
      </w:r>
      <w:r w:rsidR="00C85AFF" w:rsidRPr="00C85AFF">
        <w:rPr>
          <w:rFonts w:eastAsia="MS Mincho"/>
          <w:lang w:eastAsia="ja-JP"/>
        </w:rPr>
        <w:tab/>
        <w:t>Intel Corporation</w:t>
      </w:r>
    </w:p>
    <w:p w14:paraId="5C27611C" w14:textId="3DEF6748" w:rsidR="00C85AFF" w:rsidRPr="00C85AFF" w:rsidRDefault="00377AD3" w:rsidP="00C85AFF">
      <w:pPr>
        <w:rPr>
          <w:rFonts w:eastAsia="MS Mincho"/>
          <w:lang w:eastAsia="ja-JP"/>
        </w:rPr>
      </w:pPr>
      <w:hyperlink r:id="rId1759" w:history="1">
        <w:r>
          <w:rPr>
            <w:rStyle w:val="Hyperlink"/>
            <w:rFonts w:eastAsia="MS Mincho"/>
            <w:lang w:eastAsia="ja-JP"/>
          </w:rPr>
          <w:t>R1-1609578</w:t>
        </w:r>
      </w:hyperlink>
      <w:r w:rsidR="00C85AFF" w:rsidRPr="00C85AFF">
        <w:rPr>
          <w:rFonts w:eastAsia="MS Mincho"/>
          <w:lang w:eastAsia="ja-JP"/>
        </w:rPr>
        <w:tab/>
        <w:t>Some simulation results for eMBB</w:t>
      </w:r>
      <w:r w:rsidR="00C85AFF" w:rsidRPr="00C85AFF">
        <w:rPr>
          <w:rFonts w:eastAsia="MS Mincho"/>
          <w:lang w:eastAsia="ja-JP"/>
        </w:rPr>
        <w:tab/>
        <w:t>CATR</w:t>
      </w:r>
    </w:p>
    <w:p w14:paraId="6DC55CDD" w14:textId="3624754C" w:rsidR="00C85AFF" w:rsidRPr="00C85AFF" w:rsidRDefault="00377AD3" w:rsidP="00C85AFF">
      <w:pPr>
        <w:rPr>
          <w:rFonts w:eastAsia="MS Mincho"/>
          <w:lang w:eastAsia="ja-JP"/>
        </w:rPr>
      </w:pPr>
      <w:hyperlink r:id="rId1760" w:history="1">
        <w:r>
          <w:rPr>
            <w:rStyle w:val="Hyperlink"/>
            <w:rFonts w:eastAsia="MS Mincho"/>
            <w:lang w:eastAsia="ja-JP"/>
          </w:rPr>
          <w:t>R1-1609579</w:t>
        </w:r>
      </w:hyperlink>
      <w:r w:rsidR="00C85AFF" w:rsidRPr="00C85AFF">
        <w:rPr>
          <w:rFonts w:eastAsia="MS Mincho"/>
          <w:lang w:eastAsia="ja-JP"/>
        </w:rPr>
        <w:tab/>
        <w:t>Simulation results for control channel</w:t>
      </w:r>
      <w:r w:rsidR="00C85AFF" w:rsidRPr="00C85AFF">
        <w:rPr>
          <w:rFonts w:eastAsia="MS Mincho"/>
          <w:lang w:eastAsia="ja-JP"/>
        </w:rPr>
        <w:tab/>
        <w:t>CATR</w:t>
      </w:r>
    </w:p>
    <w:p w14:paraId="4788877D" w14:textId="3B87C67A" w:rsidR="00C85AFF" w:rsidRPr="00C85AFF" w:rsidRDefault="00377AD3" w:rsidP="00C85AFF">
      <w:pPr>
        <w:rPr>
          <w:rFonts w:eastAsia="MS Mincho"/>
          <w:lang w:eastAsia="ja-JP"/>
        </w:rPr>
      </w:pPr>
      <w:hyperlink r:id="rId1761" w:history="1">
        <w:r>
          <w:rPr>
            <w:rStyle w:val="Hyperlink"/>
            <w:rFonts w:eastAsia="MS Mincho"/>
            <w:lang w:eastAsia="ja-JP"/>
          </w:rPr>
          <w:t>R1-1609582</w:t>
        </w:r>
      </w:hyperlink>
      <w:r w:rsidR="00C85AFF" w:rsidRPr="00C85AFF">
        <w:rPr>
          <w:rFonts w:eastAsia="MS Mincho"/>
          <w:lang w:eastAsia="ja-JP"/>
        </w:rPr>
        <w:tab/>
        <w:t>Selection of eMBB coding scheme</w:t>
      </w:r>
      <w:r w:rsidR="00C85AFF" w:rsidRPr="00C85AFF">
        <w:rPr>
          <w:rFonts w:eastAsia="MS Mincho"/>
          <w:lang w:eastAsia="ja-JP"/>
        </w:rPr>
        <w:tab/>
        <w:t>Nokia, Alcatel-Lucent Shanghai Bell, Verizon Wireless</w:t>
      </w:r>
    </w:p>
    <w:p w14:paraId="5BC2B454" w14:textId="340750A1" w:rsidR="00C85AFF" w:rsidRPr="00C85AFF" w:rsidRDefault="00377AD3" w:rsidP="00C85AFF">
      <w:pPr>
        <w:rPr>
          <w:rFonts w:eastAsia="MS Mincho"/>
          <w:lang w:eastAsia="ja-JP"/>
        </w:rPr>
      </w:pPr>
      <w:hyperlink r:id="rId1762" w:history="1">
        <w:r>
          <w:rPr>
            <w:rStyle w:val="Hyperlink"/>
            <w:rFonts w:eastAsia="MS Mincho"/>
            <w:lang w:eastAsia="ja-JP"/>
          </w:rPr>
          <w:t>R1-1609583</w:t>
        </w:r>
      </w:hyperlink>
      <w:r w:rsidR="00C85AFF" w:rsidRPr="00C85AFF">
        <w:rPr>
          <w:rFonts w:eastAsia="MS Mincho"/>
          <w:lang w:eastAsia="ja-JP"/>
        </w:rPr>
        <w:tab/>
        <w:t>Update on eMBB coding performance</w:t>
      </w:r>
      <w:r w:rsidR="00C85AFF" w:rsidRPr="00C85AFF">
        <w:rPr>
          <w:rFonts w:eastAsia="MS Mincho"/>
          <w:lang w:eastAsia="ja-JP"/>
        </w:rPr>
        <w:tab/>
        <w:t>Nokia, Alcatel-Lucent Shanghai Bell</w:t>
      </w:r>
    </w:p>
    <w:p w14:paraId="578CE643" w14:textId="6C0BF8D3" w:rsidR="00C85AFF" w:rsidRPr="00C85AFF" w:rsidRDefault="00377AD3" w:rsidP="00C85AFF">
      <w:pPr>
        <w:rPr>
          <w:rFonts w:eastAsia="MS Mincho"/>
          <w:lang w:eastAsia="ja-JP"/>
        </w:rPr>
      </w:pPr>
      <w:hyperlink r:id="rId1763" w:history="1">
        <w:r>
          <w:rPr>
            <w:rStyle w:val="Hyperlink"/>
            <w:rFonts w:eastAsia="MS Mincho"/>
            <w:lang w:eastAsia="ja-JP"/>
          </w:rPr>
          <w:t>R1-1609584</w:t>
        </w:r>
      </w:hyperlink>
      <w:r w:rsidR="00C85AFF" w:rsidRPr="00C85AFF">
        <w:rPr>
          <w:rFonts w:eastAsia="MS Mincho"/>
          <w:lang w:eastAsia="ja-JP"/>
        </w:rPr>
        <w:tab/>
        <w:t>LDPC link design for eMBB</w:t>
      </w:r>
      <w:r w:rsidR="00C85AFF" w:rsidRPr="00C85AFF">
        <w:rPr>
          <w:rFonts w:eastAsia="MS Mincho"/>
          <w:lang w:eastAsia="ja-JP"/>
        </w:rPr>
        <w:tab/>
        <w:t>Nokia, Alcatel-Lucent Shanghai Bell</w:t>
      </w:r>
    </w:p>
    <w:p w14:paraId="536A79D2" w14:textId="77A319A1" w:rsidR="00C85AFF" w:rsidRPr="00C85AFF" w:rsidRDefault="00377AD3" w:rsidP="00C85AFF">
      <w:pPr>
        <w:rPr>
          <w:rFonts w:eastAsia="MS Mincho"/>
          <w:lang w:eastAsia="ja-JP"/>
        </w:rPr>
      </w:pPr>
      <w:hyperlink r:id="rId1764" w:history="1">
        <w:r>
          <w:rPr>
            <w:rStyle w:val="Hyperlink"/>
            <w:rFonts w:eastAsia="MS Mincho"/>
            <w:lang w:eastAsia="ja-JP"/>
          </w:rPr>
          <w:t>R1-1609585</w:t>
        </w:r>
      </w:hyperlink>
      <w:r w:rsidR="00C85AFF" w:rsidRPr="00C85AFF">
        <w:rPr>
          <w:rFonts w:eastAsia="MS Mincho"/>
          <w:lang w:eastAsia="ja-JP"/>
        </w:rPr>
        <w:tab/>
        <w:t>IR HARQ schemes for LDPC</w:t>
      </w:r>
      <w:r w:rsidR="00C85AFF" w:rsidRPr="00C85AFF">
        <w:rPr>
          <w:rFonts w:eastAsia="MS Mincho"/>
          <w:lang w:eastAsia="ja-JP"/>
        </w:rPr>
        <w:tab/>
        <w:t>Nokia, Alcatel-Lucent Shanghai Bell</w:t>
      </w:r>
    </w:p>
    <w:p w14:paraId="36D05331" w14:textId="2CDC6A0F" w:rsidR="00C85AFF" w:rsidRPr="00C85AFF" w:rsidRDefault="00377AD3" w:rsidP="00C85AFF">
      <w:pPr>
        <w:rPr>
          <w:rFonts w:eastAsia="MS Mincho"/>
          <w:lang w:eastAsia="ja-JP"/>
        </w:rPr>
      </w:pPr>
      <w:hyperlink r:id="rId1765" w:history="1">
        <w:r>
          <w:rPr>
            <w:rStyle w:val="Hyperlink"/>
            <w:rFonts w:eastAsia="MS Mincho"/>
            <w:lang w:eastAsia="ja-JP"/>
          </w:rPr>
          <w:t>R1-1609586</w:t>
        </w:r>
      </w:hyperlink>
      <w:r w:rsidR="00C85AFF" w:rsidRPr="00C85AFF">
        <w:rPr>
          <w:rFonts w:eastAsia="MS Mincho"/>
          <w:lang w:eastAsia="ja-JP"/>
        </w:rPr>
        <w:tab/>
        <w:t>Discussion on the IR-HARQ support of polar codes</w:t>
      </w:r>
      <w:r w:rsidR="00C85AFF" w:rsidRPr="00C85AFF">
        <w:rPr>
          <w:rFonts w:eastAsia="MS Mincho"/>
          <w:lang w:eastAsia="ja-JP"/>
        </w:rPr>
        <w:tab/>
        <w:t>Nokia, Alcatel-Lucent Shanghai Bell</w:t>
      </w:r>
    </w:p>
    <w:p w14:paraId="711459D6" w14:textId="6674405C" w:rsidR="00C85AFF" w:rsidRPr="00C85AFF" w:rsidRDefault="00377AD3" w:rsidP="00C85AFF">
      <w:pPr>
        <w:rPr>
          <w:rFonts w:eastAsia="MS Mincho"/>
          <w:lang w:eastAsia="ja-JP"/>
        </w:rPr>
      </w:pPr>
      <w:hyperlink r:id="rId1766" w:history="1">
        <w:r>
          <w:rPr>
            <w:rStyle w:val="Hyperlink"/>
            <w:rFonts w:eastAsia="MS Mincho"/>
            <w:lang w:eastAsia="ja-JP"/>
          </w:rPr>
          <w:t>R1-1609589</w:t>
        </w:r>
      </w:hyperlink>
      <w:r w:rsidR="00C85AFF" w:rsidRPr="00C85AFF">
        <w:rPr>
          <w:rFonts w:eastAsia="MS Mincho"/>
          <w:lang w:eastAsia="ja-JP"/>
        </w:rPr>
        <w:tab/>
        <w:t>Performance of coding candidates for control channels</w:t>
      </w:r>
      <w:r w:rsidR="00C85AFF" w:rsidRPr="00C85AFF">
        <w:rPr>
          <w:rFonts w:eastAsia="MS Mincho"/>
          <w:lang w:eastAsia="ja-JP"/>
        </w:rPr>
        <w:tab/>
        <w:t>Nokia, Alcatel-Lucent Shanghai Bell</w:t>
      </w:r>
    </w:p>
    <w:p w14:paraId="34C75B2F" w14:textId="2D3B4B96" w:rsidR="00C85AFF" w:rsidRPr="00C85AFF" w:rsidRDefault="00377AD3" w:rsidP="00C85AFF">
      <w:pPr>
        <w:rPr>
          <w:rFonts w:eastAsia="MS Mincho"/>
          <w:lang w:eastAsia="ja-JP"/>
        </w:rPr>
      </w:pPr>
      <w:hyperlink r:id="rId1767" w:history="1">
        <w:r>
          <w:rPr>
            <w:rStyle w:val="Hyperlink"/>
            <w:rFonts w:eastAsia="MS Mincho"/>
            <w:lang w:eastAsia="ja-JP"/>
          </w:rPr>
          <w:t>R1-1609590</w:t>
        </w:r>
      </w:hyperlink>
      <w:r w:rsidR="00C85AFF" w:rsidRPr="00C85AFF">
        <w:rPr>
          <w:rFonts w:eastAsia="MS Mincho"/>
          <w:lang w:eastAsia="ja-JP"/>
        </w:rPr>
        <w:tab/>
        <w:t>Polar codes for control channels</w:t>
      </w:r>
      <w:r w:rsidR="00C85AFF" w:rsidRPr="00C85AFF">
        <w:rPr>
          <w:rFonts w:eastAsia="MS Mincho"/>
          <w:lang w:eastAsia="ja-JP"/>
        </w:rPr>
        <w:tab/>
        <w:t>Nokia, Alcatel-Lucent Shanghai Bell</w:t>
      </w:r>
    </w:p>
    <w:p w14:paraId="5F01D80A" w14:textId="3DA7A945" w:rsidR="00C85AFF" w:rsidRPr="00C85AFF" w:rsidRDefault="00377AD3" w:rsidP="00C85AFF">
      <w:pPr>
        <w:rPr>
          <w:rFonts w:eastAsia="MS Mincho"/>
          <w:lang w:eastAsia="ja-JP"/>
        </w:rPr>
      </w:pPr>
      <w:hyperlink r:id="rId1768" w:history="1">
        <w:r>
          <w:rPr>
            <w:rStyle w:val="Hyperlink"/>
            <w:rFonts w:eastAsia="MS Mincho"/>
            <w:lang w:eastAsia="ja-JP"/>
          </w:rPr>
          <w:t>R1-1609591</w:t>
        </w:r>
      </w:hyperlink>
      <w:r w:rsidR="00C85AFF" w:rsidRPr="00C85AFF">
        <w:rPr>
          <w:rFonts w:eastAsia="MS Mincho"/>
          <w:lang w:eastAsia="ja-JP"/>
        </w:rPr>
        <w:tab/>
        <w:t>Reed-Muller and BCH codes for control channels</w:t>
      </w:r>
      <w:r w:rsidR="00C85AFF" w:rsidRPr="00C85AFF">
        <w:rPr>
          <w:rFonts w:eastAsia="MS Mincho"/>
          <w:lang w:eastAsia="ja-JP"/>
        </w:rPr>
        <w:tab/>
        <w:t>Nokia, Alcatel-Lucent Shanghai Bell</w:t>
      </w:r>
    </w:p>
    <w:p w14:paraId="64C9D9C9" w14:textId="69E38555" w:rsidR="00C85AFF" w:rsidRPr="00C85AFF" w:rsidRDefault="00377AD3" w:rsidP="00C85AFF">
      <w:pPr>
        <w:rPr>
          <w:rFonts w:eastAsia="MS Mincho"/>
          <w:lang w:eastAsia="ja-JP"/>
        </w:rPr>
      </w:pPr>
      <w:hyperlink r:id="rId1769" w:history="1">
        <w:r>
          <w:rPr>
            <w:rStyle w:val="Hyperlink"/>
            <w:rFonts w:eastAsia="MS Mincho"/>
            <w:lang w:eastAsia="ja-JP"/>
          </w:rPr>
          <w:t>R1-1609592</w:t>
        </w:r>
      </w:hyperlink>
      <w:r w:rsidR="00C85AFF" w:rsidRPr="00C85AFF">
        <w:rPr>
          <w:rFonts w:eastAsia="MS Mincho"/>
          <w:lang w:eastAsia="ja-JP"/>
        </w:rPr>
        <w:tab/>
        <w:t>LDPC codes for control channels</w:t>
      </w:r>
      <w:r w:rsidR="00C85AFF" w:rsidRPr="00C85AFF">
        <w:rPr>
          <w:rFonts w:eastAsia="MS Mincho"/>
          <w:lang w:eastAsia="ja-JP"/>
        </w:rPr>
        <w:tab/>
        <w:t>Nokia, Alcatel-Lucent Shanghai Bell</w:t>
      </w:r>
    </w:p>
    <w:p w14:paraId="2EB4F246" w14:textId="69B017D2" w:rsidR="00C85AFF" w:rsidRPr="00C85AFF" w:rsidRDefault="00377AD3" w:rsidP="00C85AFF">
      <w:pPr>
        <w:rPr>
          <w:rFonts w:eastAsia="MS Mincho"/>
          <w:lang w:eastAsia="ja-JP"/>
        </w:rPr>
      </w:pPr>
      <w:hyperlink r:id="rId1770" w:history="1">
        <w:r>
          <w:rPr>
            <w:rStyle w:val="Hyperlink"/>
            <w:rFonts w:eastAsia="MS Mincho"/>
            <w:lang w:eastAsia="ja-JP"/>
          </w:rPr>
          <w:t>R1-1609593</w:t>
        </w:r>
      </w:hyperlink>
      <w:r w:rsidR="00C85AFF" w:rsidRPr="00C85AFF">
        <w:rPr>
          <w:rFonts w:eastAsia="MS Mincho"/>
          <w:lang w:eastAsia="ja-JP"/>
        </w:rPr>
        <w:tab/>
        <w:t>Evaluation criteria for URLLC/mMTC coding scheme</w:t>
      </w:r>
      <w:r w:rsidR="00C85AFF" w:rsidRPr="00C85AFF">
        <w:rPr>
          <w:rFonts w:eastAsia="MS Mincho"/>
          <w:lang w:eastAsia="ja-JP"/>
        </w:rPr>
        <w:tab/>
        <w:t>Nokia, Alcatel-Lucent Shanghai Bell</w:t>
      </w:r>
    </w:p>
    <w:p w14:paraId="6EBF43BD" w14:textId="0F56440A" w:rsidR="00C85AFF" w:rsidRPr="00C85AFF" w:rsidRDefault="00377AD3" w:rsidP="00C85AFF">
      <w:pPr>
        <w:rPr>
          <w:rFonts w:eastAsia="MS Mincho"/>
          <w:lang w:eastAsia="ja-JP"/>
        </w:rPr>
      </w:pPr>
      <w:hyperlink r:id="rId1771" w:history="1">
        <w:r>
          <w:rPr>
            <w:rStyle w:val="Hyperlink"/>
            <w:rFonts w:eastAsia="MS Mincho"/>
            <w:lang w:eastAsia="ja-JP"/>
          </w:rPr>
          <w:t>R1-1609594</w:t>
        </w:r>
      </w:hyperlink>
      <w:r w:rsidR="00C85AFF" w:rsidRPr="00C85AFF">
        <w:rPr>
          <w:rFonts w:eastAsia="MS Mincho"/>
          <w:lang w:eastAsia="ja-JP"/>
        </w:rPr>
        <w:tab/>
        <w:t>Performance of mMTC and URLLC channel coding candidates</w:t>
      </w:r>
      <w:r w:rsidR="00C85AFF" w:rsidRPr="00C85AFF">
        <w:rPr>
          <w:rFonts w:eastAsia="MS Mincho"/>
          <w:lang w:eastAsia="ja-JP"/>
        </w:rPr>
        <w:tab/>
        <w:t>Nokia, Alcatel-Lucent Shanghai Bell</w:t>
      </w:r>
    </w:p>
    <w:p w14:paraId="3A96A179" w14:textId="314E0409" w:rsidR="00C85AFF" w:rsidRPr="00C85AFF" w:rsidRDefault="00377AD3" w:rsidP="00C85AFF">
      <w:pPr>
        <w:rPr>
          <w:rFonts w:eastAsia="MS Mincho"/>
          <w:lang w:eastAsia="ja-JP"/>
        </w:rPr>
      </w:pPr>
      <w:hyperlink r:id="rId1772" w:history="1">
        <w:r>
          <w:rPr>
            <w:rStyle w:val="Hyperlink"/>
            <w:rFonts w:eastAsia="MS Mincho"/>
            <w:lang w:eastAsia="ja-JP"/>
          </w:rPr>
          <w:t>R1-1609614</w:t>
        </w:r>
      </w:hyperlink>
      <w:r w:rsidR="00C85AFF" w:rsidRPr="00C85AFF">
        <w:rPr>
          <w:rFonts w:eastAsia="MS Mincho"/>
          <w:lang w:eastAsia="ja-JP"/>
        </w:rPr>
        <w:tab/>
        <w:t>NR DL Control Channel Coding Selection from UE Perspectives</w:t>
      </w:r>
      <w:r w:rsidR="00C85AFF" w:rsidRPr="00C85AFF">
        <w:rPr>
          <w:rFonts w:eastAsia="MS Mincho"/>
          <w:lang w:eastAsia="ja-JP"/>
        </w:rPr>
        <w:tab/>
        <w:t>MediaTek Inc.</w:t>
      </w:r>
    </w:p>
    <w:p w14:paraId="3FBD6384" w14:textId="6DDF3E20" w:rsidR="00C85AFF" w:rsidRPr="00C85AFF" w:rsidRDefault="00377AD3" w:rsidP="00C85AFF">
      <w:pPr>
        <w:rPr>
          <w:rFonts w:eastAsia="MS Mincho"/>
          <w:lang w:eastAsia="ja-JP"/>
        </w:rPr>
      </w:pPr>
      <w:hyperlink r:id="rId1773" w:history="1">
        <w:r>
          <w:rPr>
            <w:rStyle w:val="Hyperlink"/>
            <w:rFonts w:eastAsia="MS Mincho"/>
            <w:lang w:eastAsia="ja-JP"/>
          </w:rPr>
          <w:t>R1-1609708</w:t>
        </w:r>
      </w:hyperlink>
      <w:r w:rsidR="00C85AFF" w:rsidRPr="00C85AFF">
        <w:rPr>
          <w:rFonts w:eastAsia="MS Mincho"/>
          <w:lang w:eastAsia="ja-JP"/>
        </w:rPr>
        <w:tab/>
        <w:t>Discussion of QC-LDPC code design with regular degree-3 for NR</w:t>
      </w:r>
      <w:r w:rsidR="00C85AFF" w:rsidRPr="00C85AFF">
        <w:rPr>
          <w:rFonts w:eastAsia="MS Mincho"/>
          <w:lang w:eastAsia="ja-JP"/>
        </w:rPr>
        <w:tab/>
        <w:t>National Taiwan University</w:t>
      </w:r>
    </w:p>
    <w:p w14:paraId="5F9FA082" w14:textId="2BEC66B1" w:rsidR="00C85AFF" w:rsidRPr="00C85AFF" w:rsidRDefault="00377AD3" w:rsidP="00C85AFF">
      <w:pPr>
        <w:rPr>
          <w:rFonts w:eastAsia="MS Mincho"/>
          <w:lang w:eastAsia="ja-JP"/>
        </w:rPr>
      </w:pPr>
      <w:hyperlink r:id="rId1774" w:history="1">
        <w:r>
          <w:rPr>
            <w:rStyle w:val="Hyperlink"/>
            <w:rFonts w:eastAsia="MS Mincho"/>
            <w:lang w:eastAsia="ja-JP"/>
          </w:rPr>
          <w:t>R1-1609896</w:t>
        </w:r>
      </w:hyperlink>
      <w:r w:rsidR="00C85AFF" w:rsidRPr="00C85AFF">
        <w:rPr>
          <w:rFonts w:eastAsia="MS Mincho"/>
          <w:lang w:eastAsia="ja-JP"/>
        </w:rPr>
        <w:tab/>
        <w:t>Performance Evaluation of Channel Codes for eMBB Control Channel</w:t>
      </w:r>
      <w:r w:rsidR="00C85AFF" w:rsidRPr="00C85AFF">
        <w:rPr>
          <w:rFonts w:eastAsia="MS Mincho"/>
          <w:lang w:eastAsia="ja-JP"/>
        </w:rPr>
        <w:tab/>
        <w:t>InterDigital Communications</w:t>
      </w:r>
    </w:p>
    <w:p w14:paraId="09DD881A" w14:textId="4D2128AE" w:rsidR="00C85AFF" w:rsidRPr="00C85AFF" w:rsidRDefault="00377AD3" w:rsidP="00C85AFF">
      <w:pPr>
        <w:rPr>
          <w:rFonts w:eastAsia="MS Mincho"/>
          <w:lang w:eastAsia="ja-JP"/>
        </w:rPr>
      </w:pPr>
      <w:hyperlink r:id="rId1775" w:history="1">
        <w:r>
          <w:rPr>
            <w:rStyle w:val="Hyperlink"/>
            <w:rFonts w:eastAsia="MS Mincho"/>
            <w:lang w:eastAsia="ja-JP"/>
          </w:rPr>
          <w:t>R1-1609897</w:t>
        </w:r>
      </w:hyperlink>
      <w:r w:rsidR="00C85AFF" w:rsidRPr="00C85AFF">
        <w:rPr>
          <w:rFonts w:eastAsia="MS Mincho"/>
          <w:lang w:eastAsia="ja-JP"/>
        </w:rPr>
        <w:tab/>
        <w:t>Updated LDPC Simulation Data Sharing</w:t>
      </w:r>
      <w:r w:rsidR="00C85AFF" w:rsidRPr="00C85AFF">
        <w:rPr>
          <w:rFonts w:eastAsia="MS Mincho"/>
          <w:lang w:eastAsia="ja-JP"/>
        </w:rPr>
        <w:tab/>
        <w:t>InterDigital Communications</w:t>
      </w:r>
    </w:p>
    <w:p w14:paraId="12BAFE00" w14:textId="0BB684A3" w:rsidR="00C85AFF" w:rsidRPr="00C85AFF" w:rsidRDefault="00377AD3" w:rsidP="00C85AFF">
      <w:pPr>
        <w:rPr>
          <w:rFonts w:eastAsia="MS Mincho"/>
          <w:lang w:eastAsia="ja-JP"/>
        </w:rPr>
      </w:pPr>
      <w:hyperlink r:id="rId1776" w:history="1">
        <w:r>
          <w:rPr>
            <w:rStyle w:val="Hyperlink"/>
            <w:rFonts w:eastAsia="MS Mincho"/>
            <w:lang w:eastAsia="ja-JP"/>
          </w:rPr>
          <w:t>R1-1609898</w:t>
        </w:r>
      </w:hyperlink>
      <w:r w:rsidR="00C85AFF" w:rsidRPr="00C85AFF">
        <w:rPr>
          <w:rFonts w:eastAsia="MS Mincho"/>
          <w:lang w:eastAsia="ja-JP"/>
        </w:rPr>
        <w:tab/>
        <w:t>Performance Evaluation of Puncturing Schemes for Polar Codes</w:t>
      </w:r>
      <w:r w:rsidR="00C85AFF" w:rsidRPr="00C85AFF">
        <w:rPr>
          <w:rFonts w:eastAsia="MS Mincho"/>
          <w:lang w:eastAsia="ja-JP"/>
        </w:rPr>
        <w:tab/>
        <w:t>InterDigital Communications</w:t>
      </w:r>
    </w:p>
    <w:p w14:paraId="2AAF1474" w14:textId="6442A437" w:rsidR="00C85AFF" w:rsidRPr="00C85AFF" w:rsidRDefault="00377AD3" w:rsidP="00C85AFF">
      <w:pPr>
        <w:rPr>
          <w:rFonts w:eastAsia="MS Mincho"/>
          <w:lang w:eastAsia="ja-JP"/>
        </w:rPr>
      </w:pPr>
      <w:hyperlink r:id="rId1777" w:history="1">
        <w:r>
          <w:rPr>
            <w:rStyle w:val="Hyperlink"/>
            <w:rFonts w:eastAsia="MS Mincho"/>
            <w:lang w:eastAsia="ja-JP"/>
          </w:rPr>
          <w:t>R1-1609899</w:t>
        </w:r>
      </w:hyperlink>
      <w:r w:rsidR="00C85AFF" w:rsidRPr="00C85AFF">
        <w:rPr>
          <w:rFonts w:eastAsia="MS Mincho"/>
          <w:lang w:eastAsia="ja-JP"/>
        </w:rPr>
        <w:tab/>
        <w:t>Interleaver for Polar Codes</w:t>
      </w:r>
      <w:r w:rsidR="00C85AFF" w:rsidRPr="00C85AFF">
        <w:rPr>
          <w:rFonts w:eastAsia="MS Mincho"/>
          <w:lang w:eastAsia="ja-JP"/>
        </w:rPr>
        <w:tab/>
        <w:t>InterDigital Communications</w:t>
      </w:r>
    </w:p>
    <w:p w14:paraId="19B06070" w14:textId="55F6A763" w:rsidR="00C85AFF" w:rsidRPr="00C85AFF" w:rsidRDefault="00377AD3" w:rsidP="00C85AFF">
      <w:pPr>
        <w:rPr>
          <w:rFonts w:eastAsia="MS Mincho"/>
          <w:lang w:eastAsia="ja-JP"/>
        </w:rPr>
      </w:pPr>
      <w:hyperlink r:id="rId1778" w:history="1">
        <w:r>
          <w:rPr>
            <w:rStyle w:val="Hyperlink"/>
            <w:rFonts w:eastAsia="MS Mincho"/>
            <w:lang w:eastAsia="ja-JP"/>
          </w:rPr>
          <w:t>R1-1610136</w:t>
        </w:r>
      </w:hyperlink>
      <w:r w:rsidR="00C85AFF" w:rsidRPr="00C85AFF">
        <w:rPr>
          <w:rFonts w:eastAsia="MS Mincho"/>
          <w:lang w:eastAsia="ja-JP"/>
        </w:rPr>
        <w:tab/>
        <w:t>LDPC for EMBB and URLLC</w:t>
      </w:r>
      <w:r w:rsidR="00C85AFF" w:rsidRPr="00C85AFF">
        <w:rPr>
          <w:rFonts w:eastAsia="MS Mincho"/>
          <w:lang w:eastAsia="ja-JP"/>
        </w:rPr>
        <w:tab/>
        <w:t>Qualcomm Incorporated</w:t>
      </w:r>
    </w:p>
    <w:p w14:paraId="1E70684E" w14:textId="6E8100BF" w:rsidR="00C85AFF" w:rsidRPr="00C85AFF" w:rsidRDefault="00377AD3" w:rsidP="00C85AFF">
      <w:pPr>
        <w:rPr>
          <w:rFonts w:eastAsia="MS Mincho"/>
          <w:lang w:eastAsia="ja-JP"/>
        </w:rPr>
      </w:pPr>
      <w:hyperlink r:id="rId1779" w:history="1">
        <w:r>
          <w:rPr>
            <w:rStyle w:val="Hyperlink"/>
            <w:rFonts w:eastAsia="MS Mincho"/>
            <w:lang w:eastAsia="ja-JP"/>
          </w:rPr>
          <w:t>R1-1610140</w:t>
        </w:r>
      </w:hyperlink>
      <w:r w:rsidR="00C85AFF" w:rsidRPr="00C85AFF">
        <w:rPr>
          <w:rFonts w:eastAsia="MS Mincho"/>
          <w:lang w:eastAsia="ja-JP"/>
        </w:rPr>
        <w:tab/>
        <w:t>LDPC decoding with adjusted min-sum</w:t>
      </w:r>
      <w:r w:rsidR="00C85AFF" w:rsidRPr="00C85AFF">
        <w:rPr>
          <w:rFonts w:eastAsia="MS Mincho"/>
          <w:lang w:eastAsia="ja-JP"/>
        </w:rPr>
        <w:tab/>
        <w:t>Qualcomm Incorporated</w:t>
      </w:r>
    </w:p>
    <w:p w14:paraId="595E33FA" w14:textId="71A62B0B" w:rsidR="00C85AFF" w:rsidRPr="00C85AFF" w:rsidRDefault="00377AD3" w:rsidP="00C85AFF">
      <w:pPr>
        <w:rPr>
          <w:rFonts w:eastAsia="MS Mincho"/>
          <w:lang w:eastAsia="ja-JP"/>
        </w:rPr>
      </w:pPr>
      <w:hyperlink r:id="rId1780" w:history="1">
        <w:r>
          <w:rPr>
            <w:rStyle w:val="Hyperlink"/>
            <w:rFonts w:eastAsia="MS Mincho"/>
            <w:lang w:eastAsia="ja-JP"/>
          </w:rPr>
          <w:t>R1-1610141</w:t>
        </w:r>
      </w:hyperlink>
      <w:r w:rsidR="00C85AFF" w:rsidRPr="00C85AFF">
        <w:rPr>
          <w:rFonts w:eastAsia="MS Mincho"/>
          <w:lang w:eastAsia="ja-JP"/>
        </w:rPr>
        <w:tab/>
        <w:t>Short blocklength design</w:t>
      </w:r>
      <w:r w:rsidR="00C85AFF" w:rsidRPr="00C85AFF">
        <w:rPr>
          <w:rFonts w:eastAsia="MS Mincho"/>
          <w:lang w:eastAsia="ja-JP"/>
        </w:rPr>
        <w:tab/>
        <w:t>Qualcomm Incorporated</w:t>
      </w:r>
    </w:p>
    <w:p w14:paraId="0DFCEE24" w14:textId="157F1ECD" w:rsidR="00C85AFF" w:rsidRPr="00C85AFF" w:rsidRDefault="00377AD3" w:rsidP="00C85AFF">
      <w:pPr>
        <w:rPr>
          <w:rFonts w:eastAsia="MS Mincho"/>
          <w:lang w:eastAsia="ja-JP"/>
        </w:rPr>
      </w:pPr>
      <w:hyperlink r:id="rId1781" w:history="1">
        <w:r>
          <w:rPr>
            <w:rStyle w:val="Hyperlink"/>
            <w:rFonts w:eastAsia="MS Mincho"/>
            <w:lang w:eastAsia="ja-JP"/>
          </w:rPr>
          <w:t>R1-1610143</w:t>
        </w:r>
      </w:hyperlink>
      <w:r w:rsidR="00C85AFF" w:rsidRPr="00C85AFF">
        <w:rPr>
          <w:rFonts w:eastAsia="MS Mincho"/>
          <w:lang w:eastAsia="ja-JP"/>
        </w:rPr>
        <w:tab/>
        <w:t>Erasure coding and HARQ design</w:t>
      </w:r>
      <w:r w:rsidR="00C85AFF" w:rsidRPr="00C85AFF">
        <w:rPr>
          <w:rFonts w:eastAsia="MS Mincho"/>
          <w:lang w:eastAsia="ja-JP"/>
        </w:rPr>
        <w:tab/>
        <w:t>Qualcomm Incorporated</w:t>
      </w:r>
    </w:p>
    <w:p w14:paraId="3B489945" w14:textId="4E7AE3BA" w:rsidR="00C85AFF" w:rsidRPr="00C85AFF" w:rsidRDefault="00377AD3" w:rsidP="00C85AFF">
      <w:pPr>
        <w:rPr>
          <w:rFonts w:eastAsia="MS Mincho"/>
          <w:lang w:eastAsia="ja-JP"/>
        </w:rPr>
      </w:pPr>
      <w:hyperlink r:id="rId1782" w:history="1">
        <w:r>
          <w:rPr>
            <w:rStyle w:val="Hyperlink"/>
            <w:rFonts w:eastAsia="MS Mincho"/>
            <w:lang w:eastAsia="ja-JP"/>
          </w:rPr>
          <w:t>R1-1610314</w:t>
        </w:r>
      </w:hyperlink>
      <w:r w:rsidR="00C85AFF" w:rsidRPr="00C85AFF">
        <w:rPr>
          <w:rFonts w:eastAsia="MS Mincho"/>
          <w:lang w:eastAsia="ja-JP"/>
        </w:rPr>
        <w:tab/>
        <w:t>FEC performance comparison for short frame sizes for NR</w:t>
      </w:r>
      <w:r w:rsidR="00C85AFF" w:rsidRPr="00C85AFF">
        <w:rPr>
          <w:rFonts w:eastAsia="MS Mincho"/>
          <w:lang w:eastAsia="ja-JP"/>
        </w:rPr>
        <w:tab/>
        <w:t>IMT, ORANGE</w:t>
      </w:r>
    </w:p>
    <w:p w14:paraId="6B2CBCC3" w14:textId="001AEAF4" w:rsidR="00C85AFF" w:rsidRPr="00C85AFF" w:rsidRDefault="00377AD3" w:rsidP="00C85AFF">
      <w:pPr>
        <w:rPr>
          <w:rFonts w:eastAsia="MS Mincho"/>
          <w:lang w:eastAsia="ja-JP"/>
        </w:rPr>
      </w:pPr>
      <w:hyperlink r:id="rId1783" w:history="1">
        <w:r>
          <w:rPr>
            <w:rStyle w:val="Hyperlink"/>
            <w:rFonts w:eastAsia="MS Mincho"/>
            <w:lang w:eastAsia="ja-JP"/>
          </w:rPr>
          <w:t>R1-1610350</w:t>
        </w:r>
      </w:hyperlink>
      <w:r w:rsidR="00C85AFF" w:rsidRPr="00C85AFF">
        <w:rPr>
          <w:rFonts w:eastAsia="MS Mincho"/>
          <w:lang w:eastAsia="ja-JP"/>
        </w:rPr>
        <w:tab/>
        <w:t>Latency consideration of channel coding candidates for URLLC</w:t>
      </w:r>
      <w:r w:rsidR="00C85AFF" w:rsidRPr="00C85AFF">
        <w:rPr>
          <w:rFonts w:eastAsia="MS Mincho"/>
          <w:lang w:eastAsia="ja-JP"/>
        </w:rPr>
        <w:tab/>
        <w:t>National Taiwan University</w:t>
      </w:r>
    </w:p>
    <w:p w14:paraId="2E5276BB" w14:textId="6C6C6E93" w:rsidR="00C85AFF" w:rsidRPr="00C85AFF" w:rsidRDefault="00377AD3" w:rsidP="00C85AFF">
      <w:pPr>
        <w:rPr>
          <w:rFonts w:eastAsia="MS Mincho"/>
          <w:lang w:eastAsia="ja-JP"/>
        </w:rPr>
      </w:pPr>
      <w:hyperlink r:id="rId1784" w:history="1">
        <w:r>
          <w:rPr>
            <w:rStyle w:val="Hyperlink"/>
            <w:rFonts w:eastAsia="MS Mincho"/>
            <w:lang w:eastAsia="ja-JP"/>
          </w:rPr>
          <w:t>R1-1610411</w:t>
        </w:r>
      </w:hyperlink>
      <w:r w:rsidR="00C85AFF" w:rsidRPr="00C85AFF">
        <w:rPr>
          <w:rFonts w:eastAsia="MS Mincho"/>
          <w:lang w:eastAsia="ja-JP"/>
        </w:rPr>
        <w:tab/>
        <w:t>URLLC channel coding</w:t>
      </w:r>
      <w:r w:rsidR="00C85AFF" w:rsidRPr="00C85AFF">
        <w:rPr>
          <w:rFonts w:eastAsia="MS Mincho"/>
          <w:lang w:eastAsia="ja-JP"/>
        </w:rPr>
        <w:tab/>
        <w:t>Qualcomm Incorporated</w:t>
      </w:r>
    </w:p>
    <w:p w14:paraId="2CA1C15F" w14:textId="4E7E4A0A" w:rsidR="00C85AFF" w:rsidRPr="00C85AFF" w:rsidRDefault="00377AD3" w:rsidP="00C85AFF">
      <w:pPr>
        <w:rPr>
          <w:rFonts w:eastAsia="MS Mincho"/>
          <w:lang w:eastAsia="ja-JP"/>
        </w:rPr>
      </w:pPr>
      <w:hyperlink r:id="rId1785" w:history="1">
        <w:r>
          <w:rPr>
            <w:rStyle w:val="Hyperlink"/>
            <w:rFonts w:eastAsia="MS Mincho"/>
            <w:lang w:eastAsia="ja-JP"/>
          </w:rPr>
          <w:t>R1-1610417</w:t>
        </w:r>
      </w:hyperlink>
      <w:r w:rsidR="00C85AFF" w:rsidRPr="00C85AFF">
        <w:rPr>
          <w:rFonts w:eastAsia="MS Mincho"/>
          <w:lang w:eastAsia="ja-JP"/>
        </w:rPr>
        <w:tab/>
        <w:t>Data Sharing on NR Channel Coding Simulation Results</w:t>
      </w:r>
      <w:r w:rsidR="00C85AFF" w:rsidRPr="00C85AFF">
        <w:rPr>
          <w:rFonts w:eastAsia="MS Mincho"/>
          <w:lang w:eastAsia="ja-JP"/>
        </w:rPr>
        <w:tab/>
        <w:t>MediaTek</w:t>
      </w:r>
    </w:p>
    <w:p w14:paraId="54842065" w14:textId="7F66F206" w:rsidR="00C85AFF" w:rsidRPr="00C85AFF" w:rsidRDefault="00377AD3" w:rsidP="00C85AFF">
      <w:pPr>
        <w:rPr>
          <w:rFonts w:eastAsia="MS Mincho"/>
          <w:lang w:eastAsia="ja-JP"/>
        </w:rPr>
      </w:pPr>
      <w:hyperlink r:id="rId1786" w:history="1">
        <w:r>
          <w:rPr>
            <w:rStyle w:val="Hyperlink"/>
            <w:rFonts w:eastAsia="MS Mincho"/>
            <w:lang w:eastAsia="ja-JP"/>
          </w:rPr>
          <w:t>R1-1610419</w:t>
        </w:r>
      </w:hyperlink>
      <w:r w:rsidR="00C85AFF" w:rsidRPr="00C85AFF">
        <w:rPr>
          <w:rFonts w:eastAsia="MS Mincho"/>
          <w:lang w:eastAsia="ja-JP"/>
        </w:rPr>
        <w:tab/>
        <w:t>UE considerations on coding combination for NR data channels</w:t>
      </w:r>
      <w:r w:rsidR="00C85AFF" w:rsidRPr="00C85AFF">
        <w:rPr>
          <w:rFonts w:eastAsia="MS Mincho"/>
          <w:lang w:eastAsia="ja-JP"/>
        </w:rPr>
        <w:tab/>
        <w:t>MediaTek Inc.</w:t>
      </w:r>
    </w:p>
    <w:p w14:paraId="6BDB9616" w14:textId="6E732DB8" w:rsidR="00C85AFF" w:rsidRPr="00C85AFF" w:rsidRDefault="00377AD3" w:rsidP="00C85AFF">
      <w:pPr>
        <w:rPr>
          <w:rFonts w:eastAsia="MS Mincho"/>
          <w:lang w:eastAsia="ja-JP"/>
        </w:rPr>
      </w:pPr>
      <w:hyperlink r:id="rId1787" w:history="1">
        <w:r>
          <w:rPr>
            <w:rStyle w:val="Hyperlink"/>
            <w:rFonts w:eastAsia="MS Mincho"/>
            <w:lang w:eastAsia="ja-JP"/>
          </w:rPr>
          <w:t>R1-1610472</w:t>
        </w:r>
      </w:hyperlink>
      <w:r w:rsidR="00C85AFF" w:rsidRPr="00C85AFF">
        <w:rPr>
          <w:rFonts w:eastAsia="MS Mincho"/>
          <w:lang w:eastAsia="ja-JP"/>
        </w:rPr>
        <w:tab/>
        <w:t>Evaluation of Adjusted-Min-Sum LDPC Decoder and Complexity Aspects of Permutation Networks</w:t>
      </w:r>
      <w:r w:rsidR="00C85AFF" w:rsidRPr="00C85AFF">
        <w:rPr>
          <w:rFonts w:eastAsia="MS Mincho"/>
          <w:lang w:eastAsia="ja-JP"/>
        </w:rPr>
        <w:tab/>
        <w:t>Huawei, HiSilicon</w:t>
      </w:r>
    </w:p>
    <w:p w14:paraId="6219AA33" w14:textId="3D07A303" w:rsidR="00C85AFF" w:rsidRPr="00C85AFF" w:rsidRDefault="00377AD3" w:rsidP="00C85AFF">
      <w:pPr>
        <w:rPr>
          <w:rFonts w:eastAsia="MS Mincho"/>
          <w:lang w:eastAsia="ja-JP"/>
        </w:rPr>
      </w:pPr>
      <w:hyperlink r:id="rId1788" w:history="1">
        <w:r>
          <w:rPr>
            <w:rStyle w:val="Hyperlink"/>
            <w:rFonts w:eastAsia="MS Mincho"/>
            <w:lang w:eastAsia="ja-JP"/>
          </w:rPr>
          <w:t>R1-1610580</w:t>
        </w:r>
      </w:hyperlink>
      <w:r w:rsidR="00C85AFF" w:rsidRPr="00C85AFF">
        <w:rPr>
          <w:rFonts w:eastAsia="MS Mincho"/>
          <w:lang w:eastAsia="ja-JP"/>
        </w:rPr>
        <w:tab/>
        <w:t>Performance Evaluation for NR Channel Coding</w:t>
      </w:r>
      <w:r w:rsidR="00C85AFF" w:rsidRPr="00C85AFF">
        <w:rPr>
          <w:rFonts w:eastAsia="MS Mincho"/>
          <w:lang w:eastAsia="ja-JP"/>
        </w:rPr>
        <w:tab/>
        <w:t>Huawei, HiSilicon</w:t>
      </w:r>
    </w:p>
    <w:p w14:paraId="0DA34910" w14:textId="282AC030" w:rsidR="00C85AFF" w:rsidRPr="00C85AFF" w:rsidRDefault="00377AD3" w:rsidP="00C85AFF">
      <w:pPr>
        <w:rPr>
          <w:rFonts w:eastAsia="MS Mincho"/>
          <w:lang w:eastAsia="ja-JP"/>
        </w:rPr>
      </w:pPr>
      <w:hyperlink r:id="rId1789" w:history="1">
        <w:r>
          <w:rPr>
            <w:rStyle w:val="Hyperlink"/>
            <w:rFonts w:eastAsia="MS Mincho"/>
            <w:lang w:eastAsia="ja-JP"/>
          </w:rPr>
          <w:t>R1-1610600</w:t>
        </w:r>
      </w:hyperlink>
      <w:r w:rsidR="00C85AFF" w:rsidRPr="00C85AFF">
        <w:rPr>
          <w:rFonts w:eastAsia="MS Mincho"/>
          <w:lang w:eastAsia="ja-JP"/>
        </w:rPr>
        <w:tab/>
        <w:t>Updated Summary of Channel Coding Simulation Data Sharing for eMBB Data Channel</w:t>
      </w:r>
      <w:r w:rsidR="00C85AFF" w:rsidRPr="00C85AFF">
        <w:rPr>
          <w:rFonts w:eastAsia="MS Mincho"/>
          <w:lang w:eastAsia="ja-JP"/>
        </w:rPr>
        <w:tab/>
        <w:t>InterDigital Communications</w:t>
      </w:r>
    </w:p>
    <w:p w14:paraId="659177FE" w14:textId="73AA1263" w:rsidR="00C85AFF" w:rsidRPr="00C85AFF" w:rsidRDefault="00377AD3" w:rsidP="00C85AFF">
      <w:pPr>
        <w:rPr>
          <w:rFonts w:eastAsia="MS Mincho"/>
          <w:lang w:eastAsia="ja-JP"/>
        </w:rPr>
      </w:pPr>
      <w:hyperlink r:id="rId1790" w:history="1">
        <w:r>
          <w:rPr>
            <w:rStyle w:val="Hyperlink"/>
            <w:rFonts w:eastAsia="MS Mincho"/>
            <w:lang w:eastAsia="ja-JP"/>
          </w:rPr>
          <w:t>R1-1610659</w:t>
        </w:r>
      </w:hyperlink>
      <w:r w:rsidR="00C85AFF" w:rsidRPr="00C85AFF">
        <w:rPr>
          <w:rFonts w:eastAsia="MS Mincho"/>
          <w:lang w:eastAsia="ja-JP"/>
        </w:rPr>
        <w:tab/>
        <w:t>Evaluation on channel coding candidates for eMBB control channel_Figures</w:t>
      </w:r>
      <w:r w:rsidR="00C85AFF" w:rsidRPr="00C85AFF">
        <w:rPr>
          <w:rFonts w:eastAsia="MS Mincho"/>
          <w:lang w:eastAsia="ja-JP"/>
        </w:rPr>
        <w:tab/>
        <w:t>ZTE</w:t>
      </w:r>
    </w:p>
    <w:p w14:paraId="18B544F6" w14:textId="469D763B" w:rsidR="00C85AFF" w:rsidRPr="00C85AFF" w:rsidRDefault="00377AD3" w:rsidP="00C85AFF">
      <w:pPr>
        <w:rPr>
          <w:rFonts w:eastAsia="MS Mincho"/>
          <w:lang w:eastAsia="ja-JP"/>
        </w:rPr>
      </w:pPr>
      <w:hyperlink r:id="rId1791" w:history="1">
        <w:r>
          <w:rPr>
            <w:rStyle w:val="Hyperlink"/>
            <w:rFonts w:eastAsia="MS Mincho"/>
            <w:lang w:eastAsia="ja-JP"/>
          </w:rPr>
          <w:t>R1-1610660</w:t>
        </w:r>
      </w:hyperlink>
      <w:r w:rsidR="00C85AFF" w:rsidRPr="00C85AFF">
        <w:rPr>
          <w:rFonts w:eastAsia="MS Mincho"/>
          <w:lang w:eastAsia="ja-JP"/>
        </w:rPr>
        <w:tab/>
        <w:t>Evaluation on channel coding candidates for uRLLC and mMTC</w:t>
      </w:r>
      <w:r w:rsidR="00C85AFF" w:rsidRPr="00C85AFF">
        <w:rPr>
          <w:rFonts w:eastAsia="MS Mincho"/>
          <w:lang w:eastAsia="ja-JP"/>
        </w:rPr>
        <w:tab/>
        <w:t>ZTE</w:t>
      </w:r>
    </w:p>
    <w:p w14:paraId="7D23443D" w14:textId="2D756291" w:rsidR="00C85AFF" w:rsidRPr="00C85AFF" w:rsidRDefault="00377AD3" w:rsidP="00C85AFF">
      <w:pPr>
        <w:rPr>
          <w:rFonts w:eastAsia="MS Mincho"/>
          <w:lang w:eastAsia="ja-JP"/>
        </w:rPr>
      </w:pPr>
      <w:hyperlink r:id="rId1792" w:history="1">
        <w:r>
          <w:rPr>
            <w:rStyle w:val="Hyperlink"/>
            <w:rFonts w:eastAsia="MS Mincho"/>
            <w:lang w:eastAsia="ja-JP"/>
          </w:rPr>
          <w:t>R1-1610678</w:t>
        </w:r>
      </w:hyperlink>
      <w:r w:rsidR="00C85AFF" w:rsidRPr="00C85AFF">
        <w:rPr>
          <w:rFonts w:eastAsia="MS Mincho"/>
          <w:lang w:eastAsia="ja-JP"/>
        </w:rPr>
        <w:tab/>
        <w:t>Efficient Channel Coding Implementations for EMBB</w:t>
      </w:r>
      <w:r w:rsidR="00C85AFF" w:rsidRPr="00C85AFF">
        <w:rPr>
          <w:rFonts w:eastAsia="MS Mincho"/>
          <w:lang w:eastAsia="ja-JP"/>
        </w:rPr>
        <w:tab/>
        <w:t>Qualcomm Incorporated</w:t>
      </w:r>
    </w:p>
    <w:p w14:paraId="4CFDE52D" w14:textId="0EA4F71B" w:rsidR="00C85AFF" w:rsidRPr="00C85AFF" w:rsidRDefault="00377AD3" w:rsidP="00C85AFF">
      <w:pPr>
        <w:rPr>
          <w:rFonts w:eastAsia="MS Mincho"/>
          <w:lang w:eastAsia="ja-JP"/>
        </w:rPr>
      </w:pPr>
      <w:hyperlink r:id="rId1793" w:history="1">
        <w:r>
          <w:rPr>
            <w:rStyle w:val="Hyperlink"/>
            <w:rFonts w:eastAsia="MS Mincho"/>
            <w:lang w:eastAsia="ja-JP"/>
          </w:rPr>
          <w:t>R1-1610682</w:t>
        </w:r>
      </w:hyperlink>
      <w:r w:rsidR="00C85AFF" w:rsidRPr="00C85AFF">
        <w:rPr>
          <w:rFonts w:eastAsia="MS Mincho"/>
          <w:lang w:eastAsia="ja-JP"/>
        </w:rPr>
        <w:tab/>
        <w:t>Channel Coding scheme for EMBB</w:t>
      </w:r>
      <w:r w:rsidR="00C85AFF" w:rsidRPr="00C85AFF">
        <w:rPr>
          <w:rFonts w:eastAsia="MS Mincho"/>
          <w:lang w:eastAsia="ja-JP"/>
        </w:rPr>
        <w:tab/>
        <w:t>Intel Corporation</w:t>
      </w:r>
    </w:p>
    <w:p w14:paraId="434DC37E" w14:textId="482260FD" w:rsidR="00C85AFF" w:rsidRPr="00C85AFF" w:rsidRDefault="00377AD3" w:rsidP="00C85AFF">
      <w:pPr>
        <w:rPr>
          <w:rFonts w:eastAsia="MS Mincho"/>
          <w:lang w:eastAsia="ja-JP"/>
        </w:rPr>
      </w:pPr>
      <w:hyperlink r:id="rId1794" w:history="1">
        <w:r>
          <w:rPr>
            <w:rStyle w:val="Hyperlink"/>
            <w:rFonts w:eastAsia="MS Mincho"/>
            <w:lang w:eastAsia="ja-JP"/>
          </w:rPr>
          <w:t>R1-1610691</w:t>
        </w:r>
      </w:hyperlink>
      <w:r w:rsidR="00C85AFF" w:rsidRPr="00C85AFF">
        <w:rPr>
          <w:rFonts w:eastAsia="MS Mincho"/>
          <w:lang w:eastAsia="ja-JP"/>
        </w:rPr>
        <w:tab/>
        <w:t>Way Forward on Channel Coding Design for NR</w:t>
      </w:r>
      <w:r w:rsidR="00C85AFF" w:rsidRPr="00C85AFF">
        <w:rPr>
          <w:rFonts w:eastAsia="MS Mincho"/>
          <w:lang w:eastAsia="ja-JP"/>
        </w:rPr>
        <w:tab/>
        <w:t>Ericsson</w:t>
      </w:r>
    </w:p>
    <w:p w14:paraId="195191F1" w14:textId="5CBE2D14" w:rsidR="00C85AFF" w:rsidRPr="00C85AFF" w:rsidRDefault="00377AD3" w:rsidP="00C85AFF">
      <w:pPr>
        <w:rPr>
          <w:rFonts w:eastAsia="MS Mincho"/>
          <w:lang w:eastAsia="ja-JP"/>
        </w:rPr>
      </w:pPr>
      <w:hyperlink r:id="rId1795" w:history="1">
        <w:r>
          <w:rPr>
            <w:rStyle w:val="Hyperlink"/>
            <w:rFonts w:eastAsia="MS Mincho"/>
            <w:lang w:eastAsia="ja-JP"/>
          </w:rPr>
          <w:t>R1-1610692</w:t>
        </w:r>
      </w:hyperlink>
      <w:r w:rsidR="00C85AFF" w:rsidRPr="00C85AFF">
        <w:rPr>
          <w:rFonts w:eastAsia="MS Mincho"/>
          <w:lang w:eastAsia="ja-JP"/>
        </w:rPr>
        <w:tab/>
        <w:t>Way Forward on Further Evaluation Assumptions of Control Channel</w:t>
      </w:r>
      <w:r w:rsidR="00C85AFF" w:rsidRPr="00C85AFF">
        <w:rPr>
          <w:rFonts w:eastAsia="MS Mincho"/>
          <w:lang w:eastAsia="ja-JP"/>
        </w:rPr>
        <w:tab/>
        <w:t>Ericsson</w:t>
      </w:r>
    </w:p>
    <w:p w14:paraId="695883DE" w14:textId="755EFDBB" w:rsidR="00C85AFF" w:rsidRPr="00C85AFF" w:rsidRDefault="00377AD3" w:rsidP="00C85AFF">
      <w:pPr>
        <w:rPr>
          <w:rFonts w:eastAsia="MS Mincho"/>
          <w:lang w:eastAsia="ja-JP"/>
        </w:rPr>
      </w:pPr>
      <w:hyperlink r:id="rId1796" w:history="1">
        <w:r>
          <w:rPr>
            <w:rStyle w:val="Hyperlink"/>
            <w:rFonts w:eastAsia="MS Mincho"/>
            <w:lang w:eastAsia="ja-JP"/>
          </w:rPr>
          <w:t>R1-1610757</w:t>
        </w:r>
      </w:hyperlink>
      <w:r w:rsidR="00C85AFF" w:rsidRPr="00C85AFF">
        <w:rPr>
          <w:rFonts w:eastAsia="MS Mincho"/>
          <w:lang w:eastAsia="ja-JP"/>
        </w:rPr>
        <w:tab/>
        <w:t>Observations on hardware implementations of flexible channel decoders</w:t>
      </w:r>
      <w:r w:rsidR="00C85AFF" w:rsidRPr="00C85AFF">
        <w:rPr>
          <w:rFonts w:eastAsia="MS Mincho"/>
          <w:lang w:eastAsia="ja-JP"/>
        </w:rPr>
        <w:tab/>
        <w:t>AccelerComm</w:t>
      </w:r>
    </w:p>
    <w:p w14:paraId="03C7DA22" w14:textId="239D7B88" w:rsidR="00C85AFF" w:rsidRPr="00C85AFF" w:rsidRDefault="00377AD3" w:rsidP="00C85AFF">
      <w:pPr>
        <w:rPr>
          <w:rFonts w:eastAsia="MS Mincho"/>
          <w:lang w:eastAsia="ja-JP"/>
        </w:rPr>
      </w:pPr>
      <w:hyperlink r:id="rId1797" w:history="1">
        <w:r>
          <w:rPr>
            <w:rStyle w:val="Hyperlink"/>
            <w:rFonts w:eastAsia="MS Mincho"/>
            <w:lang w:eastAsia="ja-JP"/>
          </w:rPr>
          <w:t>R1-1610807</w:t>
        </w:r>
      </w:hyperlink>
      <w:r w:rsidR="00C85AFF" w:rsidRPr="00C85AFF">
        <w:rPr>
          <w:rFonts w:eastAsia="MS Mincho"/>
          <w:lang w:eastAsia="ja-JP"/>
        </w:rPr>
        <w:tab/>
        <w:t>Clarification on IF-HARQ for PC-Polar</w:t>
      </w:r>
      <w:r w:rsidR="00C85AFF" w:rsidRPr="00C85AFF">
        <w:rPr>
          <w:rFonts w:eastAsia="MS Mincho"/>
          <w:lang w:eastAsia="ja-JP"/>
        </w:rPr>
        <w:tab/>
        <w:t>Huawei, HiSilicon</w:t>
      </w:r>
    </w:p>
    <w:p w14:paraId="2507EED8" w14:textId="718BD9FD" w:rsidR="00C85AFF" w:rsidRPr="00C85AFF" w:rsidRDefault="00377AD3" w:rsidP="00C85AFF">
      <w:pPr>
        <w:rPr>
          <w:rFonts w:eastAsia="MS Mincho"/>
          <w:lang w:eastAsia="ja-JP"/>
        </w:rPr>
      </w:pPr>
      <w:hyperlink r:id="rId1798" w:history="1">
        <w:r>
          <w:rPr>
            <w:rStyle w:val="Hyperlink"/>
            <w:rFonts w:eastAsia="MS Mincho"/>
            <w:lang w:eastAsia="ja-JP"/>
          </w:rPr>
          <w:t>R1-1610821</w:t>
        </w:r>
      </w:hyperlink>
      <w:r w:rsidR="00C85AFF" w:rsidRPr="00C85AFF">
        <w:rPr>
          <w:rFonts w:eastAsia="MS Mincho"/>
          <w:lang w:eastAsia="ja-JP"/>
        </w:rPr>
        <w:tab/>
        <w:t>Observations on hardware implementations of flexible LDPC decoders</w:t>
      </w:r>
      <w:r w:rsidR="00C85AFF" w:rsidRPr="00C85AFF">
        <w:rPr>
          <w:rFonts w:eastAsia="MS Mincho"/>
          <w:lang w:eastAsia="ja-JP"/>
        </w:rPr>
        <w:tab/>
        <w:t>AccelerComm</w:t>
      </w:r>
    </w:p>
    <w:p w14:paraId="3C62998E" w14:textId="052B3C07" w:rsidR="00C85AFF" w:rsidRPr="00C85AFF" w:rsidRDefault="00377AD3" w:rsidP="00C85AFF">
      <w:pPr>
        <w:rPr>
          <w:rFonts w:eastAsia="MS Mincho"/>
          <w:lang w:eastAsia="ja-JP"/>
        </w:rPr>
      </w:pPr>
      <w:hyperlink r:id="rId1799" w:history="1">
        <w:r>
          <w:rPr>
            <w:rStyle w:val="Hyperlink"/>
            <w:rFonts w:eastAsia="MS Mincho"/>
            <w:lang w:eastAsia="ja-JP"/>
          </w:rPr>
          <w:t>R1-1610822</w:t>
        </w:r>
      </w:hyperlink>
      <w:r w:rsidR="00C85AFF" w:rsidRPr="00C85AFF">
        <w:rPr>
          <w:rFonts w:eastAsia="MS Mincho"/>
          <w:lang w:eastAsia="ja-JP"/>
        </w:rPr>
        <w:tab/>
        <w:t>Observations on hardware implementations of flexible polar decoders</w:t>
      </w:r>
      <w:r w:rsidR="00C85AFF" w:rsidRPr="00C85AFF">
        <w:rPr>
          <w:rFonts w:eastAsia="MS Mincho"/>
          <w:lang w:eastAsia="ja-JP"/>
        </w:rPr>
        <w:tab/>
        <w:t>AccelerComm</w:t>
      </w:r>
    </w:p>
    <w:p w14:paraId="2DA9A232" w14:textId="207B0C43" w:rsidR="00C85AFF" w:rsidRPr="00C85AFF" w:rsidRDefault="00377AD3" w:rsidP="00C85AFF">
      <w:pPr>
        <w:rPr>
          <w:rFonts w:eastAsia="MS Mincho"/>
          <w:lang w:eastAsia="ja-JP"/>
        </w:rPr>
      </w:pPr>
      <w:hyperlink r:id="rId1800" w:history="1">
        <w:r>
          <w:rPr>
            <w:rStyle w:val="Hyperlink"/>
            <w:rFonts w:eastAsia="MS Mincho"/>
            <w:lang w:eastAsia="ja-JP"/>
          </w:rPr>
          <w:t>R1-1610842</w:t>
        </w:r>
      </w:hyperlink>
      <w:r w:rsidR="00C85AFF" w:rsidRPr="00C85AFF">
        <w:rPr>
          <w:rFonts w:eastAsia="MS Mincho"/>
          <w:lang w:eastAsia="ja-JP"/>
        </w:rPr>
        <w:tab/>
        <w:t>Implementation considerations on flexible and efficient LDPC decoders</w:t>
      </w:r>
      <w:r w:rsidR="00C85AFF" w:rsidRPr="00C85AFF">
        <w:rPr>
          <w:rFonts w:eastAsia="MS Mincho"/>
          <w:lang w:eastAsia="ja-JP"/>
        </w:rPr>
        <w:tab/>
        <w:t>MediaTek Inc.</w:t>
      </w:r>
    </w:p>
    <w:p w14:paraId="5FC02830" w14:textId="28C6C5E0" w:rsidR="00C85AFF" w:rsidRPr="00C85AFF" w:rsidRDefault="00377AD3" w:rsidP="00C85AFF">
      <w:pPr>
        <w:rPr>
          <w:rFonts w:eastAsia="MS Mincho"/>
          <w:lang w:eastAsia="ja-JP"/>
        </w:rPr>
      </w:pPr>
      <w:hyperlink r:id="rId1801" w:history="1">
        <w:r>
          <w:rPr>
            <w:rStyle w:val="Hyperlink"/>
            <w:rFonts w:eastAsia="MS Mincho"/>
            <w:lang w:eastAsia="ja-JP"/>
          </w:rPr>
          <w:t>R1-1610857</w:t>
        </w:r>
      </w:hyperlink>
      <w:r w:rsidR="00C85AFF" w:rsidRPr="00C85AFF">
        <w:rPr>
          <w:rFonts w:eastAsia="MS Mincho"/>
          <w:lang w:eastAsia="ja-JP"/>
        </w:rPr>
        <w:tab/>
        <w:t>Observations on Performance and Implementation Issues of AdjMS decoders</w:t>
      </w:r>
      <w:r w:rsidR="00C85AFF" w:rsidRPr="00C85AFF">
        <w:rPr>
          <w:rFonts w:eastAsia="MS Mincho"/>
          <w:lang w:eastAsia="ja-JP"/>
        </w:rPr>
        <w:tab/>
        <w:t>Huawei, HiSilicon</w:t>
      </w:r>
    </w:p>
    <w:p w14:paraId="69D292F9" w14:textId="14E1AA5A" w:rsidR="00C85AFF" w:rsidRPr="00C85AFF" w:rsidRDefault="00377AD3" w:rsidP="00C85AFF">
      <w:pPr>
        <w:rPr>
          <w:rFonts w:eastAsia="MS Mincho"/>
          <w:lang w:eastAsia="ja-JP"/>
        </w:rPr>
      </w:pPr>
      <w:hyperlink r:id="rId1802" w:history="1">
        <w:r>
          <w:rPr>
            <w:rStyle w:val="Hyperlink"/>
            <w:rFonts w:eastAsia="MS Mincho"/>
            <w:lang w:eastAsia="ja-JP"/>
          </w:rPr>
          <w:t>R1-1610982</w:t>
        </w:r>
      </w:hyperlink>
      <w:r w:rsidR="00C85AFF" w:rsidRPr="00C85AFF">
        <w:rPr>
          <w:rFonts w:eastAsia="MS Mincho"/>
          <w:lang w:eastAsia="ja-JP"/>
        </w:rPr>
        <w:tab/>
        <w:t>WF on NR channel coding selection</w:t>
      </w:r>
      <w:r w:rsidR="00C85AFF" w:rsidRPr="00C85AFF">
        <w:rPr>
          <w:rFonts w:eastAsia="MS Mincho"/>
          <w:lang w:eastAsia="ja-JP"/>
        </w:rPr>
        <w:tab/>
        <w:t>CMCC</w:t>
      </w:r>
    </w:p>
    <w:p w14:paraId="4E5D5CFB" w14:textId="12C47D09" w:rsidR="00C85AFF" w:rsidRPr="00C85AFF" w:rsidRDefault="00377AD3" w:rsidP="00C85AFF">
      <w:pPr>
        <w:rPr>
          <w:rFonts w:eastAsia="MS Mincho"/>
          <w:lang w:eastAsia="ja-JP"/>
        </w:rPr>
      </w:pPr>
      <w:hyperlink r:id="rId1803" w:history="1">
        <w:r>
          <w:rPr>
            <w:rStyle w:val="Hyperlink"/>
            <w:rFonts w:eastAsia="MS Mincho"/>
            <w:lang w:eastAsia="ja-JP"/>
          </w:rPr>
          <w:t>R1-1610984</w:t>
        </w:r>
      </w:hyperlink>
      <w:r w:rsidR="00C85AFF" w:rsidRPr="00C85AFF">
        <w:rPr>
          <w:rFonts w:eastAsia="MS Mincho"/>
          <w:lang w:eastAsia="ja-JP"/>
        </w:rPr>
        <w:tab/>
        <w:t>Way Forward on Basics of LDPC Design</w:t>
      </w:r>
      <w:r w:rsidR="00C85AFF" w:rsidRPr="00C85AFF">
        <w:rPr>
          <w:rFonts w:eastAsia="MS Mincho"/>
          <w:lang w:eastAsia="ja-JP"/>
        </w:rPr>
        <w:tab/>
        <w:t>Ericsson, Intel, Qualcomm, NTU, Nokia, ASB, LG, Samsung</w:t>
      </w:r>
    </w:p>
    <w:p w14:paraId="62D1A27C" w14:textId="77777777" w:rsidR="00E84591" w:rsidRPr="005B655C" w:rsidRDefault="00E84591" w:rsidP="00E84591">
      <w:pPr>
        <w:pStyle w:val="Heading4"/>
        <w:rPr>
          <w:rFonts w:eastAsia="MS Mincho"/>
          <w:lang w:eastAsia="ja-JP"/>
        </w:rPr>
      </w:pPr>
      <w:bookmarkStart w:id="254" w:name="_Toc463622500"/>
      <w:bookmarkStart w:id="255" w:name="_Toc464256861"/>
      <w:bookmarkStart w:id="256" w:name="_Toc466555423"/>
      <w:r w:rsidRPr="00A81A9D">
        <w:rPr>
          <w:rFonts w:hint="eastAsia"/>
        </w:rPr>
        <w:t>Modulation</w:t>
      </w:r>
      <w:bookmarkEnd w:id="254"/>
      <w:bookmarkEnd w:id="255"/>
      <w:bookmarkEnd w:id="256"/>
    </w:p>
    <w:p w14:paraId="1F535926" w14:textId="23628973" w:rsidR="00E84591" w:rsidRDefault="00377AD3" w:rsidP="00E84591">
      <w:pPr>
        <w:rPr>
          <w:rFonts w:eastAsia="MS Mincho"/>
          <w:b/>
          <w:lang w:eastAsia="ja-JP"/>
        </w:rPr>
      </w:pPr>
      <w:hyperlink r:id="rId1804" w:history="1">
        <w:r>
          <w:rPr>
            <w:rStyle w:val="Hyperlink"/>
            <w:rFonts w:eastAsia="MS Mincho"/>
            <w:b/>
            <w:lang w:eastAsia="ja-JP"/>
          </w:rPr>
          <w:t>R1-1610904</w:t>
        </w:r>
      </w:hyperlink>
      <w:r w:rsidR="00E84591" w:rsidRPr="000D707C">
        <w:rPr>
          <w:rFonts w:eastAsia="MS Mincho" w:hint="eastAsia"/>
          <w:b/>
          <w:lang w:eastAsia="ja-JP"/>
        </w:rPr>
        <w:tab/>
      </w:r>
      <w:r w:rsidR="00E84591" w:rsidRPr="000D707C">
        <w:rPr>
          <w:rFonts w:eastAsia="MS Mincho" w:hint="eastAsia"/>
          <w:b/>
          <w:lang w:val="en-US" w:eastAsia="ja-JP"/>
        </w:rPr>
        <w:t>Way Forward on Low PAPR Modulation in NR</w:t>
      </w:r>
      <w:r w:rsidR="00E84591" w:rsidRPr="000D707C">
        <w:rPr>
          <w:rFonts w:eastAsia="MS Mincho" w:hint="eastAsia"/>
          <w:b/>
          <w:lang w:val="en-US" w:eastAsia="ja-JP"/>
        </w:rPr>
        <w:tab/>
      </w:r>
      <w:r w:rsidR="00E84591" w:rsidRPr="000D707C">
        <w:rPr>
          <w:rFonts w:eastAsia="MS Mincho"/>
          <w:b/>
          <w:lang w:eastAsia="ja-JP"/>
        </w:rPr>
        <w:t xml:space="preserve">Samsung, </w:t>
      </w:r>
      <w:r w:rsidR="00E84591" w:rsidRPr="00377AD3">
        <w:rPr>
          <w:rFonts w:eastAsia="MS Mincho"/>
          <w:b/>
          <w:strike/>
          <w:lang w:eastAsia="ja-JP"/>
        </w:rPr>
        <w:t>Qualcomm</w:t>
      </w:r>
      <w:r w:rsidR="00E84591" w:rsidRPr="000D707C">
        <w:rPr>
          <w:rFonts w:eastAsia="MS Mincho"/>
          <w:b/>
          <w:lang w:eastAsia="ja-JP"/>
        </w:rPr>
        <w:t>, Intel, Vodafone, AT&amp;T, MediaTek, KDDI, InterDigital, IITH, IITM, Tejas Networks, Reliance-Jio, CEWiT, National Instruments</w:t>
      </w:r>
    </w:p>
    <w:p w14:paraId="470BD464" w14:textId="2BDFCAE2" w:rsidR="00377AD3" w:rsidRPr="00377AD3" w:rsidRDefault="00377AD3" w:rsidP="00E84591">
      <w:pPr>
        <w:rPr>
          <w:rFonts w:eastAsia="MS Mincho"/>
          <w:lang w:eastAsia="ja-JP"/>
        </w:rPr>
      </w:pPr>
      <w:r w:rsidRPr="00377AD3">
        <w:rPr>
          <w:rFonts w:eastAsia="MS Mincho"/>
          <w:lang w:eastAsia="ja-JP"/>
        </w:rPr>
        <w:t>Note: WF is not co-sourced by Qualcomm</w:t>
      </w:r>
    </w:p>
    <w:p w14:paraId="5B8FC212" w14:textId="3DF8205C" w:rsidR="00E84591" w:rsidRPr="000D707C" w:rsidRDefault="00377AD3" w:rsidP="00E84591">
      <w:pPr>
        <w:rPr>
          <w:rFonts w:eastAsia="MS Mincho"/>
          <w:b/>
          <w:lang w:eastAsia="ja-JP"/>
        </w:rPr>
      </w:pPr>
      <w:hyperlink r:id="rId1805" w:history="1">
        <w:r>
          <w:rPr>
            <w:rStyle w:val="Hyperlink"/>
            <w:rFonts w:eastAsia="MS Mincho"/>
            <w:b/>
            <w:lang w:eastAsia="ja-JP"/>
          </w:rPr>
          <w:t>R1-1610799</w:t>
        </w:r>
      </w:hyperlink>
      <w:r w:rsidR="00E84591" w:rsidRPr="000D707C">
        <w:rPr>
          <w:rFonts w:eastAsia="MS Mincho" w:hint="eastAsia"/>
          <w:b/>
          <w:lang w:eastAsia="ja-JP"/>
        </w:rPr>
        <w:tab/>
      </w:r>
      <w:r w:rsidR="00E84591" w:rsidRPr="000D707C">
        <w:rPr>
          <w:rFonts w:eastAsia="MS Mincho"/>
          <w:b/>
          <w:lang w:val="en-US" w:eastAsia="ja-JP"/>
        </w:rPr>
        <w:t>WF on Modulation for NR</w:t>
      </w:r>
      <w:r w:rsidR="00E84591" w:rsidRPr="000D707C">
        <w:rPr>
          <w:rFonts w:eastAsia="MS Mincho" w:hint="eastAsia"/>
          <w:b/>
          <w:lang w:val="en-US" w:eastAsia="ja-JP"/>
        </w:rPr>
        <w:tab/>
      </w:r>
      <w:r w:rsidR="00E84591" w:rsidRPr="000D707C">
        <w:rPr>
          <w:rFonts w:eastAsia="MS Mincho"/>
          <w:b/>
          <w:lang w:eastAsia="ja-JP"/>
        </w:rPr>
        <w:t>InterDigital, Qualcomm, Mediatek, Sony, Orange, Huawei, HiSilicon</w:t>
      </w:r>
    </w:p>
    <w:p w14:paraId="35152061" w14:textId="77777777" w:rsidR="00E84591" w:rsidRPr="00D2485D" w:rsidRDefault="00E84591" w:rsidP="00E84591">
      <w:pPr>
        <w:rPr>
          <w:rFonts w:eastAsia="MS Mincho"/>
          <w:b/>
          <w:lang w:val="en-US" w:eastAsia="ja-JP"/>
        </w:rPr>
      </w:pPr>
    </w:p>
    <w:p w14:paraId="0687FC0A" w14:textId="368A4044" w:rsidR="00E84591" w:rsidRPr="004B11A7" w:rsidRDefault="00377AD3" w:rsidP="00E84591">
      <w:pPr>
        <w:rPr>
          <w:rFonts w:eastAsia="MS Mincho"/>
          <w:lang w:eastAsia="ja-JP"/>
        </w:rPr>
      </w:pPr>
      <w:hyperlink r:id="rId1806" w:history="1">
        <w:r>
          <w:rPr>
            <w:rStyle w:val="Hyperlink"/>
            <w:rFonts w:eastAsia="MS Mincho"/>
            <w:lang w:eastAsia="ja-JP"/>
          </w:rPr>
          <w:t>R1-1608870</w:t>
        </w:r>
      </w:hyperlink>
      <w:r w:rsidR="00E84591" w:rsidRPr="004B11A7">
        <w:rPr>
          <w:rFonts w:eastAsia="MS Mincho"/>
          <w:lang w:eastAsia="ja-JP"/>
        </w:rPr>
        <w:tab/>
        <w:t>Advanced modulation for NR</w:t>
      </w:r>
      <w:r w:rsidR="00E84591" w:rsidRPr="004B11A7">
        <w:rPr>
          <w:rFonts w:eastAsia="MS Mincho"/>
          <w:lang w:eastAsia="ja-JP"/>
        </w:rPr>
        <w:tab/>
        <w:t>Huawei, HiSilicon</w:t>
      </w:r>
    </w:p>
    <w:p w14:paraId="29DCB419" w14:textId="6B944FF7" w:rsidR="00E84591" w:rsidRPr="004B11A7" w:rsidRDefault="00377AD3" w:rsidP="00E84591">
      <w:pPr>
        <w:rPr>
          <w:rFonts w:eastAsia="MS Mincho"/>
          <w:lang w:eastAsia="ja-JP"/>
        </w:rPr>
      </w:pPr>
      <w:hyperlink r:id="rId1807" w:history="1">
        <w:r>
          <w:rPr>
            <w:rStyle w:val="Hyperlink"/>
            <w:rFonts w:eastAsia="MS Mincho"/>
            <w:lang w:eastAsia="ja-JP"/>
          </w:rPr>
          <w:t>R1-1608935</w:t>
        </w:r>
      </w:hyperlink>
      <w:r w:rsidR="00E84591" w:rsidRPr="004B11A7">
        <w:rPr>
          <w:rFonts w:eastAsia="MS Mincho"/>
          <w:lang w:eastAsia="ja-JP"/>
        </w:rPr>
        <w:tab/>
        <w:t>Evaluation of NU-QAM for NR</w:t>
      </w:r>
      <w:r w:rsidR="00E84591" w:rsidRPr="004B11A7">
        <w:rPr>
          <w:rFonts w:eastAsia="MS Mincho"/>
          <w:lang w:eastAsia="ja-JP"/>
        </w:rPr>
        <w:tab/>
        <w:t>Sony</w:t>
      </w:r>
    </w:p>
    <w:p w14:paraId="12F5D9DC" w14:textId="175FF543" w:rsidR="00E84591" w:rsidRPr="004B11A7" w:rsidRDefault="00377AD3" w:rsidP="00E84591">
      <w:pPr>
        <w:rPr>
          <w:rFonts w:eastAsia="MS Mincho"/>
          <w:lang w:eastAsia="ja-JP"/>
        </w:rPr>
      </w:pPr>
      <w:hyperlink r:id="rId1808" w:history="1">
        <w:r>
          <w:rPr>
            <w:rStyle w:val="Hyperlink"/>
            <w:rFonts w:eastAsia="MS Mincho"/>
            <w:lang w:eastAsia="ja-JP"/>
          </w:rPr>
          <w:t>R1-1608936</w:t>
        </w:r>
      </w:hyperlink>
      <w:r w:rsidR="00E84591" w:rsidRPr="004B11A7">
        <w:rPr>
          <w:rFonts w:eastAsia="MS Mincho"/>
          <w:lang w:eastAsia="ja-JP"/>
        </w:rPr>
        <w:tab/>
        <w:t>Signal Space Diversity Use in NR</w:t>
      </w:r>
      <w:r w:rsidR="00E84591" w:rsidRPr="004B11A7">
        <w:rPr>
          <w:rFonts w:eastAsia="MS Mincho"/>
          <w:lang w:eastAsia="ja-JP"/>
        </w:rPr>
        <w:tab/>
        <w:t>Sony</w:t>
      </w:r>
    </w:p>
    <w:p w14:paraId="7CB377ED" w14:textId="069564D7" w:rsidR="00E84591" w:rsidRPr="004B11A7" w:rsidRDefault="00377AD3" w:rsidP="00E84591">
      <w:pPr>
        <w:rPr>
          <w:rFonts w:eastAsia="MS Mincho"/>
          <w:lang w:eastAsia="ja-JP"/>
        </w:rPr>
      </w:pPr>
      <w:hyperlink r:id="rId1809" w:history="1">
        <w:r>
          <w:rPr>
            <w:rStyle w:val="Hyperlink"/>
            <w:rFonts w:eastAsia="MS Mincho"/>
            <w:lang w:eastAsia="ja-JP"/>
          </w:rPr>
          <w:t>R1-1609074</w:t>
        </w:r>
      </w:hyperlink>
      <w:r w:rsidR="00E84591" w:rsidRPr="004B11A7">
        <w:rPr>
          <w:rFonts w:eastAsia="MS Mincho"/>
          <w:lang w:eastAsia="ja-JP"/>
        </w:rPr>
        <w:tab/>
        <w:t>Evaluation Assumptions for NR Modulation Schemes</w:t>
      </w:r>
      <w:r w:rsidR="00E84591" w:rsidRPr="004B11A7">
        <w:rPr>
          <w:rFonts w:eastAsia="MS Mincho"/>
          <w:lang w:eastAsia="ja-JP"/>
        </w:rPr>
        <w:tab/>
        <w:t>Samsung</w:t>
      </w:r>
    </w:p>
    <w:p w14:paraId="0C0CC958" w14:textId="7AB3BC2F" w:rsidR="00E84591" w:rsidRPr="004B11A7" w:rsidRDefault="00377AD3" w:rsidP="00E84591">
      <w:pPr>
        <w:rPr>
          <w:rFonts w:eastAsia="MS Mincho"/>
          <w:lang w:eastAsia="ja-JP"/>
        </w:rPr>
      </w:pPr>
      <w:hyperlink r:id="rId1810" w:history="1">
        <w:r>
          <w:rPr>
            <w:rStyle w:val="Hyperlink"/>
            <w:rFonts w:eastAsia="MS Mincho"/>
            <w:lang w:eastAsia="ja-JP"/>
          </w:rPr>
          <w:t>R1-1609075</w:t>
        </w:r>
      </w:hyperlink>
      <w:r w:rsidR="00E84591" w:rsidRPr="004B11A7">
        <w:rPr>
          <w:rFonts w:eastAsia="MS Mincho"/>
          <w:lang w:eastAsia="ja-JP"/>
        </w:rPr>
        <w:tab/>
        <w:t>Discussion on modulation for MIMO</w:t>
      </w:r>
      <w:r w:rsidR="00E84591" w:rsidRPr="004B11A7">
        <w:rPr>
          <w:rFonts w:eastAsia="MS Mincho"/>
          <w:lang w:eastAsia="ja-JP"/>
        </w:rPr>
        <w:tab/>
        <w:t>Samsung</w:t>
      </w:r>
    </w:p>
    <w:p w14:paraId="6194ED63" w14:textId="29D9CFB9" w:rsidR="00E84591" w:rsidRPr="004B11A7" w:rsidRDefault="00377AD3" w:rsidP="00E84591">
      <w:pPr>
        <w:rPr>
          <w:rFonts w:eastAsia="MS Mincho"/>
          <w:lang w:eastAsia="ja-JP"/>
        </w:rPr>
      </w:pPr>
      <w:hyperlink r:id="rId1811" w:history="1">
        <w:r>
          <w:rPr>
            <w:rStyle w:val="Hyperlink"/>
            <w:rFonts w:eastAsia="MS Mincho"/>
            <w:lang w:eastAsia="ja-JP"/>
          </w:rPr>
          <w:t>R1-1609076</w:t>
        </w:r>
      </w:hyperlink>
      <w:r w:rsidR="00E84591" w:rsidRPr="004B11A7">
        <w:rPr>
          <w:rFonts w:eastAsia="MS Mincho"/>
          <w:lang w:eastAsia="ja-JP"/>
        </w:rPr>
        <w:tab/>
        <w:t>Modulation scheme for interference management in NR</w:t>
      </w:r>
      <w:r w:rsidR="00E84591" w:rsidRPr="004B11A7">
        <w:rPr>
          <w:rFonts w:eastAsia="MS Mincho"/>
          <w:lang w:eastAsia="ja-JP"/>
        </w:rPr>
        <w:tab/>
        <w:t>Samsung</w:t>
      </w:r>
    </w:p>
    <w:p w14:paraId="2963E68D" w14:textId="67ED3BBA" w:rsidR="00E84591" w:rsidRPr="004B11A7" w:rsidRDefault="00377AD3" w:rsidP="00E84591">
      <w:pPr>
        <w:rPr>
          <w:rFonts w:eastAsia="MS Mincho"/>
          <w:lang w:eastAsia="ja-JP"/>
        </w:rPr>
      </w:pPr>
      <w:hyperlink r:id="rId1812" w:history="1">
        <w:r>
          <w:rPr>
            <w:rStyle w:val="Hyperlink"/>
            <w:rFonts w:eastAsia="MS Mincho"/>
            <w:lang w:eastAsia="ja-JP"/>
          </w:rPr>
          <w:t>R1-1609077</w:t>
        </w:r>
      </w:hyperlink>
      <w:r w:rsidR="00E84591" w:rsidRPr="004B11A7">
        <w:rPr>
          <w:rFonts w:eastAsia="MS Mincho"/>
          <w:lang w:eastAsia="ja-JP"/>
        </w:rPr>
        <w:tab/>
        <w:t>Performance evaluation of MLC with natural mapping for MIMO</w:t>
      </w:r>
      <w:r w:rsidR="00E84591" w:rsidRPr="004B11A7">
        <w:rPr>
          <w:rFonts w:eastAsia="MS Mincho"/>
          <w:lang w:eastAsia="ja-JP"/>
        </w:rPr>
        <w:tab/>
        <w:t>Samsung</w:t>
      </w:r>
    </w:p>
    <w:p w14:paraId="7890852A" w14:textId="008BB53D" w:rsidR="00E84591" w:rsidRPr="004B11A7" w:rsidRDefault="00377AD3" w:rsidP="00E84591">
      <w:pPr>
        <w:rPr>
          <w:rFonts w:eastAsia="MS Mincho"/>
          <w:lang w:eastAsia="ja-JP"/>
        </w:rPr>
      </w:pPr>
      <w:hyperlink r:id="rId1813" w:history="1">
        <w:r>
          <w:rPr>
            <w:rStyle w:val="Hyperlink"/>
            <w:rFonts w:eastAsia="MS Mincho"/>
            <w:lang w:eastAsia="ja-JP"/>
          </w:rPr>
          <w:t>R1-1609078</w:t>
        </w:r>
      </w:hyperlink>
      <w:r w:rsidR="00E84591" w:rsidRPr="004B11A7">
        <w:rPr>
          <w:rFonts w:eastAsia="MS Mincho"/>
          <w:lang w:eastAsia="ja-JP"/>
        </w:rPr>
        <w:tab/>
        <w:t>Low PAPR modulation and waveform</w:t>
      </w:r>
      <w:r w:rsidR="00E84591" w:rsidRPr="004B11A7">
        <w:rPr>
          <w:rFonts w:eastAsia="MS Mincho"/>
          <w:lang w:eastAsia="ja-JP"/>
        </w:rPr>
        <w:tab/>
        <w:t>Samsung</w:t>
      </w:r>
    </w:p>
    <w:p w14:paraId="5B518335" w14:textId="2A94719D" w:rsidR="00E84591" w:rsidRPr="004B11A7" w:rsidRDefault="00377AD3" w:rsidP="00E84591">
      <w:pPr>
        <w:rPr>
          <w:rFonts w:eastAsia="MS Mincho"/>
          <w:lang w:eastAsia="ja-JP"/>
        </w:rPr>
      </w:pPr>
      <w:hyperlink r:id="rId1814" w:history="1">
        <w:r>
          <w:rPr>
            <w:rStyle w:val="Hyperlink"/>
            <w:rFonts w:eastAsia="MS Mincho"/>
            <w:lang w:eastAsia="ja-JP"/>
          </w:rPr>
          <w:t>R1-1609513</w:t>
        </w:r>
      </w:hyperlink>
      <w:r w:rsidR="00E84591" w:rsidRPr="004B11A7">
        <w:rPr>
          <w:rFonts w:eastAsia="MS Mincho"/>
          <w:lang w:eastAsia="ja-JP"/>
        </w:rPr>
        <w:tab/>
        <w:t>Modulation schemes for New RAT</w:t>
      </w:r>
      <w:r w:rsidR="00E84591" w:rsidRPr="004B11A7">
        <w:rPr>
          <w:rFonts w:eastAsia="MS Mincho"/>
          <w:lang w:eastAsia="ja-JP"/>
        </w:rPr>
        <w:tab/>
        <w:t>Intel Corporation</w:t>
      </w:r>
    </w:p>
    <w:p w14:paraId="61237845" w14:textId="19A5198C" w:rsidR="00E84591" w:rsidRPr="004B11A7" w:rsidRDefault="00377AD3" w:rsidP="00E84591">
      <w:pPr>
        <w:rPr>
          <w:rFonts w:eastAsia="MS Mincho"/>
          <w:lang w:eastAsia="ja-JP"/>
        </w:rPr>
      </w:pPr>
      <w:hyperlink r:id="rId1815" w:history="1">
        <w:r>
          <w:rPr>
            <w:rStyle w:val="Hyperlink"/>
            <w:rFonts w:eastAsia="MS Mincho"/>
            <w:lang w:eastAsia="ja-JP"/>
          </w:rPr>
          <w:t>R1-1609595</w:t>
        </w:r>
      </w:hyperlink>
      <w:r w:rsidR="00E84591" w:rsidRPr="004B11A7">
        <w:rPr>
          <w:rFonts w:eastAsia="MS Mincho"/>
          <w:lang w:eastAsia="ja-JP"/>
        </w:rPr>
        <w:tab/>
        <w:t>Digital Modulation for 5G New Radio</w:t>
      </w:r>
      <w:r w:rsidR="00E84591" w:rsidRPr="004B11A7">
        <w:rPr>
          <w:rFonts w:eastAsia="MS Mincho"/>
          <w:lang w:eastAsia="ja-JP"/>
        </w:rPr>
        <w:tab/>
        <w:t>Nokia, Alcatel-Lucent Shanghai Bell</w:t>
      </w:r>
    </w:p>
    <w:p w14:paraId="28C9DE1D" w14:textId="19C1A3BB" w:rsidR="00E84591" w:rsidRPr="004B11A7" w:rsidRDefault="00377AD3" w:rsidP="00E84591">
      <w:pPr>
        <w:rPr>
          <w:rFonts w:eastAsia="MS Mincho"/>
          <w:lang w:eastAsia="ja-JP"/>
        </w:rPr>
      </w:pPr>
      <w:hyperlink r:id="rId1816" w:history="1">
        <w:r>
          <w:rPr>
            <w:rStyle w:val="Hyperlink"/>
            <w:rFonts w:eastAsia="MS Mincho"/>
            <w:lang w:eastAsia="ja-JP"/>
          </w:rPr>
          <w:t>R1-1609632</w:t>
        </w:r>
      </w:hyperlink>
      <w:r w:rsidR="00E84591" w:rsidRPr="004B11A7">
        <w:rPr>
          <w:rFonts w:eastAsia="MS Mincho"/>
          <w:lang w:eastAsia="ja-JP"/>
        </w:rPr>
        <w:tab/>
        <w:t>On modulation schemes for NR</w:t>
      </w:r>
      <w:r w:rsidR="00E84591" w:rsidRPr="004B11A7">
        <w:rPr>
          <w:rFonts w:eastAsia="MS Mincho"/>
          <w:lang w:eastAsia="ja-JP"/>
        </w:rPr>
        <w:tab/>
        <w:t>Ericsson</w:t>
      </w:r>
    </w:p>
    <w:p w14:paraId="635AB95A" w14:textId="01762402" w:rsidR="00E84591" w:rsidRPr="004B11A7" w:rsidRDefault="00377AD3" w:rsidP="00E84591">
      <w:pPr>
        <w:rPr>
          <w:rFonts w:eastAsia="MS Mincho"/>
          <w:lang w:eastAsia="ja-JP"/>
        </w:rPr>
      </w:pPr>
      <w:hyperlink r:id="rId1817" w:history="1">
        <w:r>
          <w:rPr>
            <w:rStyle w:val="Hyperlink"/>
            <w:rFonts w:eastAsia="MS Mincho"/>
            <w:lang w:eastAsia="ja-JP"/>
          </w:rPr>
          <w:t>R1-1609900</w:t>
        </w:r>
      </w:hyperlink>
      <w:r w:rsidR="00E84591" w:rsidRPr="004B11A7">
        <w:rPr>
          <w:rFonts w:eastAsia="MS Mincho"/>
          <w:lang w:eastAsia="ja-JP"/>
        </w:rPr>
        <w:tab/>
        <w:t xml:space="preserve">Performance Evaluation of Dual Carrier Modulation for New Radio </w:t>
      </w:r>
      <w:r w:rsidR="00E84591" w:rsidRPr="004B11A7">
        <w:rPr>
          <w:rFonts w:eastAsia="MS Mincho"/>
          <w:lang w:eastAsia="ja-JP"/>
        </w:rPr>
        <w:tab/>
        <w:t>InterDigital Communications</w:t>
      </w:r>
    </w:p>
    <w:p w14:paraId="2A85A217" w14:textId="26B9A690" w:rsidR="00E84591" w:rsidRPr="004B11A7" w:rsidRDefault="00377AD3" w:rsidP="00E84591">
      <w:pPr>
        <w:rPr>
          <w:rFonts w:eastAsia="MS Mincho"/>
          <w:lang w:eastAsia="ja-JP"/>
        </w:rPr>
      </w:pPr>
      <w:hyperlink r:id="rId1818" w:history="1">
        <w:r>
          <w:rPr>
            <w:rStyle w:val="Hyperlink"/>
            <w:rFonts w:eastAsia="MS Mincho"/>
            <w:lang w:eastAsia="ja-JP"/>
          </w:rPr>
          <w:t>R1-1609901</w:t>
        </w:r>
      </w:hyperlink>
      <w:r w:rsidR="00E84591" w:rsidRPr="004B11A7">
        <w:rPr>
          <w:rFonts w:eastAsia="MS Mincho"/>
          <w:lang w:eastAsia="ja-JP"/>
        </w:rPr>
        <w:tab/>
        <w:t xml:space="preserve">Evaluation of Spatial Modulation with Spatial Correlation and Imperfect Channel Estimation </w:t>
      </w:r>
      <w:r w:rsidR="00E84591" w:rsidRPr="004B11A7">
        <w:rPr>
          <w:rFonts w:eastAsia="MS Mincho"/>
          <w:lang w:eastAsia="ja-JP"/>
        </w:rPr>
        <w:tab/>
        <w:t>InterDigital Communications</w:t>
      </w:r>
    </w:p>
    <w:p w14:paraId="63A81183" w14:textId="4AAE871D" w:rsidR="00E84591" w:rsidRPr="004B11A7" w:rsidRDefault="00377AD3" w:rsidP="00E84591">
      <w:pPr>
        <w:rPr>
          <w:rFonts w:eastAsia="MS Mincho"/>
          <w:lang w:eastAsia="ja-JP"/>
        </w:rPr>
      </w:pPr>
      <w:hyperlink r:id="rId1819" w:history="1">
        <w:r>
          <w:rPr>
            <w:rStyle w:val="Hyperlink"/>
            <w:rFonts w:eastAsia="MS Mincho"/>
            <w:lang w:eastAsia="ja-JP"/>
          </w:rPr>
          <w:t>R1-1609902</w:t>
        </w:r>
      </w:hyperlink>
      <w:r w:rsidR="00E84591" w:rsidRPr="004B11A7">
        <w:rPr>
          <w:rFonts w:eastAsia="MS Mincho"/>
          <w:lang w:eastAsia="ja-JP"/>
        </w:rPr>
        <w:tab/>
        <w:t xml:space="preserve">On Fractional N-ary Modulation for NR </w:t>
      </w:r>
      <w:r w:rsidR="00E84591" w:rsidRPr="004B11A7">
        <w:rPr>
          <w:rFonts w:eastAsia="MS Mincho"/>
          <w:lang w:eastAsia="ja-JP"/>
        </w:rPr>
        <w:tab/>
        <w:t>InterDigital Communications</w:t>
      </w:r>
    </w:p>
    <w:p w14:paraId="41B4C188" w14:textId="1D535F8E" w:rsidR="00E84591" w:rsidRDefault="00377AD3" w:rsidP="00E84591">
      <w:pPr>
        <w:rPr>
          <w:rFonts w:eastAsia="MS Mincho"/>
          <w:lang w:eastAsia="ja-JP"/>
        </w:rPr>
      </w:pPr>
      <w:hyperlink r:id="rId1820" w:history="1">
        <w:r>
          <w:rPr>
            <w:rStyle w:val="Hyperlink"/>
            <w:rFonts w:eastAsia="MS Mincho"/>
            <w:lang w:eastAsia="ja-JP"/>
          </w:rPr>
          <w:t>R1-1610144</w:t>
        </w:r>
      </w:hyperlink>
      <w:r w:rsidR="00E84591" w:rsidRPr="004B11A7">
        <w:rPr>
          <w:rFonts w:eastAsia="MS Mincho"/>
          <w:lang w:eastAsia="ja-JP"/>
        </w:rPr>
        <w:tab/>
        <w:t>Evaluation assumptions for NR modulation schemes</w:t>
      </w:r>
      <w:r w:rsidR="00E84591" w:rsidRPr="004B11A7">
        <w:rPr>
          <w:rFonts w:eastAsia="MS Mincho"/>
          <w:lang w:eastAsia="ja-JP"/>
        </w:rPr>
        <w:tab/>
        <w:t>Qualcomm Incorporated</w:t>
      </w:r>
    </w:p>
    <w:p w14:paraId="0B7159BB" w14:textId="0D7ECFB5" w:rsidR="000D707C" w:rsidRDefault="00377AD3" w:rsidP="00E84591">
      <w:pPr>
        <w:rPr>
          <w:rFonts w:eastAsia="MS Mincho"/>
          <w:lang w:eastAsia="ja-JP"/>
        </w:rPr>
      </w:pPr>
      <w:hyperlink r:id="rId1821" w:history="1">
        <w:r>
          <w:rPr>
            <w:rStyle w:val="Hyperlink"/>
            <w:rFonts w:eastAsia="MS Mincho"/>
            <w:lang w:eastAsia="ja-JP"/>
          </w:rPr>
          <w:t>R1-1610777</w:t>
        </w:r>
      </w:hyperlink>
      <w:r w:rsidR="000D707C" w:rsidRPr="000D707C">
        <w:rPr>
          <w:rFonts w:eastAsia="MS Mincho"/>
          <w:lang w:eastAsia="ja-JP"/>
        </w:rPr>
        <w:tab/>
        <w:t xml:space="preserve">Way Forward on NR modulation </w:t>
      </w:r>
      <w:r w:rsidR="000D707C">
        <w:rPr>
          <w:rFonts w:eastAsia="MS Mincho"/>
          <w:lang w:eastAsia="ja-JP"/>
        </w:rPr>
        <w:t xml:space="preserve">for </w:t>
      </w:r>
      <w:r w:rsidR="000D707C" w:rsidRPr="000D707C">
        <w:rPr>
          <w:rFonts w:eastAsia="MS Mincho"/>
          <w:lang w:eastAsia="ja-JP"/>
        </w:rPr>
        <w:t>high spectral efficency</w:t>
      </w:r>
      <w:r w:rsidR="000D707C" w:rsidRPr="000D707C">
        <w:rPr>
          <w:rFonts w:eastAsia="MS Mincho"/>
          <w:lang w:eastAsia="ja-JP"/>
        </w:rPr>
        <w:tab/>
        <w:t>Samsung, Qualcomm, Intel, IITH, Tejas Networks, IITM, CeWiT, Reliance Jio, KDDI</w:t>
      </w:r>
    </w:p>
    <w:p w14:paraId="46B1277E" w14:textId="77777777" w:rsidR="000D707C" w:rsidRPr="004B11A7" w:rsidRDefault="000D707C" w:rsidP="00E84591">
      <w:pPr>
        <w:rPr>
          <w:rFonts w:eastAsia="MS Mincho"/>
          <w:lang w:eastAsia="ja-JP"/>
        </w:rPr>
      </w:pPr>
    </w:p>
    <w:p w14:paraId="4E714A4F" w14:textId="6DBD5DDA" w:rsidR="00E84591" w:rsidRPr="000D707C" w:rsidRDefault="00377AD3" w:rsidP="00E84591">
      <w:pPr>
        <w:rPr>
          <w:rFonts w:eastAsia="MS Mincho"/>
          <w:b/>
          <w:lang w:eastAsia="ja-JP"/>
        </w:rPr>
      </w:pPr>
      <w:hyperlink r:id="rId1822" w:history="1">
        <w:r>
          <w:rPr>
            <w:rStyle w:val="Hyperlink"/>
            <w:rFonts w:eastAsia="MS Mincho"/>
            <w:b/>
            <w:lang w:eastAsia="ja-JP"/>
          </w:rPr>
          <w:t>R1-1610211</w:t>
        </w:r>
      </w:hyperlink>
      <w:r w:rsidR="00E84591" w:rsidRPr="000D707C">
        <w:rPr>
          <w:rFonts w:eastAsia="MS Mincho"/>
          <w:b/>
          <w:lang w:eastAsia="ja-JP"/>
        </w:rPr>
        <w:tab/>
        <w:t>Way Forward on modulation for NR</w:t>
      </w:r>
      <w:r w:rsidR="00E84591" w:rsidRPr="000D707C">
        <w:rPr>
          <w:rFonts w:eastAsia="MS Mincho"/>
          <w:b/>
          <w:lang w:eastAsia="ja-JP"/>
        </w:rPr>
        <w:tab/>
        <w:t>Nokia, Alcatel-Lucent Shanghai Bell</w:t>
      </w:r>
    </w:p>
    <w:p w14:paraId="6B3C929C" w14:textId="77777777" w:rsidR="00E84591" w:rsidRPr="000D707C" w:rsidRDefault="00E84591" w:rsidP="00E84591">
      <w:pPr>
        <w:rPr>
          <w:rFonts w:eastAsia="MS Mincho"/>
          <w:lang w:eastAsia="ja-JP"/>
        </w:rPr>
      </w:pPr>
    </w:p>
    <w:p w14:paraId="0DD169AE" w14:textId="77777777" w:rsidR="00E84591" w:rsidRPr="000D707C" w:rsidRDefault="00E84591" w:rsidP="00E84591">
      <w:pPr>
        <w:rPr>
          <w:rFonts w:eastAsia="MS Mincho"/>
          <w:lang w:eastAsia="ja-JP"/>
        </w:rPr>
      </w:pPr>
      <w:r w:rsidRPr="000D707C">
        <w:rPr>
          <w:rFonts w:eastAsia="MS Mincho" w:hint="eastAsia"/>
          <w:highlight w:val="green"/>
          <w:lang w:eastAsia="ja-JP"/>
        </w:rPr>
        <w:t>Agreements:</w:t>
      </w:r>
    </w:p>
    <w:p w14:paraId="35CFE731" w14:textId="77777777" w:rsidR="00E84591" w:rsidRPr="000D707C" w:rsidRDefault="00E84591" w:rsidP="0066391F">
      <w:pPr>
        <w:pStyle w:val="ListParagraph"/>
        <w:numPr>
          <w:ilvl w:val="0"/>
          <w:numId w:val="302"/>
        </w:numPr>
        <w:rPr>
          <w:rFonts w:eastAsia="MS Mincho"/>
        </w:rPr>
      </w:pPr>
      <w:r>
        <w:t xml:space="preserve">The same constellation mapping as used in LTE (i.e. </w:t>
      </w:r>
      <w:r>
        <w:rPr>
          <w:rFonts w:hint="eastAsia"/>
        </w:rPr>
        <w:t xml:space="preserve">QPSK, </w:t>
      </w:r>
      <w:r>
        <w:t>16QAM, 64QAM and 256QAM) is introduced, while not precluding other constellation mappings</w:t>
      </w:r>
    </w:p>
    <w:p w14:paraId="03E5185F" w14:textId="77777777" w:rsidR="00E84591" w:rsidRPr="000D707C" w:rsidRDefault="00E84591" w:rsidP="0066391F">
      <w:pPr>
        <w:pStyle w:val="ListParagraph"/>
        <w:numPr>
          <w:ilvl w:val="1"/>
          <w:numId w:val="302"/>
        </w:numPr>
        <w:rPr>
          <w:rFonts w:eastAsia="MS Mincho"/>
        </w:rPr>
      </w:pPr>
      <w:r w:rsidRPr="000D707C">
        <w:rPr>
          <w:rFonts w:eastAsia="MS Mincho" w:hint="eastAsia"/>
        </w:rPr>
        <w:t>Note that there might be possibility to exclude some of above constellation mapping based on the further study</w:t>
      </w:r>
    </w:p>
    <w:p w14:paraId="06E4B8A0" w14:textId="77777777" w:rsidR="00E84591" w:rsidRPr="000D707C" w:rsidRDefault="00E84591" w:rsidP="0066391F">
      <w:pPr>
        <w:pStyle w:val="ListParagraph"/>
        <w:numPr>
          <w:ilvl w:val="0"/>
          <w:numId w:val="302"/>
        </w:numPr>
        <w:rPr>
          <w:rFonts w:eastAsia="MS Mincho"/>
          <w:lang w:val="en-US"/>
        </w:rPr>
      </w:pPr>
      <w:r w:rsidRPr="000D707C">
        <w:rPr>
          <w:rFonts w:eastAsia="MS Mincho"/>
          <w:lang w:val="en-US"/>
        </w:rPr>
        <w:t>Enhancement modulation schemes for further study include</w:t>
      </w:r>
    </w:p>
    <w:p w14:paraId="0F8B89E0" w14:textId="77777777" w:rsidR="00E84591" w:rsidRPr="000D707C" w:rsidRDefault="00E84591" w:rsidP="0066391F">
      <w:pPr>
        <w:pStyle w:val="ListParagraph"/>
        <w:numPr>
          <w:ilvl w:val="1"/>
          <w:numId w:val="302"/>
        </w:numPr>
        <w:rPr>
          <w:rFonts w:eastAsia="MS Mincho"/>
          <w:lang w:val="en-US"/>
        </w:rPr>
      </w:pPr>
      <w:r w:rsidRPr="000D707C">
        <w:rPr>
          <w:rFonts w:eastAsia="MS Mincho"/>
        </w:rPr>
        <w:t xml:space="preserve">Higher order modulation </w:t>
      </w:r>
      <w:r w:rsidRPr="000D707C">
        <w:rPr>
          <w:rFonts w:eastAsia="MS Mincho"/>
          <w:lang w:val="en-US"/>
        </w:rPr>
        <w:t>in conjunction with MIMO</w:t>
      </w:r>
    </w:p>
    <w:p w14:paraId="77350F3E"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Constellation mapping among subcarriers</w:t>
      </w:r>
    </w:p>
    <w:p w14:paraId="4996B88E"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 xml:space="preserve">Other constellations (e.g., non-uniform QAM) </w:t>
      </w:r>
    </w:p>
    <w:p w14:paraId="36330351"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Coded modulations</w:t>
      </w:r>
    </w:p>
    <w:p w14:paraId="5E130B32"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Spatial modulation</w:t>
      </w:r>
    </w:p>
    <w:p w14:paraId="1BA17607"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Mappings of bits to symbol(s)</w:t>
      </w:r>
    </w:p>
    <w:p w14:paraId="1C399D7F"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Rotated-QAM</w:t>
      </w:r>
      <w:r w:rsidRPr="000D707C">
        <w:rPr>
          <w:rFonts w:eastAsia="MS Mincho" w:hint="eastAsia"/>
          <w:lang w:val="en-US"/>
        </w:rPr>
        <w:t xml:space="preserve"> up to BPSK, QPSK</w:t>
      </w:r>
    </w:p>
    <w:p w14:paraId="695BD864" w14:textId="35649A22" w:rsidR="00E84591" w:rsidRPr="000D707C" w:rsidRDefault="00E84591" w:rsidP="0066391F">
      <w:pPr>
        <w:pStyle w:val="ListParagraph"/>
        <w:numPr>
          <w:ilvl w:val="2"/>
          <w:numId w:val="302"/>
        </w:numPr>
        <w:rPr>
          <w:rFonts w:eastAsia="MS Mincho"/>
          <w:lang w:val="en-US"/>
        </w:rPr>
      </w:pPr>
      <m:oMath>
        <m:r>
          <w:rPr>
            <w:rFonts w:ascii="Cambria Math" w:eastAsia="MS Mincho" w:hAnsi="Cambria Math"/>
            <w:color w:val="000000"/>
            <w:kern w:val="24"/>
            <w:sz w:val="32"/>
            <w:szCs w:val="32"/>
            <w:lang w:val="en-US"/>
          </w:rPr>
          <m:t>kπ</m:t>
        </m:r>
      </m:oMath>
      <w:r w:rsidRPr="000D707C">
        <w:rPr>
          <w:rFonts w:eastAsia="MS Mincho"/>
          <w:lang w:val="en-US"/>
        </w:rPr>
        <w:t>-QAM (0&lt;k&lt;</w:t>
      </w:r>
      <w:r w:rsidRPr="000D707C">
        <w:rPr>
          <w:rFonts w:eastAsia="MS Mincho" w:hint="eastAsia"/>
          <w:lang w:val="en-US"/>
        </w:rPr>
        <w:t>=</w:t>
      </w:r>
      <w:r w:rsidRPr="000D707C">
        <w:rPr>
          <w:rFonts w:eastAsia="MS Mincho"/>
          <w:lang w:val="en-US"/>
        </w:rPr>
        <w:t>1)</w:t>
      </w:r>
    </w:p>
    <w:p w14:paraId="03896A92" w14:textId="77777777" w:rsidR="00E84591" w:rsidRPr="000D707C" w:rsidRDefault="00E84591" w:rsidP="0066391F">
      <w:pPr>
        <w:pStyle w:val="ListParagraph"/>
        <w:numPr>
          <w:ilvl w:val="3"/>
          <w:numId w:val="302"/>
        </w:numPr>
        <w:rPr>
          <w:rFonts w:eastAsia="MS Mincho"/>
          <w:lang w:val="en-US"/>
        </w:rPr>
      </w:pPr>
      <w:r w:rsidRPr="000D707C">
        <w:rPr>
          <w:rFonts w:eastAsia="MS Mincho"/>
          <w:lang w:val="en-US"/>
        </w:rPr>
        <w:t>FFS k (e.g., k = 0.5 for BPSK, 0.25 for QPSK)</w:t>
      </w:r>
    </w:p>
    <w:p w14:paraId="49CA0847"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Constellation Interpolation</w:t>
      </w:r>
    </w:p>
    <w:p w14:paraId="66AC7032" w14:textId="77777777" w:rsidR="00E84591" w:rsidRPr="000D707C" w:rsidRDefault="00E84591" w:rsidP="0066391F">
      <w:pPr>
        <w:pStyle w:val="ListParagraph"/>
        <w:numPr>
          <w:ilvl w:val="1"/>
          <w:numId w:val="302"/>
        </w:numPr>
        <w:rPr>
          <w:rFonts w:eastAsia="MS Mincho"/>
          <w:lang w:val="en-US"/>
        </w:rPr>
      </w:pPr>
      <w:r w:rsidRPr="000D707C">
        <w:rPr>
          <w:rFonts w:eastAsia="MS Mincho"/>
          <w:lang w:val="en-US"/>
        </w:rPr>
        <w:t>Note: Other modulation schemes or combinations of the above schemes are not precluded</w:t>
      </w:r>
    </w:p>
    <w:p w14:paraId="74DF45A6" w14:textId="4E9528B8" w:rsidR="00E84591" w:rsidRPr="000D707C" w:rsidRDefault="00E84591" w:rsidP="0066391F">
      <w:pPr>
        <w:pStyle w:val="ListParagraph"/>
        <w:numPr>
          <w:ilvl w:val="1"/>
          <w:numId w:val="302"/>
        </w:numPr>
        <w:rPr>
          <w:rFonts w:eastAsia="MS Mincho"/>
          <w:lang w:val="en-US"/>
        </w:rPr>
      </w:pPr>
      <w:r w:rsidRPr="000D707C">
        <w:rPr>
          <w:rFonts w:eastAsia="MS Mincho"/>
          <w:lang w:val="en-US"/>
        </w:rPr>
        <w:t>Note: Proponents should describe the details of the receivers</w:t>
      </w:r>
    </w:p>
    <w:p w14:paraId="2FF53835" w14:textId="765AC9D3" w:rsidR="001928D8" w:rsidRDefault="001928D8" w:rsidP="00AE7819">
      <w:pPr>
        <w:pStyle w:val="Heading3"/>
      </w:pPr>
      <w:bookmarkStart w:id="257" w:name="_Toc466555424"/>
      <w:r w:rsidRPr="00A81A9D">
        <w:rPr>
          <w:rFonts w:hint="eastAsia"/>
        </w:rPr>
        <w:t>Multi-antenna scheme for new radio interface</w:t>
      </w:r>
      <w:bookmarkEnd w:id="235"/>
      <w:bookmarkEnd w:id="257"/>
    </w:p>
    <w:p w14:paraId="26D4241A" w14:textId="1367682A" w:rsidR="000D707C" w:rsidRDefault="00377AD3" w:rsidP="000D707C">
      <w:hyperlink r:id="rId1823" w:history="1">
        <w:r>
          <w:rPr>
            <w:rStyle w:val="Hyperlink"/>
          </w:rPr>
          <w:t>R1-1608660</w:t>
        </w:r>
      </w:hyperlink>
      <w:r w:rsidR="000D707C">
        <w:tab/>
        <w:t>Unified MIMO framework for NR above and below 6GHz</w:t>
      </w:r>
      <w:r w:rsidR="000D707C">
        <w:tab/>
        <w:t>ZTE, ZTE Microelectronics</w:t>
      </w:r>
    </w:p>
    <w:p w14:paraId="3379AEDF" w14:textId="791EC218" w:rsidR="000D707C" w:rsidRDefault="00377AD3" w:rsidP="000D707C">
      <w:hyperlink r:id="rId1824" w:history="1">
        <w:r>
          <w:rPr>
            <w:rStyle w:val="Hyperlink"/>
          </w:rPr>
          <w:t>R1-1609690</w:t>
        </w:r>
      </w:hyperlink>
      <w:r w:rsidR="000D707C">
        <w:tab/>
        <w:t>Views on Framework of NR MIMO and Beam Management</w:t>
      </w:r>
      <w:r w:rsidR="000D707C">
        <w:tab/>
        <w:t>Beijing Xinwei Telecom Techn.</w:t>
      </w:r>
    </w:p>
    <w:p w14:paraId="5E36680B" w14:textId="2859733D" w:rsidR="000D707C" w:rsidRDefault="00377AD3" w:rsidP="000D707C">
      <w:hyperlink r:id="rId1825" w:history="1">
        <w:r>
          <w:rPr>
            <w:rStyle w:val="Hyperlink"/>
          </w:rPr>
          <w:t>R1-1609904</w:t>
        </w:r>
      </w:hyperlink>
      <w:r w:rsidR="000D707C">
        <w:tab/>
        <w:t>Impact of UE Calibration in a Reciprocity-based UL MIMO Transmission</w:t>
      </w:r>
      <w:r w:rsidR="000D707C">
        <w:tab/>
        <w:t>InterDigital Communications</w:t>
      </w:r>
    </w:p>
    <w:p w14:paraId="76E8D0DD" w14:textId="5F1E4AFA" w:rsidR="000D707C" w:rsidRDefault="00377AD3" w:rsidP="000D707C">
      <w:hyperlink r:id="rId1826" w:history="1">
        <w:r>
          <w:rPr>
            <w:rStyle w:val="Hyperlink"/>
          </w:rPr>
          <w:t>R1-1610974</w:t>
        </w:r>
      </w:hyperlink>
      <w:r w:rsidR="000D707C">
        <w:tab/>
        <w:t>Outcomes of Thursday offline session on NR MIMO</w:t>
      </w:r>
      <w:r w:rsidR="000D707C">
        <w:tab/>
        <w:t>Samsung</w:t>
      </w:r>
    </w:p>
    <w:p w14:paraId="190BD963" w14:textId="3559B8C3" w:rsidR="001928D8" w:rsidRDefault="001928D8" w:rsidP="00AE7819">
      <w:pPr>
        <w:pStyle w:val="Heading4"/>
      </w:pPr>
      <w:bookmarkStart w:id="258" w:name="_Toc463622502"/>
      <w:bookmarkStart w:id="259" w:name="_Toc466555425"/>
      <w:r>
        <w:rPr>
          <w:rFonts w:hint="eastAsia"/>
        </w:rPr>
        <w:t>Beam management</w:t>
      </w:r>
      <w:bookmarkEnd w:id="258"/>
      <w:bookmarkEnd w:id="259"/>
    </w:p>
    <w:p w14:paraId="6AB119DB" w14:textId="0CAB846F" w:rsidR="00960736" w:rsidRPr="00960736" w:rsidRDefault="00377AD3" w:rsidP="00960736">
      <w:pPr>
        <w:rPr>
          <w:rFonts w:eastAsia="MS Mincho"/>
          <w:b/>
          <w:lang w:eastAsia="ja-JP"/>
        </w:rPr>
      </w:pPr>
      <w:hyperlink r:id="rId1827" w:history="1">
        <w:r>
          <w:rPr>
            <w:rStyle w:val="Hyperlink"/>
            <w:rFonts w:eastAsia="MS Mincho"/>
            <w:b/>
            <w:lang w:eastAsia="ja-JP"/>
          </w:rPr>
          <w:t>R1-1609248</w:t>
        </w:r>
      </w:hyperlink>
      <w:r w:rsidR="00960736" w:rsidRPr="00960736">
        <w:rPr>
          <w:rFonts w:eastAsia="MS Mincho"/>
          <w:b/>
          <w:lang w:eastAsia="ja-JP"/>
        </w:rPr>
        <w:tab/>
        <w:t>On the impact of UE rotation</w:t>
      </w:r>
      <w:r w:rsidR="00960736" w:rsidRPr="00960736">
        <w:rPr>
          <w:rFonts w:eastAsia="MS Mincho"/>
          <w:b/>
          <w:lang w:eastAsia="ja-JP"/>
        </w:rPr>
        <w:tab/>
        <w:t>LG Electronics</w:t>
      </w:r>
    </w:p>
    <w:p w14:paraId="42ECDFBE" w14:textId="7895D548" w:rsidR="00960736" w:rsidRDefault="00960736" w:rsidP="0096073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7AA1AE98" w14:textId="1536A928" w:rsidR="00960736" w:rsidRPr="00960736" w:rsidRDefault="00960736" w:rsidP="00960736">
      <w:pPr>
        <w:ind w:left="720"/>
        <w:rPr>
          <w:rFonts w:eastAsia="Malgun Gothic"/>
          <w:szCs w:val="20"/>
          <w:lang w:val="en-US" w:eastAsia="ko-KR"/>
        </w:rPr>
      </w:pPr>
      <w:r w:rsidRPr="00960736">
        <w:rPr>
          <w:rFonts w:eastAsia="Malgun Gothic"/>
          <w:i/>
          <w:szCs w:val="20"/>
          <w:lang w:val="en-US" w:eastAsia="ko-KR"/>
        </w:rPr>
        <w:t>Proposal 1</w:t>
      </w:r>
      <w:r w:rsidRPr="00960736">
        <w:rPr>
          <w:rFonts w:eastAsia="Malgun Gothic"/>
          <w:szCs w:val="20"/>
          <w:lang w:val="en-US" w:eastAsia="ko-KR"/>
        </w:rPr>
        <w:t xml:space="preserve">: </w:t>
      </w:r>
      <w:r w:rsidRPr="00960736">
        <w:rPr>
          <w:rFonts w:eastAsia="Arial Unicode MS"/>
          <w:szCs w:val="20"/>
        </w:rPr>
        <w:t>UE triggering based beam management</w:t>
      </w:r>
      <w:r w:rsidRPr="00960736">
        <w:rPr>
          <w:rFonts w:eastAsia="Malgun Gothic"/>
          <w:szCs w:val="20"/>
          <w:lang w:val="en-US" w:eastAsia="ko-KR"/>
        </w:rPr>
        <w:t xml:space="preserve"> should be supported</w:t>
      </w:r>
      <w:r w:rsidRPr="00960736">
        <w:rPr>
          <w:rFonts w:eastAsia="Malgun Gothic" w:hint="eastAsia"/>
          <w:szCs w:val="20"/>
          <w:lang w:val="en-US" w:eastAsia="ko-KR"/>
        </w:rPr>
        <w:t xml:space="preserve"> in NR.</w:t>
      </w:r>
    </w:p>
    <w:p w14:paraId="27B3EBE4" w14:textId="4AD926A1" w:rsidR="00960736" w:rsidRPr="00960736" w:rsidRDefault="00960736" w:rsidP="00960736">
      <w:pPr>
        <w:ind w:left="720"/>
        <w:rPr>
          <w:rFonts w:eastAsia="Arial Unicode MS"/>
          <w:szCs w:val="20"/>
          <w:lang w:eastAsia="ko-KR"/>
        </w:rPr>
      </w:pPr>
      <w:r w:rsidRPr="00960736">
        <w:rPr>
          <w:rFonts w:eastAsia="Malgun Gothic"/>
          <w:i/>
          <w:szCs w:val="20"/>
          <w:lang w:val="en-US" w:eastAsia="ko-KR"/>
        </w:rPr>
        <w:t>Proposal</w:t>
      </w:r>
      <w:r>
        <w:rPr>
          <w:rFonts w:eastAsia="Malgun Gothic"/>
          <w:i/>
          <w:szCs w:val="20"/>
          <w:lang w:val="en-US" w:eastAsia="ko-KR"/>
        </w:rPr>
        <w:t xml:space="preserve"> </w:t>
      </w:r>
      <w:r w:rsidRPr="00960736">
        <w:rPr>
          <w:rFonts w:eastAsia="Malgun Gothic"/>
          <w:i/>
          <w:szCs w:val="20"/>
          <w:lang w:val="en-US" w:eastAsia="ko-KR"/>
        </w:rPr>
        <w:t>2</w:t>
      </w:r>
      <w:r w:rsidRPr="00960736">
        <w:rPr>
          <w:rFonts w:eastAsia="Malgun Gothic"/>
          <w:szCs w:val="20"/>
          <w:lang w:val="en-US" w:eastAsia="ko-KR"/>
        </w:rPr>
        <w:t xml:space="preserve">: </w:t>
      </w:r>
      <w:r w:rsidRPr="00960736">
        <w:rPr>
          <w:rFonts w:eastAsia="Malgun Gothic" w:hint="eastAsia"/>
          <w:szCs w:val="20"/>
          <w:lang w:val="en-US" w:eastAsia="ko-KR"/>
        </w:rPr>
        <w:t>Consider o</w:t>
      </w:r>
      <w:r w:rsidRPr="00960736">
        <w:rPr>
          <w:rFonts w:eastAsia="Arial Unicode MS"/>
          <w:szCs w:val="20"/>
          <w:lang w:eastAsia="ko-KR"/>
        </w:rPr>
        <w:t xml:space="preserve">mni-directional </w:t>
      </w:r>
      <w:r w:rsidRPr="00960736">
        <w:rPr>
          <w:rFonts w:eastAsia="Arial Unicode MS" w:hint="eastAsia"/>
          <w:szCs w:val="20"/>
          <w:lang w:eastAsia="ko-KR"/>
        </w:rPr>
        <w:t xml:space="preserve">single or cross-pol </w:t>
      </w:r>
      <w:r w:rsidRPr="00960736">
        <w:rPr>
          <w:rFonts w:eastAsia="Arial Unicode MS"/>
          <w:szCs w:val="20"/>
          <w:lang w:eastAsia="ko-KR"/>
        </w:rPr>
        <w:t>antenna</w:t>
      </w:r>
      <w:r w:rsidRPr="00960736">
        <w:rPr>
          <w:rFonts w:eastAsia="Arial Unicode MS" w:hint="eastAsia"/>
          <w:szCs w:val="20"/>
          <w:lang w:eastAsia="ko-KR"/>
        </w:rPr>
        <w:t xml:space="preserve"> for</w:t>
      </w:r>
      <w:r w:rsidRPr="00960736">
        <w:rPr>
          <w:rFonts w:eastAsia="Arial Unicode MS"/>
          <w:szCs w:val="20"/>
          <w:lang w:eastAsia="ko-KR"/>
        </w:rPr>
        <w:t xml:space="preserve"> UE</w:t>
      </w:r>
      <w:r w:rsidRPr="00960736">
        <w:rPr>
          <w:rFonts w:eastAsia="Malgun Gothic" w:hint="eastAsia"/>
          <w:szCs w:val="20"/>
          <w:lang w:val="en-US" w:eastAsia="ko-KR"/>
        </w:rPr>
        <w:t xml:space="preserve"> above 6</w:t>
      </w:r>
      <w:r w:rsidRPr="00960736">
        <w:rPr>
          <w:rFonts w:eastAsia="Malgun Gothic"/>
          <w:szCs w:val="20"/>
          <w:lang w:val="en-US" w:eastAsia="ko-KR"/>
        </w:rPr>
        <w:t xml:space="preserve"> </w:t>
      </w:r>
      <w:r w:rsidRPr="00960736">
        <w:rPr>
          <w:rFonts w:eastAsia="Malgun Gothic" w:hint="eastAsia"/>
          <w:szCs w:val="20"/>
          <w:lang w:val="en-US" w:eastAsia="ko-KR"/>
        </w:rPr>
        <w:t>GHz</w:t>
      </w:r>
      <w:r w:rsidRPr="00960736">
        <w:rPr>
          <w:rFonts w:eastAsia="Malgun Gothic"/>
          <w:szCs w:val="20"/>
          <w:lang w:val="en-US" w:eastAsia="ko-KR"/>
        </w:rPr>
        <w:t>.</w:t>
      </w:r>
    </w:p>
    <w:p w14:paraId="3C6D483E" w14:textId="44DD812A" w:rsidR="00960736" w:rsidRPr="00960736" w:rsidRDefault="00960736" w:rsidP="00960736">
      <w:pPr>
        <w:ind w:left="720"/>
        <w:rPr>
          <w:rFonts w:eastAsia="Arial Unicode MS"/>
          <w:szCs w:val="20"/>
          <w:lang w:val="en-US" w:eastAsia="ko-KR"/>
        </w:rPr>
      </w:pPr>
      <w:r w:rsidRPr="00960736">
        <w:rPr>
          <w:rFonts w:eastAsia="Malgun Gothic"/>
          <w:i/>
          <w:szCs w:val="20"/>
          <w:lang w:val="en-US" w:eastAsia="ko-KR"/>
        </w:rPr>
        <w:t>Proposal</w:t>
      </w:r>
      <w:r>
        <w:rPr>
          <w:rFonts w:eastAsia="Malgun Gothic"/>
          <w:i/>
          <w:szCs w:val="20"/>
          <w:lang w:val="en-US" w:eastAsia="ko-KR"/>
        </w:rPr>
        <w:t xml:space="preserve"> </w:t>
      </w:r>
      <w:r w:rsidRPr="00960736">
        <w:rPr>
          <w:rFonts w:eastAsia="Malgun Gothic"/>
          <w:i/>
          <w:szCs w:val="20"/>
          <w:lang w:val="en-US" w:eastAsia="ko-KR"/>
        </w:rPr>
        <w:t>3</w:t>
      </w:r>
      <w:r w:rsidRPr="00960736">
        <w:rPr>
          <w:rFonts w:eastAsia="Malgun Gothic"/>
          <w:szCs w:val="20"/>
          <w:lang w:val="en-US" w:eastAsia="ko-KR"/>
        </w:rPr>
        <w:t xml:space="preserve">: (Semi) OL MIMO </w:t>
      </w:r>
      <w:r w:rsidRPr="00960736">
        <w:rPr>
          <w:rFonts w:eastAsia="Malgun Gothic" w:hint="eastAsia"/>
          <w:szCs w:val="20"/>
          <w:lang w:val="en-US" w:eastAsia="ko-KR"/>
        </w:rPr>
        <w:t>techniques can</w:t>
      </w:r>
      <w:r w:rsidRPr="00960736">
        <w:rPr>
          <w:rFonts w:eastAsia="Malgun Gothic"/>
          <w:szCs w:val="20"/>
          <w:lang w:val="en-US" w:eastAsia="ko-KR"/>
        </w:rPr>
        <w:t xml:space="preserve"> be taken into consideration when </w:t>
      </w:r>
      <w:r w:rsidRPr="00960736">
        <w:rPr>
          <w:rFonts w:eastAsia="Malgun Gothic" w:hint="eastAsia"/>
          <w:szCs w:val="20"/>
          <w:lang w:val="en-US" w:eastAsia="ko-KR"/>
        </w:rPr>
        <w:t>UE rotates</w:t>
      </w:r>
      <w:r w:rsidRPr="00960736">
        <w:rPr>
          <w:rFonts w:eastAsia="Malgun Gothic"/>
          <w:szCs w:val="20"/>
          <w:lang w:val="en-US" w:eastAsia="ko-KR"/>
        </w:rPr>
        <w:t>.</w:t>
      </w:r>
    </w:p>
    <w:p w14:paraId="47795820" w14:textId="28AA3A1A" w:rsidR="00960736" w:rsidRPr="00960736" w:rsidRDefault="00960736" w:rsidP="00960736">
      <w:pPr>
        <w:ind w:left="720"/>
        <w:rPr>
          <w:rFonts w:eastAsia="Arial Unicode MS"/>
          <w:szCs w:val="20"/>
          <w:lang w:eastAsia="ko-KR"/>
        </w:rPr>
      </w:pPr>
      <w:r w:rsidRPr="00960736">
        <w:rPr>
          <w:rFonts w:eastAsia="Malgun Gothic"/>
          <w:i/>
          <w:szCs w:val="20"/>
          <w:lang w:val="en-US" w:eastAsia="ko-KR"/>
        </w:rPr>
        <w:t>Proposal</w:t>
      </w:r>
      <w:r>
        <w:rPr>
          <w:rFonts w:eastAsia="Malgun Gothic"/>
          <w:i/>
          <w:szCs w:val="20"/>
          <w:lang w:val="en-US" w:eastAsia="ko-KR"/>
        </w:rPr>
        <w:t xml:space="preserve"> </w:t>
      </w:r>
      <w:r w:rsidRPr="00960736">
        <w:rPr>
          <w:rFonts w:eastAsia="Malgun Gothic"/>
          <w:i/>
          <w:szCs w:val="20"/>
          <w:lang w:val="en-US" w:eastAsia="ko-KR"/>
        </w:rPr>
        <w:t>4</w:t>
      </w:r>
      <w:r w:rsidRPr="00960736">
        <w:rPr>
          <w:rFonts w:eastAsia="Malgun Gothic"/>
          <w:szCs w:val="20"/>
          <w:lang w:val="en-US" w:eastAsia="ko-KR"/>
        </w:rPr>
        <w:t xml:space="preserve">: UE </w:t>
      </w:r>
      <w:r w:rsidRPr="00960736">
        <w:rPr>
          <w:rFonts w:eastAsia="Malgun Gothic" w:hint="eastAsia"/>
          <w:szCs w:val="20"/>
          <w:lang w:val="en-US" w:eastAsia="ko-KR"/>
        </w:rPr>
        <w:t>centric MCS back-off mechanisms should be studied for NR.</w:t>
      </w:r>
    </w:p>
    <w:p w14:paraId="6A736003" w14:textId="77777777" w:rsidR="00960736" w:rsidRDefault="00960736" w:rsidP="009607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7375011" w14:textId="77777777" w:rsidR="00960736" w:rsidRDefault="00960736"/>
    <w:p w14:paraId="46264C8E" w14:textId="00558830" w:rsidR="000D7A4E" w:rsidRPr="000D7A4E" w:rsidRDefault="00377AD3" w:rsidP="000D7A4E">
      <w:pPr>
        <w:rPr>
          <w:rFonts w:eastAsia="MS Mincho"/>
          <w:b/>
          <w:lang w:eastAsia="ja-JP"/>
        </w:rPr>
      </w:pPr>
      <w:hyperlink r:id="rId1828" w:history="1">
        <w:r>
          <w:rPr>
            <w:rStyle w:val="Hyperlink"/>
            <w:rFonts w:eastAsia="MS Mincho"/>
            <w:b/>
            <w:lang w:eastAsia="ja-JP"/>
          </w:rPr>
          <w:t>R1-1609395</w:t>
        </w:r>
      </w:hyperlink>
      <w:r w:rsidR="000D7A4E" w:rsidRPr="000D7A4E">
        <w:rPr>
          <w:rFonts w:eastAsia="MS Mincho"/>
          <w:b/>
          <w:lang w:eastAsia="ja-JP"/>
        </w:rPr>
        <w:tab/>
        <w:t>Discussion of DL hybrid beamforming procedure</w:t>
      </w:r>
      <w:r w:rsidR="000D7A4E" w:rsidRPr="000D7A4E">
        <w:rPr>
          <w:rFonts w:eastAsia="MS Mincho"/>
          <w:b/>
          <w:lang w:eastAsia="ja-JP"/>
        </w:rPr>
        <w:tab/>
        <w:t>Lenovo</w:t>
      </w:r>
    </w:p>
    <w:p w14:paraId="76669E33" w14:textId="4A50B792" w:rsidR="000D7A4E" w:rsidRDefault="000D7A4E" w:rsidP="000D7A4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Lenovo.</w:t>
      </w:r>
    </w:p>
    <w:p w14:paraId="4DCE19FD" w14:textId="77777777" w:rsidR="000D7A4E" w:rsidRPr="000D7A4E" w:rsidRDefault="000D7A4E" w:rsidP="000D7A4E">
      <w:pPr>
        <w:ind w:left="720"/>
        <w:rPr>
          <w:i/>
          <w:lang w:eastAsia="zh-CN"/>
        </w:rPr>
      </w:pPr>
      <w:r w:rsidRPr="000D7A4E">
        <w:rPr>
          <w:i/>
          <w:lang w:eastAsia="zh-CN"/>
        </w:rPr>
        <w:t xml:space="preserve">Proposal 1: RSRP-based beam measurement and feedback scheme should be considered for beam selection and refinement. </w:t>
      </w:r>
    </w:p>
    <w:p w14:paraId="76C7D620" w14:textId="77777777" w:rsidR="000D7A4E" w:rsidRPr="000D7A4E" w:rsidRDefault="000D7A4E" w:rsidP="000D7A4E">
      <w:pPr>
        <w:ind w:left="720"/>
        <w:rPr>
          <w:i/>
          <w:lang w:eastAsia="zh-CN"/>
        </w:rPr>
      </w:pPr>
      <w:r w:rsidRPr="000D7A4E">
        <w:rPr>
          <w:i/>
          <w:lang w:eastAsia="zh-CN"/>
        </w:rPr>
        <w:t>Proposal 2: Spatial multiplexing at the TRP should be supported by the beam measurement and feedback scheme.</w:t>
      </w:r>
    </w:p>
    <w:p w14:paraId="6B6E73F2" w14:textId="77777777" w:rsidR="000D7A4E" w:rsidRPr="000D7A4E" w:rsidRDefault="000D7A4E" w:rsidP="000D7A4E">
      <w:pPr>
        <w:ind w:left="720"/>
        <w:rPr>
          <w:i/>
          <w:lang w:eastAsia="zh-CN"/>
        </w:rPr>
      </w:pPr>
      <w:r w:rsidRPr="000D7A4E">
        <w:rPr>
          <w:i/>
          <w:lang w:eastAsia="zh-CN"/>
        </w:rPr>
        <w:t xml:space="preserve">Proposal 3: The standard impact of UE RX beam selection and refinement should be minimized, provided a UE is provided sufficient RS resource to tune its RX beam.  </w:t>
      </w:r>
    </w:p>
    <w:p w14:paraId="07630188" w14:textId="77777777" w:rsidR="000D7A4E" w:rsidRPr="000D7A4E" w:rsidRDefault="000D7A4E" w:rsidP="000D7A4E">
      <w:pPr>
        <w:ind w:left="720"/>
        <w:rPr>
          <w:lang w:eastAsia="zh-CN"/>
        </w:rPr>
      </w:pPr>
      <w:r w:rsidRPr="000D7A4E">
        <w:rPr>
          <w:i/>
          <w:lang w:eastAsia="zh-CN"/>
        </w:rPr>
        <w:t xml:space="preserve">Proposal 4: </w:t>
      </w:r>
      <w:r w:rsidRPr="000D7A4E">
        <w:rPr>
          <w:lang w:eastAsia="zh-CN"/>
        </w:rPr>
        <w:t>CSI-RS and feedback can be used for CSI acquisition for given analog beams.</w:t>
      </w:r>
    </w:p>
    <w:p w14:paraId="7C3E6032" w14:textId="77777777" w:rsidR="000D7A4E" w:rsidRPr="000D7A4E" w:rsidRDefault="000D7A4E" w:rsidP="000D7A4E">
      <w:pPr>
        <w:ind w:left="720"/>
        <w:rPr>
          <w:lang w:eastAsia="zh-CN"/>
        </w:rPr>
      </w:pPr>
      <w:r w:rsidRPr="000D7A4E">
        <w:rPr>
          <w:i/>
          <w:lang w:eastAsia="zh-CN"/>
        </w:rPr>
        <w:t>Proposal 5:</w:t>
      </w:r>
      <w:r w:rsidRPr="000D7A4E">
        <w:rPr>
          <w:lang w:eastAsia="zh-CN"/>
        </w:rPr>
        <w:t xml:space="preserve"> The interaction between analog beaming and digital beamforming should be studied. </w:t>
      </w:r>
    </w:p>
    <w:p w14:paraId="1DB41432"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7791BD" w14:textId="77777777" w:rsidR="000D7A4E" w:rsidRDefault="000D7A4E"/>
    <w:p w14:paraId="2CF1E308" w14:textId="71768123" w:rsidR="000D7A4E" w:rsidRPr="000D7A4E" w:rsidRDefault="00377AD3">
      <w:pPr>
        <w:rPr>
          <w:rFonts w:eastAsia="MS Mincho"/>
          <w:b/>
          <w:lang w:eastAsia="ja-JP"/>
        </w:rPr>
      </w:pPr>
      <w:hyperlink r:id="rId1829" w:history="1">
        <w:r>
          <w:rPr>
            <w:rStyle w:val="Hyperlink"/>
            <w:rFonts w:eastAsia="MS Mincho"/>
            <w:b/>
            <w:lang w:eastAsia="ja-JP"/>
          </w:rPr>
          <w:t>R1-1609754</w:t>
        </w:r>
      </w:hyperlink>
      <w:r w:rsidR="000D7A4E" w:rsidRPr="000D7A4E">
        <w:rPr>
          <w:rFonts w:eastAsia="MS Mincho"/>
          <w:b/>
          <w:lang w:eastAsia="ja-JP"/>
        </w:rPr>
        <w:tab/>
        <w:t>Beam management principles</w:t>
      </w:r>
      <w:r w:rsidR="000D7A4E" w:rsidRPr="000D7A4E">
        <w:rPr>
          <w:rFonts w:eastAsia="MS Mincho"/>
          <w:b/>
          <w:lang w:eastAsia="ja-JP"/>
        </w:rPr>
        <w:tab/>
        <w:t>Ericsson</w:t>
      </w:r>
    </w:p>
    <w:p w14:paraId="07FB1BA4" w14:textId="2720DF6C" w:rsidR="000D7A4E" w:rsidRDefault="000D7A4E" w:rsidP="000D7A4E">
      <w:r w:rsidRPr="000B1042">
        <w:rPr>
          <w:rFonts w:ascii="Times New Roman" w:eastAsia="SimSun" w:hAnsi="Times New Roman"/>
          <w:kern w:val="2"/>
          <w:szCs w:val="20"/>
        </w:rPr>
        <w:lastRenderedPageBreak/>
        <w:t xml:space="preserve">The document was presented by </w:t>
      </w:r>
      <w:r>
        <w:rPr>
          <w:rFonts w:ascii="Times New Roman" w:eastAsia="SimSun" w:hAnsi="Times New Roman"/>
          <w:kern w:val="2"/>
          <w:szCs w:val="20"/>
        </w:rPr>
        <w:t>Mattias Frenne</w:t>
      </w:r>
      <w:r w:rsidRPr="000B1042">
        <w:t xml:space="preserve"> from </w:t>
      </w:r>
      <w:r>
        <w:t>Ericsson.</w:t>
      </w:r>
    </w:p>
    <w:p w14:paraId="06AD0E95" w14:textId="3E35088E" w:rsidR="00FF0DD7" w:rsidRDefault="00FF0DD7" w:rsidP="0066391F">
      <w:pPr>
        <w:pStyle w:val="ListParagraph"/>
        <w:numPr>
          <w:ilvl w:val="0"/>
          <w:numId w:val="55"/>
        </w:numPr>
        <w:spacing w:after="0"/>
        <w:ind w:left="714" w:hanging="357"/>
      </w:pPr>
      <w:r>
        <w:t>Proposal 1: Handle beam management within the CSI framework in NR (i.e. the framework used for link adaptation of data transmission).</w:t>
      </w:r>
    </w:p>
    <w:p w14:paraId="381524CC" w14:textId="7E36894B" w:rsidR="00FF0DD7" w:rsidRDefault="00FF0DD7" w:rsidP="0066391F">
      <w:pPr>
        <w:pStyle w:val="ListParagraph"/>
        <w:numPr>
          <w:ilvl w:val="0"/>
          <w:numId w:val="55"/>
        </w:numPr>
        <w:spacing w:after="0"/>
        <w:ind w:left="714" w:hanging="357"/>
      </w:pPr>
      <w:r>
        <w:t>Proposal 2: Use CSI-RS for beam management measurements</w:t>
      </w:r>
    </w:p>
    <w:p w14:paraId="1E318891" w14:textId="1C2AC765" w:rsidR="00FF0DD7" w:rsidRDefault="00FF0DD7" w:rsidP="0066391F">
      <w:pPr>
        <w:pStyle w:val="ListParagraph"/>
        <w:numPr>
          <w:ilvl w:val="0"/>
          <w:numId w:val="55"/>
        </w:numPr>
        <w:spacing w:after="0"/>
        <w:ind w:left="714" w:hanging="357"/>
      </w:pPr>
      <w:r>
        <w:t>Proposal 3: In the beam management procedures, one or multiple beam pair links (BPLs) are monitored by the network using uplink measurements by the TRPs and/or downlink measurements from the UE.</w:t>
      </w:r>
    </w:p>
    <w:p w14:paraId="6D50F013" w14:textId="4474BDC3" w:rsidR="00FF0DD7" w:rsidRDefault="00FF0DD7" w:rsidP="0066391F">
      <w:pPr>
        <w:pStyle w:val="ListParagraph"/>
        <w:numPr>
          <w:ilvl w:val="0"/>
          <w:numId w:val="55"/>
        </w:numPr>
        <w:spacing w:after="0"/>
        <w:ind w:left="714" w:hanging="357"/>
      </w:pPr>
      <w:r>
        <w:t>Proposal 4: Support a configurable (time multiplexed, frequency multiplexed or both) sweepof CSI-RS in a slot or subframe for beam management measurements</w:t>
      </w:r>
    </w:p>
    <w:p w14:paraId="5516FB18" w14:textId="2C101F95" w:rsidR="00FF0DD7" w:rsidRDefault="00FF0DD7" w:rsidP="0066391F">
      <w:pPr>
        <w:pStyle w:val="ListParagraph"/>
        <w:numPr>
          <w:ilvl w:val="0"/>
          <w:numId w:val="55"/>
        </w:numPr>
        <w:spacing w:after="0"/>
        <w:ind w:left="714" w:hanging="357"/>
      </w:pPr>
      <w:r>
        <w:t>Proposal 5: Study which different types of frequency allocations that should be supported for CSI-RS used for beam management measurements</w:t>
      </w:r>
    </w:p>
    <w:p w14:paraId="6DAB9AA9" w14:textId="4B2805D5" w:rsidR="00FF0DD7" w:rsidRDefault="00FF0DD7" w:rsidP="0066391F">
      <w:pPr>
        <w:pStyle w:val="ListParagraph"/>
        <w:numPr>
          <w:ilvl w:val="0"/>
          <w:numId w:val="55"/>
        </w:numPr>
        <w:spacing w:after="0"/>
        <w:ind w:left="714" w:hanging="357"/>
      </w:pPr>
      <w:r>
        <w:t>Proposal 6: When triggering a sweep of K CSI-RS transmissions (K beams), it is also indicated to the UE whether it may assume that the same beam is used for the K transmissions or not as to distinguish between P-1/P-2 and P-3 procedure.</w:t>
      </w:r>
    </w:p>
    <w:p w14:paraId="4E4BD0F6"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9C4FBF" w14:textId="77777777" w:rsidR="000D7A4E" w:rsidRPr="000B1042" w:rsidRDefault="000D7A4E">
      <w:pPr>
        <w:rPr>
          <w:rFonts w:ascii="Times New Roman" w:eastAsia="SimSun" w:hAnsi="Times New Roman"/>
          <w:kern w:val="2"/>
          <w:szCs w:val="20"/>
        </w:rPr>
      </w:pPr>
    </w:p>
    <w:p w14:paraId="04F72414" w14:textId="07D11340" w:rsidR="000D7A4E" w:rsidRPr="000D7A4E" w:rsidRDefault="00377AD3" w:rsidP="000D7A4E">
      <w:pPr>
        <w:rPr>
          <w:b/>
        </w:rPr>
      </w:pPr>
      <w:hyperlink r:id="rId1830" w:history="1">
        <w:r>
          <w:rPr>
            <w:rStyle w:val="Hyperlink"/>
            <w:b/>
          </w:rPr>
          <w:t>R1-1610487</w:t>
        </w:r>
      </w:hyperlink>
      <w:r w:rsidR="000D7A4E" w:rsidRPr="000D7A4E">
        <w:rPr>
          <w:b/>
        </w:rPr>
        <w:tab/>
      </w:r>
      <w:r w:rsidR="008D4054">
        <w:rPr>
          <w:b/>
        </w:rPr>
        <w:t xml:space="preserve">Way Forward </w:t>
      </w:r>
      <w:r w:rsidR="000D7A4E" w:rsidRPr="000D7A4E">
        <w:rPr>
          <w:b/>
        </w:rPr>
        <w:t>on beam management</w:t>
      </w:r>
      <w:r w:rsidR="000D7A4E" w:rsidRPr="000D7A4E">
        <w:rPr>
          <w:b/>
        </w:rPr>
        <w:tab/>
        <w:t>Ericsson, Intel, CATT, InterDigital Communications</w:t>
      </w:r>
    </w:p>
    <w:p w14:paraId="5C69EE98" w14:textId="77777777" w:rsidR="000D7A4E" w:rsidRDefault="000D7A4E" w:rsidP="000D7A4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Mattias Frenne</w:t>
      </w:r>
      <w:r w:rsidRPr="000B1042">
        <w:t xml:space="preserve"> from </w:t>
      </w:r>
      <w:r>
        <w:t>Ericsson.</w:t>
      </w:r>
    </w:p>
    <w:p w14:paraId="6CC1C4E2" w14:textId="77777777" w:rsidR="00EC3313" w:rsidRPr="000D7A4E" w:rsidRDefault="00F673D8" w:rsidP="0066391F">
      <w:pPr>
        <w:numPr>
          <w:ilvl w:val="0"/>
          <w:numId w:val="53"/>
        </w:numPr>
      </w:pPr>
      <w:r w:rsidRPr="000D7A4E">
        <w:rPr>
          <w:lang w:val="en-US"/>
        </w:rPr>
        <w:t>At least CSI-RS can be used for measurements to support the beam management processes P1, P2, P3</w:t>
      </w:r>
    </w:p>
    <w:p w14:paraId="60AB08C9" w14:textId="77777777" w:rsidR="00EC3313" w:rsidRPr="000D7A4E" w:rsidRDefault="00F673D8" w:rsidP="0066391F">
      <w:pPr>
        <w:numPr>
          <w:ilvl w:val="1"/>
          <w:numId w:val="53"/>
        </w:numPr>
      </w:pPr>
      <w:r w:rsidRPr="000D7A4E">
        <w:rPr>
          <w:lang w:val="en-US"/>
        </w:rPr>
        <w:t>When used for P1/P2/P3, the CSI-RS signal structure can be specifically optimized for this purpose (as opposed to e.g. link adaptation)</w:t>
      </w:r>
    </w:p>
    <w:p w14:paraId="1C7CFC6F" w14:textId="77777777" w:rsidR="00EC3313" w:rsidRPr="000D7A4E" w:rsidRDefault="00F673D8" w:rsidP="0066391F">
      <w:pPr>
        <w:numPr>
          <w:ilvl w:val="1"/>
          <w:numId w:val="53"/>
        </w:numPr>
      </w:pPr>
      <w:r w:rsidRPr="000D7A4E">
        <w:rPr>
          <w:lang w:val="en-US"/>
        </w:rPr>
        <w:t>Additional RS could also be considered such as DMRS and synchronization signals</w:t>
      </w:r>
    </w:p>
    <w:p w14:paraId="1B79F611"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0E1A0F3" w14:textId="77777777" w:rsidR="000D7A4E" w:rsidRPr="00941ECD" w:rsidRDefault="000D7A4E">
      <w:pPr>
        <w:rPr>
          <w:rFonts w:ascii="Times New Roman" w:eastAsia="SimSun" w:hAnsi="Times New Roman"/>
          <w:kern w:val="2"/>
          <w:szCs w:val="20"/>
        </w:rPr>
      </w:pPr>
    </w:p>
    <w:p w14:paraId="389D5D79" w14:textId="77777777" w:rsidR="00941ECD" w:rsidRPr="00941ECD" w:rsidRDefault="00941ECD" w:rsidP="00941ECD">
      <w:pPr>
        <w:rPr>
          <w:rFonts w:eastAsia="MS Mincho"/>
          <w:lang w:val="en-US" w:eastAsia="ja-JP"/>
        </w:rPr>
      </w:pPr>
      <w:r w:rsidRPr="00941ECD">
        <w:rPr>
          <w:rFonts w:eastAsia="MS Mincho" w:hint="eastAsia"/>
          <w:lang w:val="en-US" w:eastAsia="ja-JP"/>
        </w:rPr>
        <w:t>Possible agreements:</w:t>
      </w:r>
    </w:p>
    <w:p w14:paraId="0817C28D" w14:textId="77777777" w:rsidR="00941ECD" w:rsidRPr="00195FEE" w:rsidRDefault="00941ECD" w:rsidP="0066391F">
      <w:pPr>
        <w:numPr>
          <w:ilvl w:val="0"/>
          <w:numId w:val="75"/>
        </w:numPr>
        <w:rPr>
          <w:rFonts w:eastAsia="MS Mincho"/>
          <w:lang w:val="en-US" w:eastAsia="ja-JP"/>
        </w:rPr>
      </w:pPr>
      <w:r w:rsidRPr="00195FEE">
        <w:rPr>
          <w:rFonts w:eastAsia="MS Mincho"/>
          <w:lang w:val="en-US" w:eastAsia="ja-JP"/>
        </w:rPr>
        <w:t>At least CSI-RS can be used for measurements to support the beam management processes P1, P2, P3</w:t>
      </w:r>
    </w:p>
    <w:p w14:paraId="128F5BAA" w14:textId="77777777" w:rsidR="00941ECD" w:rsidRPr="00195FEE" w:rsidRDefault="00941ECD" w:rsidP="0066391F">
      <w:pPr>
        <w:numPr>
          <w:ilvl w:val="1"/>
          <w:numId w:val="75"/>
        </w:numPr>
        <w:rPr>
          <w:rFonts w:eastAsia="MS Mincho"/>
          <w:lang w:val="en-US" w:eastAsia="ja-JP"/>
        </w:rPr>
      </w:pPr>
      <w:r w:rsidRPr="00195FEE">
        <w:rPr>
          <w:rFonts w:eastAsia="MS Mincho"/>
          <w:lang w:val="en-US" w:eastAsia="ja-JP"/>
        </w:rPr>
        <w:t xml:space="preserve">When used for P1/P2/P3, </w:t>
      </w:r>
      <w:r>
        <w:rPr>
          <w:rFonts w:eastAsia="MS Mincho" w:hint="eastAsia"/>
          <w:lang w:val="en-US" w:eastAsia="ja-JP"/>
        </w:rPr>
        <w:t xml:space="preserve">optimization of </w:t>
      </w:r>
      <w:r w:rsidRPr="00195FEE">
        <w:rPr>
          <w:rFonts w:eastAsia="MS Mincho"/>
          <w:lang w:val="en-US" w:eastAsia="ja-JP"/>
        </w:rPr>
        <w:t xml:space="preserve">the CSI-RS signal structure can be </w:t>
      </w:r>
      <w:r>
        <w:rPr>
          <w:rFonts w:eastAsia="MS Mincho" w:hint="eastAsia"/>
          <w:lang w:val="en-US" w:eastAsia="ja-JP"/>
        </w:rPr>
        <w:t>considered</w:t>
      </w:r>
      <w:r w:rsidRPr="00195FEE">
        <w:rPr>
          <w:rFonts w:eastAsia="MS Mincho"/>
          <w:lang w:val="en-US" w:eastAsia="ja-JP"/>
        </w:rPr>
        <w:t xml:space="preserve"> for this purpose (as opposed to e.g. link adaptation)</w:t>
      </w:r>
    </w:p>
    <w:p w14:paraId="20BC4454" w14:textId="77777777" w:rsidR="00941ECD" w:rsidRDefault="00941ECD" w:rsidP="0066391F">
      <w:pPr>
        <w:numPr>
          <w:ilvl w:val="1"/>
          <w:numId w:val="75"/>
        </w:numPr>
        <w:rPr>
          <w:rFonts w:eastAsia="MS Mincho"/>
          <w:lang w:val="en-US" w:eastAsia="ja-JP"/>
        </w:rPr>
      </w:pPr>
      <w:r w:rsidRPr="00195FEE">
        <w:rPr>
          <w:rFonts w:eastAsia="MS Mincho"/>
          <w:lang w:val="en-US" w:eastAsia="ja-JP"/>
        </w:rPr>
        <w:t>Additional RS could also be considered such as DMRS and synchronization signals</w:t>
      </w:r>
    </w:p>
    <w:p w14:paraId="71960D80" w14:textId="77777777" w:rsidR="00941ECD" w:rsidRDefault="00941ECD"/>
    <w:p w14:paraId="2490D02D" w14:textId="77777777" w:rsidR="00941ECD" w:rsidRDefault="00941ECD"/>
    <w:p w14:paraId="2E0D2E3C" w14:textId="2FCF916C" w:rsidR="000D7A4E" w:rsidRPr="000D7A4E" w:rsidRDefault="00377AD3" w:rsidP="000D7A4E">
      <w:pPr>
        <w:rPr>
          <w:b/>
        </w:rPr>
      </w:pPr>
      <w:hyperlink r:id="rId1831" w:history="1">
        <w:r>
          <w:rPr>
            <w:rStyle w:val="Hyperlink"/>
            <w:b/>
          </w:rPr>
          <w:t>R1-1610516</w:t>
        </w:r>
      </w:hyperlink>
      <w:r w:rsidR="000D7A4E" w:rsidRPr="000D7A4E">
        <w:rPr>
          <w:b/>
        </w:rPr>
        <w:tab/>
      </w:r>
      <w:r w:rsidR="008D4054">
        <w:rPr>
          <w:b/>
        </w:rPr>
        <w:t xml:space="preserve">Way Forward </w:t>
      </w:r>
      <w:r w:rsidR="000D7A4E" w:rsidRPr="000D7A4E">
        <w:rPr>
          <w:b/>
        </w:rPr>
        <w:t>on Beam management RS</w:t>
      </w:r>
      <w:r w:rsidR="000D7A4E" w:rsidRPr="000D7A4E">
        <w:rPr>
          <w:b/>
        </w:rPr>
        <w:tab/>
        <w:t>Samsung, Intel, Verizon Wireless</w:t>
      </w:r>
    </w:p>
    <w:p w14:paraId="5586724C" w14:textId="00FA9C76" w:rsidR="000D7A4E" w:rsidRDefault="000D7A4E" w:rsidP="000D7A4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Young Han Nam</w:t>
      </w:r>
      <w:r w:rsidRPr="000B1042">
        <w:t xml:space="preserve"> from </w:t>
      </w:r>
      <w:r>
        <w:t>Samsung.</w:t>
      </w:r>
    </w:p>
    <w:p w14:paraId="30C8349B" w14:textId="77777777" w:rsidR="00EC3313" w:rsidRPr="000D7A4E" w:rsidRDefault="00F673D8" w:rsidP="0066391F">
      <w:pPr>
        <w:numPr>
          <w:ilvl w:val="0"/>
          <w:numId w:val="54"/>
        </w:numPr>
      </w:pPr>
      <w:r w:rsidRPr="000D7A4E">
        <w:rPr>
          <w:lang w:val="en-US"/>
        </w:rPr>
        <w:t>NR supports two types of RS for beam management procedures (P-1, P-2 and P-3) :</w:t>
      </w:r>
    </w:p>
    <w:p w14:paraId="0B96DB27" w14:textId="77777777" w:rsidR="00EC3313" w:rsidRPr="000D7A4E" w:rsidRDefault="00F673D8" w:rsidP="0066391F">
      <w:pPr>
        <w:numPr>
          <w:ilvl w:val="1"/>
          <w:numId w:val="54"/>
        </w:numPr>
      </w:pPr>
      <w:r w:rsidRPr="000D7A4E">
        <w:rPr>
          <w:lang w:val="en-US"/>
        </w:rPr>
        <w:t>Beam reference signals (BRS):</w:t>
      </w:r>
    </w:p>
    <w:p w14:paraId="35622D87" w14:textId="77777777" w:rsidR="00EC3313" w:rsidRPr="000D7A4E" w:rsidRDefault="00F673D8" w:rsidP="0066391F">
      <w:pPr>
        <w:numPr>
          <w:ilvl w:val="2"/>
          <w:numId w:val="54"/>
        </w:numPr>
      </w:pPr>
      <w:r w:rsidRPr="000D7A4E">
        <w:rPr>
          <w:lang w:val="en-US"/>
        </w:rPr>
        <w:t xml:space="preserve">BRS is cell-specifically configured and periodically transmitted. </w:t>
      </w:r>
    </w:p>
    <w:p w14:paraId="12795D07" w14:textId="77777777" w:rsidR="00EC3313" w:rsidRPr="000D7A4E" w:rsidRDefault="00F673D8" w:rsidP="0066391F">
      <w:pPr>
        <w:numPr>
          <w:ilvl w:val="2"/>
          <w:numId w:val="54"/>
        </w:numPr>
      </w:pPr>
      <w:r w:rsidRPr="000D7A4E">
        <w:rPr>
          <w:lang w:val="en-US"/>
        </w:rPr>
        <w:t>FFS: BRS is also used for L3 mobility</w:t>
      </w:r>
    </w:p>
    <w:p w14:paraId="54F285DF" w14:textId="77777777" w:rsidR="00EC3313" w:rsidRPr="000D7A4E" w:rsidRDefault="00F673D8" w:rsidP="0066391F">
      <w:pPr>
        <w:numPr>
          <w:ilvl w:val="1"/>
          <w:numId w:val="54"/>
        </w:numPr>
      </w:pPr>
      <w:r w:rsidRPr="000D7A4E">
        <w:rPr>
          <w:lang w:val="en-US"/>
        </w:rPr>
        <w:t>CSI-RS:</w:t>
      </w:r>
    </w:p>
    <w:p w14:paraId="77069BEB" w14:textId="77777777" w:rsidR="00EC3313" w:rsidRPr="000D7A4E" w:rsidRDefault="00F673D8" w:rsidP="0066391F">
      <w:pPr>
        <w:numPr>
          <w:ilvl w:val="2"/>
          <w:numId w:val="54"/>
        </w:numPr>
      </w:pPr>
      <w:r w:rsidRPr="000D7A4E">
        <w:rPr>
          <w:lang w:val="en-US"/>
        </w:rPr>
        <w:t>CSI-RS is UE-specifically configured.</w:t>
      </w:r>
    </w:p>
    <w:p w14:paraId="53987364" w14:textId="77777777" w:rsidR="00EC3313" w:rsidRPr="000D7A4E" w:rsidRDefault="00F673D8" w:rsidP="0066391F">
      <w:pPr>
        <w:numPr>
          <w:ilvl w:val="2"/>
          <w:numId w:val="54"/>
        </w:numPr>
      </w:pPr>
      <w:r w:rsidRPr="000D7A4E">
        <w:rPr>
          <w:lang w:val="en-US"/>
        </w:rPr>
        <w:t>The signal structure for CSI-RS can be specifically optimized based on whether -the CSI-RS is used for P1, P2 or P3</w:t>
      </w:r>
    </w:p>
    <w:p w14:paraId="1A8FA842" w14:textId="77777777" w:rsidR="00EC3313" w:rsidRPr="000D7A4E" w:rsidRDefault="00F673D8" w:rsidP="0066391F">
      <w:pPr>
        <w:numPr>
          <w:ilvl w:val="2"/>
          <w:numId w:val="54"/>
        </w:numPr>
      </w:pPr>
      <w:r w:rsidRPr="000D7A4E">
        <w:rPr>
          <w:lang w:val="en-US"/>
        </w:rPr>
        <w:t>Note: CSI-RS is also used for CSI acquisition</w:t>
      </w:r>
    </w:p>
    <w:p w14:paraId="02913A01" w14:textId="77777777" w:rsidR="000D7A4E" w:rsidRDefault="000D7A4E" w:rsidP="000D7A4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A7E966A" w14:textId="77777777" w:rsidR="000D7A4E" w:rsidRPr="00941ECD" w:rsidRDefault="000D7A4E">
      <w:pPr>
        <w:rPr>
          <w:rFonts w:ascii="Times New Roman" w:eastAsia="SimSun" w:hAnsi="Times New Roman"/>
          <w:kern w:val="2"/>
          <w:szCs w:val="20"/>
        </w:rPr>
      </w:pPr>
    </w:p>
    <w:p w14:paraId="6B65FED4" w14:textId="77777777" w:rsidR="00941ECD" w:rsidRPr="00941ECD" w:rsidRDefault="00941ECD" w:rsidP="00941ECD">
      <w:pPr>
        <w:rPr>
          <w:rFonts w:eastAsia="MS Mincho"/>
          <w:lang w:val="en-US" w:eastAsia="ja-JP"/>
        </w:rPr>
      </w:pPr>
      <w:r w:rsidRPr="00941ECD">
        <w:rPr>
          <w:rFonts w:eastAsia="MS Mincho" w:hint="eastAsia"/>
          <w:lang w:val="en-US" w:eastAsia="ja-JP"/>
        </w:rPr>
        <w:t>Possible agreements:</w:t>
      </w:r>
    </w:p>
    <w:p w14:paraId="42EDF0D8" w14:textId="77777777" w:rsidR="00941ECD" w:rsidRPr="00B62D7C" w:rsidRDefault="00941ECD" w:rsidP="0066391F">
      <w:pPr>
        <w:numPr>
          <w:ilvl w:val="0"/>
          <w:numId w:val="76"/>
        </w:numPr>
        <w:rPr>
          <w:rFonts w:eastAsia="MS Mincho"/>
          <w:lang w:val="en-US" w:eastAsia="ja-JP"/>
        </w:rPr>
      </w:pPr>
      <w:r w:rsidRPr="00B62D7C">
        <w:rPr>
          <w:rFonts w:eastAsia="MS Mincho"/>
          <w:lang w:val="en-US" w:eastAsia="ja-JP"/>
        </w:rPr>
        <w:t>NR supports two types of RS for beam management procedures :</w:t>
      </w:r>
    </w:p>
    <w:p w14:paraId="3D3D629D" w14:textId="77777777" w:rsidR="00941ECD" w:rsidRPr="00B62D7C" w:rsidRDefault="00941ECD" w:rsidP="0066391F">
      <w:pPr>
        <w:numPr>
          <w:ilvl w:val="1"/>
          <w:numId w:val="76"/>
        </w:numPr>
        <w:rPr>
          <w:rFonts w:eastAsia="MS Mincho"/>
          <w:lang w:val="en-US" w:eastAsia="ja-JP"/>
        </w:rPr>
      </w:pPr>
      <w:r w:rsidRPr="00B62D7C">
        <w:rPr>
          <w:rFonts w:eastAsia="MS Mincho"/>
          <w:lang w:val="en-US" w:eastAsia="ja-JP"/>
        </w:rPr>
        <w:t>Beam reference signals (BRS)</w:t>
      </w:r>
      <w:r>
        <w:rPr>
          <w:rFonts w:eastAsia="MS Mincho" w:hint="eastAsia"/>
          <w:lang w:val="en-US" w:eastAsia="ja-JP"/>
        </w:rPr>
        <w:t xml:space="preserve"> at least in P-1</w:t>
      </w:r>
      <w:r w:rsidRPr="00B62D7C">
        <w:rPr>
          <w:rFonts w:eastAsia="MS Mincho"/>
          <w:lang w:val="en-US" w:eastAsia="ja-JP"/>
        </w:rPr>
        <w:t>:</w:t>
      </w:r>
    </w:p>
    <w:p w14:paraId="76FCFA32" w14:textId="77777777" w:rsidR="00941ECD" w:rsidRDefault="00941ECD" w:rsidP="0066391F">
      <w:pPr>
        <w:numPr>
          <w:ilvl w:val="2"/>
          <w:numId w:val="76"/>
        </w:numPr>
        <w:rPr>
          <w:rFonts w:eastAsia="MS Mincho"/>
          <w:lang w:val="en-US" w:eastAsia="ja-JP"/>
        </w:rPr>
      </w:pPr>
      <w:r w:rsidRPr="00B62D7C">
        <w:rPr>
          <w:rFonts w:eastAsia="MS Mincho"/>
          <w:lang w:val="en-US" w:eastAsia="ja-JP"/>
        </w:rPr>
        <w:t xml:space="preserve">BRS is </w:t>
      </w:r>
      <w:r>
        <w:rPr>
          <w:rFonts w:eastAsia="MS Mincho"/>
          <w:lang w:val="en-US" w:eastAsia="ja-JP"/>
        </w:rPr>
        <w:t>periodically transmitted</w:t>
      </w:r>
    </w:p>
    <w:p w14:paraId="62175636" w14:textId="77777777" w:rsidR="00941ECD" w:rsidRPr="00B62D7C" w:rsidRDefault="00941ECD" w:rsidP="0066391F">
      <w:pPr>
        <w:numPr>
          <w:ilvl w:val="3"/>
          <w:numId w:val="76"/>
        </w:numPr>
        <w:rPr>
          <w:rFonts w:eastAsia="MS Mincho"/>
          <w:lang w:val="en-US" w:eastAsia="ja-JP"/>
        </w:rPr>
      </w:pPr>
      <w:r>
        <w:rPr>
          <w:rFonts w:eastAsia="MS Mincho" w:hint="eastAsia"/>
          <w:lang w:val="en-US" w:eastAsia="ja-JP"/>
        </w:rPr>
        <w:t>FFS: Cell-specific configuration or UE-specific configuration</w:t>
      </w:r>
    </w:p>
    <w:p w14:paraId="34532DCF" w14:textId="77777777" w:rsidR="00941ECD" w:rsidRPr="00E15DCC" w:rsidRDefault="00941ECD" w:rsidP="0066391F">
      <w:pPr>
        <w:numPr>
          <w:ilvl w:val="2"/>
          <w:numId w:val="76"/>
        </w:numPr>
        <w:rPr>
          <w:rFonts w:eastAsia="MS Mincho"/>
          <w:lang w:val="en-US" w:eastAsia="ja-JP"/>
        </w:rPr>
      </w:pPr>
      <w:r>
        <w:rPr>
          <w:rFonts w:eastAsia="MS Mincho" w:hint="eastAsia"/>
          <w:lang w:val="en-US" w:eastAsia="ja-JP"/>
        </w:rPr>
        <w:t xml:space="preserve">FFS: </w:t>
      </w:r>
      <w:r w:rsidRPr="00B62D7C">
        <w:rPr>
          <w:rFonts w:eastAsia="MS Mincho"/>
          <w:lang w:val="en-US" w:eastAsia="ja-JP"/>
        </w:rPr>
        <w:t>BRS is also used for L3 mobility</w:t>
      </w:r>
    </w:p>
    <w:p w14:paraId="76113005" w14:textId="77777777" w:rsidR="00941ECD" w:rsidRPr="00B62D7C" w:rsidRDefault="00941ECD" w:rsidP="0066391F">
      <w:pPr>
        <w:numPr>
          <w:ilvl w:val="1"/>
          <w:numId w:val="76"/>
        </w:numPr>
        <w:rPr>
          <w:rFonts w:eastAsia="MS Mincho"/>
          <w:lang w:val="en-US" w:eastAsia="ja-JP"/>
        </w:rPr>
      </w:pPr>
      <w:r w:rsidRPr="00B62D7C">
        <w:rPr>
          <w:rFonts w:eastAsia="MS Mincho"/>
          <w:lang w:val="en-US" w:eastAsia="ja-JP"/>
        </w:rPr>
        <w:t>CSI-RS</w:t>
      </w:r>
      <w:r>
        <w:rPr>
          <w:rFonts w:eastAsia="MS Mincho" w:hint="eastAsia"/>
          <w:lang w:val="en-US" w:eastAsia="ja-JP"/>
        </w:rPr>
        <w:t xml:space="preserve"> in P-2, and P-3</w:t>
      </w:r>
      <w:r w:rsidRPr="00B62D7C">
        <w:rPr>
          <w:rFonts w:eastAsia="MS Mincho"/>
          <w:lang w:val="en-US" w:eastAsia="ja-JP"/>
        </w:rPr>
        <w:t>:</w:t>
      </w:r>
    </w:p>
    <w:p w14:paraId="0C6C1725" w14:textId="77777777" w:rsidR="00941ECD" w:rsidRPr="00B62D7C" w:rsidRDefault="00941ECD" w:rsidP="0066391F">
      <w:pPr>
        <w:numPr>
          <w:ilvl w:val="2"/>
          <w:numId w:val="76"/>
        </w:numPr>
        <w:rPr>
          <w:rFonts w:eastAsia="MS Mincho"/>
          <w:lang w:val="en-US" w:eastAsia="ja-JP"/>
        </w:rPr>
      </w:pPr>
      <w:r w:rsidRPr="00B62D7C">
        <w:rPr>
          <w:rFonts w:eastAsia="MS Mincho"/>
          <w:lang w:val="en-US" w:eastAsia="ja-JP"/>
        </w:rPr>
        <w:t>CSI-RS is UE-specifically configured.</w:t>
      </w:r>
    </w:p>
    <w:p w14:paraId="29C0AC80" w14:textId="77777777" w:rsidR="00941ECD" w:rsidRPr="00B62D7C" w:rsidRDefault="00941ECD" w:rsidP="0066391F">
      <w:pPr>
        <w:numPr>
          <w:ilvl w:val="2"/>
          <w:numId w:val="76"/>
        </w:numPr>
        <w:rPr>
          <w:rFonts w:eastAsia="MS Mincho"/>
          <w:lang w:val="en-US" w:eastAsia="ja-JP"/>
        </w:rPr>
      </w:pPr>
      <w:r w:rsidRPr="00B62D7C">
        <w:rPr>
          <w:rFonts w:eastAsia="MS Mincho"/>
          <w:lang w:val="en-US" w:eastAsia="ja-JP"/>
        </w:rPr>
        <w:t>The signal structure for CSI-RS can be specifica</w:t>
      </w:r>
      <w:r>
        <w:rPr>
          <w:rFonts w:eastAsia="MS Mincho"/>
          <w:lang w:val="en-US" w:eastAsia="ja-JP"/>
        </w:rPr>
        <w:t xml:space="preserve">lly optimized based on whether </w:t>
      </w:r>
      <w:r w:rsidRPr="00B62D7C">
        <w:rPr>
          <w:rFonts w:eastAsia="MS Mincho"/>
          <w:lang w:val="en-US" w:eastAsia="ja-JP"/>
        </w:rPr>
        <w:t>the CSI-RS is used for P1, P2 or P3</w:t>
      </w:r>
    </w:p>
    <w:p w14:paraId="5FA67DF8" w14:textId="77777777" w:rsidR="00941ECD" w:rsidRDefault="00941ECD" w:rsidP="0066391F">
      <w:pPr>
        <w:numPr>
          <w:ilvl w:val="2"/>
          <w:numId w:val="76"/>
        </w:numPr>
        <w:rPr>
          <w:rFonts w:eastAsia="MS Mincho"/>
          <w:lang w:val="en-US" w:eastAsia="ja-JP"/>
        </w:rPr>
      </w:pPr>
      <w:r w:rsidRPr="00B62D7C">
        <w:rPr>
          <w:rFonts w:eastAsia="MS Mincho"/>
          <w:lang w:val="en-US" w:eastAsia="ja-JP"/>
        </w:rPr>
        <w:t>Note: CSI-RS is also used for CSI acquisition</w:t>
      </w:r>
    </w:p>
    <w:p w14:paraId="113B7A46" w14:textId="77777777" w:rsidR="00941ECD" w:rsidRPr="004D230E" w:rsidRDefault="00941ECD" w:rsidP="0066391F">
      <w:pPr>
        <w:numPr>
          <w:ilvl w:val="1"/>
          <w:numId w:val="76"/>
        </w:numPr>
        <w:rPr>
          <w:rFonts w:eastAsia="MS Mincho"/>
          <w:lang w:val="en-US" w:eastAsia="ja-JP"/>
        </w:rPr>
      </w:pPr>
      <w:r w:rsidRPr="004D230E">
        <w:rPr>
          <w:rFonts w:eastAsia="MS Mincho"/>
          <w:lang w:val="en-US" w:eastAsia="ja-JP"/>
        </w:rPr>
        <w:t>Additional RS could also be considered such as D</w:t>
      </w:r>
      <w:r>
        <w:rPr>
          <w:rFonts w:eastAsia="MS Mincho"/>
          <w:lang w:val="en-US" w:eastAsia="ja-JP"/>
        </w:rPr>
        <w:t>MRS and synchronization signals</w:t>
      </w:r>
    </w:p>
    <w:p w14:paraId="628F1EBE" w14:textId="77777777" w:rsidR="00941ECD" w:rsidRPr="00941ECD" w:rsidRDefault="00941ECD" w:rsidP="00941ECD">
      <w:pPr>
        <w:rPr>
          <w:rFonts w:eastAsia="MS Mincho"/>
          <w:lang w:val="en-US" w:eastAsia="ja-JP"/>
        </w:rPr>
      </w:pPr>
    </w:p>
    <w:p w14:paraId="31CE877A" w14:textId="77777777" w:rsidR="00941ECD" w:rsidRPr="00941ECD" w:rsidRDefault="00941ECD" w:rsidP="00941ECD">
      <w:pPr>
        <w:rPr>
          <w:rFonts w:eastAsia="MS Mincho"/>
          <w:lang w:val="en-US" w:eastAsia="ja-JP"/>
        </w:rPr>
      </w:pPr>
      <w:r w:rsidRPr="00941ECD">
        <w:rPr>
          <w:rFonts w:eastAsia="MS Mincho" w:hint="eastAsia"/>
          <w:lang w:val="en-US" w:eastAsia="ja-JP"/>
        </w:rPr>
        <w:t>Possible agreements:</w:t>
      </w:r>
    </w:p>
    <w:p w14:paraId="5B302810" w14:textId="77777777" w:rsidR="00941ECD" w:rsidRPr="00B62D7C" w:rsidRDefault="00941ECD" w:rsidP="0066391F">
      <w:pPr>
        <w:numPr>
          <w:ilvl w:val="0"/>
          <w:numId w:val="76"/>
        </w:numPr>
        <w:rPr>
          <w:rFonts w:eastAsia="MS Mincho"/>
          <w:lang w:val="en-US" w:eastAsia="ja-JP"/>
        </w:rPr>
      </w:pPr>
      <w:r w:rsidRPr="00B62D7C">
        <w:rPr>
          <w:rFonts w:eastAsia="MS Mincho"/>
          <w:lang w:val="en-US" w:eastAsia="ja-JP"/>
        </w:rPr>
        <w:t xml:space="preserve">NR supports </w:t>
      </w:r>
      <w:r>
        <w:rPr>
          <w:rFonts w:eastAsia="MS Mincho" w:hint="eastAsia"/>
          <w:lang w:val="en-US" w:eastAsia="ja-JP"/>
        </w:rPr>
        <w:t>at least CSI-RS</w:t>
      </w:r>
      <w:r w:rsidRPr="00B62D7C">
        <w:rPr>
          <w:rFonts w:eastAsia="MS Mincho"/>
          <w:lang w:val="en-US" w:eastAsia="ja-JP"/>
        </w:rPr>
        <w:t xml:space="preserve"> for beam management procedures (P-1, P-2 and P-3) :</w:t>
      </w:r>
    </w:p>
    <w:p w14:paraId="617DD85C" w14:textId="77777777" w:rsidR="00941ECD" w:rsidRPr="00B62D7C" w:rsidRDefault="00941ECD" w:rsidP="0066391F">
      <w:pPr>
        <w:numPr>
          <w:ilvl w:val="1"/>
          <w:numId w:val="76"/>
        </w:numPr>
        <w:rPr>
          <w:rFonts w:eastAsia="MS Mincho"/>
          <w:lang w:val="en-US" w:eastAsia="ja-JP"/>
        </w:rPr>
      </w:pPr>
      <w:r w:rsidRPr="00B62D7C">
        <w:rPr>
          <w:rFonts w:eastAsia="MS Mincho"/>
          <w:lang w:val="en-US" w:eastAsia="ja-JP"/>
        </w:rPr>
        <w:t>CSI-RS is UE-specifically configured.</w:t>
      </w:r>
    </w:p>
    <w:p w14:paraId="33E22680" w14:textId="77777777" w:rsidR="00941ECD" w:rsidRPr="00B62D7C" w:rsidRDefault="00941ECD" w:rsidP="0066391F">
      <w:pPr>
        <w:numPr>
          <w:ilvl w:val="1"/>
          <w:numId w:val="76"/>
        </w:numPr>
        <w:rPr>
          <w:rFonts w:eastAsia="MS Mincho"/>
          <w:lang w:val="en-US" w:eastAsia="ja-JP"/>
        </w:rPr>
      </w:pPr>
      <w:r w:rsidRPr="00B62D7C">
        <w:rPr>
          <w:rFonts w:eastAsia="MS Mincho"/>
          <w:lang w:val="en-US" w:eastAsia="ja-JP"/>
        </w:rPr>
        <w:t>The signal structure for CSI-RS can be specifica</w:t>
      </w:r>
      <w:r>
        <w:rPr>
          <w:rFonts w:eastAsia="MS Mincho"/>
          <w:lang w:val="en-US" w:eastAsia="ja-JP"/>
        </w:rPr>
        <w:t xml:space="preserve">lly optimized based on whether </w:t>
      </w:r>
      <w:r w:rsidRPr="00B62D7C">
        <w:rPr>
          <w:rFonts w:eastAsia="MS Mincho"/>
          <w:lang w:val="en-US" w:eastAsia="ja-JP"/>
        </w:rPr>
        <w:t>the CSI-RS is used for P1, P2 or P3</w:t>
      </w:r>
    </w:p>
    <w:p w14:paraId="05EBD79E" w14:textId="77777777" w:rsidR="00941ECD" w:rsidRDefault="00941ECD" w:rsidP="0066391F">
      <w:pPr>
        <w:numPr>
          <w:ilvl w:val="1"/>
          <w:numId w:val="76"/>
        </w:numPr>
        <w:rPr>
          <w:rFonts w:eastAsia="MS Mincho"/>
          <w:lang w:val="en-US" w:eastAsia="ja-JP"/>
        </w:rPr>
      </w:pPr>
      <w:r w:rsidRPr="00B62D7C">
        <w:rPr>
          <w:rFonts w:eastAsia="MS Mincho"/>
          <w:lang w:val="en-US" w:eastAsia="ja-JP"/>
        </w:rPr>
        <w:t>Note: CSI-RS is also used for CSI acquisition</w:t>
      </w:r>
    </w:p>
    <w:p w14:paraId="43BB7714" w14:textId="77777777" w:rsidR="00941ECD" w:rsidRPr="00B62D7C" w:rsidRDefault="00941ECD" w:rsidP="00941ECD">
      <w:pPr>
        <w:rPr>
          <w:rFonts w:eastAsia="MS Mincho"/>
          <w:lang w:val="en-US" w:eastAsia="ja-JP"/>
        </w:rPr>
      </w:pPr>
      <w:r>
        <w:rPr>
          <w:rFonts w:eastAsia="MS Mincho" w:hint="eastAsia"/>
          <w:lang w:val="en-US" w:eastAsia="ja-JP"/>
        </w:rPr>
        <w:t xml:space="preserve">Continue offline discussions about the necessity to support Beam reference signals (BRS) </w:t>
      </w:r>
      <w:r>
        <w:rPr>
          <w:rFonts w:eastAsia="MS Mincho"/>
          <w:lang w:val="en-US" w:eastAsia="ja-JP"/>
        </w:rPr>
        <w:t>–</w:t>
      </w:r>
      <w:r>
        <w:rPr>
          <w:rFonts w:eastAsia="MS Mincho" w:hint="eastAsia"/>
          <w:lang w:val="en-US" w:eastAsia="ja-JP"/>
        </w:rPr>
        <w:t xml:space="preserve"> Young Han (Samsung)</w:t>
      </w:r>
    </w:p>
    <w:p w14:paraId="09D41A54" w14:textId="4B9BA406" w:rsidR="00941ECD" w:rsidRDefault="00941ECD" w:rsidP="00941ECD">
      <w:pPr>
        <w:rPr>
          <w:rFonts w:eastAsia="MS Mincho"/>
          <w:lang w:val="en-US" w:eastAsia="ja-JP"/>
        </w:rPr>
      </w:pPr>
      <w:r w:rsidRPr="0036229C">
        <w:rPr>
          <w:rFonts w:eastAsia="MS Mincho" w:hint="eastAsia"/>
          <w:lang w:val="en-US" w:eastAsia="ja-JP"/>
        </w:rPr>
        <w:t xml:space="preserve">Continue offline discussion until Tuesday </w:t>
      </w:r>
      <w:r w:rsidRPr="0036229C">
        <w:rPr>
          <w:rFonts w:eastAsia="MS Mincho"/>
          <w:lang w:val="en-US" w:eastAsia="ja-JP"/>
        </w:rPr>
        <w:t>–</w:t>
      </w:r>
      <w:r w:rsidR="0036229C" w:rsidRPr="0036229C">
        <w:rPr>
          <w:rFonts w:eastAsia="MS Mincho" w:hint="eastAsia"/>
          <w:lang w:val="en-US" w:eastAsia="ja-JP"/>
        </w:rPr>
        <w:t xml:space="preserve"> Mattias (Ericsson)</w:t>
      </w:r>
      <w:r w:rsidR="0036229C" w:rsidRPr="0036229C">
        <w:rPr>
          <w:rFonts w:eastAsia="MS Mincho"/>
          <w:lang w:val="en-US" w:eastAsia="ja-JP"/>
        </w:rPr>
        <w:t xml:space="preserve">, </w:t>
      </w:r>
      <w:r w:rsidR="0036229C" w:rsidRPr="0036229C">
        <w:rPr>
          <w:rFonts w:eastAsia="MS Mincho" w:hint="eastAsia"/>
          <w:lang w:val="en-US" w:eastAsia="ja-JP"/>
        </w:rPr>
        <w:t>Young Han (Samsung)</w:t>
      </w:r>
    </w:p>
    <w:p w14:paraId="2902B6C0" w14:textId="77777777" w:rsidR="00941ECD" w:rsidRDefault="00941ECD" w:rsidP="00941ECD">
      <w:pPr>
        <w:rPr>
          <w:rFonts w:eastAsia="MS Mincho"/>
          <w:lang w:val="en-US" w:eastAsia="ja-JP"/>
        </w:rPr>
      </w:pPr>
    </w:p>
    <w:p w14:paraId="638B9ACE" w14:textId="1BD0C508" w:rsidR="0036229C" w:rsidRPr="0036229C" w:rsidRDefault="0036229C" w:rsidP="00941ECD">
      <w:pPr>
        <w:rPr>
          <w:rFonts w:eastAsia="MS Mincho"/>
          <w:b/>
          <w:lang w:val="en-US" w:eastAsia="ja-JP"/>
        </w:rPr>
      </w:pPr>
      <w:r w:rsidRPr="0036229C">
        <w:rPr>
          <w:rFonts w:eastAsia="MS Mincho"/>
          <w:b/>
          <w:lang w:val="en-US" w:eastAsia="ja-JP"/>
        </w:rPr>
        <w:t>Tuesday</w:t>
      </w:r>
    </w:p>
    <w:p w14:paraId="33238D90" w14:textId="3F148473" w:rsidR="0036229C" w:rsidRPr="0036229C" w:rsidRDefault="00377AD3" w:rsidP="0036229C">
      <w:pPr>
        <w:rPr>
          <w:rFonts w:eastAsia="MS Mincho"/>
          <w:b/>
          <w:lang w:eastAsia="ja-JP"/>
        </w:rPr>
      </w:pPr>
      <w:hyperlink r:id="rId1832" w:history="1">
        <w:r>
          <w:rPr>
            <w:rStyle w:val="Hyperlink"/>
            <w:rFonts w:eastAsia="MS Mincho"/>
            <w:b/>
            <w:lang w:val="en-US" w:eastAsia="ja-JP"/>
          </w:rPr>
          <w:t>R1-1610658</w:t>
        </w:r>
      </w:hyperlink>
      <w:r w:rsidR="0036229C" w:rsidRPr="0036229C">
        <w:rPr>
          <w:rFonts w:eastAsia="MS Mincho" w:hint="eastAsia"/>
          <w:b/>
          <w:lang w:val="en-US" w:eastAsia="ja-JP"/>
        </w:rPr>
        <w:tab/>
      </w:r>
      <w:r w:rsidR="008D4054">
        <w:rPr>
          <w:rFonts w:eastAsia="MS Mincho"/>
          <w:b/>
          <w:lang w:eastAsia="ja-JP"/>
        </w:rPr>
        <w:t xml:space="preserve">Way Forward </w:t>
      </w:r>
      <w:r w:rsidR="0036229C" w:rsidRPr="0036229C">
        <w:rPr>
          <w:rFonts w:eastAsia="MS Mincho"/>
          <w:b/>
          <w:lang w:eastAsia="ja-JP"/>
        </w:rPr>
        <w:t>on beam management</w:t>
      </w:r>
      <w:r w:rsidR="0036229C">
        <w:rPr>
          <w:rFonts w:ascii="Century" w:eastAsia="MS Mincho" w:hAnsi="Calibri"/>
          <w:b/>
          <w:color w:val="000000"/>
          <w:kern w:val="24"/>
          <w:sz w:val="48"/>
          <w:szCs w:val="48"/>
        </w:rPr>
        <w:tab/>
      </w:r>
      <w:r w:rsidR="0036229C" w:rsidRPr="0036229C">
        <w:rPr>
          <w:rFonts w:eastAsia="MS Mincho"/>
          <w:b/>
          <w:lang w:eastAsia="ja-JP"/>
        </w:rPr>
        <w:t>Ericsson, Samsung, Intel</w:t>
      </w:r>
    </w:p>
    <w:p w14:paraId="6C6A2FA0" w14:textId="77777777" w:rsidR="0007472C" w:rsidRPr="0036229C" w:rsidRDefault="00AF4787" w:rsidP="0066391F">
      <w:pPr>
        <w:numPr>
          <w:ilvl w:val="0"/>
          <w:numId w:val="110"/>
        </w:numPr>
        <w:rPr>
          <w:rFonts w:eastAsia="MS Mincho"/>
          <w:lang w:eastAsia="ja-JP"/>
        </w:rPr>
      </w:pPr>
      <w:r w:rsidRPr="0036229C">
        <w:rPr>
          <w:rFonts w:eastAsia="MS Mincho"/>
          <w:lang w:val="en-US" w:eastAsia="ja-JP"/>
        </w:rPr>
        <w:t>Beam management procedures can utilize at least the following two RS types:</w:t>
      </w:r>
    </w:p>
    <w:p w14:paraId="40B2065C" w14:textId="77777777" w:rsidR="0007472C" w:rsidRPr="0036229C" w:rsidRDefault="00AF4787" w:rsidP="0066391F">
      <w:pPr>
        <w:numPr>
          <w:ilvl w:val="1"/>
          <w:numId w:val="110"/>
        </w:numPr>
        <w:rPr>
          <w:rFonts w:eastAsia="MS Mincho"/>
          <w:lang w:eastAsia="ja-JP"/>
        </w:rPr>
      </w:pPr>
      <w:r w:rsidRPr="0036229C">
        <w:rPr>
          <w:rFonts w:eastAsia="MS Mincho"/>
          <w:lang w:val="en-US" w:eastAsia="ja-JP"/>
        </w:rPr>
        <w:t>RS used for mobility, at least for P-1:</w:t>
      </w:r>
    </w:p>
    <w:p w14:paraId="08AACD5E" w14:textId="77777777" w:rsidR="0007472C" w:rsidRPr="0036229C" w:rsidRDefault="00AF4787" w:rsidP="0066391F">
      <w:pPr>
        <w:numPr>
          <w:ilvl w:val="2"/>
          <w:numId w:val="110"/>
        </w:numPr>
        <w:rPr>
          <w:rFonts w:eastAsia="MS Mincho"/>
          <w:lang w:eastAsia="ja-JP"/>
        </w:rPr>
      </w:pPr>
      <w:r w:rsidRPr="0036229C">
        <w:rPr>
          <w:rFonts w:eastAsia="MS Mincho"/>
          <w:lang w:val="en-US" w:eastAsia="ja-JP"/>
        </w:rPr>
        <w:t>Note: This RS can be used for P-1 when beam sweeping of mobility signal is used</w:t>
      </w:r>
    </w:p>
    <w:p w14:paraId="1B954FBD" w14:textId="77777777" w:rsidR="0007472C" w:rsidRPr="0036229C" w:rsidRDefault="00AF4787" w:rsidP="0066391F">
      <w:pPr>
        <w:numPr>
          <w:ilvl w:val="1"/>
          <w:numId w:val="110"/>
        </w:numPr>
        <w:rPr>
          <w:rFonts w:eastAsia="MS Mincho"/>
          <w:lang w:eastAsia="ja-JP"/>
        </w:rPr>
      </w:pPr>
      <w:r w:rsidRPr="0036229C">
        <w:rPr>
          <w:rFonts w:eastAsia="MS Mincho"/>
          <w:lang w:val="en-US" w:eastAsia="ja-JP"/>
        </w:rPr>
        <w:t>CSI-RS, for P-1, P-2, and P-3:</w:t>
      </w:r>
    </w:p>
    <w:p w14:paraId="4A20CF2A" w14:textId="77777777" w:rsidR="0007472C" w:rsidRPr="0036229C" w:rsidRDefault="00AF4787" w:rsidP="0066391F">
      <w:pPr>
        <w:numPr>
          <w:ilvl w:val="2"/>
          <w:numId w:val="110"/>
        </w:numPr>
        <w:rPr>
          <w:rFonts w:eastAsia="MS Mincho"/>
          <w:lang w:eastAsia="ja-JP"/>
        </w:rPr>
      </w:pPr>
      <w:r w:rsidRPr="0036229C">
        <w:rPr>
          <w:rFonts w:eastAsia="MS Mincho"/>
          <w:lang w:val="en-US" w:eastAsia="ja-JP"/>
        </w:rPr>
        <w:t>CSI-RS is UE-specifically configured.</w:t>
      </w:r>
    </w:p>
    <w:p w14:paraId="67B85F5D" w14:textId="77777777" w:rsidR="0007472C" w:rsidRPr="0036229C" w:rsidRDefault="00AF4787" w:rsidP="0066391F">
      <w:pPr>
        <w:numPr>
          <w:ilvl w:val="3"/>
          <w:numId w:val="110"/>
        </w:numPr>
        <w:rPr>
          <w:rFonts w:eastAsia="MS Mincho"/>
          <w:lang w:eastAsia="ja-JP"/>
        </w:rPr>
      </w:pPr>
      <w:r w:rsidRPr="0036229C">
        <w:rPr>
          <w:rFonts w:eastAsia="MS Mincho"/>
          <w:lang w:val="en-US" w:eastAsia="ja-JP"/>
        </w:rPr>
        <w:t>Multiple UE may be configured with the same CSI-RS</w:t>
      </w:r>
    </w:p>
    <w:p w14:paraId="272F5C36" w14:textId="77777777" w:rsidR="0007472C" w:rsidRPr="0036229C" w:rsidRDefault="00AF4787" w:rsidP="0066391F">
      <w:pPr>
        <w:numPr>
          <w:ilvl w:val="2"/>
          <w:numId w:val="110"/>
        </w:numPr>
        <w:rPr>
          <w:rFonts w:eastAsia="MS Mincho"/>
          <w:lang w:eastAsia="ja-JP"/>
        </w:rPr>
      </w:pPr>
      <w:r w:rsidRPr="0036229C">
        <w:rPr>
          <w:rFonts w:eastAsia="MS Mincho"/>
          <w:lang w:val="en-US" w:eastAsia="ja-JP"/>
        </w:rPr>
        <w:t>The signal structure for CSI-RS can be specifically optimized based on whether the CSI-RS is used for P1, P2 or P3</w:t>
      </w:r>
    </w:p>
    <w:p w14:paraId="5EF14CE5" w14:textId="77777777" w:rsidR="0007472C" w:rsidRPr="0036229C" w:rsidRDefault="00AF4787" w:rsidP="0066391F">
      <w:pPr>
        <w:numPr>
          <w:ilvl w:val="2"/>
          <w:numId w:val="110"/>
        </w:numPr>
        <w:rPr>
          <w:rFonts w:eastAsia="MS Mincho"/>
          <w:lang w:eastAsia="ja-JP"/>
        </w:rPr>
      </w:pPr>
      <w:r w:rsidRPr="0036229C">
        <w:rPr>
          <w:rFonts w:eastAsia="MS Mincho"/>
          <w:lang w:val="en-US" w:eastAsia="ja-JP"/>
        </w:rPr>
        <w:t>Note: CSI-RS can also be used for CSI acquisition</w:t>
      </w:r>
    </w:p>
    <w:p w14:paraId="6A1FDFC1" w14:textId="77777777" w:rsidR="0007472C" w:rsidRPr="0036229C" w:rsidRDefault="00AF4787" w:rsidP="0066391F">
      <w:pPr>
        <w:numPr>
          <w:ilvl w:val="2"/>
          <w:numId w:val="110"/>
        </w:numPr>
        <w:rPr>
          <w:rFonts w:eastAsia="MS Mincho"/>
          <w:lang w:eastAsia="ja-JP"/>
        </w:rPr>
      </w:pPr>
      <w:r w:rsidRPr="0036229C">
        <w:rPr>
          <w:rFonts w:eastAsia="MS Mincho"/>
          <w:lang w:val="en-US" w:eastAsia="ja-JP"/>
        </w:rPr>
        <w:t xml:space="preserve">Note: The CSI-RS can be used for P-1 in case mobility signal is single beam or when SFN transmission is used, e.g. across multi-TRP/Panel </w:t>
      </w:r>
    </w:p>
    <w:p w14:paraId="63D7E4E6" w14:textId="77777777" w:rsidR="0007472C" w:rsidRPr="0036229C" w:rsidRDefault="00AF4787" w:rsidP="0066391F">
      <w:pPr>
        <w:numPr>
          <w:ilvl w:val="0"/>
          <w:numId w:val="110"/>
        </w:numPr>
        <w:rPr>
          <w:rFonts w:eastAsia="MS Mincho"/>
          <w:lang w:eastAsia="ja-JP"/>
        </w:rPr>
      </w:pPr>
      <w:r w:rsidRPr="0036229C">
        <w:rPr>
          <w:rFonts w:eastAsia="MS Mincho"/>
          <w:lang w:val="en-US" w:eastAsia="ja-JP"/>
        </w:rPr>
        <w:t>Additional RS could also be considered such as DMRS and synchronization signals</w:t>
      </w:r>
    </w:p>
    <w:p w14:paraId="75FA95FD" w14:textId="21DFE267" w:rsidR="0036229C" w:rsidRPr="00F026F7" w:rsidRDefault="0036229C" w:rsidP="0036229C">
      <w:pPr>
        <w:rPr>
          <w:rFonts w:eastAsia="MS Mincho"/>
          <w:b/>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Pr>
          <w:rFonts w:ascii="Times New Roman" w:hAnsi="Times New Roman"/>
          <w:szCs w:val="20"/>
        </w:rPr>
        <w:t xml:space="preserve"> </w:t>
      </w:r>
      <w:r w:rsidRPr="00F026F7">
        <w:rPr>
          <w:rFonts w:eastAsia="MS Mincho" w:hint="eastAsia"/>
          <w:lang w:eastAsia="ja-JP"/>
        </w:rPr>
        <w:t>Also supported by Interdigital, CATT</w:t>
      </w:r>
      <w:r>
        <w:rPr>
          <w:rFonts w:eastAsia="MS Mincho"/>
          <w:lang w:eastAsia="ja-JP"/>
        </w:rPr>
        <w:t>.</w:t>
      </w:r>
    </w:p>
    <w:p w14:paraId="29591275" w14:textId="77777777" w:rsidR="0036229C" w:rsidRPr="0036229C" w:rsidRDefault="0036229C" w:rsidP="0036229C">
      <w:pPr>
        <w:rPr>
          <w:rFonts w:eastAsia="MS Mincho"/>
          <w:lang w:val="en-US" w:eastAsia="ja-JP"/>
        </w:rPr>
      </w:pPr>
    </w:p>
    <w:p w14:paraId="5925DC9B" w14:textId="77777777" w:rsidR="0036229C" w:rsidRPr="0036229C" w:rsidRDefault="0036229C" w:rsidP="0036229C">
      <w:pPr>
        <w:rPr>
          <w:rFonts w:eastAsia="MS Mincho"/>
          <w:lang w:val="en-US" w:eastAsia="ja-JP"/>
        </w:rPr>
      </w:pPr>
      <w:r w:rsidRPr="0036229C">
        <w:rPr>
          <w:rFonts w:eastAsia="MS Mincho" w:hint="eastAsia"/>
          <w:highlight w:val="darkYellow"/>
          <w:lang w:val="en-US" w:eastAsia="ja-JP"/>
        </w:rPr>
        <w:t>Working assumptions:</w:t>
      </w:r>
    </w:p>
    <w:p w14:paraId="1C8D18CD" w14:textId="77777777" w:rsidR="0036229C" w:rsidRPr="0036229C" w:rsidRDefault="0036229C" w:rsidP="0066391F">
      <w:pPr>
        <w:pStyle w:val="ListParagraph"/>
        <w:numPr>
          <w:ilvl w:val="0"/>
          <w:numId w:val="111"/>
        </w:numPr>
        <w:rPr>
          <w:rFonts w:eastAsia="MS Mincho"/>
          <w:lang w:val="en-US"/>
        </w:rPr>
      </w:pPr>
      <w:r w:rsidRPr="0036229C">
        <w:rPr>
          <w:rFonts w:eastAsia="MS Mincho"/>
          <w:lang w:val="en-US"/>
        </w:rPr>
        <w:t>Beam management procedures can utilize at least the following RS type</w:t>
      </w:r>
      <w:r w:rsidRPr="0036229C">
        <w:rPr>
          <w:rFonts w:eastAsia="MS Mincho" w:hint="eastAsia"/>
          <w:lang w:val="en-US"/>
        </w:rPr>
        <w:t>(</w:t>
      </w:r>
      <w:r w:rsidRPr="0036229C">
        <w:rPr>
          <w:rFonts w:eastAsia="MS Mincho"/>
          <w:lang w:val="en-US"/>
        </w:rPr>
        <w:t>s</w:t>
      </w:r>
      <w:r w:rsidRPr="0036229C">
        <w:rPr>
          <w:rFonts w:eastAsia="MS Mincho" w:hint="eastAsia"/>
          <w:lang w:val="en-US"/>
        </w:rPr>
        <w:t>)</w:t>
      </w:r>
      <w:r w:rsidRPr="0036229C">
        <w:rPr>
          <w:rFonts w:eastAsia="MS Mincho"/>
          <w:lang w:val="en-US"/>
        </w:rPr>
        <w:t>:</w:t>
      </w:r>
    </w:p>
    <w:p w14:paraId="6BFD38ED" w14:textId="77777777" w:rsidR="0036229C" w:rsidRPr="0036229C" w:rsidRDefault="0036229C" w:rsidP="0066391F">
      <w:pPr>
        <w:pStyle w:val="ListParagraph"/>
        <w:numPr>
          <w:ilvl w:val="1"/>
          <w:numId w:val="111"/>
        </w:numPr>
        <w:rPr>
          <w:rFonts w:eastAsia="MS Mincho"/>
          <w:lang w:val="en-US"/>
        </w:rPr>
      </w:pPr>
      <w:r w:rsidRPr="0036229C">
        <w:rPr>
          <w:rFonts w:eastAsia="MS Mincho"/>
          <w:lang w:val="en-US"/>
        </w:rPr>
        <w:t xml:space="preserve">RS </w:t>
      </w:r>
      <w:r w:rsidRPr="0036229C">
        <w:rPr>
          <w:rFonts w:eastAsia="MS Mincho" w:hint="eastAsia"/>
          <w:lang w:val="en-US"/>
        </w:rPr>
        <w:t xml:space="preserve">defined </w:t>
      </w:r>
      <w:r w:rsidRPr="0036229C">
        <w:rPr>
          <w:rFonts w:eastAsia="MS Mincho"/>
          <w:lang w:val="en-US"/>
        </w:rPr>
        <w:t>for mobility</w:t>
      </w:r>
      <w:r w:rsidRPr="0036229C">
        <w:rPr>
          <w:rFonts w:eastAsia="MS Mincho" w:hint="eastAsia"/>
          <w:lang w:val="en-US"/>
        </w:rPr>
        <w:t xml:space="preserve"> purpose at least in connected mode</w:t>
      </w:r>
    </w:p>
    <w:p w14:paraId="6C7DCEBC" w14:textId="77777777" w:rsidR="0036229C" w:rsidRPr="0036229C" w:rsidRDefault="0036229C" w:rsidP="0066391F">
      <w:pPr>
        <w:pStyle w:val="ListParagraph"/>
        <w:numPr>
          <w:ilvl w:val="2"/>
          <w:numId w:val="111"/>
        </w:numPr>
        <w:rPr>
          <w:rFonts w:eastAsia="MS Mincho"/>
          <w:lang w:val="en-US"/>
        </w:rPr>
      </w:pPr>
      <w:r w:rsidRPr="0036229C">
        <w:rPr>
          <w:rFonts w:eastAsia="MS Mincho" w:hint="eastAsia"/>
          <w:lang w:val="en-US"/>
        </w:rPr>
        <w:t>FFS: RS can be NR-SS or CSI-RS or newly designed RS</w:t>
      </w:r>
    </w:p>
    <w:p w14:paraId="3170FF34" w14:textId="77777777" w:rsidR="0036229C" w:rsidRPr="0036229C" w:rsidRDefault="0036229C" w:rsidP="0066391F">
      <w:pPr>
        <w:pStyle w:val="ListParagraph"/>
        <w:numPr>
          <w:ilvl w:val="3"/>
          <w:numId w:val="111"/>
        </w:numPr>
        <w:rPr>
          <w:rFonts w:eastAsia="MS Mincho"/>
          <w:lang w:val="en-US"/>
        </w:rPr>
      </w:pPr>
      <w:r w:rsidRPr="0036229C">
        <w:rPr>
          <w:rFonts w:eastAsia="MS Mincho" w:hint="eastAsia"/>
          <w:lang w:val="en-US"/>
        </w:rPr>
        <w:t>Others are not precluded</w:t>
      </w:r>
    </w:p>
    <w:p w14:paraId="56FB3FF0" w14:textId="77777777" w:rsidR="0036229C" w:rsidRPr="0036229C" w:rsidRDefault="0036229C" w:rsidP="0066391F">
      <w:pPr>
        <w:pStyle w:val="ListParagraph"/>
        <w:numPr>
          <w:ilvl w:val="1"/>
          <w:numId w:val="111"/>
        </w:numPr>
        <w:rPr>
          <w:rFonts w:eastAsia="MS Mincho"/>
          <w:lang w:val="en-US"/>
        </w:rPr>
      </w:pPr>
      <w:r w:rsidRPr="0036229C">
        <w:rPr>
          <w:rFonts w:eastAsia="MS Mincho"/>
          <w:lang w:val="en-US"/>
        </w:rPr>
        <w:t>CSI-RS:</w:t>
      </w:r>
    </w:p>
    <w:p w14:paraId="7FD0B00D" w14:textId="77777777" w:rsidR="0036229C" w:rsidRPr="0036229C" w:rsidRDefault="0036229C" w:rsidP="0066391F">
      <w:pPr>
        <w:pStyle w:val="ListParagraph"/>
        <w:numPr>
          <w:ilvl w:val="2"/>
          <w:numId w:val="111"/>
        </w:numPr>
        <w:rPr>
          <w:rFonts w:eastAsia="MS Mincho"/>
          <w:lang w:val="en-US"/>
        </w:rPr>
      </w:pPr>
      <w:r w:rsidRPr="0036229C">
        <w:rPr>
          <w:rFonts w:eastAsia="MS Mincho"/>
          <w:lang w:val="en-US"/>
        </w:rPr>
        <w:t>CSI-RS is UE-specifically configured</w:t>
      </w:r>
    </w:p>
    <w:p w14:paraId="03FEE913" w14:textId="77777777" w:rsidR="0036229C" w:rsidRPr="0036229C" w:rsidRDefault="0036229C" w:rsidP="0066391F">
      <w:pPr>
        <w:pStyle w:val="ListParagraph"/>
        <w:numPr>
          <w:ilvl w:val="3"/>
          <w:numId w:val="111"/>
        </w:numPr>
        <w:rPr>
          <w:rFonts w:eastAsia="MS Mincho"/>
          <w:lang w:val="en-US"/>
        </w:rPr>
      </w:pPr>
      <w:r w:rsidRPr="0036229C">
        <w:rPr>
          <w:rFonts w:eastAsia="MS Mincho"/>
          <w:lang w:val="en-US"/>
        </w:rPr>
        <w:t>Multiple UE may be configured with the same CSI-RS</w:t>
      </w:r>
    </w:p>
    <w:p w14:paraId="6540253D" w14:textId="77777777" w:rsidR="0036229C" w:rsidRPr="0036229C" w:rsidRDefault="0036229C" w:rsidP="0066391F">
      <w:pPr>
        <w:pStyle w:val="ListParagraph"/>
        <w:numPr>
          <w:ilvl w:val="2"/>
          <w:numId w:val="111"/>
        </w:numPr>
        <w:rPr>
          <w:rFonts w:eastAsia="MS Mincho"/>
          <w:lang w:val="en-US"/>
        </w:rPr>
      </w:pPr>
      <w:r w:rsidRPr="0036229C">
        <w:rPr>
          <w:rFonts w:eastAsia="MS Mincho"/>
          <w:lang w:val="en-US"/>
        </w:rPr>
        <w:t xml:space="preserve">The signal structure for CSI-RS can be specifically optimized </w:t>
      </w:r>
      <w:r w:rsidRPr="0036229C">
        <w:rPr>
          <w:rFonts w:eastAsia="MS Mincho" w:hint="eastAsia"/>
          <w:lang w:val="en-US"/>
        </w:rPr>
        <w:t>for the particular procedure</w:t>
      </w:r>
    </w:p>
    <w:p w14:paraId="68E17CDC" w14:textId="77777777" w:rsidR="0036229C" w:rsidRPr="0036229C" w:rsidRDefault="0036229C" w:rsidP="0066391F">
      <w:pPr>
        <w:pStyle w:val="ListParagraph"/>
        <w:numPr>
          <w:ilvl w:val="2"/>
          <w:numId w:val="111"/>
        </w:numPr>
        <w:rPr>
          <w:rFonts w:eastAsia="MS Mincho"/>
          <w:lang w:val="en-US"/>
        </w:rPr>
      </w:pPr>
      <w:r w:rsidRPr="0036229C">
        <w:rPr>
          <w:rFonts w:eastAsia="MS Mincho"/>
          <w:lang w:val="en-US"/>
        </w:rPr>
        <w:t>Note: CSI-RS can also be used for CSI acquisition</w:t>
      </w:r>
    </w:p>
    <w:p w14:paraId="2D7FECBF" w14:textId="77777777" w:rsidR="0036229C" w:rsidRPr="0036229C" w:rsidRDefault="0036229C" w:rsidP="0066391F">
      <w:pPr>
        <w:pStyle w:val="ListParagraph"/>
        <w:numPr>
          <w:ilvl w:val="0"/>
          <w:numId w:val="111"/>
        </w:numPr>
        <w:rPr>
          <w:rFonts w:eastAsia="MS Mincho"/>
          <w:lang w:val="en-US"/>
        </w:rPr>
      </w:pPr>
      <w:r w:rsidRPr="0036229C">
        <w:rPr>
          <w:rFonts w:eastAsia="MS Mincho" w:hint="eastAsia"/>
          <w:lang w:val="en-US"/>
        </w:rPr>
        <w:t xml:space="preserve">Other </w:t>
      </w:r>
      <w:r w:rsidRPr="0036229C">
        <w:rPr>
          <w:rFonts w:eastAsia="MS Mincho"/>
          <w:lang w:val="en-US"/>
        </w:rPr>
        <w:t xml:space="preserve">RS could also be considered </w:t>
      </w:r>
      <w:r w:rsidRPr="0036229C">
        <w:rPr>
          <w:rFonts w:eastAsia="MS Mincho" w:hint="eastAsia"/>
          <w:lang w:val="en-US"/>
        </w:rPr>
        <w:t xml:space="preserve">for beam management </w:t>
      </w:r>
      <w:r w:rsidRPr="0036229C">
        <w:rPr>
          <w:rFonts w:eastAsia="MS Mincho"/>
          <w:lang w:val="en-US"/>
        </w:rPr>
        <w:t>such as DMRS and synchronization signals</w:t>
      </w:r>
    </w:p>
    <w:p w14:paraId="356BA4E6" w14:textId="77777777" w:rsidR="00231985" w:rsidRDefault="00231985" w:rsidP="00231985"/>
    <w:p w14:paraId="7DA1DF8C" w14:textId="0633F6B5" w:rsidR="00231985" w:rsidRPr="00231985" w:rsidRDefault="00231985" w:rsidP="00231985">
      <w:pPr>
        <w:pBdr>
          <w:top w:val="single" w:sz="4" w:space="1" w:color="auto"/>
        </w:pBdr>
        <w:rPr>
          <w:b/>
        </w:rPr>
      </w:pPr>
      <w:r w:rsidRPr="00231985">
        <w:rPr>
          <w:b/>
        </w:rPr>
        <w:t>Wednesday session</w:t>
      </w:r>
    </w:p>
    <w:p w14:paraId="4609EF73" w14:textId="77777777" w:rsidR="00231985" w:rsidRDefault="00231985" w:rsidP="00231985"/>
    <w:p w14:paraId="6FE2C145" w14:textId="2CE60310" w:rsidR="00231985" w:rsidRPr="00231985" w:rsidRDefault="00377AD3" w:rsidP="00231985">
      <w:pPr>
        <w:rPr>
          <w:b/>
        </w:rPr>
      </w:pPr>
      <w:hyperlink r:id="rId1833" w:history="1">
        <w:r>
          <w:rPr>
            <w:rStyle w:val="Hyperlink"/>
            <w:b/>
          </w:rPr>
          <w:t>R1-1610512</w:t>
        </w:r>
      </w:hyperlink>
      <w:r w:rsidR="00231985" w:rsidRPr="00231985">
        <w:rPr>
          <w:b/>
        </w:rPr>
        <w:tab/>
        <w:t>Way Forward on Group-based beam management</w:t>
      </w:r>
      <w:r w:rsidR="00231985" w:rsidRPr="00231985">
        <w:rPr>
          <w:b/>
        </w:rPr>
        <w:tab/>
        <w:t>ZTE, ZTE Microelectronics</w:t>
      </w:r>
    </w:p>
    <w:p w14:paraId="5386FD87" w14:textId="77777777" w:rsidR="00601141" w:rsidRPr="00231985" w:rsidRDefault="00A62F1F" w:rsidP="0066391F">
      <w:pPr>
        <w:numPr>
          <w:ilvl w:val="0"/>
          <w:numId w:val="140"/>
        </w:numPr>
        <w:rPr>
          <w:rFonts w:ascii="Times New Roman" w:eastAsia="SimSun" w:hAnsi="Times New Roman"/>
          <w:kern w:val="2"/>
          <w:szCs w:val="20"/>
        </w:rPr>
      </w:pPr>
      <w:r w:rsidRPr="00231985">
        <w:rPr>
          <w:rFonts w:ascii="Times New Roman" w:eastAsia="SimSun" w:hAnsi="Times New Roman"/>
          <w:kern w:val="2"/>
          <w:szCs w:val="20"/>
          <w:lang w:val="en-US"/>
        </w:rPr>
        <w:t>Definition of beam grouping:</w:t>
      </w:r>
    </w:p>
    <w:p w14:paraId="7CB906B8" w14:textId="77777777" w:rsidR="00601141" w:rsidRPr="00231985" w:rsidRDefault="00A62F1F" w:rsidP="0066391F">
      <w:pPr>
        <w:numPr>
          <w:ilvl w:val="1"/>
          <w:numId w:val="140"/>
        </w:numPr>
        <w:rPr>
          <w:rFonts w:ascii="Times New Roman" w:eastAsia="SimSun" w:hAnsi="Times New Roman"/>
          <w:kern w:val="2"/>
          <w:szCs w:val="20"/>
        </w:rPr>
      </w:pPr>
      <w:r w:rsidRPr="00231985">
        <w:rPr>
          <w:rFonts w:ascii="Times New Roman" w:eastAsia="SimSun" w:hAnsi="Times New Roman"/>
          <w:kern w:val="2"/>
          <w:szCs w:val="20"/>
          <w:lang w:val="en-US"/>
        </w:rPr>
        <w:t>Beam grouping = for TRP(s) or UE to group multiple Tx/Rx beam(s) or beam pair(s) into one subset of beams sharing similar channel properties</w:t>
      </w:r>
    </w:p>
    <w:p w14:paraId="1A34DBD0" w14:textId="77777777" w:rsidR="00601141" w:rsidRPr="00231985" w:rsidRDefault="00A62F1F" w:rsidP="0066391F">
      <w:pPr>
        <w:numPr>
          <w:ilvl w:val="0"/>
          <w:numId w:val="140"/>
        </w:numPr>
        <w:rPr>
          <w:rFonts w:ascii="Times New Roman" w:eastAsia="SimSun" w:hAnsi="Times New Roman"/>
          <w:kern w:val="2"/>
          <w:szCs w:val="20"/>
        </w:rPr>
      </w:pPr>
      <w:r w:rsidRPr="00231985">
        <w:rPr>
          <w:rFonts w:ascii="Times New Roman" w:eastAsia="SimSun" w:hAnsi="Times New Roman"/>
          <w:kern w:val="2"/>
          <w:szCs w:val="20"/>
          <w:lang w:val="en-US"/>
        </w:rPr>
        <w:t>Group based beam management is supported at least in the following aspects:</w:t>
      </w:r>
    </w:p>
    <w:p w14:paraId="78E171B5" w14:textId="77777777" w:rsidR="00601141" w:rsidRPr="00231985" w:rsidRDefault="00A62F1F" w:rsidP="0066391F">
      <w:pPr>
        <w:numPr>
          <w:ilvl w:val="1"/>
          <w:numId w:val="140"/>
        </w:numPr>
        <w:rPr>
          <w:rFonts w:ascii="Times New Roman" w:eastAsia="SimSun" w:hAnsi="Times New Roman"/>
          <w:kern w:val="2"/>
          <w:szCs w:val="20"/>
        </w:rPr>
      </w:pPr>
      <w:r w:rsidRPr="00231985">
        <w:rPr>
          <w:rFonts w:ascii="Times New Roman" w:eastAsia="SimSun" w:hAnsi="Times New Roman"/>
          <w:kern w:val="2"/>
          <w:szCs w:val="20"/>
          <w:lang w:val="en-US"/>
        </w:rPr>
        <w:t xml:space="preserve">Beam-group based RSRP/CSI reporting </w:t>
      </w:r>
    </w:p>
    <w:p w14:paraId="7BD420F7" w14:textId="77777777" w:rsidR="00601141" w:rsidRPr="00231985" w:rsidRDefault="00A62F1F" w:rsidP="0066391F">
      <w:pPr>
        <w:numPr>
          <w:ilvl w:val="2"/>
          <w:numId w:val="140"/>
        </w:numPr>
        <w:rPr>
          <w:rFonts w:ascii="Times New Roman" w:eastAsia="SimSun" w:hAnsi="Times New Roman"/>
          <w:kern w:val="2"/>
          <w:szCs w:val="20"/>
        </w:rPr>
      </w:pPr>
      <w:r w:rsidRPr="00231985">
        <w:rPr>
          <w:rFonts w:ascii="Times New Roman" w:eastAsia="SimSun" w:hAnsi="Times New Roman"/>
          <w:kern w:val="2"/>
          <w:szCs w:val="20"/>
          <w:lang w:val="en-US"/>
        </w:rPr>
        <w:t>e.g. Beam grouping is done on Tx beams sharing similar channel properties, like angles of arrival and departure, QCL and TA. UE reports RSRP/CSI with the best beam in each of the M beam groups</w:t>
      </w:r>
    </w:p>
    <w:p w14:paraId="14019972" w14:textId="77777777" w:rsidR="00601141" w:rsidRPr="00231985" w:rsidRDefault="00A62F1F" w:rsidP="0066391F">
      <w:pPr>
        <w:numPr>
          <w:ilvl w:val="1"/>
          <w:numId w:val="140"/>
        </w:numPr>
        <w:rPr>
          <w:rFonts w:ascii="Times New Roman" w:eastAsia="SimSun" w:hAnsi="Times New Roman"/>
          <w:kern w:val="2"/>
          <w:szCs w:val="20"/>
        </w:rPr>
      </w:pPr>
      <w:r w:rsidRPr="00231985">
        <w:rPr>
          <w:rFonts w:ascii="Times New Roman" w:eastAsia="SimSun" w:hAnsi="Times New Roman"/>
          <w:kern w:val="2"/>
          <w:szCs w:val="20"/>
        </w:rPr>
        <w:t xml:space="preserve">Beam-group based indication for beam measurement, beam-based transmission </w:t>
      </w:r>
      <w:r w:rsidRPr="00231985">
        <w:rPr>
          <w:rFonts w:ascii="Times New Roman" w:eastAsia="SimSun" w:hAnsi="Times New Roman"/>
          <w:kern w:val="2"/>
          <w:szCs w:val="20"/>
          <w:lang w:val="en-US"/>
        </w:rPr>
        <w:t xml:space="preserve">or beam </w:t>
      </w:r>
      <w:r w:rsidRPr="00231985">
        <w:rPr>
          <w:rFonts w:ascii="Times New Roman" w:eastAsia="SimSun" w:hAnsi="Times New Roman"/>
          <w:kern w:val="2"/>
          <w:szCs w:val="20"/>
        </w:rPr>
        <w:t>switching</w:t>
      </w:r>
    </w:p>
    <w:p w14:paraId="1C686BAE" w14:textId="77777777" w:rsidR="00601141" w:rsidRPr="00231985" w:rsidRDefault="00A62F1F" w:rsidP="0066391F">
      <w:pPr>
        <w:numPr>
          <w:ilvl w:val="2"/>
          <w:numId w:val="140"/>
        </w:numPr>
        <w:rPr>
          <w:rFonts w:ascii="Times New Roman" w:eastAsia="SimSun" w:hAnsi="Times New Roman"/>
          <w:kern w:val="2"/>
          <w:szCs w:val="20"/>
        </w:rPr>
      </w:pPr>
      <w:r w:rsidRPr="00231985">
        <w:rPr>
          <w:rFonts w:ascii="Times New Roman" w:eastAsia="SimSun" w:hAnsi="Times New Roman"/>
          <w:kern w:val="2"/>
          <w:szCs w:val="20"/>
          <w:lang w:val="en-US"/>
        </w:rPr>
        <w:t>e.g. TRP indicates beam group which conveys the information on how UE should receive the beam e.g. which Rx beam is used</w:t>
      </w:r>
    </w:p>
    <w:p w14:paraId="6CF7ADB4" w14:textId="77777777" w:rsidR="00601141" w:rsidRPr="00231985" w:rsidRDefault="00A62F1F" w:rsidP="0066391F">
      <w:pPr>
        <w:numPr>
          <w:ilvl w:val="2"/>
          <w:numId w:val="140"/>
        </w:numPr>
        <w:rPr>
          <w:rFonts w:ascii="Times New Roman" w:eastAsia="SimSun" w:hAnsi="Times New Roman"/>
          <w:kern w:val="2"/>
          <w:szCs w:val="20"/>
        </w:rPr>
      </w:pPr>
      <w:r w:rsidRPr="00231985">
        <w:rPr>
          <w:rFonts w:ascii="Times New Roman" w:eastAsia="SimSun" w:hAnsi="Times New Roman"/>
          <w:kern w:val="2"/>
          <w:szCs w:val="20"/>
          <w:lang w:val="en-US"/>
        </w:rPr>
        <w:t xml:space="preserve">e.g. TRP/UE indicates intra-group beam measurement. Beam switching on one side within a group, if any, is agnostic to the other side. </w:t>
      </w:r>
    </w:p>
    <w:p w14:paraId="74CFB4C5" w14:textId="77777777" w:rsidR="00601141" w:rsidRPr="00231985" w:rsidRDefault="00A62F1F" w:rsidP="0066391F">
      <w:pPr>
        <w:numPr>
          <w:ilvl w:val="2"/>
          <w:numId w:val="140"/>
        </w:numPr>
        <w:rPr>
          <w:rFonts w:ascii="Times New Roman" w:eastAsia="SimSun" w:hAnsi="Times New Roman"/>
          <w:kern w:val="2"/>
          <w:szCs w:val="20"/>
        </w:rPr>
      </w:pPr>
      <w:r w:rsidRPr="00231985">
        <w:rPr>
          <w:rFonts w:ascii="Times New Roman" w:eastAsia="SimSun" w:hAnsi="Times New Roman"/>
          <w:kern w:val="2"/>
          <w:szCs w:val="20"/>
          <w:lang w:val="en-US"/>
        </w:rPr>
        <w:t>e.g. TRP/UE indicates inter-group beam measurement. Beam group switching on one side, if any, is informed to the other side.</w:t>
      </w:r>
    </w:p>
    <w:p w14:paraId="1161D3EE" w14:textId="62851FD0" w:rsidR="00960736" w:rsidRDefault="00960736">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231985">
        <w:rPr>
          <w:rFonts w:ascii="Times New Roman" w:hAnsi="Times New Roman"/>
          <w:szCs w:val="20"/>
        </w:rPr>
        <w:t xml:space="preserve"> Revised in:</w:t>
      </w:r>
    </w:p>
    <w:p w14:paraId="249537EE" w14:textId="49592A82" w:rsidR="00231985" w:rsidRPr="00231985" w:rsidRDefault="00377AD3" w:rsidP="00231985">
      <w:pPr>
        <w:rPr>
          <w:rFonts w:eastAsia="MS Mincho"/>
          <w:b/>
          <w:bCs/>
          <w:lang w:val="en-US" w:eastAsia="ja-JP"/>
        </w:rPr>
      </w:pPr>
      <w:hyperlink r:id="rId1834" w:history="1">
        <w:r>
          <w:rPr>
            <w:rStyle w:val="Hyperlink"/>
            <w:rFonts w:eastAsia="MS Mincho"/>
            <w:b/>
            <w:lang w:val="en-US" w:eastAsia="ja-JP"/>
          </w:rPr>
          <w:t>R1-1610891</w:t>
        </w:r>
      </w:hyperlink>
      <w:r w:rsidR="00231985" w:rsidRPr="00231985">
        <w:rPr>
          <w:rFonts w:eastAsia="MS Mincho" w:hint="eastAsia"/>
          <w:b/>
          <w:lang w:val="en-US" w:eastAsia="ja-JP"/>
        </w:rPr>
        <w:tab/>
      </w:r>
      <w:r w:rsidR="00231985" w:rsidRPr="00231985">
        <w:rPr>
          <w:rFonts w:eastAsia="MS Mincho"/>
          <w:b/>
          <w:bCs/>
          <w:lang w:eastAsia="ja-JP"/>
        </w:rPr>
        <w:t>WF on Group-based Beam Management</w:t>
      </w:r>
      <w:r w:rsidR="00231985" w:rsidRPr="00231985">
        <w:rPr>
          <w:rFonts w:eastAsia="MS Mincho" w:hint="eastAsia"/>
          <w:b/>
          <w:bCs/>
          <w:lang w:eastAsia="ja-JP"/>
        </w:rPr>
        <w:tab/>
      </w:r>
      <w:r w:rsidR="00231985" w:rsidRPr="00231985">
        <w:rPr>
          <w:rFonts w:eastAsia="MS Mincho"/>
          <w:b/>
          <w:bCs/>
          <w:lang w:val="en-US" w:eastAsia="ja-JP"/>
        </w:rPr>
        <w:t>ZTE, ZTE Microelectronics, ASTRI, Nokia, ASB, CATT</w:t>
      </w:r>
    </w:p>
    <w:p w14:paraId="50B562FE" w14:textId="283C441F" w:rsidR="00231985" w:rsidRPr="00231985" w:rsidRDefault="00231985" w:rsidP="00231985">
      <w:pPr>
        <w:rPr>
          <w:rFonts w:ascii="Times New Roman" w:hAnsi="Times New Roman"/>
          <w:szCs w:val="20"/>
        </w:rPr>
      </w:pPr>
      <w:r w:rsidRPr="00AE7819">
        <w:rPr>
          <w:rFonts w:ascii="Times New Roman" w:hAnsi="Times New Roman"/>
          <w:b/>
          <w:szCs w:val="20"/>
        </w:rPr>
        <w:t xml:space="preserve">Decision: </w:t>
      </w:r>
      <w:r w:rsidRPr="00AE7819">
        <w:rPr>
          <w:rFonts w:ascii="Times New Roman" w:hAnsi="Times New Roman"/>
          <w:szCs w:val="20"/>
        </w:rPr>
        <w:t>The document is noted. Continue offline.</w:t>
      </w:r>
    </w:p>
    <w:p w14:paraId="59A3817D" w14:textId="77777777" w:rsidR="00231985" w:rsidRPr="00231985" w:rsidRDefault="00231985"/>
    <w:p w14:paraId="769DCB9D" w14:textId="77777777" w:rsidR="00AE7819" w:rsidRPr="00FD79CB" w:rsidRDefault="00AE7819" w:rsidP="00AE7819">
      <w:pPr>
        <w:rPr>
          <w:rFonts w:eastAsia="MS Mincho"/>
          <w:bCs/>
          <w:szCs w:val="20"/>
          <w:lang w:val="en-US" w:eastAsia="ja-JP"/>
        </w:rPr>
      </w:pPr>
      <w:r w:rsidRPr="00FD79CB">
        <w:rPr>
          <w:rFonts w:eastAsia="MS Mincho"/>
          <w:szCs w:val="20"/>
          <w:highlight w:val="green"/>
          <w:lang w:val="en-US" w:eastAsia="ja-JP"/>
        </w:rPr>
        <w:t>Agreements:</w:t>
      </w:r>
    </w:p>
    <w:p w14:paraId="1E994172" w14:textId="77777777" w:rsidR="00AE7819" w:rsidRPr="00FD79CB" w:rsidRDefault="00AE7819" w:rsidP="0066391F">
      <w:pPr>
        <w:numPr>
          <w:ilvl w:val="0"/>
          <w:numId w:val="224"/>
        </w:numPr>
        <w:rPr>
          <w:szCs w:val="20"/>
        </w:rPr>
      </w:pPr>
      <w:r w:rsidRPr="00FD79CB">
        <w:rPr>
          <w:szCs w:val="20"/>
        </w:rPr>
        <w:t>Group based beam management is to be further studied:</w:t>
      </w:r>
    </w:p>
    <w:p w14:paraId="78706C2E" w14:textId="77777777" w:rsidR="00AE7819" w:rsidRPr="00FD79CB" w:rsidRDefault="00AE7819" w:rsidP="0066391F">
      <w:pPr>
        <w:numPr>
          <w:ilvl w:val="1"/>
          <w:numId w:val="224"/>
        </w:numPr>
        <w:rPr>
          <w:szCs w:val="20"/>
        </w:rPr>
      </w:pPr>
      <w:r w:rsidRPr="00FD79CB">
        <w:rPr>
          <w:szCs w:val="20"/>
        </w:rPr>
        <w:t>Definition of beam grouping:</w:t>
      </w:r>
    </w:p>
    <w:p w14:paraId="0BF322A4" w14:textId="77777777" w:rsidR="00AE7819" w:rsidRPr="00FD79CB" w:rsidRDefault="00AE7819" w:rsidP="0066391F">
      <w:pPr>
        <w:numPr>
          <w:ilvl w:val="2"/>
          <w:numId w:val="224"/>
        </w:numPr>
        <w:rPr>
          <w:szCs w:val="20"/>
        </w:rPr>
      </w:pPr>
      <w:r w:rsidRPr="00FD79CB">
        <w:rPr>
          <w:szCs w:val="20"/>
        </w:rPr>
        <w:t xml:space="preserve">Beam grouping = for TRP(s) or UE to group multiple Tx and/or Rx beam(s) and/or beam pair(s) into one subset of beams </w:t>
      </w:r>
    </w:p>
    <w:p w14:paraId="09849FDC" w14:textId="77777777" w:rsidR="00AE7819" w:rsidRDefault="00AE7819" w:rsidP="0066391F">
      <w:pPr>
        <w:numPr>
          <w:ilvl w:val="1"/>
          <w:numId w:val="224"/>
        </w:numPr>
        <w:rPr>
          <w:szCs w:val="20"/>
        </w:rPr>
      </w:pPr>
      <w:r w:rsidRPr="00FD79CB">
        <w:rPr>
          <w:szCs w:val="20"/>
        </w:rPr>
        <w:t>FFS detailed mechanisms for beam grouping, reporting, beam-group based indication for beam measurement, beam-based transmission or beam switching, etc.</w:t>
      </w:r>
    </w:p>
    <w:p w14:paraId="3FF569D4" w14:textId="7C765CEA" w:rsidR="00AE7819" w:rsidRPr="00FD79CB" w:rsidRDefault="00AE7819" w:rsidP="0066391F">
      <w:pPr>
        <w:numPr>
          <w:ilvl w:val="2"/>
          <w:numId w:val="224"/>
        </w:numPr>
        <w:rPr>
          <w:szCs w:val="20"/>
        </w:rPr>
      </w:pPr>
      <w:r>
        <w:rPr>
          <w:szCs w:val="20"/>
        </w:rPr>
        <w:t xml:space="preserve">Some examples can be found in </w:t>
      </w:r>
      <w:hyperlink r:id="rId1835" w:history="1">
        <w:r w:rsidR="00377AD3">
          <w:rPr>
            <w:rStyle w:val="Hyperlink"/>
            <w:szCs w:val="20"/>
          </w:rPr>
          <w:t>R1-1610891</w:t>
        </w:r>
      </w:hyperlink>
      <w:r>
        <w:rPr>
          <w:szCs w:val="20"/>
        </w:rPr>
        <w:t xml:space="preserve"> and </w:t>
      </w:r>
      <w:hyperlink r:id="rId1836" w:history="1">
        <w:r w:rsidR="00377AD3">
          <w:rPr>
            <w:rStyle w:val="Hyperlink"/>
            <w:szCs w:val="20"/>
          </w:rPr>
          <w:t>R1-1609414</w:t>
        </w:r>
      </w:hyperlink>
    </w:p>
    <w:p w14:paraId="44E9B89E" w14:textId="77777777" w:rsidR="00AE7819" w:rsidRDefault="00AE7819"/>
    <w:p w14:paraId="555C4DA1" w14:textId="77777777" w:rsidR="00AE7819" w:rsidRDefault="00AE7819"/>
    <w:p w14:paraId="1AB782C9" w14:textId="2F33D508" w:rsidR="00231985" w:rsidRPr="00231985" w:rsidRDefault="00377AD3" w:rsidP="00231985">
      <w:pPr>
        <w:rPr>
          <w:rFonts w:eastAsia="MS Mincho"/>
          <w:b/>
          <w:lang w:val="en-US" w:eastAsia="ja-JP"/>
        </w:rPr>
      </w:pPr>
      <w:hyperlink r:id="rId1837" w:history="1">
        <w:r>
          <w:rPr>
            <w:rStyle w:val="Hyperlink"/>
            <w:rFonts w:eastAsia="MS Mincho"/>
            <w:b/>
            <w:lang w:eastAsia="ja-JP"/>
          </w:rPr>
          <w:t>R1-1610825</w:t>
        </w:r>
      </w:hyperlink>
      <w:r w:rsidR="00231985" w:rsidRPr="00231985">
        <w:rPr>
          <w:rFonts w:eastAsia="MS Mincho" w:hint="eastAsia"/>
          <w:b/>
          <w:lang w:eastAsia="ja-JP"/>
        </w:rPr>
        <w:tab/>
      </w:r>
      <w:r w:rsidR="00231985" w:rsidRPr="00231985">
        <w:rPr>
          <w:rFonts w:eastAsia="MS Mincho"/>
          <w:b/>
          <w:lang w:eastAsia="ja-JP"/>
        </w:rPr>
        <w:t>WF on Beam management</w:t>
      </w:r>
      <w:r w:rsidR="00231985" w:rsidRPr="00231985">
        <w:rPr>
          <w:rFonts w:eastAsia="MS Mincho" w:hint="eastAsia"/>
          <w:b/>
          <w:lang w:eastAsia="ja-JP"/>
        </w:rPr>
        <w:tab/>
      </w:r>
      <w:r w:rsidR="00231985" w:rsidRPr="00231985">
        <w:rPr>
          <w:rFonts w:eastAsia="MS Mincho"/>
          <w:b/>
          <w:lang w:val="en-US" w:eastAsia="ja-JP"/>
        </w:rPr>
        <w:t>CATT, CATR, CMCC, Xinwei</w:t>
      </w:r>
    </w:p>
    <w:p w14:paraId="55B518B3" w14:textId="77777777" w:rsidR="00231985" w:rsidRPr="00231985" w:rsidRDefault="00231985" w:rsidP="00231985">
      <w:pPr>
        <w:rPr>
          <w:rFonts w:ascii="Times New Roman" w:hAnsi="Times New Roman"/>
          <w:szCs w:val="20"/>
        </w:rPr>
      </w:pPr>
      <w:r w:rsidRPr="00AE7819">
        <w:rPr>
          <w:rFonts w:ascii="Times New Roman" w:hAnsi="Times New Roman"/>
          <w:b/>
          <w:szCs w:val="20"/>
        </w:rPr>
        <w:t xml:space="preserve">Decision: </w:t>
      </w:r>
      <w:r w:rsidRPr="00AE7819">
        <w:rPr>
          <w:rFonts w:ascii="Times New Roman" w:hAnsi="Times New Roman"/>
          <w:szCs w:val="20"/>
        </w:rPr>
        <w:t>The document is noted. Continue offline.</w:t>
      </w:r>
    </w:p>
    <w:p w14:paraId="1F817DD2" w14:textId="77777777" w:rsidR="00231985" w:rsidRDefault="00231985"/>
    <w:p w14:paraId="3F399759" w14:textId="77777777" w:rsidR="00AE7819" w:rsidRPr="00037FA1" w:rsidRDefault="00AE7819" w:rsidP="00AE7819">
      <w:pPr>
        <w:snapToGrid w:val="0"/>
        <w:jc w:val="both"/>
        <w:rPr>
          <w:rFonts w:eastAsia="MS Mincho"/>
          <w:szCs w:val="20"/>
          <w:lang w:eastAsia="ja-JP"/>
        </w:rPr>
      </w:pPr>
      <w:r w:rsidRPr="00037FA1">
        <w:rPr>
          <w:rFonts w:eastAsia="MS Mincho"/>
          <w:szCs w:val="20"/>
          <w:highlight w:val="green"/>
          <w:lang w:eastAsia="ja-JP"/>
        </w:rPr>
        <w:t>Agreements:</w:t>
      </w:r>
    </w:p>
    <w:p w14:paraId="1F7004CE" w14:textId="77777777" w:rsidR="00AE7819" w:rsidRPr="00AE7819" w:rsidRDefault="00AE7819" w:rsidP="0066391F">
      <w:pPr>
        <w:pStyle w:val="ListParagraph"/>
        <w:numPr>
          <w:ilvl w:val="0"/>
          <w:numId w:val="231"/>
        </w:numPr>
        <w:snapToGrid w:val="0"/>
        <w:jc w:val="both"/>
        <w:rPr>
          <w:rFonts w:eastAsia="MS Mincho"/>
          <w:lang w:val="en-US"/>
        </w:rPr>
      </w:pPr>
      <w:r w:rsidRPr="00AE7819">
        <w:rPr>
          <w:rFonts w:eastAsia="MS Mincho"/>
          <w:lang w:val="en-US"/>
        </w:rPr>
        <w:t>For downlink, NR supports beam management with and without beam-related indication</w:t>
      </w:r>
    </w:p>
    <w:p w14:paraId="277513A7" w14:textId="77777777" w:rsidR="00AE7819" w:rsidRPr="00AE7819" w:rsidRDefault="00AE7819" w:rsidP="0066391F">
      <w:pPr>
        <w:pStyle w:val="ListParagraph"/>
        <w:numPr>
          <w:ilvl w:val="1"/>
          <w:numId w:val="231"/>
        </w:numPr>
        <w:snapToGrid w:val="0"/>
        <w:jc w:val="both"/>
        <w:rPr>
          <w:rFonts w:eastAsia="MS Mincho"/>
          <w:lang w:val="en-US"/>
        </w:rPr>
      </w:pPr>
      <w:r w:rsidRPr="00AE7819">
        <w:rPr>
          <w:rFonts w:eastAsia="MS Mincho"/>
          <w:lang w:val="en-US"/>
        </w:rPr>
        <w:t xml:space="preserve">When beam-related indication is provided, information pertaining to UE-side beamforming/receiving procedure used for data reception can be indicated </w:t>
      </w:r>
      <w:r w:rsidRPr="00AE7819">
        <w:rPr>
          <w:rFonts w:eastAsia="MS Mincho"/>
        </w:rPr>
        <w:t xml:space="preserve">through QCL </w:t>
      </w:r>
      <w:r w:rsidRPr="00AE7819">
        <w:rPr>
          <w:rFonts w:eastAsia="MS Mincho"/>
          <w:lang w:val="en-US"/>
        </w:rPr>
        <w:t>to UE</w:t>
      </w:r>
    </w:p>
    <w:p w14:paraId="517FA5B7" w14:textId="77777777" w:rsidR="00AE7819" w:rsidRPr="00AE7819" w:rsidRDefault="00AE7819" w:rsidP="0066391F">
      <w:pPr>
        <w:pStyle w:val="ListParagraph"/>
        <w:numPr>
          <w:ilvl w:val="2"/>
          <w:numId w:val="231"/>
        </w:numPr>
        <w:snapToGrid w:val="0"/>
        <w:jc w:val="both"/>
        <w:rPr>
          <w:rFonts w:eastAsia="MS Mincho"/>
          <w:lang w:val="en-US"/>
        </w:rPr>
      </w:pPr>
      <w:r w:rsidRPr="00AE7819">
        <w:rPr>
          <w:rFonts w:eastAsia="MS Mincho"/>
          <w:lang w:val="en-US"/>
        </w:rPr>
        <w:t>FFS: Information other than QCL</w:t>
      </w:r>
    </w:p>
    <w:p w14:paraId="2905323A" w14:textId="77777777" w:rsidR="00AE7819" w:rsidRPr="00AE7819" w:rsidRDefault="00AE7819" w:rsidP="0066391F">
      <w:pPr>
        <w:pStyle w:val="ListParagraph"/>
        <w:numPr>
          <w:ilvl w:val="1"/>
          <w:numId w:val="231"/>
        </w:numPr>
        <w:snapToGrid w:val="0"/>
        <w:jc w:val="both"/>
        <w:rPr>
          <w:rFonts w:eastAsia="MS Mincho"/>
          <w:lang w:val="en-US"/>
        </w:rPr>
      </w:pPr>
      <w:r w:rsidRPr="00AE7819">
        <w:rPr>
          <w:rFonts w:eastAsia="MS Mincho"/>
          <w:lang w:val="en-US"/>
        </w:rPr>
        <w:t xml:space="preserve">FFS: When beam-related indication is provided, information pertaining to the Tx beam used for data transmission is indicated to UE </w:t>
      </w:r>
    </w:p>
    <w:p w14:paraId="47649F41" w14:textId="77777777" w:rsidR="00AE7819" w:rsidRPr="00AE7819" w:rsidRDefault="00AE7819" w:rsidP="0066391F">
      <w:pPr>
        <w:pStyle w:val="ListParagraph"/>
        <w:numPr>
          <w:ilvl w:val="0"/>
          <w:numId w:val="231"/>
        </w:numPr>
        <w:snapToGrid w:val="0"/>
        <w:jc w:val="both"/>
        <w:rPr>
          <w:rFonts w:eastAsia="MS Mincho"/>
          <w:lang w:val="en-US"/>
        </w:rPr>
      </w:pPr>
      <w:r w:rsidRPr="00AE7819">
        <w:rPr>
          <w:rFonts w:eastAsia="MS Mincho"/>
          <w:lang w:val="en-US"/>
        </w:rPr>
        <w:t>For downlink, based on RS (used for beam management) transmitted by TRP, UE reports information associated with N selected Tx beams</w:t>
      </w:r>
    </w:p>
    <w:p w14:paraId="7A3E65B0" w14:textId="77777777" w:rsidR="00AE7819" w:rsidRPr="00AE7819" w:rsidRDefault="00AE7819" w:rsidP="0066391F">
      <w:pPr>
        <w:pStyle w:val="ListParagraph"/>
        <w:numPr>
          <w:ilvl w:val="1"/>
          <w:numId w:val="231"/>
        </w:numPr>
        <w:snapToGrid w:val="0"/>
        <w:jc w:val="both"/>
        <w:rPr>
          <w:rFonts w:eastAsia="MS Mincho"/>
          <w:lang w:val="en-US"/>
        </w:rPr>
      </w:pPr>
      <w:r w:rsidRPr="00AE7819">
        <w:rPr>
          <w:rFonts w:eastAsia="MS Mincho"/>
          <w:lang w:val="en-US"/>
        </w:rPr>
        <w:t xml:space="preserve">Study how the N Tx beams can be selected </w:t>
      </w:r>
    </w:p>
    <w:p w14:paraId="46D0126A" w14:textId="77777777" w:rsidR="00AE7819" w:rsidRPr="00AE7819" w:rsidRDefault="00AE7819" w:rsidP="0066391F">
      <w:pPr>
        <w:pStyle w:val="ListParagraph"/>
        <w:numPr>
          <w:ilvl w:val="1"/>
          <w:numId w:val="231"/>
        </w:numPr>
        <w:snapToGrid w:val="0"/>
        <w:jc w:val="both"/>
        <w:rPr>
          <w:rFonts w:eastAsia="MS Mincho"/>
          <w:lang w:val="en-US"/>
        </w:rPr>
      </w:pPr>
      <w:r w:rsidRPr="00AE7819">
        <w:rPr>
          <w:rFonts w:eastAsia="MS Mincho"/>
          <w:lang w:val="en-US"/>
        </w:rPr>
        <w:t>Study the case where N comprises of all Tx beams</w:t>
      </w:r>
    </w:p>
    <w:p w14:paraId="375F418D" w14:textId="77777777" w:rsidR="00AE7819" w:rsidRPr="00AE7819" w:rsidRDefault="00AE7819" w:rsidP="0066391F">
      <w:pPr>
        <w:pStyle w:val="ListParagraph"/>
        <w:numPr>
          <w:ilvl w:val="1"/>
          <w:numId w:val="231"/>
        </w:numPr>
        <w:snapToGrid w:val="0"/>
        <w:jc w:val="both"/>
        <w:rPr>
          <w:rFonts w:eastAsia="MS Mincho"/>
          <w:lang w:val="en-US"/>
        </w:rPr>
      </w:pPr>
      <w:r w:rsidRPr="00AE7819">
        <w:rPr>
          <w:rFonts w:eastAsia="MS Mincho"/>
          <w:lang w:val="en-US"/>
        </w:rPr>
        <w:t>Study UE reporting information</w:t>
      </w:r>
    </w:p>
    <w:p w14:paraId="5C629E48" w14:textId="77777777" w:rsidR="00AE7819" w:rsidRPr="00AE7819" w:rsidRDefault="00AE7819" w:rsidP="0066391F">
      <w:pPr>
        <w:pStyle w:val="ListParagraph"/>
        <w:numPr>
          <w:ilvl w:val="1"/>
          <w:numId w:val="231"/>
        </w:numPr>
        <w:snapToGrid w:val="0"/>
        <w:jc w:val="both"/>
        <w:rPr>
          <w:rFonts w:eastAsia="MS Mincho"/>
          <w:lang w:val="en-US"/>
        </w:rPr>
      </w:pPr>
      <w:r w:rsidRPr="00AE7819">
        <w:rPr>
          <w:rFonts w:eastAsia="MS Mincho"/>
          <w:lang w:val="en-US"/>
        </w:rPr>
        <w:t>Note: N can be equal to 1</w:t>
      </w:r>
    </w:p>
    <w:p w14:paraId="4E5F04C0" w14:textId="77777777" w:rsidR="00AE7819" w:rsidRDefault="00AE7819"/>
    <w:p w14:paraId="745B9CD5" w14:textId="3AC2DC17" w:rsidR="00231985" w:rsidRPr="00231985" w:rsidRDefault="00377AD3" w:rsidP="00231985">
      <w:pPr>
        <w:rPr>
          <w:b/>
        </w:rPr>
      </w:pPr>
      <w:hyperlink r:id="rId1838" w:history="1">
        <w:r>
          <w:rPr>
            <w:rStyle w:val="Hyperlink"/>
            <w:b/>
          </w:rPr>
          <w:t>R1-1610510</w:t>
        </w:r>
      </w:hyperlink>
      <w:r w:rsidR="00231985" w:rsidRPr="00231985">
        <w:rPr>
          <w:b/>
        </w:rPr>
        <w:tab/>
        <w:t>Way Forward on Beam reporting for NR</w:t>
      </w:r>
      <w:r w:rsidR="00231985" w:rsidRPr="00231985">
        <w:rPr>
          <w:b/>
        </w:rPr>
        <w:tab/>
        <w:t>LG Electronics, Intel</w:t>
      </w:r>
    </w:p>
    <w:p w14:paraId="3ADC96CE" w14:textId="77777777" w:rsidR="00601141" w:rsidRPr="00231985" w:rsidRDefault="00A62F1F" w:rsidP="0066391F">
      <w:pPr>
        <w:numPr>
          <w:ilvl w:val="0"/>
          <w:numId w:val="142"/>
        </w:numPr>
        <w:rPr>
          <w:rFonts w:eastAsia="MS Mincho"/>
          <w:lang w:eastAsia="ja-JP"/>
        </w:rPr>
      </w:pPr>
      <w:r w:rsidRPr="00231985">
        <w:rPr>
          <w:rFonts w:eastAsia="MS Mincho"/>
          <w:lang w:val="en-US" w:eastAsia="ja-JP"/>
        </w:rPr>
        <w:t>Support both network initiated and UE initiated aperiodic beam reporting.</w:t>
      </w:r>
    </w:p>
    <w:p w14:paraId="3B922511" w14:textId="77777777" w:rsidR="00601141" w:rsidRPr="00231985" w:rsidRDefault="00A62F1F" w:rsidP="0066391F">
      <w:pPr>
        <w:numPr>
          <w:ilvl w:val="1"/>
          <w:numId w:val="142"/>
        </w:numPr>
        <w:rPr>
          <w:rFonts w:eastAsia="MS Mincho"/>
          <w:lang w:eastAsia="ja-JP"/>
        </w:rPr>
      </w:pPr>
      <w:r w:rsidRPr="00231985">
        <w:rPr>
          <w:rFonts w:eastAsia="MS Mincho"/>
          <w:lang w:val="en-US" w:eastAsia="ja-JP"/>
        </w:rPr>
        <w:t>Aperiodic beam reporting can be associated with P-1, P-2, and P-3.</w:t>
      </w:r>
    </w:p>
    <w:p w14:paraId="70A4DAE9" w14:textId="77777777" w:rsidR="00601141" w:rsidRPr="00231985" w:rsidRDefault="00A62F1F" w:rsidP="0066391F">
      <w:pPr>
        <w:numPr>
          <w:ilvl w:val="1"/>
          <w:numId w:val="142"/>
        </w:numPr>
        <w:rPr>
          <w:rFonts w:eastAsia="MS Mincho"/>
          <w:lang w:eastAsia="ja-JP"/>
        </w:rPr>
      </w:pPr>
      <w:r w:rsidRPr="00231985">
        <w:rPr>
          <w:rFonts w:eastAsia="MS Mincho"/>
          <w:lang w:val="en-US" w:eastAsia="ja-JP"/>
        </w:rPr>
        <w:t>UE request message can be transmitted on a reserved/dedicated uplink channel (e.g. physical random access channel, physical uplink control channel).</w:t>
      </w:r>
    </w:p>
    <w:p w14:paraId="7F6EFF66" w14:textId="77777777" w:rsidR="00601141" w:rsidRPr="00231985" w:rsidRDefault="00A62F1F" w:rsidP="0066391F">
      <w:pPr>
        <w:numPr>
          <w:ilvl w:val="0"/>
          <w:numId w:val="142"/>
        </w:numPr>
        <w:rPr>
          <w:rFonts w:eastAsia="MS Mincho"/>
          <w:lang w:eastAsia="ja-JP"/>
        </w:rPr>
      </w:pPr>
      <w:r w:rsidRPr="00231985">
        <w:rPr>
          <w:rFonts w:eastAsia="MS Mincho"/>
          <w:lang w:val="en-US" w:eastAsia="ja-JP"/>
        </w:rPr>
        <w:t xml:space="preserve">Further study is needed whether network/UE initiated semi-persistent/periodic beam reporting is needed. </w:t>
      </w:r>
    </w:p>
    <w:p w14:paraId="45C49F41" w14:textId="48F3CEA4" w:rsidR="00231985" w:rsidRPr="00231985" w:rsidRDefault="00231985" w:rsidP="00231985">
      <w:pPr>
        <w:rPr>
          <w:rFonts w:ascii="Times New Roman" w:hAnsi="Times New Roman"/>
          <w:szCs w:val="20"/>
        </w:rPr>
      </w:pPr>
      <w:r w:rsidRPr="00231985">
        <w:rPr>
          <w:rFonts w:ascii="Times New Roman" w:hAnsi="Times New Roman"/>
          <w:b/>
          <w:szCs w:val="20"/>
        </w:rPr>
        <w:t xml:space="preserve">Decision: </w:t>
      </w:r>
      <w:r w:rsidRPr="00231985">
        <w:rPr>
          <w:rFonts w:ascii="Times New Roman" w:hAnsi="Times New Roman"/>
          <w:szCs w:val="20"/>
        </w:rPr>
        <w:t>The document is noted.</w:t>
      </w:r>
      <w:r>
        <w:rPr>
          <w:rFonts w:ascii="Times New Roman" w:hAnsi="Times New Roman"/>
          <w:szCs w:val="20"/>
        </w:rPr>
        <w:t xml:space="preserve"> </w:t>
      </w:r>
    </w:p>
    <w:p w14:paraId="231E62C5" w14:textId="77777777" w:rsidR="00231985" w:rsidRPr="00231985" w:rsidRDefault="00231985">
      <w:pPr>
        <w:rPr>
          <w:rFonts w:eastAsia="MS Mincho"/>
          <w:lang w:val="en-US" w:eastAsia="ja-JP"/>
        </w:rPr>
      </w:pPr>
    </w:p>
    <w:p w14:paraId="40B84BC1" w14:textId="77777777" w:rsidR="00231985" w:rsidRPr="00231985" w:rsidRDefault="00231985" w:rsidP="00231985">
      <w:pPr>
        <w:rPr>
          <w:rFonts w:eastAsia="MS Mincho"/>
          <w:lang w:val="en-US" w:eastAsia="ja-JP"/>
        </w:rPr>
      </w:pPr>
      <w:r w:rsidRPr="00231985">
        <w:rPr>
          <w:rFonts w:eastAsia="MS Mincho" w:hint="eastAsia"/>
          <w:lang w:val="en-US" w:eastAsia="ja-JP"/>
        </w:rPr>
        <w:t>Possible agreements:</w:t>
      </w:r>
    </w:p>
    <w:p w14:paraId="793EFE48" w14:textId="77777777" w:rsidR="00231985" w:rsidRPr="00231985" w:rsidRDefault="00231985" w:rsidP="0066391F">
      <w:pPr>
        <w:numPr>
          <w:ilvl w:val="0"/>
          <w:numId w:val="141"/>
        </w:numPr>
        <w:rPr>
          <w:rFonts w:eastAsia="MS Mincho"/>
          <w:lang w:val="en-US" w:eastAsia="ja-JP"/>
        </w:rPr>
      </w:pPr>
      <w:r w:rsidRPr="00231985">
        <w:rPr>
          <w:rFonts w:eastAsia="MS Mincho"/>
          <w:lang w:val="en-US" w:eastAsia="ja-JP"/>
        </w:rPr>
        <w:t xml:space="preserve">Support </w:t>
      </w:r>
      <w:r w:rsidRPr="00231985">
        <w:rPr>
          <w:rFonts w:eastAsia="MS Mincho" w:hint="eastAsia"/>
          <w:lang w:val="en-US" w:eastAsia="ja-JP"/>
        </w:rPr>
        <w:t>at least</w:t>
      </w:r>
      <w:r w:rsidRPr="00231985">
        <w:rPr>
          <w:rFonts w:eastAsia="MS Mincho"/>
          <w:lang w:val="en-US" w:eastAsia="ja-JP"/>
        </w:rPr>
        <w:t xml:space="preserve"> network initiated</w:t>
      </w:r>
      <w:r w:rsidRPr="00231985">
        <w:rPr>
          <w:rFonts w:eastAsia="MS Mincho" w:hint="eastAsia"/>
          <w:lang w:val="en-US" w:eastAsia="ja-JP"/>
        </w:rPr>
        <w:t xml:space="preserve"> </w:t>
      </w:r>
      <w:r w:rsidRPr="00231985">
        <w:rPr>
          <w:rFonts w:eastAsia="MS Mincho"/>
          <w:lang w:eastAsia="ja-JP"/>
        </w:rPr>
        <w:t>aperiodic beam reporting</w:t>
      </w:r>
    </w:p>
    <w:p w14:paraId="00AE01D4" w14:textId="77777777" w:rsidR="00231985" w:rsidRPr="00231985" w:rsidRDefault="00231985" w:rsidP="0066391F">
      <w:pPr>
        <w:numPr>
          <w:ilvl w:val="1"/>
          <w:numId w:val="141"/>
        </w:numPr>
        <w:rPr>
          <w:rFonts w:eastAsia="MS Mincho"/>
          <w:lang w:val="en-US" w:eastAsia="ja-JP"/>
        </w:rPr>
      </w:pPr>
      <w:r w:rsidRPr="00231985">
        <w:rPr>
          <w:rFonts w:eastAsia="MS Mincho"/>
          <w:lang w:val="en-US" w:eastAsia="ja-JP"/>
        </w:rPr>
        <w:t>Aperiodic beam reporting can be associated with P-1, P-2, and P-3.</w:t>
      </w:r>
    </w:p>
    <w:p w14:paraId="2E88C442" w14:textId="77777777" w:rsidR="00231985" w:rsidRPr="00231985" w:rsidRDefault="00231985" w:rsidP="0066391F">
      <w:pPr>
        <w:numPr>
          <w:ilvl w:val="1"/>
          <w:numId w:val="141"/>
        </w:numPr>
        <w:rPr>
          <w:rFonts w:eastAsia="MS Mincho"/>
          <w:lang w:val="en-US" w:eastAsia="ja-JP"/>
        </w:rPr>
      </w:pPr>
      <w:r w:rsidRPr="00231985">
        <w:rPr>
          <w:rFonts w:eastAsia="MS Mincho" w:hint="eastAsia"/>
          <w:lang w:val="en-US" w:eastAsia="ja-JP"/>
        </w:rPr>
        <w:t xml:space="preserve">FFS: </w:t>
      </w:r>
      <w:r w:rsidRPr="00231985">
        <w:rPr>
          <w:rFonts w:eastAsia="MS Mincho"/>
          <w:lang w:val="en-US" w:eastAsia="ja-JP"/>
        </w:rPr>
        <w:t>UE request message can be transmitted on a reserved/dedicated uplink channel (e.g. physical random access channel, physical uplink control channel)</w:t>
      </w:r>
    </w:p>
    <w:p w14:paraId="4FDDF231" w14:textId="77777777" w:rsidR="00231985" w:rsidRPr="00231985" w:rsidRDefault="00231985" w:rsidP="0066391F">
      <w:pPr>
        <w:numPr>
          <w:ilvl w:val="1"/>
          <w:numId w:val="141"/>
        </w:numPr>
        <w:rPr>
          <w:rFonts w:eastAsia="MS Mincho"/>
          <w:lang w:val="en-US" w:eastAsia="ja-JP"/>
        </w:rPr>
      </w:pPr>
      <w:r w:rsidRPr="00231985">
        <w:rPr>
          <w:rFonts w:eastAsia="MS Mincho" w:hint="eastAsia"/>
          <w:lang w:val="en-US" w:eastAsia="ja-JP"/>
        </w:rPr>
        <w:t xml:space="preserve">FFS: </w:t>
      </w:r>
      <w:r w:rsidRPr="00231985">
        <w:rPr>
          <w:rFonts w:eastAsia="MS Mincho"/>
          <w:lang w:val="en-US" w:eastAsia="ja-JP"/>
        </w:rPr>
        <w:t>UE initiated aperiodic beam reporting</w:t>
      </w:r>
      <w:r w:rsidRPr="00231985">
        <w:rPr>
          <w:rFonts w:eastAsia="MS Mincho" w:hint="eastAsia"/>
          <w:lang w:val="en-US" w:eastAsia="ja-JP"/>
        </w:rPr>
        <w:t xml:space="preserve"> case</w:t>
      </w:r>
    </w:p>
    <w:p w14:paraId="10A11B75" w14:textId="77777777" w:rsidR="00231985" w:rsidRPr="00231985" w:rsidRDefault="00231985" w:rsidP="0066391F">
      <w:pPr>
        <w:numPr>
          <w:ilvl w:val="0"/>
          <w:numId w:val="141"/>
        </w:numPr>
        <w:rPr>
          <w:rFonts w:eastAsia="MS Mincho"/>
          <w:lang w:val="en-US" w:eastAsia="ja-JP"/>
        </w:rPr>
      </w:pPr>
      <w:r w:rsidRPr="00231985">
        <w:rPr>
          <w:rFonts w:eastAsia="MS Mincho"/>
          <w:lang w:val="en-US" w:eastAsia="ja-JP"/>
        </w:rPr>
        <w:t xml:space="preserve">Further study is needed whether network/UE initiated semi-persistent/periodic beam reporting is needed. </w:t>
      </w:r>
    </w:p>
    <w:p w14:paraId="0FA7049D" w14:textId="4C4B5480" w:rsidR="00231985" w:rsidRDefault="00231985" w:rsidP="00231985">
      <w:pPr>
        <w:rPr>
          <w:rFonts w:eastAsia="MS Mincho"/>
          <w:lang w:val="en-US" w:eastAsia="ja-JP"/>
        </w:rPr>
      </w:pPr>
      <w:r w:rsidRPr="00AE7819">
        <w:rPr>
          <w:rFonts w:ascii="Times New Roman" w:hAnsi="Times New Roman"/>
          <w:szCs w:val="20"/>
        </w:rPr>
        <w:t>Continue offline.</w:t>
      </w:r>
    </w:p>
    <w:p w14:paraId="1A614DB8" w14:textId="77777777" w:rsidR="000D7A4E" w:rsidRDefault="000D7A4E" w:rsidP="000D7A4E"/>
    <w:bookmarkStart w:id="260" w:name="_Toc463622503"/>
    <w:p w14:paraId="303FA561" w14:textId="44474F51" w:rsidR="00AE7819" w:rsidRPr="000D707C" w:rsidRDefault="00377AD3" w:rsidP="00AE7819">
      <w:pPr>
        <w:rPr>
          <w:rFonts w:eastAsia="MS Mincho"/>
          <w:b/>
          <w:szCs w:val="20"/>
          <w:lang w:val="en-US" w:eastAsia="ja-JP"/>
        </w:rPr>
      </w:pPr>
      <w:r>
        <w:rPr>
          <w:rFonts w:eastAsia="MS Mincho"/>
          <w:b/>
          <w:szCs w:val="20"/>
          <w:lang w:val="en-US" w:eastAsia="ja-JP"/>
        </w:rPr>
        <w:fldChar w:fldCharType="begin"/>
      </w:r>
      <w:r w:rsidR="004443C0">
        <w:rPr>
          <w:rFonts w:eastAsia="MS Mincho"/>
          <w:b/>
          <w:szCs w:val="20"/>
          <w:lang w:val="en-US" w:eastAsia="ja-JP"/>
        </w:rPr>
        <w:instrText>HYPERLINK "C:\\Users\\merias\\Documents\\ETSI\\RANWG1\\TSGR1_86b-Portugal\\Docs\\R1-1610923.zip"</w:instrText>
      </w:r>
      <w:r w:rsidR="004443C0">
        <w:rPr>
          <w:rFonts w:eastAsia="MS Mincho"/>
          <w:b/>
          <w:szCs w:val="20"/>
          <w:lang w:val="en-US" w:eastAsia="ja-JP"/>
        </w:rPr>
      </w:r>
      <w:r>
        <w:rPr>
          <w:rFonts w:eastAsia="MS Mincho"/>
          <w:b/>
          <w:szCs w:val="20"/>
          <w:lang w:val="en-US" w:eastAsia="ja-JP"/>
        </w:rPr>
        <w:fldChar w:fldCharType="separate"/>
      </w:r>
      <w:r>
        <w:rPr>
          <w:rStyle w:val="Hyperlink"/>
          <w:rFonts w:eastAsia="MS Mincho"/>
          <w:b/>
          <w:szCs w:val="20"/>
          <w:lang w:val="en-US" w:eastAsia="ja-JP"/>
        </w:rPr>
        <w:t>R1-1610923</w:t>
      </w:r>
      <w:r>
        <w:rPr>
          <w:rFonts w:eastAsia="MS Mincho"/>
          <w:b/>
          <w:szCs w:val="20"/>
          <w:lang w:val="en-US" w:eastAsia="ja-JP"/>
        </w:rPr>
        <w:fldChar w:fldCharType="end"/>
      </w:r>
      <w:r w:rsidR="00AE7819" w:rsidRPr="000D707C">
        <w:rPr>
          <w:rFonts w:eastAsia="MS Mincho"/>
          <w:b/>
          <w:szCs w:val="20"/>
          <w:lang w:eastAsia="ja-JP"/>
        </w:rPr>
        <w:t xml:space="preserve"> </w:t>
      </w:r>
      <w:r w:rsidR="00AE7819" w:rsidRPr="000D707C">
        <w:rPr>
          <w:rFonts w:eastAsia="MS Mincho"/>
          <w:b/>
          <w:szCs w:val="20"/>
          <w:lang w:eastAsia="ja-JP"/>
        </w:rPr>
        <w:tab/>
        <w:t>WF on Beam Reporting for NR</w:t>
      </w:r>
      <w:r w:rsidR="00AE7819" w:rsidRPr="000D707C">
        <w:rPr>
          <w:rFonts w:eastAsia="MS Mincho"/>
          <w:b/>
          <w:szCs w:val="20"/>
          <w:lang w:eastAsia="ja-JP"/>
        </w:rPr>
        <w:tab/>
      </w:r>
      <w:r w:rsidR="00AE7819" w:rsidRPr="000D707C">
        <w:rPr>
          <w:rFonts w:eastAsia="MS Mincho"/>
          <w:b/>
          <w:szCs w:val="20"/>
          <w:lang w:val="en-US" w:eastAsia="ja-JP"/>
        </w:rPr>
        <w:t>LG Electroni</w:t>
      </w:r>
      <w:r w:rsidR="000D707C" w:rsidRPr="000D707C">
        <w:rPr>
          <w:rFonts w:eastAsia="MS Mincho"/>
          <w:b/>
          <w:szCs w:val="20"/>
          <w:lang w:val="en-US" w:eastAsia="ja-JP"/>
        </w:rPr>
        <w:t>cs, Intel, NTT DOCOMO, MediaTek</w:t>
      </w:r>
    </w:p>
    <w:p w14:paraId="7B134EF6" w14:textId="77777777" w:rsidR="000D707C" w:rsidRPr="00677ECE" w:rsidRDefault="000D707C" w:rsidP="00AE7819">
      <w:pPr>
        <w:rPr>
          <w:rFonts w:eastAsia="MS Mincho"/>
          <w:szCs w:val="20"/>
          <w:lang w:val="en-US" w:eastAsia="ja-JP"/>
        </w:rPr>
      </w:pPr>
    </w:p>
    <w:p w14:paraId="14B84399" w14:textId="77777777" w:rsidR="00AE7819" w:rsidRPr="001D0F20" w:rsidRDefault="00AE7819" w:rsidP="00AE7819">
      <w:pPr>
        <w:rPr>
          <w:rFonts w:eastAsia="MS Mincho"/>
          <w:szCs w:val="20"/>
          <w:lang w:val="en-US" w:eastAsia="ja-JP"/>
        </w:rPr>
      </w:pPr>
      <w:r w:rsidRPr="001D0F20">
        <w:rPr>
          <w:rFonts w:eastAsia="MS Mincho"/>
          <w:szCs w:val="20"/>
          <w:highlight w:val="green"/>
          <w:lang w:val="en-US" w:eastAsia="ja-JP"/>
        </w:rPr>
        <w:t>Agreements:</w:t>
      </w:r>
    </w:p>
    <w:p w14:paraId="7C05F163" w14:textId="77777777" w:rsidR="00AE7819" w:rsidRPr="000D707C" w:rsidRDefault="00AE7819" w:rsidP="0066391F">
      <w:pPr>
        <w:pStyle w:val="ListParagraph"/>
        <w:numPr>
          <w:ilvl w:val="0"/>
          <w:numId w:val="303"/>
        </w:numPr>
        <w:rPr>
          <w:rFonts w:eastAsia="MS Mincho"/>
          <w:lang w:val="en-US"/>
        </w:rPr>
      </w:pPr>
      <w:r w:rsidRPr="000D707C">
        <w:rPr>
          <w:rFonts w:eastAsia="MS Mincho"/>
          <w:lang w:val="en-US"/>
        </w:rPr>
        <w:t>Support at least network triggered aperiodic beam reporting:</w:t>
      </w:r>
    </w:p>
    <w:p w14:paraId="0B0A54A2" w14:textId="77777777" w:rsidR="00AE7819" w:rsidRPr="000D707C" w:rsidRDefault="00AE7819" w:rsidP="0066391F">
      <w:pPr>
        <w:pStyle w:val="ListParagraph"/>
        <w:numPr>
          <w:ilvl w:val="1"/>
          <w:numId w:val="303"/>
        </w:numPr>
        <w:rPr>
          <w:rFonts w:eastAsia="MS Mincho"/>
          <w:lang w:val="en-US"/>
        </w:rPr>
      </w:pPr>
      <w:r w:rsidRPr="000D707C">
        <w:rPr>
          <w:rFonts w:eastAsia="MS Mincho"/>
          <w:lang w:val="en-US"/>
        </w:rPr>
        <w:t>Aperiodic beam reporting is supported under P-1, P-2, and P-3 related operations</w:t>
      </w:r>
    </w:p>
    <w:p w14:paraId="265D9375" w14:textId="77777777" w:rsidR="00AE7819" w:rsidRPr="000D707C" w:rsidRDefault="00AE7819" w:rsidP="0066391F">
      <w:pPr>
        <w:pStyle w:val="ListParagraph"/>
        <w:numPr>
          <w:ilvl w:val="1"/>
          <w:numId w:val="303"/>
        </w:numPr>
        <w:rPr>
          <w:rFonts w:eastAsia="MS Mincho"/>
          <w:lang w:val="en-US"/>
        </w:rPr>
      </w:pPr>
      <w:r w:rsidRPr="000D707C">
        <w:rPr>
          <w:rFonts w:eastAsia="MS Mincho"/>
          <w:lang w:val="en-US"/>
        </w:rPr>
        <w:t>FFS beam reporting details</w:t>
      </w:r>
    </w:p>
    <w:p w14:paraId="6EEEC9B7" w14:textId="77777777" w:rsidR="00AE7819" w:rsidRPr="000D707C" w:rsidRDefault="00AE7819" w:rsidP="0066391F">
      <w:pPr>
        <w:pStyle w:val="ListParagraph"/>
        <w:numPr>
          <w:ilvl w:val="1"/>
          <w:numId w:val="303"/>
        </w:numPr>
        <w:rPr>
          <w:rFonts w:eastAsia="MS Mincho"/>
          <w:lang w:val="en-US"/>
        </w:rPr>
      </w:pPr>
      <w:r w:rsidRPr="000D707C">
        <w:rPr>
          <w:rFonts w:eastAsia="MS Mincho"/>
          <w:lang w:val="en-US"/>
        </w:rPr>
        <w:t>FFS: UE assisted/initiated aperiodic beam reporting</w:t>
      </w:r>
    </w:p>
    <w:p w14:paraId="59BD65FE" w14:textId="77777777" w:rsidR="00AE7819" w:rsidRPr="000D707C" w:rsidRDefault="00AE7819" w:rsidP="0066391F">
      <w:pPr>
        <w:pStyle w:val="ListParagraph"/>
        <w:numPr>
          <w:ilvl w:val="1"/>
          <w:numId w:val="303"/>
        </w:numPr>
        <w:rPr>
          <w:rFonts w:eastAsia="MS Mincho"/>
          <w:lang w:val="en-US"/>
        </w:rPr>
      </w:pPr>
      <w:r w:rsidRPr="000D707C">
        <w:rPr>
          <w:rFonts w:eastAsia="MS Mincho"/>
          <w:lang w:val="en-US"/>
        </w:rPr>
        <w:t>FFS: In case of UE assisted/initiated aperiodic beam reporting, UE request message can be transmitted on a reserved/dedicated/common uplink channel (e.g. physical random access channel, physical uplink control channel).</w:t>
      </w:r>
    </w:p>
    <w:p w14:paraId="51FEAC7F" w14:textId="77777777" w:rsidR="00AE7819" w:rsidRPr="000D707C" w:rsidRDefault="00AE7819" w:rsidP="0066391F">
      <w:pPr>
        <w:pStyle w:val="ListParagraph"/>
        <w:numPr>
          <w:ilvl w:val="0"/>
          <w:numId w:val="303"/>
        </w:numPr>
        <w:rPr>
          <w:rFonts w:eastAsia="MS Mincho"/>
          <w:lang w:val="en-US"/>
        </w:rPr>
      </w:pPr>
      <w:r w:rsidRPr="000D707C">
        <w:rPr>
          <w:rFonts w:eastAsia="MS Mincho"/>
          <w:lang w:val="en-US"/>
        </w:rPr>
        <w:t>Further study is needed whether semi-persistent/periodic/event-triggered beam (network triggered or UE assisted/initiated) reporting is needed</w:t>
      </w:r>
    </w:p>
    <w:p w14:paraId="73DF1C53" w14:textId="77777777" w:rsidR="00AE7819" w:rsidRDefault="00AE7819" w:rsidP="00AE7819"/>
    <w:p w14:paraId="6AB3B646" w14:textId="51921F1F" w:rsidR="00AE7819" w:rsidRPr="000D707C" w:rsidRDefault="00377AD3" w:rsidP="00AE7819">
      <w:pPr>
        <w:rPr>
          <w:rFonts w:eastAsia="MS Mincho"/>
          <w:b/>
          <w:bCs/>
          <w:lang w:eastAsia="ja-JP"/>
        </w:rPr>
      </w:pPr>
      <w:hyperlink r:id="rId1839" w:history="1">
        <w:r>
          <w:rPr>
            <w:rStyle w:val="Hyperlink"/>
            <w:rFonts w:eastAsia="MS Mincho"/>
            <w:b/>
            <w:lang w:val="en-US" w:eastAsia="ja-JP"/>
          </w:rPr>
          <w:t>R1-1610511</w:t>
        </w:r>
      </w:hyperlink>
      <w:r w:rsidR="00AE7819" w:rsidRPr="000D707C">
        <w:rPr>
          <w:rFonts w:eastAsia="MS Mincho" w:hint="eastAsia"/>
          <w:b/>
          <w:lang w:val="en-US" w:eastAsia="ja-JP"/>
        </w:rPr>
        <w:tab/>
      </w:r>
      <w:r w:rsidR="00AE7819" w:rsidRPr="000D707C">
        <w:rPr>
          <w:rFonts w:eastAsia="MS Mincho"/>
          <w:b/>
          <w:bCs/>
          <w:lang w:eastAsia="ja-JP"/>
        </w:rPr>
        <w:t>WF on Beam Management for DL Control Channel</w:t>
      </w:r>
      <w:r w:rsidR="00AE7819" w:rsidRPr="000D707C">
        <w:rPr>
          <w:rFonts w:eastAsia="MS Mincho" w:hint="eastAsia"/>
          <w:b/>
          <w:lang w:val="en-US" w:eastAsia="ja-JP"/>
        </w:rPr>
        <w:tab/>
      </w:r>
      <w:r w:rsidR="00AE7819" w:rsidRPr="000D707C">
        <w:rPr>
          <w:rFonts w:eastAsia="MS Mincho"/>
          <w:b/>
          <w:bCs/>
          <w:lang w:eastAsia="ja-JP"/>
        </w:rPr>
        <w:t>ZTE, ZTE Microelectronics , Intel, Xinwei</w:t>
      </w:r>
    </w:p>
    <w:p w14:paraId="19BED1C4" w14:textId="77777777" w:rsidR="000D707C" w:rsidRPr="005E5945" w:rsidRDefault="000D707C" w:rsidP="00AE7819">
      <w:pPr>
        <w:rPr>
          <w:rFonts w:eastAsia="MS Mincho"/>
          <w:lang w:eastAsia="ja-JP"/>
        </w:rPr>
      </w:pPr>
    </w:p>
    <w:p w14:paraId="0B649A36" w14:textId="77777777" w:rsidR="00AE7819" w:rsidRPr="003D4847" w:rsidRDefault="00AE7819" w:rsidP="00AE7819">
      <w:pPr>
        <w:rPr>
          <w:rFonts w:eastAsia="MS Mincho"/>
          <w:szCs w:val="20"/>
          <w:lang w:val="en-US" w:eastAsia="ja-JP"/>
        </w:rPr>
      </w:pPr>
      <w:r w:rsidRPr="003D4847">
        <w:rPr>
          <w:rFonts w:eastAsia="MS Mincho"/>
          <w:szCs w:val="20"/>
          <w:highlight w:val="green"/>
          <w:lang w:val="en-US" w:eastAsia="ja-JP"/>
        </w:rPr>
        <w:t>Agreements:</w:t>
      </w:r>
    </w:p>
    <w:p w14:paraId="2D7CC9FB" w14:textId="77777777" w:rsidR="00AE7819" w:rsidRPr="000D707C" w:rsidRDefault="00AE7819" w:rsidP="0066391F">
      <w:pPr>
        <w:pStyle w:val="ListParagraph"/>
        <w:numPr>
          <w:ilvl w:val="0"/>
          <w:numId w:val="304"/>
        </w:numPr>
        <w:rPr>
          <w:rFonts w:eastAsia="MS Mincho"/>
          <w:lang w:val="en-US"/>
        </w:rPr>
      </w:pPr>
      <w:r w:rsidRPr="000D707C">
        <w:rPr>
          <w:rFonts w:eastAsia="MS Mincho"/>
          <w:lang w:val="en-US"/>
        </w:rPr>
        <w:t>Support using same or different beams on control channel and the corresponding data channel transmissions</w:t>
      </w:r>
    </w:p>
    <w:p w14:paraId="275D7D26" w14:textId="77777777" w:rsidR="00AE7819" w:rsidRPr="000D707C" w:rsidRDefault="00AE7819" w:rsidP="0066391F">
      <w:pPr>
        <w:pStyle w:val="ListParagraph"/>
        <w:numPr>
          <w:ilvl w:val="1"/>
          <w:numId w:val="304"/>
        </w:numPr>
        <w:rPr>
          <w:rFonts w:eastAsia="MS Mincho"/>
          <w:lang w:val="en-US"/>
        </w:rPr>
      </w:pPr>
      <w:r w:rsidRPr="000D707C">
        <w:rPr>
          <w:rFonts w:eastAsia="MS Mincho"/>
          <w:lang w:val="en-US"/>
        </w:rPr>
        <w:t>FFS the antenna ports for control channel and the corresponding data channel (e.g., sharing some ports or not)</w:t>
      </w:r>
    </w:p>
    <w:p w14:paraId="4896E1E9" w14:textId="77777777" w:rsidR="00AE7819" w:rsidRPr="000D707C" w:rsidRDefault="00AE7819" w:rsidP="0066391F">
      <w:pPr>
        <w:pStyle w:val="ListParagraph"/>
        <w:numPr>
          <w:ilvl w:val="0"/>
          <w:numId w:val="304"/>
        </w:numPr>
        <w:rPr>
          <w:rFonts w:eastAsia="MS Mincho"/>
          <w:lang w:val="en-US"/>
        </w:rPr>
      </w:pPr>
      <w:r w:rsidRPr="000D707C">
        <w:rPr>
          <w:rFonts w:eastAsia="MS Mincho"/>
          <w:lang w:val="en-US"/>
        </w:rPr>
        <w:t>Study detailed aspects related to beams/beam pairs indication/reporting involving usage of control and data channels and involving one or more TRPs</w:t>
      </w:r>
    </w:p>
    <w:p w14:paraId="514E80A1" w14:textId="77777777" w:rsidR="00AE7819" w:rsidRDefault="00AE7819" w:rsidP="00AE7819"/>
    <w:p w14:paraId="56500AC2" w14:textId="0F66AEF3" w:rsidR="00AE7819" w:rsidRPr="000D707C" w:rsidRDefault="00377AD3" w:rsidP="00AE7819">
      <w:pPr>
        <w:rPr>
          <w:rFonts w:eastAsia="MS Mincho"/>
          <w:b/>
          <w:lang w:val="en-US" w:eastAsia="ja-JP"/>
        </w:rPr>
      </w:pPr>
      <w:hyperlink r:id="rId1840" w:history="1">
        <w:r>
          <w:rPr>
            <w:rStyle w:val="Hyperlink"/>
            <w:rFonts w:eastAsia="MS Mincho"/>
            <w:b/>
            <w:lang w:val="en-US" w:eastAsia="ja-JP"/>
          </w:rPr>
          <w:t>R1-1610971</w:t>
        </w:r>
      </w:hyperlink>
      <w:r w:rsidR="00AE7819" w:rsidRPr="000D707C">
        <w:rPr>
          <w:rFonts w:eastAsia="MS Mincho"/>
          <w:b/>
          <w:lang w:val="en-US" w:eastAsia="ja-JP"/>
        </w:rPr>
        <w:tab/>
      </w:r>
      <w:r w:rsidR="00AE7819" w:rsidRPr="000D707C">
        <w:rPr>
          <w:rFonts w:eastAsia="MS Mincho"/>
          <w:b/>
          <w:lang w:eastAsia="ja-JP"/>
        </w:rPr>
        <w:t>WF on definition of Beam reciprocity</w:t>
      </w:r>
      <w:r w:rsidR="000D707C">
        <w:rPr>
          <w:rFonts w:eastAsia="MS Mincho"/>
          <w:b/>
          <w:lang w:eastAsia="ja-JP"/>
        </w:rPr>
        <w:tab/>
      </w:r>
      <w:r w:rsidR="00AE7819" w:rsidRPr="000D707C">
        <w:rPr>
          <w:rFonts w:eastAsia="MS Mincho"/>
          <w:b/>
          <w:lang w:val="en-US" w:eastAsia="ja-JP"/>
        </w:rPr>
        <w:t>Samsung, Qualcomm, InterDigital, Intel, IITM, IITH, CeWIT, Tejas Networks, KT, MediaTek, AT&amp;T, Verizon, Motorola Mobility, Reliance Jio</w:t>
      </w:r>
    </w:p>
    <w:p w14:paraId="4CFCDFD6" w14:textId="77777777" w:rsidR="000D707C" w:rsidRDefault="000D707C" w:rsidP="00AE7819">
      <w:pPr>
        <w:rPr>
          <w:rFonts w:eastAsia="MS Mincho"/>
          <w:lang w:val="en-US" w:eastAsia="ja-JP"/>
        </w:rPr>
      </w:pPr>
    </w:p>
    <w:p w14:paraId="57B99821" w14:textId="77777777" w:rsidR="00AE7819" w:rsidRPr="00035F63" w:rsidRDefault="00AE7819" w:rsidP="00AE7819">
      <w:pPr>
        <w:rPr>
          <w:rFonts w:eastAsia="MS Mincho"/>
          <w:szCs w:val="20"/>
          <w:highlight w:val="darkYellow"/>
          <w:lang w:val="en-US" w:eastAsia="ja-JP"/>
        </w:rPr>
      </w:pPr>
      <w:r w:rsidRPr="00035F63">
        <w:rPr>
          <w:rFonts w:eastAsia="MS Mincho"/>
          <w:szCs w:val="20"/>
          <w:highlight w:val="darkYellow"/>
          <w:lang w:val="en-US" w:eastAsia="ja-JP"/>
        </w:rPr>
        <w:t>Working assumption:</w:t>
      </w:r>
    </w:p>
    <w:p w14:paraId="060E1A29" w14:textId="77777777" w:rsidR="00AE7819" w:rsidRPr="000D707C" w:rsidRDefault="00AE7819" w:rsidP="0066391F">
      <w:pPr>
        <w:pStyle w:val="ListParagraph"/>
        <w:numPr>
          <w:ilvl w:val="1"/>
          <w:numId w:val="305"/>
        </w:numPr>
        <w:rPr>
          <w:rFonts w:eastAsia="MS Mincho"/>
          <w:lang w:val="en-US"/>
        </w:rPr>
      </w:pPr>
      <w:r w:rsidRPr="000D707C">
        <w:rPr>
          <w:rFonts w:eastAsia="MS Mincho"/>
        </w:rPr>
        <w:t xml:space="preserve">The followings are defined as </w:t>
      </w:r>
      <w:r w:rsidRPr="000D707C">
        <w:rPr>
          <w:rFonts w:eastAsia="MS Mincho"/>
          <w:lang w:val="en-US"/>
        </w:rPr>
        <w:t xml:space="preserve">Tx/Rx </w:t>
      </w:r>
      <w:r w:rsidRPr="000D707C">
        <w:rPr>
          <w:rFonts w:eastAsia="MS Mincho"/>
        </w:rPr>
        <w:t>beam correspondence at TRP and UE :</w:t>
      </w:r>
    </w:p>
    <w:p w14:paraId="660E4725" w14:textId="77777777" w:rsidR="00AE7819" w:rsidRPr="000D707C" w:rsidRDefault="00AE7819" w:rsidP="0066391F">
      <w:pPr>
        <w:pStyle w:val="ListParagraph"/>
        <w:numPr>
          <w:ilvl w:val="1"/>
          <w:numId w:val="305"/>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TRP holds </w:t>
      </w:r>
      <w:r w:rsidRPr="000D707C">
        <w:rPr>
          <w:rFonts w:eastAsia="MS Mincho"/>
          <w:lang w:val="en-US"/>
        </w:rPr>
        <w:t>if at least one of the following is satisfied:</w:t>
      </w:r>
    </w:p>
    <w:p w14:paraId="4CCC55BE" w14:textId="77777777" w:rsidR="00AE7819" w:rsidRPr="000D707C" w:rsidRDefault="00AE7819" w:rsidP="0066391F">
      <w:pPr>
        <w:pStyle w:val="ListParagraph"/>
        <w:numPr>
          <w:ilvl w:val="2"/>
          <w:numId w:val="305"/>
        </w:numPr>
        <w:rPr>
          <w:rFonts w:eastAsia="MS Mincho"/>
          <w:lang w:val="en-US"/>
        </w:rPr>
      </w:pPr>
      <w:r w:rsidRPr="000D707C">
        <w:rPr>
          <w:rFonts w:eastAsia="MS Mincho"/>
          <w:lang w:val="en-US"/>
        </w:rPr>
        <w:t>TRP is able to determine a TRP Rx beam for the uplink reception based on UE’s downlink measurement on TRP’s one or more Tx beams.</w:t>
      </w:r>
    </w:p>
    <w:p w14:paraId="56024B2A" w14:textId="77777777" w:rsidR="00AE7819" w:rsidRPr="000D707C" w:rsidRDefault="00AE7819" w:rsidP="0066391F">
      <w:pPr>
        <w:pStyle w:val="ListParagraph"/>
        <w:numPr>
          <w:ilvl w:val="2"/>
          <w:numId w:val="305"/>
        </w:numPr>
        <w:rPr>
          <w:rFonts w:eastAsia="MS Mincho"/>
          <w:lang w:val="en-US"/>
        </w:rPr>
      </w:pPr>
      <w:r w:rsidRPr="000D707C">
        <w:rPr>
          <w:rFonts w:eastAsia="MS Mincho"/>
        </w:rPr>
        <w:lastRenderedPageBreak/>
        <w:t>TRP is able to determine a TRP Tx beam for the downlink transmission based on TRP’s uplink measurement on TRP’s one or more Rx beams</w:t>
      </w:r>
    </w:p>
    <w:p w14:paraId="310A6EBD" w14:textId="77777777" w:rsidR="00AE7819" w:rsidRPr="000D707C" w:rsidRDefault="00AE7819" w:rsidP="0066391F">
      <w:pPr>
        <w:pStyle w:val="ListParagraph"/>
        <w:numPr>
          <w:ilvl w:val="1"/>
          <w:numId w:val="305"/>
        </w:numPr>
        <w:rPr>
          <w:rFonts w:eastAsia="MS Mincho"/>
          <w:lang w:val="en-US"/>
        </w:rPr>
      </w:pPr>
      <w:r w:rsidRPr="000D707C">
        <w:rPr>
          <w:rFonts w:eastAsia="MS Mincho"/>
          <w:bCs/>
          <w:lang w:val="en-US"/>
        </w:rPr>
        <w:t xml:space="preserve">Tx/Rx beam </w:t>
      </w:r>
      <w:r w:rsidRPr="000D707C">
        <w:rPr>
          <w:rFonts w:eastAsia="MS Mincho"/>
        </w:rPr>
        <w:t xml:space="preserve">correspondence </w:t>
      </w:r>
      <w:r w:rsidRPr="000D707C">
        <w:rPr>
          <w:rFonts w:eastAsia="MS Mincho"/>
          <w:bCs/>
          <w:lang w:val="en-US"/>
        </w:rPr>
        <w:t xml:space="preserve">at UE holds </w:t>
      </w:r>
      <w:r w:rsidRPr="000D707C">
        <w:rPr>
          <w:rFonts w:eastAsia="MS Mincho"/>
          <w:lang w:val="en-US"/>
        </w:rPr>
        <w:t xml:space="preserve">if at least one of the following is satisfied: </w:t>
      </w:r>
    </w:p>
    <w:p w14:paraId="78471263" w14:textId="77777777" w:rsidR="00AE7819" w:rsidRPr="000D707C" w:rsidRDefault="00AE7819" w:rsidP="0066391F">
      <w:pPr>
        <w:pStyle w:val="ListParagraph"/>
        <w:numPr>
          <w:ilvl w:val="2"/>
          <w:numId w:val="305"/>
        </w:numPr>
        <w:rPr>
          <w:rFonts w:eastAsia="MS Mincho"/>
          <w:lang w:val="en-US"/>
        </w:rPr>
      </w:pPr>
      <w:r w:rsidRPr="000D707C">
        <w:rPr>
          <w:rFonts w:eastAsia="MS Mincho"/>
          <w:lang w:val="en-US"/>
        </w:rPr>
        <w:t>UE is able to determine a UE Tx beam for the uplink transmission based on UE’s downlink measurement on UE’s one or more Rx beams.</w:t>
      </w:r>
    </w:p>
    <w:p w14:paraId="599955FA" w14:textId="77777777" w:rsidR="00AE7819" w:rsidRPr="000D707C" w:rsidRDefault="00AE7819" w:rsidP="0066391F">
      <w:pPr>
        <w:pStyle w:val="ListParagraph"/>
        <w:numPr>
          <w:ilvl w:val="2"/>
          <w:numId w:val="305"/>
        </w:numPr>
        <w:rPr>
          <w:rFonts w:eastAsia="MS Mincho"/>
          <w:lang w:val="en-US"/>
        </w:rPr>
      </w:pPr>
      <w:r w:rsidRPr="000D707C">
        <w:rPr>
          <w:rFonts w:eastAsia="MS Mincho"/>
        </w:rPr>
        <w:t>UE is able to determine a</w:t>
      </w:r>
      <w:r w:rsidRPr="000D707C">
        <w:rPr>
          <w:rFonts w:eastAsia="MS Mincho"/>
          <w:lang w:val="en-US"/>
        </w:rPr>
        <w:t xml:space="preserve"> </w:t>
      </w:r>
      <w:r w:rsidRPr="000D707C">
        <w:rPr>
          <w:rFonts w:eastAsia="MS Mincho"/>
        </w:rPr>
        <w:t>UE Rx beam for the downlink reception based on TRP’s indication based on uplink measurement on UE’s one or more Tx beams.</w:t>
      </w:r>
    </w:p>
    <w:p w14:paraId="6A8434F4" w14:textId="77777777" w:rsidR="00AE7819" w:rsidRPr="000D707C" w:rsidRDefault="00AE7819" w:rsidP="0066391F">
      <w:pPr>
        <w:pStyle w:val="ListParagraph"/>
        <w:numPr>
          <w:ilvl w:val="1"/>
          <w:numId w:val="305"/>
        </w:numPr>
        <w:rPr>
          <w:rFonts w:eastAsia="MS Mincho"/>
          <w:lang w:val="en-US"/>
        </w:rPr>
      </w:pPr>
      <w:r w:rsidRPr="000D707C">
        <w:rPr>
          <w:rFonts w:eastAsia="MS Mincho"/>
        </w:rPr>
        <w:t>More refined definition can still be discussed</w:t>
      </w:r>
    </w:p>
    <w:p w14:paraId="4BA990A8" w14:textId="77777777" w:rsidR="00AE7819" w:rsidRDefault="00AE7819" w:rsidP="00AE7819"/>
    <w:p w14:paraId="5E7A82C1" w14:textId="3EA93067" w:rsidR="00AE7819" w:rsidRDefault="00377AD3" w:rsidP="00AE7819">
      <w:pPr>
        <w:rPr>
          <w:rFonts w:eastAsia="MS Mincho"/>
          <w:b/>
          <w:lang w:val="en-US" w:eastAsia="ja-JP"/>
        </w:rPr>
      </w:pPr>
      <w:hyperlink r:id="rId1841" w:history="1">
        <w:r>
          <w:rPr>
            <w:rStyle w:val="Hyperlink"/>
            <w:rFonts w:eastAsia="MS Mincho"/>
            <w:b/>
            <w:lang w:val="en-US" w:eastAsia="ja-JP"/>
          </w:rPr>
          <w:t>R1-1610894</w:t>
        </w:r>
      </w:hyperlink>
      <w:r w:rsidR="00AE7819" w:rsidRPr="000D707C">
        <w:rPr>
          <w:rFonts w:eastAsia="MS Mincho" w:hint="eastAsia"/>
          <w:b/>
          <w:lang w:val="en-US" w:eastAsia="ja-JP"/>
        </w:rPr>
        <w:tab/>
        <w:t>UL beam management</w:t>
      </w:r>
      <w:r w:rsidR="000D707C">
        <w:rPr>
          <w:rFonts w:eastAsia="MS Mincho"/>
          <w:b/>
          <w:lang w:val="en-US" w:eastAsia="ja-JP"/>
        </w:rPr>
        <w:tab/>
      </w:r>
      <w:r w:rsidR="00AE7819" w:rsidRPr="000D707C">
        <w:rPr>
          <w:rFonts w:eastAsia="MS Mincho" w:hint="eastAsia"/>
          <w:b/>
          <w:lang w:val="en-US" w:eastAsia="ja-JP"/>
        </w:rPr>
        <w:t>Samsung, Huawei, Intel</w:t>
      </w:r>
    </w:p>
    <w:p w14:paraId="6A499CEE" w14:textId="77777777" w:rsidR="000D707C" w:rsidRPr="000D707C" w:rsidRDefault="000D707C" w:rsidP="00AE7819">
      <w:pPr>
        <w:rPr>
          <w:rFonts w:eastAsia="MS Mincho"/>
          <w:b/>
          <w:lang w:val="en-US" w:eastAsia="ja-JP"/>
        </w:rPr>
      </w:pPr>
    </w:p>
    <w:p w14:paraId="1CF704E6" w14:textId="77777777" w:rsidR="00AE7819" w:rsidRPr="006C0CDA" w:rsidRDefault="00AE7819" w:rsidP="00AE7819">
      <w:pPr>
        <w:rPr>
          <w:rFonts w:eastAsia="MS Mincho"/>
          <w:szCs w:val="20"/>
          <w:lang w:val="en-US" w:eastAsia="ja-JP"/>
        </w:rPr>
      </w:pPr>
      <w:r w:rsidRPr="006C0CDA">
        <w:rPr>
          <w:rFonts w:eastAsia="MS Mincho"/>
          <w:szCs w:val="20"/>
          <w:highlight w:val="green"/>
          <w:lang w:val="en-US" w:eastAsia="ja-JP"/>
        </w:rPr>
        <w:t>Agreements:</w:t>
      </w:r>
    </w:p>
    <w:p w14:paraId="4B83BCC7" w14:textId="77777777" w:rsidR="00AE7819" w:rsidRPr="000D707C" w:rsidRDefault="00AE7819" w:rsidP="0066391F">
      <w:pPr>
        <w:pStyle w:val="ListParagraph"/>
        <w:numPr>
          <w:ilvl w:val="0"/>
          <w:numId w:val="306"/>
        </w:numPr>
        <w:rPr>
          <w:rFonts w:eastAsia="MS Mincho"/>
          <w:lang w:val="en-US"/>
        </w:rPr>
      </w:pPr>
      <w:r w:rsidRPr="000D707C">
        <w:rPr>
          <w:rFonts w:eastAsia="MS Mincho"/>
          <w:lang w:val="en-US"/>
        </w:rPr>
        <w:t>UL beam management is to be further studied in NR</w:t>
      </w:r>
    </w:p>
    <w:p w14:paraId="17EDF43D" w14:textId="77777777" w:rsidR="00AE7819" w:rsidRPr="000D707C" w:rsidRDefault="00AE7819" w:rsidP="0066391F">
      <w:pPr>
        <w:pStyle w:val="ListParagraph"/>
        <w:numPr>
          <w:ilvl w:val="1"/>
          <w:numId w:val="306"/>
        </w:numPr>
        <w:rPr>
          <w:rFonts w:eastAsia="MS Mincho"/>
          <w:lang w:val="en-US"/>
        </w:rPr>
      </w:pPr>
      <w:r w:rsidRPr="000D707C">
        <w:rPr>
          <w:rFonts w:eastAsia="MS Mincho"/>
          <w:lang w:val="en-US"/>
        </w:rPr>
        <w:t>Similar procedures can be defined as DL beam management with details FFS, e.g.:</w:t>
      </w:r>
    </w:p>
    <w:p w14:paraId="1EBF88C0" w14:textId="77777777" w:rsidR="00AE7819" w:rsidRPr="000D707C" w:rsidRDefault="00AE7819" w:rsidP="0066391F">
      <w:pPr>
        <w:pStyle w:val="ListParagraph"/>
        <w:numPr>
          <w:ilvl w:val="2"/>
          <w:numId w:val="306"/>
        </w:numPr>
        <w:rPr>
          <w:rFonts w:eastAsia="MS Mincho"/>
          <w:lang w:val="en-US"/>
        </w:rPr>
      </w:pPr>
      <w:r w:rsidRPr="000D707C">
        <w:rPr>
          <w:rFonts w:eastAsia="MS Mincho"/>
          <w:lang w:val="en-US"/>
        </w:rPr>
        <w:t>U-1: is used to enable TRP measurement on different UE Tx beams to support selection of UE Tx beams/TRP Rx beam(s)</w:t>
      </w:r>
    </w:p>
    <w:p w14:paraId="34EDF741" w14:textId="77777777" w:rsidR="00AE7819" w:rsidRPr="000D707C" w:rsidRDefault="00AE7819" w:rsidP="0066391F">
      <w:pPr>
        <w:pStyle w:val="ListParagraph"/>
        <w:numPr>
          <w:ilvl w:val="3"/>
          <w:numId w:val="306"/>
        </w:numPr>
        <w:rPr>
          <w:rFonts w:eastAsia="MS Mincho"/>
          <w:lang w:val="en-US"/>
        </w:rPr>
      </w:pPr>
      <w:r w:rsidRPr="000D707C">
        <w:rPr>
          <w:rFonts w:eastAsia="MS Mincho"/>
          <w:lang w:val="en-US"/>
        </w:rPr>
        <w:t>Note: this is not necessarily useful in all cases</w:t>
      </w:r>
    </w:p>
    <w:p w14:paraId="283359B9" w14:textId="77777777" w:rsidR="00AE7819" w:rsidRPr="000D707C" w:rsidRDefault="00AE7819" w:rsidP="0066391F">
      <w:pPr>
        <w:pStyle w:val="ListParagraph"/>
        <w:numPr>
          <w:ilvl w:val="2"/>
          <w:numId w:val="306"/>
        </w:numPr>
        <w:rPr>
          <w:rFonts w:eastAsia="MS Mincho"/>
          <w:lang w:val="en-US"/>
        </w:rPr>
      </w:pPr>
      <w:r w:rsidRPr="000D707C">
        <w:rPr>
          <w:rFonts w:eastAsia="MS Mincho"/>
          <w:lang w:val="en-US"/>
        </w:rPr>
        <w:t>U-2: is used to enable TRP measurement on different TRP Rx beams to possibly change/select inter/intra-TRP Rx beam(s)</w:t>
      </w:r>
    </w:p>
    <w:p w14:paraId="5505D144" w14:textId="77777777" w:rsidR="00AE7819" w:rsidRPr="000D707C" w:rsidRDefault="00AE7819" w:rsidP="0066391F">
      <w:pPr>
        <w:pStyle w:val="ListParagraph"/>
        <w:numPr>
          <w:ilvl w:val="2"/>
          <w:numId w:val="306"/>
        </w:numPr>
        <w:rPr>
          <w:rFonts w:eastAsia="MS Mincho"/>
          <w:lang w:val="en-US"/>
        </w:rPr>
      </w:pPr>
      <w:r w:rsidRPr="000D707C">
        <w:rPr>
          <w:rFonts w:eastAsia="MS Mincho"/>
          <w:lang w:val="en-US"/>
        </w:rPr>
        <w:t>U-3: is used to enable TRP measurement on the same TRP Rx beam to change UE Tx beam in the case UE uses beamforming</w:t>
      </w:r>
    </w:p>
    <w:p w14:paraId="5B3A0D58" w14:textId="77777777" w:rsidR="00AE7819" w:rsidRPr="000D707C" w:rsidRDefault="00AE7819" w:rsidP="0066391F">
      <w:pPr>
        <w:pStyle w:val="ListParagraph"/>
        <w:numPr>
          <w:ilvl w:val="0"/>
          <w:numId w:val="306"/>
        </w:numPr>
        <w:rPr>
          <w:rFonts w:eastAsia="MS Mincho"/>
          <w:lang w:val="en-US"/>
        </w:rPr>
      </w:pPr>
      <w:r w:rsidRPr="000D707C">
        <w:rPr>
          <w:rFonts w:eastAsia="MS Mincho"/>
          <w:lang w:val="en-US"/>
        </w:rPr>
        <w:t xml:space="preserve">FFS Indication of information related to </w:t>
      </w:r>
      <w:r w:rsidRPr="000D707C">
        <w:rPr>
          <w:rFonts w:eastAsia="MS Mincho" w:hint="eastAsia"/>
          <w:lang w:val="en-US"/>
        </w:rPr>
        <w:t xml:space="preserve">Tx/Rx </w:t>
      </w:r>
      <w:r w:rsidRPr="000D707C">
        <w:rPr>
          <w:rFonts w:eastAsia="MS Mincho"/>
          <w:lang w:val="en-US"/>
        </w:rPr>
        <w:t>beam correspondence is supported</w:t>
      </w:r>
    </w:p>
    <w:p w14:paraId="5D1EDB88" w14:textId="77777777" w:rsidR="00AE7819" w:rsidRPr="000D707C" w:rsidRDefault="00AE7819" w:rsidP="0066391F">
      <w:pPr>
        <w:pStyle w:val="ListParagraph"/>
        <w:numPr>
          <w:ilvl w:val="0"/>
          <w:numId w:val="306"/>
        </w:numPr>
        <w:rPr>
          <w:rFonts w:eastAsia="MS Mincho"/>
          <w:lang w:val="en-US"/>
        </w:rPr>
      </w:pPr>
      <w:r w:rsidRPr="000D707C">
        <w:rPr>
          <w:rFonts w:eastAsia="MS Mincho"/>
          <w:lang w:val="en-US"/>
        </w:rPr>
        <w:t>Study UL beam management based on:</w:t>
      </w:r>
    </w:p>
    <w:p w14:paraId="03D8E633" w14:textId="77777777" w:rsidR="00AE7819" w:rsidRPr="000D707C" w:rsidRDefault="00AE7819" w:rsidP="0066391F">
      <w:pPr>
        <w:pStyle w:val="ListParagraph"/>
        <w:numPr>
          <w:ilvl w:val="1"/>
          <w:numId w:val="306"/>
        </w:numPr>
        <w:rPr>
          <w:rFonts w:eastAsia="MS Mincho"/>
          <w:lang w:val="en-US"/>
        </w:rPr>
      </w:pPr>
      <w:r w:rsidRPr="000D707C">
        <w:rPr>
          <w:rFonts w:eastAsia="MS Mincho"/>
          <w:lang w:val="en-US"/>
        </w:rPr>
        <w:t>PRACH</w:t>
      </w:r>
    </w:p>
    <w:p w14:paraId="3303D452" w14:textId="77777777" w:rsidR="00AE7819" w:rsidRPr="000D707C" w:rsidRDefault="00AE7819" w:rsidP="0066391F">
      <w:pPr>
        <w:pStyle w:val="ListParagraph"/>
        <w:numPr>
          <w:ilvl w:val="1"/>
          <w:numId w:val="306"/>
        </w:numPr>
        <w:rPr>
          <w:rFonts w:eastAsia="MS Mincho"/>
          <w:lang w:val="en-US"/>
        </w:rPr>
      </w:pPr>
      <w:r w:rsidRPr="000D707C">
        <w:rPr>
          <w:rFonts w:eastAsia="MS Mincho"/>
          <w:lang w:val="en-US"/>
        </w:rPr>
        <w:t>SRS</w:t>
      </w:r>
    </w:p>
    <w:p w14:paraId="34F5248F" w14:textId="77777777" w:rsidR="00AE7819" w:rsidRPr="000D707C" w:rsidRDefault="00AE7819" w:rsidP="0066391F">
      <w:pPr>
        <w:pStyle w:val="ListParagraph"/>
        <w:numPr>
          <w:ilvl w:val="1"/>
          <w:numId w:val="306"/>
        </w:numPr>
        <w:rPr>
          <w:rFonts w:eastAsia="MS Mincho"/>
          <w:lang w:val="en-US"/>
        </w:rPr>
      </w:pPr>
      <w:r w:rsidRPr="000D707C">
        <w:rPr>
          <w:rFonts w:eastAsia="MS Mincho"/>
          <w:lang w:val="en-US"/>
        </w:rPr>
        <w:t>DM</w:t>
      </w:r>
      <w:r w:rsidRPr="000D707C">
        <w:rPr>
          <w:rFonts w:eastAsia="MS Mincho" w:hint="eastAsia"/>
          <w:lang w:val="en-US"/>
        </w:rPr>
        <w:t>-</w:t>
      </w:r>
      <w:r w:rsidRPr="000D707C">
        <w:rPr>
          <w:rFonts w:eastAsia="MS Mincho"/>
          <w:lang w:val="en-US"/>
        </w:rPr>
        <w:t>RS</w:t>
      </w:r>
    </w:p>
    <w:p w14:paraId="3B884277" w14:textId="77777777" w:rsidR="00AE7819" w:rsidRPr="000D707C" w:rsidRDefault="00AE7819" w:rsidP="0066391F">
      <w:pPr>
        <w:pStyle w:val="ListParagraph"/>
        <w:numPr>
          <w:ilvl w:val="1"/>
          <w:numId w:val="306"/>
        </w:numPr>
        <w:rPr>
          <w:rFonts w:eastAsia="MS Mincho"/>
          <w:lang w:val="en-US"/>
        </w:rPr>
      </w:pPr>
      <w:r w:rsidRPr="000D707C">
        <w:rPr>
          <w:rFonts w:eastAsia="MS Mincho"/>
          <w:lang w:val="en-US"/>
        </w:rPr>
        <w:t>Other channels and reference signals are not precluded</w:t>
      </w:r>
    </w:p>
    <w:p w14:paraId="756A91C4" w14:textId="77777777" w:rsidR="00AE7819" w:rsidRPr="000D707C" w:rsidRDefault="00AE7819" w:rsidP="0066391F">
      <w:pPr>
        <w:pStyle w:val="ListParagraph"/>
        <w:numPr>
          <w:ilvl w:val="0"/>
          <w:numId w:val="306"/>
        </w:numPr>
        <w:rPr>
          <w:rFonts w:eastAsia="MS Mincho"/>
          <w:lang w:val="en-US"/>
        </w:rPr>
      </w:pPr>
      <w:r w:rsidRPr="000D707C">
        <w:rPr>
          <w:rFonts w:eastAsia="MS Mincho"/>
          <w:lang w:val="en-US"/>
        </w:rPr>
        <w:t>Study uplink beam management procedure by considering the Tx/Rx beam correspondence</w:t>
      </w:r>
    </w:p>
    <w:p w14:paraId="1466F16F" w14:textId="77777777" w:rsidR="00AE7819" w:rsidRPr="000D707C" w:rsidRDefault="00AE7819" w:rsidP="0066391F">
      <w:pPr>
        <w:pStyle w:val="ListParagraph"/>
        <w:numPr>
          <w:ilvl w:val="1"/>
          <w:numId w:val="306"/>
        </w:numPr>
        <w:rPr>
          <w:rFonts w:eastAsia="MS Mincho"/>
          <w:lang w:val="en-US"/>
        </w:rPr>
      </w:pPr>
      <w:r w:rsidRPr="000D707C">
        <w:rPr>
          <w:rFonts w:eastAsia="MS Mincho" w:hint="eastAsia"/>
          <w:lang w:val="en-US"/>
        </w:rPr>
        <w:t xml:space="preserve">For the case of TRP and UE have Tx/Rx </w:t>
      </w:r>
      <w:r w:rsidRPr="000D707C">
        <w:rPr>
          <w:rFonts w:eastAsia="MS Mincho"/>
          <w:lang w:val="en-US"/>
        </w:rPr>
        <w:t>beam correspondence</w:t>
      </w:r>
    </w:p>
    <w:p w14:paraId="4C48F216" w14:textId="77777777" w:rsidR="00AE7819" w:rsidRPr="000D707C" w:rsidRDefault="00AE7819" w:rsidP="0066391F">
      <w:pPr>
        <w:pStyle w:val="ListParagraph"/>
        <w:numPr>
          <w:ilvl w:val="1"/>
          <w:numId w:val="306"/>
        </w:numPr>
        <w:rPr>
          <w:rFonts w:eastAsia="MS Mincho"/>
          <w:lang w:val="en-US"/>
        </w:rPr>
      </w:pPr>
      <w:r w:rsidRPr="000D707C">
        <w:rPr>
          <w:rFonts w:eastAsia="MS Mincho" w:hint="eastAsia"/>
          <w:lang w:val="en-US"/>
        </w:rPr>
        <w:t xml:space="preserve">For the case of TRP has no Tx/Rx </w:t>
      </w:r>
      <w:r w:rsidRPr="000D707C">
        <w:rPr>
          <w:rFonts w:eastAsia="MS Mincho"/>
          <w:lang w:val="en-US"/>
        </w:rPr>
        <w:t xml:space="preserve">beam correspondence </w:t>
      </w:r>
      <w:r w:rsidRPr="000D707C">
        <w:rPr>
          <w:rFonts w:eastAsia="MS Mincho" w:hint="eastAsia"/>
          <w:lang w:val="en-US"/>
        </w:rPr>
        <w:t xml:space="preserve">and/or UE has no Tx/Rx </w:t>
      </w:r>
      <w:r w:rsidRPr="000D707C">
        <w:rPr>
          <w:rFonts w:eastAsia="MS Mincho"/>
          <w:lang w:val="en-US"/>
        </w:rPr>
        <w:t>beam correspondence</w:t>
      </w:r>
    </w:p>
    <w:p w14:paraId="431F53A6" w14:textId="77777777" w:rsidR="00AE7819" w:rsidRDefault="00AE7819" w:rsidP="00AE7819"/>
    <w:p w14:paraId="228F5A87" w14:textId="01344E51" w:rsidR="00AE7819" w:rsidRPr="000D707C" w:rsidRDefault="00377AD3" w:rsidP="00AE7819">
      <w:pPr>
        <w:rPr>
          <w:rFonts w:eastAsia="MS Mincho"/>
          <w:b/>
          <w:lang w:val="en-US" w:eastAsia="ja-JP"/>
        </w:rPr>
      </w:pPr>
      <w:hyperlink r:id="rId1842" w:history="1">
        <w:r>
          <w:rPr>
            <w:rStyle w:val="Hyperlink"/>
            <w:rFonts w:eastAsia="MS Mincho"/>
            <w:b/>
            <w:lang w:val="en-US" w:eastAsia="ja-JP"/>
          </w:rPr>
          <w:t>R1-1610964</w:t>
        </w:r>
      </w:hyperlink>
      <w:r w:rsidR="00AE7819" w:rsidRPr="000D707C">
        <w:rPr>
          <w:rFonts w:eastAsia="MS Mincho" w:hint="eastAsia"/>
          <w:b/>
          <w:lang w:val="en-US" w:eastAsia="ja-JP"/>
        </w:rPr>
        <w:tab/>
      </w:r>
      <w:r w:rsidR="00AE7819" w:rsidRPr="000D707C">
        <w:rPr>
          <w:rFonts w:eastAsia="MS Mincho"/>
          <w:b/>
          <w:lang w:eastAsia="ja-JP"/>
        </w:rPr>
        <w:t>WF on Beam recovery</w:t>
      </w:r>
      <w:r w:rsidR="000D707C">
        <w:rPr>
          <w:rFonts w:eastAsia="MS Mincho"/>
          <w:b/>
          <w:lang w:eastAsia="ja-JP"/>
        </w:rPr>
        <w:tab/>
      </w:r>
      <w:r w:rsidR="00AE7819" w:rsidRPr="000D707C">
        <w:rPr>
          <w:rFonts w:eastAsia="MS Mincho"/>
          <w:b/>
          <w:lang w:val="en-US" w:eastAsia="ja-JP"/>
        </w:rPr>
        <w:t>Samsung, Qualcomm, Intel, KT,</w:t>
      </w:r>
      <w:r w:rsidR="00AE7819" w:rsidRPr="000D707C">
        <w:rPr>
          <w:rFonts w:eastAsia="MS Mincho" w:hint="eastAsia"/>
          <w:b/>
          <w:lang w:val="en-US" w:eastAsia="ja-JP"/>
        </w:rPr>
        <w:t xml:space="preserve"> </w:t>
      </w:r>
      <w:r w:rsidR="000D707C">
        <w:rPr>
          <w:rFonts w:eastAsia="MS Mincho"/>
          <w:b/>
          <w:lang w:val="en-US" w:eastAsia="ja-JP"/>
        </w:rPr>
        <w:t>LGE, Ericsson</w:t>
      </w:r>
    </w:p>
    <w:p w14:paraId="7090BAF7" w14:textId="77777777" w:rsidR="00AE7819" w:rsidRDefault="00AE7819" w:rsidP="00AE7819">
      <w:pPr>
        <w:rPr>
          <w:rFonts w:eastAsia="MS Mincho"/>
          <w:lang w:val="en-US" w:eastAsia="ja-JP"/>
        </w:rPr>
      </w:pPr>
      <w:r w:rsidRPr="002458CD">
        <w:rPr>
          <w:rFonts w:eastAsia="MS Mincho" w:hint="eastAsia"/>
          <w:lang w:val="en-US" w:eastAsia="ja-JP"/>
        </w:rPr>
        <w:t>Also supported by Nokia</w:t>
      </w:r>
    </w:p>
    <w:p w14:paraId="239176E2" w14:textId="77777777" w:rsidR="000D707C" w:rsidRPr="000D707C" w:rsidRDefault="000D707C" w:rsidP="00AE7819">
      <w:pPr>
        <w:rPr>
          <w:rFonts w:eastAsia="MS Mincho"/>
          <w:lang w:val="en-US" w:eastAsia="ja-JP"/>
        </w:rPr>
      </w:pPr>
    </w:p>
    <w:p w14:paraId="7B619255" w14:textId="77777777" w:rsidR="00AE7819" w:rsidRPr="000D707C" w:rsidRDefault="00AE7819" w:rsidP="00AE7819">
      <w:pPr>
        <w:rPr>
          <w:rFonts w:eastAsia="MS Mincho"/>
          <w:lang w:val="en-US" w:eastAsia="ja-JP"/>
        </w:rPr>
      </w:pPr>
      <w:r w:rsidRPr="000D707C">
        <w:rPr>
          <w:rFonts w:eastAsia="MS Mincho" w:hint="eastAsia"/>
          <w:highlight w:val="green"/>
          <w:lang w:val="en-US" w:eastAsia="ja-JP"/>
        </w:rPr>
        <w:t>Agreements:</w:t>
      </w:r>
    </w:p>
    <w:p w14:paraId="6937C9C7" w14:textId="77777777" w:rsidR="00AE7819" w:rsidRPr="000D707C" w:rsidRDefault="00AE7819" w:rsidP="0066391F">
      <w:pPr>
        <w:pStyle w:val="ListParagraph"/>
        <w:numPr>
          <w:ilvl w:val="0"/>
          <w:numId w:val="307"/>
        </w:numPr>
        <w:rPr>
          <w:rFonts w:eastAsia="MS Mincho"/>
          <w:lang w:val="en-US"/>
        </w:rPr>
      </w:pPr>
      <w:r w:rsidRPr="000D707C">
        <w:rPr>
          <w:rFonts w:eastAsia="MS Mincho" w:hint="eastAsia"/>
          <w:lang w:val="en-US"/>
        </w:rPr>
        <w:t>NR supports</w:t>
      </w:r>
      <w:r w:rsidRPr="000D707C">
        <w:rPr>
          <w:rFonts w:eastAsia="MS Mincho"/>
          <w:lang w:val="en-US"/>
        </w:rPr>
        <w:t xml:space="preserve"> </w:t>
      </w:r>
      <w:r w:rsidRPr="000D707C">
        <w:rPr>
          <w:rFonts w:eastAsia="MS Mincho" w:hint="eastAsia"/>
          <w:lang w:val="en-US"/>
        </w:rPr>
        <w:t>mechanism(s) in the case of link failure and/or blockage</w:t>
      </w:r>
      <w:r w:rsidRPr="000D707C">
        <w:rPr>
          <w:rFonts w:eastAsia="MS Mincho"/>
          <w:lang w:val="en-US"/>
        </w:rPr>
        <w:t xml:space="preserve"> for NR</w:t>
      </w:r>
    </w:p>
    <w:p w14:paraId="1C44BDB9" w14:textId="77777777" w:rsidR="00AE7819" w:rsidRPr="000D707C" w:rsidRDefault="00AE7819" w:rsidP="0066391F">
      <w:pPr>
        <w:pStyle w:val="ListParagraph"/>
        <w:numPr>
          <w:ilvl w:val="1"/>
          <w:numId w:val="307"/>
        </w:numPr>
        <w:rPr>
          <w:rFonts w:eastAsia="MS Mincho"/>
          <w:lang w:val="en-US"/>
        </w:rPr>
      </w:pPr>
      <w:r w:rsidRPr="000D707C">
        <w:rPr>
          <w:rFonts w:eastAsia="MS Mincho" w:hint="eastAsia"/>
          <w:lang w:val="en-US"/>
        </w:rPr>
        <w:t>Whether to use new procedure is FFS</w:t>
      </w:r>
    </w:p>
    <w:p w14:paraId="142F214D" w14:textId="77777777" w:rsidR="00AE7819" w:rsidRPr="000D707C" w:rsidRDefault="00AE7819" w:rsidP="0066391F">
      <w:pPr>
        <w:pStyle w:val="ListParagraph"/>
        <w:numPr>
          <w:ilvl w:val="0"/>
          <w:numId w:val="307"/>
        </w:numPr>
        <w:rPr>
          <w:rFonts w:eastAsia="MS Mincho"/>
          <w:lang w:val="en-US"/>
        </w:rPr>
      </w:pPr>
      <w:r w:rsidRPr="000D707C">
        <w:rPr>
          <w:rFonts w:eastAsia="MS Mincho"/>
          <w:lang w:val="en-US"/>
        </w:rPr>
        <w:t>Study at least the following aspects:</w:t>
      </w:r>
    </w:p>
    <w:p w14:paraId="6F1D3833" w14:textId="77777777" w:rsidR="00AE7819" w:rsidRPr="000D707C" w:rsidRDefault="00AE7819" w:rsidP="0066391F">
      <w:pPr>
        <w:pStyle w:val="ListParagraph"/>
        <w:numPr>
          <w:ilvl w:val="1"/>
          <w:numId w:val="307"/>
        </w:numPr>
        <w:rPr>
          <w:rFonts w:eastAsia="MS Mincho"/>
          <w:lang w:val="en-US"/>
        </w:rPr>
      </w:pPr>
      <w:r w:rsidRPr="000D707C">
        <w:rPr>
          <w:rFonts w:eastAsia="MS Mincho"/>
          <w:lang w:val="en-US"/>
        </w:rPr>
        <w:t xml:space="preserve">Whether or not an </w:t>
      </w:r>
      <w:r w:rsidRPr="000D707C">
        <w:rPr>
          <w:rFonts w:eastAsia="MS Mincho" w:hint="eastAsia"/>
          <w:lang w:val="en-US"/>
        </w:rPr>
        <w:t xml:space="preserve">DL or </w:t>
      </w:r>
      <w:r w:rsidRPr="000D707C">
        <w:rPr>
          <w:rFonts w:eastAsia="MS Mincho"/>
          <w:lang w:val="en-US"/>
        </w:rPr>
        <w:t xml:space="preserve">UL </w:t>
      </w:r>
      <w:r w:rsidRPr="000D707C">
        <w:rPr>
          <w:rFonts w:eastAsia="MS Mincho" w:hint="eastAsia"/>
          <w:lang w:val="en-US"/>
        </w:rPr>
        <w:t>signal transmission for this mechanism</w:t>
      </w:r>
      <w:r w:rsidRPr="000D707C">
        <w:rPr>
          <w:rFonts w:eastAsia="MS Mincho"/>
          <w:lang w:val="en-US"/>
        </w:rPr>
        <w:t xml:space="preserve"> is needed</w:t>
      </w:r>
    </w:p>
    <w:p w14:paraId="4F01E354" w14:textId="77777777" w:rsidR="00AE7819" w:rsidRPr="000D707C" w:rsidRDefault="00AE7819" w:rsidP="0066391F">
      <w:pPr>
        <w:pStyle w:val="ListParagraph"/>
        <w:numPr>
          <w:ilvl w:val="2"/>
          <w:numId w:val="307"/>
        </w:numPr>
        <w:tabs>
          <w:tab w:val="num" w:pos="2160"/>
        </w:tabs>
        <w:rPr>
          <w:rFonts w:eastAsia="MS Mincho"/>
          <w:lang w:val="en-US"/>
        </w:rPr>
      </w:pPr>
      <w:r w:rsidRPr="000D707C">
        <w:rPr>
          <w:rFonts w:eastAsia="MS Mincho"/>
          <w:lang w:val="en-US"/>
        </w:rPr>
        <w:t xml:space="preserve">E.g., RACH preamble sequence, </w:t>
      </w:r>
      <w:r w:rsidRPr="000D707C">
        <w:rPr>
          <w:rFonts w:eastAsia="MS Mincho" w:hint="eastAsia"/>
          <w:lang w:val="en-US"/>
        </w:rPr>
        <w:t>DL/</w:t>
      </w:r>
      <w:r w:rsidRPr="000D707C">
        <w:rPr>
          <w:rFonts w:eastAsia="MS Mincho"/>
          <w:lang w:val="en-US"/>
        </w:rPr>
        <w:t xml:space="preserve">UL reference signal, </w:t>
      </w:r>
      <w:r w:rsidRPr="000D707C">
        <w:rPr>
          <w:rFonts w:eastAsia="MS Mincho" w:hint="eastAsia"/>
          <w:lang w:val="en-US"/>
        </w:rPr>
        <w:t xml:space="preserve">control channel, </w:t>
      </w:r>
      <w:r w:rsidRPr="000D707C">
        <w:rPr>
          <w:rFonts w:eastAsia="MS Mincho"/>
          <w:lang w:val="en-US"/>
        </w:rPr>
        <w:t>etc.</w:t>
      </w:r>
    </w:p>
    <w:p w14:paraId="167AEF73" w14:textId="77777777" w:rsidR="00AE7819" w:rsidRPr="000D707C" w:rsidRDefault="00AE7819" w:rsidP="0066391F">
      <w:pPr>
        <w:pStyle w:val="ListParagraph"/>
        <w:numPr>
          <w:ilvl w:val="1"/>
          <w:numId w:val="307"/>
        </w:numPr>
        <w:rPr>
          <w:rFonts w:eastAsia="MS Mincho"/>
          <w:lang w:val="en-US"/>
        </w:rPr>
      </w:pPr>
      <w:r w:rsidRPr="000D707C">
        <w:rPr>
          <w:rFonts w:eastAsia="MS Mincho"/>
          <w:lang w:val="en-US"/>
        </w:rPr>
        <w:t xml:space="preserve">If needed, resource allocation for </w:t>
      </w:r>
      <w:r w:rsidRPr="000D707C">
        <w:rPr>
          <w:rFonts w:eastAsia="MS Mincho" w:hint="eastAsia"/>
          <w:lang w:val="en-US"/>
        </w:rPr>
        <w:t>this mechanisms</w:t>
      </w:r>
    </w:p>
    <w:p w14:paraId="0540D1C4" w14:textId="77777777" w:rsidR="00AE7819" w:rsidRPr="000D707C" w:rsidRDefault="00AE7819" w:rsidP="0066391F">
      <w:pPr>
        <w:pStyle w:val="ListParagraph"/>
        <w:numPr>
          <w:ilvl w:val="2"/>
          <w:numId w:val="307"/>
        </w:numPr>
        <w:tabs>
          <w:tab w:val="num" w:pos="2160"/>
        </w:tabs>
        <w:rPr>
          <w:rFonts w:eastAsia="MS Mincho"/>
          <w:lang w:val="en-US"/>
        </w:rPr>
      </w:pPr>
      <w:r w:rsidRPr="000D707C">
        <w:rPr>
          <w:rFonts w:eastAsia="MS Mincho"/>
          <w:lang w:val="en-US"/>
        </w:rPr>
        <w:t xml:space="preserve">E.g., RACH resource corresponding </w:t>
      </w:r>
      <w:r w:rsidRPr="000D707C">
        <w:rPr>
          <w:rFonts w:eastAsia="MS Mincho" w:hint="eastAsia"/>
          <w:lang w:val="en-US"/>
        </w:rPr>
        <w:t>mechanism</w:t>
      </w:r>
      <w:r w:rsidRPr="000D707C">
        <w:rPr>
          <w:rFonts w:eastAsia="MS Mincho"/>
          <w:lang w:val="en-US"/>
        </w:rPr>
        <w:t>, etc.</w:t>
      </w:r>
    </w:p>
    <w:p w14:paraId="22BC0E84" w14:textId="77777777" w:rsidR="00AE7819" w:rsidRDefault="00AE7819" w:rsidP="00AE7819">
      <w:pPr>
        <w:rPr>
          <w:rFonts w:eastAsia="MS Mincho"/>
          <w:b/>
          <w:lang w:eastAsia="ja-JP"/>
        </w:rPr>
      </w:pPr>
    </w:p>
    <w:p w14:paraId="2385AE47" w14:textId="687B4A2C" w:rsidR="00AE7819" w:rsidRPr="000D707C" w:rsidRDefault="00377AD3" w:rsidP="00AE7819">
      <w:pPr>
        <w:rPr>
          <w:rFonts w:eastAsia="MS Mincho"/>
          <w:b/>
          <w:lang w:val="en-US" w:eastAsia="ja-JP"/>
        </w:rPr>
      </w:pPr>
      <w:hyperlink r:id="rId1843" w:history="1">
        <w:r>
          <w:rPr>
            <w:rStyle w:val="Hyperlink"/>
            <w:rFonts w:eastAsia="MS Mincho"/>
            <w:b/>
            <w:lang w:eastAsia="ja-JP"/>
          </w:rPr>
          <w:t>R1-1611014</w:t>
        </w:r>
      </w:hyperlink>
      <w:r w:rsidR="00AE7819" w:rsidRPr="000D707C">
        <w:rPr>
          <w:rFonts w:eastAsia="MS Mincho" w:hint="eastAsia"/>
          <w:b/>
          <w:lang w:eastAsia="ja-JP"/>
        </w:rPr>
        <w:tab/>
      </w:r>
      <w:r w:rsidR="00AE7819" w:rsidRPr="000D707C">
        <w:rPr>
          <w:rFonts w:eastAsia="MS Mincho"/>
          <w:b/>
          <w:lang w:eastAsia="ja-JP"/>
        </w:rPr>
        <w:t>WF on Beam management</w:t>
      </w:r>
      <w:r w:rsidR="00AE7819" w:rsidRPr="000D707C">
        <w:rPr>
          <w:rFonts w:eastAsia="MS Mincho" w:hint="eastAsia"/>
          <w:b/>
          <w:lang w:eastAsia="ja-JP"/>
        </w:rPr>
        <w:tab/>
      </w:r>
      <w:r w:rsidR="00AE7819" w:rsidRPr="000D707C">
        <w:rPr>
          <w:rFonts w:eastAsia="MS Mincho"/>
          <w:b/>
          <w:lang w:val="en-US" w:eastAsia="ja-JP"/>
        </w:rPr>
        <w:t>CATT, CATR, CMCC, Xinwei, Samsung</w:t>
      </w:r>
    </w:p>
    <w:p w14:paraId="5A7BA8D7" w14:textId="77777777" w:rsidR="00AE7819" w:rsidRDefault="00AE7819" w:rsidP="00AE7819">
      <w:pPr>
        <w:rPr>
          <w:rFonts w:eastAsia="MS Mincho"/>
          <w:lang w:eastAsia="ja-JP"/>
        </w:rPr>
      </w:pPr>
    </w:p>
    <w:p w14:paraId="23D8E03F" w14:textId="77777777" w:rsidR="00AE7819" w:rsidRDefault="00AE7819" w:rsidP="00AE7819"/>
    <w:p w14:paraId="61EAD97C" w14:textId="4E3EA254" w:rsidR="000D707C" w:rsidRDefault="000D707C" w:rsidP="00AE7819">
      <w:r>
        <w:t>Not treated.</w:t>
      </w:r>
    </w:p>
    <w:p w14:paraId="1C25A6DB" w14:textId="0EFB4FD5" w:rsidR="000D707C" w:rsidRDefault="00377AD3" w:rsidP="000D707C">
      <w:hyperlink r:id="rId1844" w:history="1">
        <w:r>
          <w:rPr>
            <w:rStyle w:val="Hyperlink"/>
          </w:rPr>
          <w:t>R1-1608664</w:t>
        </w:r>
      </w:hyperlink>
      <w:r w:rsidR="000D707C">
        <w:tab/>
        <w:t>High level views on beam management for NR MIMO</w:t>
      </w:r>
      <w:r w:rsidR="000D707C">
        <w:tab/>
        <w:t>ZTE, ZTE Microelectronics</w:t>
      </w:r>
    </w:p>
    <w:p w14:paraId="6B7EDD86" w14:textId="2878042D" w:rsidR="000D707C" w:rsidRDefault="00377AD3" w:rsidP="000D707C">
      <w:hyperlink r:id="rId1845" w:history="1">
        <w:r>
          <w:rPr>
            <w:rStyle w:val="Hyperlink"/>
          </w:rPr>
          <w:t>R1-1608666</w:t>
        </w:r>
      </w:hyperlink>
      <w:r w:rsidR="000D707C">
        <w:tab/>
        <w:t>Discussion on beamforming procedure considering high frequency channel characteristics</w:t>
      </w:r>
      <w:r w:rsidR="000D707C">
        <w:tab/>
        <w:t>ZTE, ZTE Microelectronics</w:t>
      </w:r>
    </w:p>
    <w:p w14:paraId="7D053FD5" w14:textId="76393FFA" w:rsidR="000D707C" w:rsidRDefault="00377AD3" w:rsidP="000D707C">
      <w:hyperlink r:id="rId1846" w:history="1">
        <w:r>
          <w:rPr>
            <w:rStyle w:val="Hyperlink"/>
          </w:rPr>
          <w:t>R1-1608667</w:t>
        </w:r>
      </w:hyperlink>
      <w:r w:rsidR="000D707C">
        <w:tab/>
        <w:t>Discussion on methods of determining Tx and Rx beams for NR MIMO</w:t>
      </w:r>
      <w:r w:rsidR="000D707C">
        <w:tab/>
        <w:t>ZTE, ZTE Microelectronics</w:t>
      </w:r>
    </w:p>
    <w:p w14:paraId="4D6ECCC8" w14:textId="0A01A1E8" w:rsidR="000D707C" w:rsidRDefault="00377AD3" w:rsidP="000D707C">
      <w:hyperlink r:id="rId1847" w:history="1">
        <w:r>
          <w:rPr>
            <w:rStyle w:val="Hyperlink"/>
          </w:rPr>
          <w:t>R1-1608773</w:t>
        </w:r>
      </w:hyperlink>
      <w:r w:rsidR="000D707C">
        <w:tab/>
        <w:t>On beam management procedures</w:t>
      </w:r>
      <w:r w:rsidR="000D707C">
        <w:tab/>
        <w:t>CATT</w:t>
      </w:r>
    </w:p>
    <w:p w14:paraId="2EB2FEFB" w14:textId="394C5F68" w:rsidR="000D707C" w:rsidRDefault="00377AD3" w:rsidP="000D707C">
      <w:hyperlink r:id="rId1848" w:history="1">
        <w:r>
          <w:rPr>
            <w:rStyle w:val="Hyperlink"/>
          </w:rPr>
          <w:t>R1-1608774</w:t>
        </w:r>
      </w:hyperlink>
      <w:r w:rsidR="000D707C">
        <w:tab/>
        <w:t>Design of beam training</w:t>
      </w:r>
      <w:r w:rsidR="000D707C">
        <w:tab/>
        <w:t>CATT</w:t>
      </w:r>
    </w:p>
    <w:p w14:paraId="23ECB35C" w14:textId="7A98EF5D" w:rsidR="000D707C" w:rsidRDefault="00377AD3" w:rsidP="000D707C">
      <w:hyperlink r:id="rId1849" w:history="1">
        <w:r>
          <w:rPr>
            <w:rStyle w:val="Hyperlink"/>
          </w:rPr>
          <w:t>R1-1608810</w:t>
        </w:r>
      </w:hyperlink>
      <w:r w:rsidR="000D707C">
        <w:tab/>
        <w:t>Discussion on Paging in NR</w:t>
      </w:r>
      <w:r w:rsidR="000D707C">
        <w:tab/>
        <w:t>Fujitsu</w:t>
      </w:r>
    </w:p>
    <w:p w14:paraId="4AA99189" w14:textId="1987850A" w:rsidR="000D707C" w:rsidRDefault="00377AD3" w:rsidP="000D707C">
      <w:hyperlink r:id="rId1850" w:history="1">
        <w:r>
          <w:rPr>
            <w:rStyle w:val="Hyperlink"/>
          </w:rPr>
          <w:t>R1-1608934</w:t>
        </w:r>
      </w:hyperlink>
      <w:r w:rsidR="000D707C">
        <w:tab/>
        <w:t>Views on beam management for NR</w:t>
      </w:r>
      <w:r w:rsidR="000D707C">
        <w:tab/>
        <w:t>Sony</w:t>
      </w:r>
    </w:p>
    <w:p w14:paraId="664108B0" w14:textId="7FC2D230" w:rsidR="000D707C" w:rsidRDefault="00377AD3" w:rsidP="000D707C">
      <w:hyperlink r:id="rId1851" w:history="1">
        <w:r>
          <w:rPr>
            <w:rStyle w:val="Hyperlink"/>
          </w:rPr>
          <w:t>R1-1609079</w:t>
        </w:r>
      </w:hyperlink>
      <w:r w:rsidR="000D707C">
        <w:tab/>
        <w:t>Discussion on beam management RS</w:t>
      </w:r>
      <w:r w:rsidR="000D707C">
        <w:tab/>
        <w:t>Samsung</w:t>
      </w:r>
    </w:p>
    <w:p w14:paraId="67F7328F" w14:textId="5E718553" w:rsidR="000D707C" w:rsidRDefault="00377AD3" w:rsidP="000D707C">
      <w:hyperlink r:id="rId1852" w:history="1">
        <w:r>
          <w:rPr>
            <w:rStyle w:val="Hyperlink"/>
          </w:rPr>
          <w:t>R1-1609080</w:t>
        </w:r>
      </w:hyperlink>
      <w:r w:rsidR="000D707C">
        <w:tab/>
        <w:t>Overview on beam management</w:t>
      </w:r>
      <w:r w:rsidR="000D707C">
        <w:tab/>
        <w:t>Samsung</w:t>
      </w:r>
    </w:p>
    <w:p w14:paraId="115B8400" w14:textId="1031E756" w:rsidR="000D707C" w:rsidRDefault="00377AD3" w:rsidP="000D707C">
      <w:hyperlink r:id="rId1853" w:history="1">
        <w:r>
          <w:rPr>
            <w:rStyle w:val="Hyperlink"/>
          </w:rPr>
          <w:t>R1-1609081</w:t>
        </w:r>
      </w:hyperlink>
      <w:r w:rsidR="000D707C">
        <w:tab/>
        <w:t>Discussion on beam recovery</w:t>
      </w:r>
      <w:r w:rsidR="000D707C">
        <w:tab/>
        <w:t>Samsung</w:t>
      </w:r>
    </w:p>
    <w:p w14:paraId="7EE3A4A0" w14:textId="6534AF0C" w:rsidR="000D707C" w:rsidRDefault="00377AD3" w:rsidP="000D707C">
      <w:hyperlink r:id="rId1854" w:history="1">
        <w:r>
          <w:rPr>
            <w:rStyle w:val="Hyperlink"/>
          </w:rPr>
          <w:t>R1-1609082</w:t>
        </w:r>
      </w:hyperlink>
      <w:r w:rsidR="000D707C">
        <w:tab/>
        <w:t>Impact of beam/channel reciprocity for NR</w:t>
      </w:r>
      <w:r w:rsidR="000D707C">
        <w:tab/>
        <w:t>Samsung</w:t>
      </w:r>
    </w:p>
    <w:p w14:paraId="7E2F89E7" w14:textId="1BD6EF7F" w:rsidR="000D707C" w:rsidRDefault="00377AD3" w:rsidP="000D707C">
      <w:hyperlink r:id="rId1855" w:history="1">
        <w:r>
          <w:rPr>
            <w:rStyle w:val="Hyperlink"/>
          </w:rPr>
          <w:t>R1-1609083</w:t>
        </w:r>
      </w:hyperlink>
      <w:r w:rsidR="000D707C">
        <w:tab/>
        <w:t>Discussion on beam switching</w:t>
      </w:r>
      <w:r w:rsidR="000D707C">
        <w:tab/>
        <w:t>Samsung</w:t>
      </w:r>
    </w:p>
    <w:p w14:paraId="00CA65D2" w14:textId="191FAADE" w:rsidR="000D707C" w:rsidRDefault="00377AD3" w:rsidP="000D707C">
      <w:hyperlink r:id="rId1856" w:history="1">
        <w:r>
          <w:rPr>
            <w:rStyle w:val="Hyperlink"/>
          </w:rPr>
          <w:t>R1-1609247</w:t>
        </w:r>
      </w:hyperlink>
      <w:r w:rsidR="000D707C">
        <w:tab/>
        <w:t>Views on NR beam management</w:t>
      </w:r>
      <w:r w:rsidR="000D707C">
        <w:tab/>
        <w:t>LG Electronics</w:t>
      </w:r>
    </w:p>
    <w:p w14:paraId="6FB0E95A" w14:textId="231DDF6B" w:rsidR="000D707C" w:rsidRDefault="00377AD3" w:rsidP="000D707C">
      <w:hyperlink r:id="rId1857" w:history="1">
        <w:r>
          <w:rPr>
            <w:rStyle w:val="Hyperlink"/>
          </w:rPr>
          <w:t>R1-1609326</w:t>
        </w:r>
      </w:hyperlink>
      <w:r w:rsidR="000D707C">
        <w:tab/>
        <w:t>Unified Framework for Beam Management and RRM for NR</w:t>
      </w:r>
      <w:r w:rsidR="000D707C">
        <w:tab/>
        <w:t>MediaTek Inc.</w:t>
      </w:r>
    </w:p>
    <w:p w14:paraId="70F50726" w14:textId="244CB64D" w:rsidR="000D707C" w:rsidRDefault="00377AD3" w:rsidP="000D707C">
      <w:hyperlink r:id="rId1858" w:history="1">
        <w:r>
          <w:rPr>
            <w:rStyle w:val="Hyperlink"/>
          </w:rPr>
          <w:t>R1-1609379</w:t>
        </w:r>
      </w:hyperlink>
      <w:r w:rsidR="000D707C">
        <w:tab/>
        <w:t>Discussion on Beam Training Procedure of NR MIMO</w:t>
      </w:r>
      <w:r w:rsidR="000D707C">
        <w:tab/>
        <w:t>Sony</w:t>
      </w:r>
    </w:p>
    <w:p w14:paraId="03201FF0" w14:textId="2219BCF4" w:rsidR="000D707C" w:rsidRDefault="00377AD3" w:rsidP="000D707C">
      <w:hyperlink r:id="rId1859" w:history="1">
        <w:r>
          <w:rPr>
            <w:rStyle w:val="Hyperlink"/>
          </w:rPr>
          <w:t>R1-1609408</w:t>
        </w:r>
      </w:hyperlink>
      <w:r w:rsidR="000D707C">
        <w:tab/>
        <w:t>Discussion on beam management procedure</w:t>
      </w:r>
      <w:r w:rsidR="000D707C">
        <w:tab/>
        <w:t>ITRI</w:t>
      </w:r>
    </w:p>
    <w:p w14:paraId="0275F9A8" w14:textId="3F3591E6" w:rsidR="000D707C" w:rsidRDefault="00377AD3" w:rsidP="000D707C">
      <w:hyperlink r:id="rId1860" w:history="1">
        <w:r>
          <w:rPr>
            <w:rStyle w:val="Hyperlink"/>
          </w:rPr>
          <w:t>R1-1609414</w:t>
        </w:r>
      </w:hyperlink>
      <w:r w:rsidR="000D707C">
        <w:tab/>
        <w:t>Discussion on beam management aspects for DL MIMO</w:t>
      </w:r>
      <w:r w:rsidR="000D707C">
        <w:tab/>
        <w:t>Huawei, HiSilicon</w:t>
      </w:r>
    </w:p>
    <w:p w14:paraId="02F74FBE" w14:textId="38C920CE" w:rsidR="000D707C" w:rsidRDefault="00377AD3" w:rsidP="000D707C">
      <w:hyperlink r:id="rId1861" w:history="1">
        <w:r>
          <w:rPr>
            <w:rStyle w:val="Hyperlink"/>
          </w:rPr>
          <w:t>R1-1609415</w:t>
        </w:r>
      </w:hyperlink>
      <w:r w:rsidR="000D707C">
        <w:tab/>
        <w:t>Discussion on beam management aspects  for UL MIMO</w:t>
      </w:r>
      <w:r w:rsidR="000D707C">
        <w:tab/>
        <w:t>Huawei, HiSilicon</w:t>
      </w:r>
    </w:p>
    <w:p w14:paraId="64BAEEDA" w14:textId="4FDC606A" w:rsidR="000D707C" w:rsidRDefault="00377AD3" w:rsidP="000D707C">
      <w:hyperlink r:id="rId1862" w:history="1">
        <w:r>
          <w:rPr>
            <w:rStyle w:val="Hyperlink"/>
          </w:rPr>
          <w:t>R1-1609514</w:t>
        </w:r>
      </w:hyperlink>
      <w:r w:rsidR="000D707C">
        <w:tab/>
        <w:t>Reference Signal and Procedure for UE Beam Refinement (BM P-3)</w:t>
      </w:r>
      <w:r w:rsidR="000D707C">
        <w:tab/>
        <w:t>Intel Corporation</w:t>
      </w:r>
    </w:p>
    <w:p w14:paraId="726A1AAB" w14:textId="5C4DC9E7" w:rsidR="000D707C" w:rsidRDefault="00377AD3" w:rsidP="000D707C">
      <w:hyperlink r:id="rId1863" w:history="1">
        <w:r>
          <w:rPr>
            <w:rStyle w:val="Hyperlink"/>
          </w:rPr>
          <w:t>R1-1609515</w:t>
        </w:r>
      </w:hyperlink>
      <w:r w:rsidR="000D707C">
        <w:tab/>
        <w:t>On network beam switching and refinement (BM P-2)</w:t>
      </w:r>
      <w:r w:rsidR="000D707C">
        <w:tab/>
        <w:t>Intel Corporation</w:t>
      </w:r>
    </w:p>
    <w:p w14:paraId="6B8E044F" w14:textId="1D1E04C2" w:rsidR="000D707C" w:rsidRDefault="00377AD3" w:rsidP="000D707C">
      <w:hyperlink r:id="rId1864" w:history="1">
        <w:r>
          <w:rPr>
            <w:rStyle w:val="Hyperlink"/>
          </w:rPr>
          <w:t>R1-1609516</w:t>
        </w:r>
      </w:hyperlink>
      <w:r w:rsidR="000D707C">
        <w:tab/>
        <w:t>Beam management for initial and candidate beam discovery (BM P-1)</w:t>
      </w:r>
      <w:r w:rsidR="000D707C">
        <w:tab/>
        <w:t>Intel Corporation</w:t>
      </w:r>
    </w:p>
    <w:p w14:paraId="42484402" w14:textId="34B88251" w:rsidR="000D707C" w:rsidRDefault="00377AD3" w:rsidP="000D707C">
      <w:hyperlink r:id="rId1865" w:history="1">
        <w:r>
          <w:rPr>
            <w:rStyle w:val="Hyperlink"/>
          </w:rPr>
          <w:t>R1-1609517</w:t>
        </w:r>
      </w:hyperlink>
      <w:r w:rsidR="000D707C">
        <w:tab/>
        <w:t>UL beam management</w:t>
      </w:r>
      <w:r w:rsidR="000D707C">
        <w:tab/>
        <w:t>Intel Corporation</w:t>
      </w:r>
    </w:p>
    <w:p w14:paraId="6965DD8F" w14:textId="5F1DE41A" w:rsidR="000D707C" w:rsidRDefault="00377AD3" w:rsidP="000D707C">
      <w:hyperlink r:id="rId1866" w:history="1">
        <w:r>
          <w:rPr>
            <w:rStyle w:val="Hyperlink"/>
          </w:rPr>
          <w:t>R1-1609691</w:t>
        </w:r>
      </w:hyperlink>
      <w:r w:rsidR="000D707C">
        <w:tab/>
        <w:t>Beam Management Views and Designs</w:t>
      </w:r>
      <w:r w:rsidR="000D707C">
        <w:tab/>
        <w:t>Beijing Xinwei Telecom Techn.</w:t>
      </w:r>
    </w:p>
    <w:p w14:paraId="03F1B92E" w14:textId="145C477B" w:rsidR="000D707C" w:rsidRDefault="00377AD3" w:rsidP="000D707C">
      <w:hyperlink r:id="rId1867" w:history="1">
        <w:r>
          <w:rPr>
            <w:rStyle w:val="Hyperlink"/>
          </w:rPr>
          <w:t>R1-1609692</w:t>
        </w:r>
      </w:hyperlink>
      <w:r w:rsidR="000D707C">
        <w:tab/>
        <w:t>Initial Simulation Results of Beam Search</w:t>
      </w:r>
      <w:r w:rsidR="000D707C">
        <w:tab/>
        <w:t>Beijing Xinwei Telecom Techn.</w:t>
      </w:r>
    </w:p>
    <w:p w14:paraId="6B59C158" w14:textId="1D09D876" w:rsidR="000D707C" w:rsidRDefault="00377AD3" w:rsidP="000D707C">
      <w:hyperlink r:id="rId1868" w:history="1">
        <w:r>
          <w:rPr>
            <w:rStyle w:val="Hyperlink"/>
          </w:rPr>
          <w:t>R1-1609878</w:t>
        </w:r>
      </w:hyperlink>
      <w:r w:rsidR="000D707C">
        <w:tab/>
        <w:t>Beam Management for Control Channel</w:t>
      </w:r>
      <w:r w:rsidR="000D707C">
        <w:tab/>
        <w:t>ZTE, ZTE Microelectronics</w:t>
      </w:r>
    </w:p>
    <w:p w14:paraId="6D5B508A" w14:textId="58F6580C" w:rsidR="000D707C" w:rsidRDefault="00377AD3" w:rsidP="000D707C">
      <w:hyperlink r:id="rId1869" w:history="1">
        <w:r>
          <w:rPr>
            <w:rStyle w:val="Hyperlink"/>
          </w:rPr>
          <w:t>R1-1610062</w:t>
        </w:r>
      </w:hyperlink>
      <w:r w:rsidR="000D707C">
        <w:tab/>
        <w:t>General Views on Beam Management for NR</w:t>
      </w:r>
      <w:r w:rsidR="000D707C">
        <w:tab/>
        <w:t>NTT DOCOMO, INC.</w:t>
      </w:r>
    </w:p>
    <w:p w14:paraId="632DBCD6" w14:textId="3FF4F4F9" w:rsidR="000D707C" w:rsidRDefault="00377AD3" w:rsidP="000D707C">
      <w:hyperlink r:id="rId1870" w:history="1">
        <w:r>
          <w:rPr>
            <w:rStyle w:val="Hyperlink"/>
          </w:rPr>
          <w:t>R1-1610063</w:t>
        </w:r>
      </w:hyperlink>
      <w:r w:rsidR="000D707C">
        <w:tab/>
        <w:t>Discussion on beam management for reciprocity based operation</w:t>
      </w:r>
      <w:r w:rsidR="000D707C">
        <w:tab/>
        <w:t>NTT DOCOMO, INC.</w:t>
      </w:r>
    </w:p>
    <w:p w14:paraId="6CB23D93" w14:textId="0C4B6679" w:rsidR="000D707C" w:rsidRDefault="00377AD3" w:rsidP="000D707C">
      <w:hyperlink r:id="rId1871" w:history="1">
        <w:r>
          <w:rPr>
            <w:rStyle w:val="Hyperlink"/>
          </w:rPr>
          <w:t>R1-1610145</w:t>
        </w:r>
      </w:hyperlink>
      <w:r w:rsidR="000D707C">
        <w:tab/>
        <w:t>Beam management for NR</w:t>
      </w:r>
      <w:r w:rsidR="000D707C">
        <w:tab/>
        <w:t>Qualcomm Incorporated</w:t>
      </w:r>
    </w:p>
    <w:p w14:paraId="0CF11675" w14:textId="550A88F5" w:rsidR="000D707C" w:rsidRDefault="00377AD3" w:rsidP="000D707C">
      <w:hyperlink r:id="rId1872" w:history="1">
        <w:r>
          <w:rPr>
            <w:rStyle w:val="Hyperlink"/>
          </w:rPr>
          <w:t>R1-1610239</w:t>
        </w:r>
      </w:hyperlink>
      <w:r w:rsidR="000D707C">
        <w:tab/>
        <w:t>On beam management in NR - procedures</w:t>
      </w:r>
      <w:r w:rsidR="000D707C">
        <w:tab/>
        <w:t>Nokia, Alcatel-Lucent Shanghai Bell</w:t>
      </w:r>
    </w:p>
    <w:p w14:paraId="17F74945" w14:textId="5B7DA33F" w:rsidR="000D707C" w:rsidRDefault="00377AD3" w:rsidP="000D707C">
      <w:hyperlink r:id="rId1873" w:history="1">
        <w:r>
          <w:rPr>
            <w:rStyle w:val="Hyperlink"/>
          </w:rPr>
          <w:t>R1-1610240</w:t>
        </w:r>
      </w:hyperlink>
      <w:r w:rsidR="000D707C">
        <w:tab/>
        <w:t>Beam managemenet  - DCI monitoring</w:t>
      </w:r>
      <w:r w:rsidR="000D707C">
        <w:tab/>
        <w:t>Nokia, Alcatel-Lucent Shanghai Bell</w:t>
      </w:r>
    </w:p>
    <w:p w14:paraId="04C2897A" w14:textId="2CE9E450" w:rsidR="000D707C" w:rsidRDefault="00377AD3" w:rsidP="000D707C">
      <w:hyperlink r:id="rId1874" w:history="1">
        <w:r>
          <w:rPr>
            <w:rStyle w:val="Hyperlink"/>
          </w:rPr>
          <w:t>R1-1610241</w:t>
        </w:r>
      </w:hyperlink>
      <w:r w:rsidR="000D707C">
        <w:tab/>
        <w:t>Beam management - reciprocity issues</w:t>
      </w:r>
      <w:r w:rsidR="000D707C">
        <w:tab/>
        <w:t>Nokia, Alcatel-Lucent Shanghai Bell</w:t>
      </w:r>
    </w:p>
    <w:p w14:paraId="3620C3A5" w14:textId="230AA4F7" w:rsidR="000D707C" w:rsidRDefault="00377AD3" w:rsidP="000D707C">
      <w:hyperlink r:id="rId1875" w:history="1">
        <w:r>
          <w:rPr>
            <w:rStyle w:val="Hyperlink"/>
          </w:rPr>
          <w:t>R1-1610243</w:t>
        </w:r>
      </w:hyperlink>
      <w:r w:rsidR="000D707C">
        <w:tab/>
        <w:t>On procedures for beam selection and feedback signalling</w:t>
      </w:r>
      <w:r w:rsidR="000D707C">
        <w:tab/>
        <w:t>Nokia, Alcatel-Lucent Shanghai Bell</w:t>
      </w:r>
    </w:p>
    <w:p w14:paraId="21FE5EDE" w14:textId="26132741" w:rsidR="000D707C" w:rsidRDefault="00377AD3" w:rsidP="000D707C">
      <w:hyperlink r:id="rId1876" w:history="1">
        <w:r>
          <w:rPr>
            <w:rStyle w:val="Hyperlink"/>
          </w:rPr>
          <w:t>R1-1610244</w:t>
        </w:r>
      </w:hyperlink>
      <w:r w:rsidR="000D707C">
        <w:tab/>
        <w:t>On beam training based on periodic DL signals</w:t>
      </w:r>
      <w:r w:rsidR="000D707C">
        <w:tab/>
        <w:t>Nokia, Alcatel-Lucent Shanghai Bell</w:t>
      </w:r>
    </w:p>
    <w:p w14:paraId="368A40E4" w14:textId="4E1F6DC0" w:rsidR="000D707C" w:rsidRDefault="00377AD3" w:rsidP="000D707C">
      <w:hyperlink r:id="rId1877" w:history="1">
        <w:r>
          <w:rPr>
            <w:rStyle w:val="Hyperlink"/>
          </w:rPr>
          <w:t>R1-1610245</w:t>
        </w:r>
      </w:hyperlink>
      <w:r w:rsidR="000D707C">
        <w:tab/>
        <w:t>Beam training based on aperiodic DL signals</w:t>
      </w:r>
      <w:r w:rsidR="000D707C">
        <w:tab/>
        <w:t>Nokia, Alcatel-Lucent Shanghai Bell</w:t>
      </w:r>
    </w:p>
    <w:p w14:paraId="70E84749" w14:textId="7FE6B13E" w:rsidR="000D707C" w:rsidRDefault="00377AD3" w:rsidP="000D707C">
      <w:hyperlink r:id="rId1878" w:history="1">
        <w:r>
          <w:rPr>
            <w:rStyle w:val="Hyperlink"/>
          </w:rPr>
          <w:t>R1-1610247</w:t>
        </w:r>
      </w:hyperlink>
      <w:r w:rsidR="000D707C">
        <w:tab/>
        <w:t>Multi-Beam Common Control Plane Design</w:t>
      </w:r>
      <w:r w:rsidR="000D707C">
        <w:tab/>
        <w:t>Nokia, Alcatel-Lucent Shanghai Bell</w:t>
      </w:r>
    </w:p>
    <w:p w14:paraId="1A03C145" w14:textId="1C4AB121" w:rsidR="000D707C" w:rsidRDefault="00377AD3" w:rsidP="000D707C">
      <w:hyperlink r:id="rId1879" w:history="1">
        <w:r>
          <w:rPr>
            <w:rStyle w:val="Hyperlink"/>
          </w:rPr>
          <w:t>R1-1610249</w:t>
        </w:r>
      </w:hyperlink>
      <w:r w:rsidR="000D707C">
        <w:tab/>
        <w:t>Initial results on beam management</w:t>
      </w:r>
      <w:r w:rsidR="000D707C">
        <w:tab/>
        <w:t>Nokia, Alcatel-Lucent Shanghai Bell</w:t>
      </w:r>
    </w:p>
    <w:p w14:paraId="1D1A3063" w14:textId="47B81CBB" w:rsidR="000D707C" w:rsidRDefault="00377AD3" w:rsidP="000D707C">
      <w:hyperlink r:id="rId1880" w:history="1">
        <w:r>
          <w:rPr>
            <w:rStyle w:val="Hyperlink"/>
          </w:rPr>
          <w:t>R1-1610319</w:t>
        </w:r>
      </w:hyperlink>
      <w:r w:rsidR="000D707C">
        <w:tab/>
        <w:t>Beam-based design framework for New Radio</w:t>
      </w:r>
      <w:r w:rsidR="000D707C">
        <w:tab/>
        <w:t>INTERDIGITAL COMMUNICATIONS</w:t>
      </w:r>
    </w:p>
    <w:p w14:paraId="10BF01E9" w14:textId="2AD1D5DC" w:rsidR="000D707C" w:rsidRDefault="00377AD3" w:rsidP="000D707C">
      <w:hyperlink r:id="rId1881" w:history="1">
        <w:r>
          <w:rPr>
            <w:rStyle w:val="Hyperlink"/>
          </w:rPr>
          <w:t>R1-1610345</w:t>
        </w:r>
      </w:hyperlink>
      <w:r w:rsidR="000D707C">
        <w:tab/>
        <w:t>Robust and Efficient Beam Management for NR</w:t>
      </w:r>
      <w:r w:rsidR="000D707C">
        <w:tab/>
        <w:t>InterDigital Communications</w:t>
      </w:r>
    </w:p>
    <w:p w14:paraId="0AB9071D" w14:textId="506033EC" w:rsidR="000D707C" w:rsidRDefault="00377AD3" w:rsidP="000D707C">
      <w:hyperlink r:id="rId1882" w:history="1">
        <w:r>
          <w:rPr>
            <w:rStyle w:val="Hyperlink"/>
          </w:rPr>
          <w:t>R1-1610405</w:t>
        </w:r>
      </w:hyperlink>
      <w:r w:rsidR="000D707C">
        <w:tab/>
        <w:t>DRX and Beam Management</w:t>
      </w:r>
      <w:r w:rsidR="000D707C">
        <w:tab/>
        <w:t>Nokia, Alcatel-Lucent Shanghai Bell</w:t>
      </w:r>
    </w:p>
    <w:p w14:paraId="7E8FF60C" w14:textId="53E28410" w:rsidR="00AE7819" w:rsidRPr="000D707C" w:rsidRDefault="00377AD3" w:rsidP="00AE7819">
      <w:hyperlink r:id="rId1883" w:history="1">
        <w:r>
          <w:rPr>
            <w:rStyle w:val="Hyperlink"/>
          </w:rPr>
          <w:t>R1-1610437</w:t>
        </w:r>
      </w:hyperlink>
      <w:r w:rsidR="000D707C">
        <w:tab/>
        <w:t>Beam grouping for beam management</w:t>
      </w:r>
      <w:r w:rsidR="000D707C">
        <w:tab/>
        <w:t>ZTE, ZTE Microelectronics</w:t>
      </w:r>
    </w:p>
    <w:p w14:paraId="048CF355" w14:textId="521F9BAA" w:rsidR="001928D8" w:rsidRDefault="001928D8" w:rsidP="00AE7819">
      <w:pPr>
        <w:pStyle w:val="Heading4"/>
      </w:pPr>
      <w:bookmarkStart w:id="261" w:name="_Toc466555426"/>
      <w:r>
        <w:rPr>
          <w:rFonts w:hint="eastAsia"/>
        </w:rPr>
        <w:t>Multi-antenna scheme</w:t>
      </w:r>
      <w:bookmarkEnd w:id="260"/>
      <w:bookmarkEnd w:id="261"/>
    </w:p>
    <w:p w14:paraId="2E5FB5EF" w14:textId="77777777" w:rsidR="001928D8" w:rsidRPr="005B655C" w:rsidRDefault="001928D8" w:rsidP="001928D8">
      <w:pPr>
        <w:rPr>
          <w:rFonts w:eastAsia="MS Mincho"/>
          <w:i/>
          <w:iCs/>
          <w:lang w:eastAsia="ja-JP"/>
        </w:rPr>
      </w:pPr>
      <w:r w:rsidRPr="0004302E">
        <w:rPr>
          <w:i/>
          <w:iCs/>
        </w:rPr>
        <w:t>High-level MIMO design including O</w:t>
      </w:r>
      <w:r w:rsidRPr="0004302E">
        <w:rPr>
          <w:rFonts w:hint="eastAsia"/>
          <w:i/>
          <w:iCs/>
        </w:rPr>
        <w:t xml:space="preserve">pen-loop/Close-loop MIMO, </w:t>
      </w:r>
      <w:r w:rsidRPr="00573503">
        <w:rPr>
          <w:rFonts w:hint="eastAsia"/>
          <w:i/>
          <w:iCs/>
        </w:rPr>
        <w:t>Transmission diversity</w:t>
      </w:r>
      <w:r w:rsidRPr="0004302E">
        <w:rPr>
          <w:rFonts w:hint="eastAsia"/>
          <w:i/>
          <w:iCs/>
        </w:rPr>
        <w:t>, SU/MU-MIMO</w:t>
      </w:r>
      <w:r w:rsidRPr="008A0432">
        <w:rPr>
          <w:rFonts w:hint="eastAsia"/>
          <w:i/>
          <w:iCs/>
        </w:rPr>
        <w:t>, Multi-TRP transmission</w:t>
      </w:r>
    </w:p>
    <w:p w14:paraId="3C7662D3" w14:textId="77777777" w:rsidR="008C557E" w:rsidRDefault="008C557E" w:rsidP="008C557E"/>
    <w:p w14:paraId="49758590" w14:textId="0E3866C3" w:rsidR="008C557E" w:rsidRPr="008C557E" w:rsidRDefault="00377AD3" w:rsidP="008C557E">
      <w:pPr>
        <w:rPr>
          <w:rFonts w:eastAsia="MS Mincho"/>
          <w:b/>
          <w:lang w:eastAsia="ja-JP"/>
        </w:rPr>
      </w:pPr>
      <w:hyperlink r:id="rId1884" w:history="1">
        <w:r>
          <w:rPr>
            <w:rStyle w:val="Hyperlink"/>
            <w:rFonts w:eastAsia="MS Mincho"/>
            <w:b/>
            <w:lang w:eastAsia="ja-JP"/>
          </w:rPr>
          <w:t>R1-1608809</w:t>
        </w:r>
      </w:hyperlink>
      <w:r w:rsidR="008C557E" w:rsidRPr="008C557E">
        <w:rPr>
          <w:rFonts w:eastAsia="MS Mincho"/>
          <w:b/>
          <w:lang w:eastAsia="ja-JP"/>
        </w:rPr>
        <w:tab/>
        <w:t>Over the air calibration for channel reciprocity in NR MIMO</w:t>
      </w:r>
      <w:r w:rsidR="008C557E" w:rsidRPr="008C557E">
        <w:rPr>
          <w:rFonts w:eastAsia="MS Mincho"/>
          <w:b/>
          <w:lang w:eastAsia="ja-JP"/>
        </w:rPr>
        <w:tab/>
        <w:t>Fujitsu</w:t>
      </w:r>
    </w:p>
    <w:p w14:paraId="38442204" w14:textId="5D4C7B78" w:rsidR="008C557E" w:rsidRDefault="008C557E" w:rsidP="008C557E">
      <w:r w:rsidRPr="000B1042">
        <w:rPr>
          <w:rFonts w:ascii="Times New Roman" w:eastAsia="SimSun" w:hAnsi="Times New Roman"/>
          <w:kern w:val="2"/>
          <w:szCs w:val="20"/>
        </w:rPr>
        <w:t xml:space="preserve">The document was presented by </w:t>
      </w:r>
      <w:r w:rsidR="00D8072A" w:rsidRPr="00D8072A">
        <w:rPr>
          <w:rFonts w:ascii="Times New Roman" w:eastAsia="SimSun" w:hAnsi="Times New Roman"/>
          <w:kern w:val="2"/>
          <w:szCs w:val="20"/>
        </w:rPr>
        <w:t xml:space="preserve">Tsuyoshi Shimomura </w:t>
      </w:r>
      <w:r w:rsidRPr="000B1042">
        <w:t xml:space="preserve">from </w:t>
      </w:r>
      <w:r>
        <w:t>Fujitsu.</w:t>
      </w:r>
    </w:p>
    <w:p w14:paraId="4593F527" w14:textId="77777777" w:rsidR="008C557E" w:rsidRPr="008C557E" w:rsidRDefault="008C557E" w:rsidP="0066391F">
      <w:pPr>
        <w:pStyle w:val="ListParagraph"/>
        <w:numPr>
          <w:ilvl w:val="0"/>
          <w:numId w:val="58"/>
        </w:numPr>
        <w:spacing w:after="0"/>
        <w:ind w:left="714" w:hanging="357"/>
      </w:pPr>
      <w:r w:rsidRPr="003C3E73">
        <w:t>Observation 1: Performance of DL multi-point MU-MIMO degrades due to Tx/Rx RF circuit response mismatch at BS in TDD.</w:t>
      </w:r>
    </w:p>
    <w:p w14:paraId="5830B4F4" w14:textId="77777777" w:rsidR="008C557E" w:rsidRPr="008C557E" w:rsidRDefault="008C557E" w:rsidP="0066391F">
      <w:pPr>
        <w:pStyle w:val="ListParagraph"/>
        <w:numPr>
          <w:ilvl w:val="0"/>
          <w:numId w:val="58"/>
        </w:numPr>
        <w:spacing w:after="0"/>
        <w:ind w:left="714" w:hanging="357"/>
        <w:rPr>
          <w:szCs w:val="21"/>
        </w:rPr>
      </w:pPr>
      <w:r w:rsidRPr="003C3E73">
        <w:t>Observation 2: Over the air calibration is necessary to calibrate spatially distributed antennas/TRPs.</w:t>
      </w:r>
    </w:p>
    <w:p w14:paraId="5F9AE209" w14:textId="77777777" w:rsidR="008C557E" w:rsidRPr="003C3E73" w:rsidRDefault="008C557E" w:rsidP="0066391F">
      <w:pPr>
        <w:pStyle w:val="ListParagraph"/>
        <w:numPr>
          <w:ilvl w:val="0"/>
          <w:numId w:val="58"/>
        </w:numPr>
        <w:spacing w:after="0"/>
        <w:ind w:left="714" w:hanging="357"/>
      </w:pPr>
      <w:r w:rsidRPr="003C3E73">
        <w:rPr>
          <w:rFonts w:hint="eastAsia"/>
        </w:rPr>
        <w:t>Proposal</w:t>
      </w:r>
      <w:r w:rsidRPr="003C3E73">
        <w:t>:</w:t>
      </w:r>
      <w:r w:rsidRPr="003C3E73">
        <w:rPr>
          <w:rFonts w:hint="eastAsia"/>
        </w:rPr>
        <w:t xml:space="preserve"> </w:t>
      </w:r>
      <w:r w:rsidRPr="003C3E73">
        <w:t>Clarify whether intra-BS over the air calibration can be implemented without RAN1 specification.</w:t>
      </w:r>
    </w:p>
    <w:p w14:paraId="45F90FAD"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EDB4A51" w14:textId="77777777" w:rsidR="008C557E" w:rsidRDefault="008C557E"/>
    <w:p w14:paraId="31FC1598" w14:textId="14F2F027" w:rsidR="008C557E" w:rsidRPr="008C557E" w:rsidRDefault="00377AD3" w:rsidP="008C557E">
      <w:pPr>
        <w:rPr>
          <w:rFonts w:eastAsia="MS Mincho"/>
          <w:b/>
          <w:lang w:eastAsia="ja-JP"/>
        </w:rPr>
      </w:pPr>
      <w:hyperlink r:id="rId1885" w:history="1">
        <w:r>
          <w:rPr>
            <w:rStyle w:val="Hyperlink"/>
            <w:rFonts w:eastAsia="MS Mincho"/>
            <w:b/>
            <w:lang w:eastAsia="ja-JP"/>
          </w:rPr>
          <w:t>R1-1609519</w:t>
        </w:r>
      </w:hyperlink>
      <w:r w:rsidR="008C557E" w:rsidRPr="008C557E">
        <w:rPr>
          <w:rFonts w:eastAsia="MS Mincho"/>
          <w:b/>
          <w:lang w:eastAsia="ja-JP"/>
        </w:rPr>
        <w:tab/>
        <w:t>Discussion on Beamforming for NR PDCCH</w:t>
      </w:r>
      <w:r w:rsidR="008C557E" w:rsidRPr="008C557E">
        <w:rPr>
          <w:rFonts w:eastAsia="MS Mincho"/>
          <w:b/>
          <w:lang w:eastAsia="ja-JP"/>
        </w:rPr>
        <w:tab/>
        <w:t>Intel Corporation</w:t>
      </w:r>
    </w:p>
    <w:p w14:paraId="54B08263" w14:textId="2F0B8204"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Alexey Khoryaev</w:t>
      </w:r>
      <w:r w:rsidRPr="000B1042">
        <w:t xml:space="preserve"> from </w:t>
      </w:r>
      <w:r>
        <w:t>Intel.</w:t>
      </w:r>
    </w:p>
    <w:p w14:paraId="1E001881" w14:textId="77777777" w:rsidR="000317FD" w:rsidRPr="00005738" w:rsidRDefault="000317FD" w:rsidP="0066391F">
      <w:pPr>
        <w:pStyle w:val="ListParagraph"/>
        <w:numPr>
          <w:ilvl w:val="0"/>
          <w:numId w:val="64"/>
        </w:numPr>
        <w:spacing w:after="0"/>
        <w:ind w:left="714" w:hanging="357"/>
      </w:pPr>
      <w:r w:rsidRPr="00005738">
        <w:t xml:space="preserve">Observation 1. Different resource allocation for data and control may cause different beamforming for data and control. In this case, the beamwidth of control channel </w:t>
      </w:r>
      <w:r>
        <w:t>may</w:t>
      </w:r>
      <w:r w:rsidRPr="00005738">
        <w:t xml:space="preserve"> be broader than </w:t>
      </w:r>
      <w:r>
        <w:t xml:space="preserve">that of </w:t>
      </w:r>
      <w:r w:rsidRPr="00005738">
        <w:t xml:space="preserve">data channel. The broad beam is not limited to </w:t>
      </w:r>
      <w:r>
        <w:t xml:space="preserve">a </w:t>
      </w:r>
      <w:r w:rsidRPr="00005738">
        <w:t xml:space="preserve">physical broad beam but </w:t>
      </w:r>
      <w:r>
        <w:t xml:space="preserve">it </w:t>
      </w:r>
      <w:r w:rsidRPr="00005738">
        <w:t>cover</w:t>
      </w:r>
      <w:r>
        <w:t>s</w:t>
      </w:r>
      <w:r w:rsidRPr="00005738">
        <w:t xml:space="preserve"> logical broad beam (e.g. multiple beams</w:t>
      </w:r>
      <w:r>
        <w:t xml:space="preserve"> with different beam pointing angles</w:t>
      </w:r>
      <w:r w:rsidRPr="00005738">
        <w:t>)</w:t>
      </w:r>
      <w:r>
        <w:t xml:space="preserve">. </w:t>
      </w:r>
    </w:p>
    <w:p w14:paraId="04B8DB9E" w14:textId="77777777" w:rsidR="000317FD" w:rsidRPr="00005738" w:rsidRDefault="000317FD" w:rsidP="0066391F">
      <w:pPr>
        <w:pStyle w:val="ListParagraph"/>
        <w:numPr>
          <w:ilvl w:val="0"/>
          <w:numId w:val="64"/>
        </w:numPr>
        <w:spacing w:after="0"/>
        <w:ind w:left="714" w:hanging="357"/>
      </w:pPr>
      <w:r w:rsidRPr="00005738">
        <w:t xml:space="preserve">Observation 2. Different transmission strategy of data and control channel may require different beamforming strategy including different beam directions (or different number of beams). </w:t>
      </w:r>
    </w:p>
    <w:p w14:paraId="42CDEC34" w14:textId="77777777" w:rsidR="000317FD" w:rsidRPr="00005738" w:rsidRDefault="000317FD" w:rsidP="0066391F">
      <w:pPr>
        <w:pStyle w:val="ListParagraph"/>
        <w:numPr>
          <w:ilvl w:val="0"/>
          <w:numId w:val="64"/>
        </w:numPr>
        <w:spacing w:after="0"/>
        <w:ind w:left="714" w:hanging="357"/>
      </w:pPr>
      <w:r w:rsidRPr="00005738">
        <w:t xml:space="preserve">Observation 3. At least one beam may be shared by data and control or same beam for data and control may be used.  </w:t>
      </w:r>
    </w:p>
    <w:p w14:paraId="70EB5C62" w14:textId="77777777" w:rsidR="000317FD" w:rsidRDefault="000317FD" w:rsidP="0066391F">
      <w:pPr>
        <w:pStyle w:val="ListParagraph"/>
        <w:numPr>
          <w:ilvl w:val="0"/>
          <w:numId w:val="64"/>
        </w:numPr>
        <w:spacing w:after="0"/>
        <w:ind w:left="714" w:hanging="357"/>
        <w:rPr>
          <w:lang w:eastAsia="zh-CN"/>
        </w:rPr>
      </w:pPr>
      <w:r>
        <w:rPr>
          <w:lang w:eastAsia="zh-CN"/>
        </w:rPr>
        <w:t>Observation 4</w:t>
      </w:r>
      <w:r w:rsidRPr="00C84332">
        <w:rPr>
          <w:lang w:eastAsia="zh-CN"/>
        </w:rPr>
        <w:t xml:space="preserve">: </w:t>
      </w:r>
      <w:r>
        <w:rPr>
          <w:lang w:eastAsia="zh-CN"/>
        </w:rPr>
        <w:t>A single beam performs better when there is no blockage.</w:t>
      </w:r>
    </w:p>
    <w:p w14:paraId="1043FF1C" w14:textId="77777777" w:rsidR="000317FD" w:rsidRDefault="000317FD" w:rsidP="0066391F">
      <w:pPr>
        <w:pStyle w:val="ListParagraph"/>
        <w:numPr>
          <w:ilvl w:val="0"/>
          <w:numId w:val="64"/>
        </w:numPr>
        <w:spacing w:after="0"/>
        <w:ind w:left="714" w:hanging="357"/>
        <w:rPr>
          <w:lang w:eastAsia="zh-CN"/>
        </w:rPr>
      </w:pPr>
      <w:r>
        <w:rPr>
          <w:lang w:eastAsia="zh-CN"/>
        </w:rPr>
        <w:t>Observation 5</w:t>
      </w:r>
      <w:r w:rsidRPr="00C84332">
        <w:rPr>
          <w:lang w:eastAsia="zh-CN"/>
        </w:rPr>
        <w:t xml:space="preserve">: </w:t>
      </w:r>
      <w:r>
        <w:rPr>
          <w:lang w:eastAsia="zh-CN"/>
        </w:rPr>
        <w:t>Multiple beams shows more robust performance when there is blockage on the main path.</w:t>
      </w:r>
    </w:p>
    <w:p w14:paraId="1B9E910B" w14:textId="77777777" w:rsidR="000317FD" w:rsidRDefault="000317FD" w:rsidP="0066391F">
      <w:pPr>
        <w:pStyle w:val="ListParagraph"/>
        <w:numPr>
          <w:ilvl w:val="0"/>
          <w:numId w:val="64"/>
        </w:numPr>
        <w:spacing w:after="0"/>
        <w:ind w:left="714" w:hanging="357"/>
        <w:rPr>
          <w:lang w:eastAsia="zh-CN"/>
        </w:rPr>
      </w:pPr>
      <w:r>
        <w:rPr>
          <w:lang w:eastAsia="zh-CN"/>
        </w:rPr>
        <w:t>Observation 6</w:t>
      </w:r>
      <w:r w:rsidRPr="00C84332">
        <w:rPr>
          <w:lang w:eastAsia="zh-CN"/>
        </w:rPr>
        <w:t xml:space="preserve">: </w:t>
      </w:r>
      <w:r>
        <w:rPr>
          <w:lang w:eastAsia="zh-CN"/>
        </w:rPr>
        <w:t>Using multiple beams in control channel provides more flexible beam operation.</w:t>
      </w:r>
    </w:p>
    <w:p w14:paraId="153CAD8E" w14:textId="77777777" w:rsidR="000317FD" w:rsidRPr="000317FD" w:rsidRDefault="000317FD" w:rsidP="0066391F">
      <w:pPr>
        <w:pStyle w:val="ListParagraph"/>
        <w:numPr>
          <w:ilvl w:val="0"/>
          <w:numId w:val="64"/>
        </w:numPr>
        <w:spacing w:after="0"/>
        <w:ind w:left="714" w:hanging="357"/>
        <w:rPr>
          <w:lang w:val="en-US" w:eastAsia="ko-KR"/>
        </w:rPr>
      </w:pPr>
      <w:r w:rsidRPr="00005738">
        <w:t xml:space="preserve">Proposal 1. </w:t>
      </w:r>
      <w:r>
        <w:t>A default assumption is that data and control channel beamforming is d</w:t>
      </w:r>
      <w:r w:rsidRPr="00005738">
        <w:t>ifferent</w:t>
      </w:r>
      <w:r>
        <w:t xml:space="preserve"> while</w:t>
      </w:r>
      <w:r w:rsidRPr="00005738">
        <w:t xml:space="preserve"> using same beam for data and control (at least one beam) is also allowed.</w:t>
      </w:r>
      <w:r w:rsidRPr="000317FD">
        <w:rPr>
          <w:lang w:val="en-US" w:eastAsia="ko-KR"/>
        </w:rPr>
        <w:t xml:space="preserve"> </w:t>
      </w:r>
    </w:p>
    <w:p w14:paraId="53DAE18D" w14:textId="77777777" w:rsidR="000317FD" w:rsidRPr="00AB3BAB" w:rsidRDefault="000317FD" w:rsidP="0066391F">
      <w:pPr>
        <w:pStyle w:val="ListParagraph"/>
        <w:numPr>
          <w:ilvl w:val="0"/>
          <w:numId w:val="64"/>
        </w:numPr>
        <w:spacing w:after="0"/>
        <w:ind w:left="714" w:hanging="357"/>
        <w:rPr>
          <w:lang w:eastAsia="zh-CN"/>
        </w:rPr>
      </w:pPr>
      <w:r w:rsidRPr="00AB3BAB">
        <w:rPr>
          <w:lang w:eastAsia="zh-CN"/>
        </w:rPr>
        <w:t>Proposal 2: Study multiple beam operation in control channel.</w:t>
      </w:r>
    </w:p>
    <w:p w14:paraId="5EC3FE7C"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D6AD8DB" w14:textId="77777777" w:rsidR="008C557E" w:rsidRDefault="008C557E" w:rsidP="008C557E"/>
    <w:p w14:paraId="57486EC0" w14:textId="02DC5422" w:rsidR="008C557E" w:rsidRPr="008C557E" w:rsidRDefault="00377AD3" w:rsidP="008C557E">
      <w:pPr>
        <w:rPr>
          <w:rFonts w:eastAsia="MS Mincho"/>
          <w:b/>
          <w:lang w:eastAsia="ja-JP"/>
        </w:rPr>
      </w:pPr>
      <w:hyperlink r:id="rId1886" w:history="1">
        <w:r>
          <w:rPr>
            <w:rStyle w:val="Hyperlink"/>
            <w:rFonts w:eastAsia="MS Mincho"/>
            <w:b/>
            <w:lang w:eastAsia="ja-JP"/>
          </w:rPr>
          <w:t>R1-1609903</w:t>
        </w:r>
      </w:hyperlink>
      <w:r w:rsidR="008C557E" w:rsidRPr="008C557E">
        <w:rPr>
          <w:rFonts w:eastAsia="MS Mincho"/>
          <w:b/>
          <w:lang w:eastAsia="ja-JP"/>
        </w:rPr>
        <w:tab/>
        <w:t xml:space="preserve">Partial reciprocity based UL MIMO schemes </w:t>
      </w:r>
      <w:r w:rsidR="008C557E" w:rsidRPr="008C557E">
        <w:rPr>
          <w:rFonts w:eastAsia="MS Mincho"/>
          <w:b/>
          <w:lang w:eastAsia="ja-JP"/>
        </w:rPr>
        <w:tab/>
        <w:t>InterDigital Communications</w:t>
      </w:r>
    </w:p>
    <w:p w14:paraId="2006D628" w14:textId="60A56AA3"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0317FD">
        <w:t>InterDigital.</w:t>
      </w:r>
    </w:p>
    <w:p w14:paraId="3E274664" w14:textId="77777777" w:rsidR="000317FD" w:rsidRPr="000317FD" w:rsidRDefault="000317FD" w:rsidP="0066391F">
      <w:pPr>
        <w:pStyle w:val="ListParagraph"/>
        <w:numPr>
          <w:ilvl w:val="0"/>
          <w:numId w:val="65"/>
        </w:numPr>
        <w:spacing w:after="0"/>
        <w:ind w:left="714" w:hanging="357"/>
        <w:rPr>
          <w:lang w:eastAsia="sv-SE"/>
        </w:rPr>
      </w:pPr>
      <w:r w:rsidRPr="000317FD">
        <w:rPr>
          <w:lang w:eastAsia="sv-SE"/>
        </w:rPr>
        <w:t>Proposal 1: RAN1 considers study on the effect of interference asymmetry on the use of channel reciprocity for uplink MIMO.</w:t>
      </w:r>
    </w:p>
    <w:p w14:paraId="03C45135" w14:textId="77777777" w:rsidR="000317FD" w:rsidRPr="000317FD" w:rsidRDefault="000317FD" w:rsidP="0066391F">
      <w:pPr>
        <w:pStyle w:val="ListParagraph"/>
        <w:numPr>
          <w:ilvl w:val="0"/>
          <w:numId w:val="65"/>
        </w:numPr>
        <w:spacing w:after="0"/>
        <w:ind w:left="714" w:hanging="357"/>
      </w:pPr>
      <w:r w:rsidRPr="000317FD">
        <w:rPr>
          <w:lang w:eastAsia="sv-SE"/>
        </w:rPr>
        <w:t xml:space="preserve">Proposal 2: </w:t>
      </w:r>
      <w:r w:rsidRPr="000317FD">
        <w:t>RAN1 considers further study on dual precoder design based on combined use of reported-  and reciprocity-based CSI for uplink MIMO.</w:t>
      </w:r>
    </w:p>
    <w:p w14:paraId="1D6C20CB" w14:textId="77777777" w:rsidR="000317FD" w:rsidRPr="000317FD" w:rsidRDefault="000317FD" w:rsidP="0066391F">
      <w:pPr>
        <w:pStyle w:val="ListParagraph"/>
        <w:numPr>
          <w:ilvl w:val="0"/>
          <w:numId w:val="65"/>
        </w:numPr>
        <w:spacing w:after="0"/>
        <w:ind w:left="714" w:hanging="357"/>
      </w:pPr>
      <w:r w:rsidRPr="000317FD">
        <w:rPr>
          <w:lang w:eastAsia="sv-SE"/>
        </w:rPr>
        <w:lastRenderedPageBreak/>
        <w:t xml:space="preserve">Proposal 3: </w:t>
      </w:r>
      <w:r w:rsidRPr="000317FD">
        <w:t>RAN1 considers enhanced uplink MU-MIMO operation by relying on reciprocity-based CSI and intereference feedback.</w:t>
      </w:r>
    </w:p>
    <w:p w14:paraId="2F93ABB9" w14:textId="336B2E78" w:rsidR="000317FD" w:rsidRPr="000317FD" w:rsidRDefault="000317FD" w:rsidP="0066391F">
      <w:pPr>
        <w:pStyle w:val="ListParagraph"/>
        <w:numPr>
          <w:ilvl w:val="0"/>
          <w:numId w:val="65"/>
        </w:numPr>
        <w:spacing w:after="0"/>
        <w:ind w:left="714" w:hanging="357"/>
        <w:rPr>
          <w:lang w:eastAsia="sv-SE"/>
        </w:rPr>
      </w:pPr>
      <w:r w:rsidRPr="000317FD">
        <w:rPr>
          <w:lang w:eastAsia="sv-SE"/>
        </w:rPr>
        <w:t>Observation 1</w:t>
      </w:r>
      <w:r>
        <w:rPr>
          <w:lang w:eastAsia="sv-SE"/>
        </w:rPr>
        <w:t>:</w:t>
      </w:r>
      <w:r w:rsidRPr="000317FD">
        <w:rPr>
          <w:lang w:eastAsia="sv-SE"/>
        </w:rPr>
        <w:t xml:space="preserve"> Reciprocity-based precoding even with significant calibration errors outperforms codebook based precoding.</w:t>
      </w:r>
    </w:p>
    <w:p w14:paraId="4F2FA502" w14:textId="3D6DA173" w:rsidR="000317FD" w:rsidRPr="000317FD" w:rsidRDefault="000317FD" w:rsidP="0066391F">
      <w:pPr>
        <w:pStyle w:val="ListParagraph"/>
        <w:numPr>
          <w:ilvl w:val="0"/>
          <w:numId w:val="65"/>
        </w:numPr>
        <w:spacing w:after="0"/>
        <w:ind w:left="714" w:hanging="357"/>
        <w:rPr>
          <w:lang w:eastAsia="sv-SE"/>
        </w:rPr>
      </w:pPr>
      <w:r w:rsidRPr="000317FD">
        <w:rPr>
          <w:lang w:eastAsia="sv-SE"/>
        </w:rPr>
        <w:t>Observation 2</w:t>
      </w:r>
      <w:r>
        <w:rPr>
          <w:lang w:eastAsia="sv-SE"/>
        </w:rPr>
        <w:t xml:space="preserve">: </w:t>
      </w:r>
      <w:r w:rsidRPr="000317FD">
        <w:rPr>
          <w:lang w:eastAsia="sv-SE"/>
        </w:rPr>
        <w:t>As the dimension of the system grows the gap between the reciprocity-based and ideal CSI-based precoding widens.</w:t>
      </w:r>
    </w:p>
    <w:p w14:paraId="1520D190"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7143610" w14:textId="77777777" w:rsidR="008C557E" w:rsidRPr="000B1042" w:rsidRDefault="008C557E">
      <w:pPr>
        <w:rPr>
          <w:rFonts w:ascii="Times New Roman" w:eastAsia="SimSun" w:hAnsi="Times New Roman"/>
          <w:kern w:val="2"/>
          <w:szCs w:val="20"/>
        </w:rPr>
      </w:pPr>
    </w:p>
    <w:p w14:paraId="67E3346B" w14:textId="65FDFD9D" w:rsidR="008C557E" w:rsidRDefault="00377AD3" w:rsidP="008C557E">
      <w:pPr>
        <w:rPr>
          <w:rFonts w:eastAsia="MS Mincho"/>
          <w:b/>
          <w:lang w:eastAsia="ja-JP"/>
        </w:rPr>
      </w:pPr>
      <w:hyperlink r:id="rId1887" w:history="1">
        <w:r>
          <w:rPr>
            <w:rStyle w:val="Hyperlink"/>
            <w:rFonts w:eastAsia="MS Mincho"/>
            <w:b/>
            <w:lang w:eastAsia="ja-JP"/>
          </w:rPr>
          <w:t>R1-1610229</w:t>
        </w:r>
      </w:hyperlink>
      <w:r w:rsidR="008C557E" w:rsidRPr="008C557E">
        <w:rPr>
          <w:rFonts w:eastAsia="MS Mincho"/>
          <w:b/>
          <w:lang w:eastAsia="ja-JP"/>
        </w:rPr>
        <w:tab/>
        <w:t>Performance comparison of nonlinear precoding schemes for NR MU-MIMO</w:t>
      </w:r>
      <w:r w:rsidR="008C557E" w:rsidRPr="008C557E">
        <w:rPr>
          <w:rFonts w:eastAsia="MS Mincho"/>
          <w:b/>
          <w:lang w:eastAsia="ja-JP"/>
        </w:rPr>
        <w:tab/>
        <w:t>Mitsubishi Electric Co.</w:t>
      </w:r>
    </w:p>
    <w:p w14:paraId="25D45C57" w14:textId="5A65DD38"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Mitsubishi.</w:t>
      </w:r>
    </w:p>
    <w:p w14:paraId="25275E9E" w14:textId="77777777" w:rsidR="008C557E" w:rsidRPr="008C557E" w:rsidRDefault="008C557E" w:rsidP="0066391F">
      <w:pPr>
        <w:pStyle w:val="ListParagraph"/>
        <w:numPr>
          <w:ilvl w:val="0"/>
          <w:numId w:val="56"/>
        </w:numPr>
        <w:spacing w:after="0"/>
        <w:ind w:left="714" w:hanging="357"/>
      </w:pPr>
      <w:r w:rsidRPr="008C557E">
        <w:rPr>
          <w:rFonts w:hint="cs"/>
        </w:rPr>
        <w:t xml:space="preserve">Observation </w:t>
      </w:r>
      <w:r w:rsidRPr="008C557E">
        <w:t>1</w:t>
      </w:r>
      <w:r w:rsidRPr="008C557E">
        <w:rPr>
          <w:rFonts w:hint="cs"/>
        </w:rPr>
        <w:t xml:space="preserve">: </w:t>
      </w:r>
      <w:r w:rsidRPr="008C557E">
        <w:t>Link level evaluation is used to evaluate performance of the nonlinear precoding schemes</w:t>
      </w:r>
    </w:p>
    <w:p w14:paraId="40D958A9" w14:textId="77777777" w:rsidR="008C557E" w:rsidRPr="008C557E" w:rsidRDefault="008C557E" w:rsidP="0066391F">
      <w:pPr>
        <w:pStyle w:val="ListParagraph"/>
        <w:numPr>
          <w:ilvl w:val="0"/>
          <w:numId w:val="56"/>
        </w:numPr>
        <w:spacing w:after="0"/>
        <w:ind w:left="714" w:hanging="357"/>
      </w:pPr>
      <w:r w:rsidRPr="008C557E">
        <w:rPr>
          <w:rFonts w:hint="cs"/>
        </w:rPr>
        <w:t xml:space="preserve">Observation </w:t>
      </w:r>
      <w:r w:rsidRPr="008C557E">
        <w:t>2</w:t>
      </w:r>
      <w:r w:rsidRPr="008C557E">
        <w:rPr>
          <w:rFonts w:hint="cs"/>
        </w:rPr>
        <w:t xml:space="preserve">: </w:t>
      </w:r>
      <w:r w:rsidRPr="008C557E">
        <w:t>The nonlinear precoding scheme exhibits clear throughput performance gain compared to the linear precoding scheme in crowded environments</w:t>
      </w:r>
    </w:p>
    <w:p w14:paraId="2C263620" w14:textId="7B7ACAF7" w:rsidR="008C557E" w:rsidRPr="008C557E" w:rsidRDefault="008C557E" w:rsidP="0066391F">
      <w:pPr>
        <w:pStyle w:val="ListParagraph"/>
        <w:numPr>
          <w:ilvl w:val="0"/>
          <w:numId w:val="56"/>
        </w:numPr>
        <w:spacing w:after="0"/>
        <w:ind w:left="714" w:hanging="357"/>
      </w:pPr>
      <w:r w:rsidRPr="008C557E">
        <w:rPr>
          <w:rFonts w:hint="cs"/>
        </w:rPr>
        <w:t xml:space="preserve">Observation </w:t>
      </w:r>
      <w:r w:rsidRPr="008C557E">
        <w:t>3</w:t>
      </w:r>
      <w:r w:rsidRPr="008C557E">
        <w:rPr>
          <w:rFonts w:hint="cs"/>
        </w:rPr>
        <w:t xml:space="preserve">: </w:t>
      </w:r>
      <w:r w:rsidRPr="008C557E">
        <w:t>From the CDF of throughput, NLP offers stable throughput in both case A and B, where case A and B are illustrated in</w:t>
      </w:r>
      <w:r>
        <w:t xml:space="preserve"> Figure 5 and 6</w:t>
      </w:r>
      <w:r w:rsidRPr="008C557E">
        <w:t>, respectively.</w:t>
      </w:r>
    </w:p>
    <w:p w14:paraId="356EA5BC" w14:textId="0F342634" w:rsidR="008C557E" w:rsidRPr="008C557E" w:rsidRDefault="008C557E" w:rsidP="0066391F">
      <w:pPr>
        <w:pStyle w:val="ListParagraph"/>
        <w:numPr>
          <w:ilvl w:val="0"/>
          <w:numId w:val="56"/>
        </w:numPr>
        <w:spacing w:after="0"/>
        <w:ind w:left="714" w:hanging="357"/>
        <w:rPr>
          <w:lang w:val="en-US"/>
        </w:rPr>
      </w:pPr>
      <w:r w:rsidRPr="008C557E">
        <w:rPr>
          <w:rFonts w:hint="eastAsia"/>
          <w:lang w:val="en-US"/>
        </w:rPr>
        <w:t xml:space="preserve">Proposal: </w:t>
      </w:r>
      <w:r w:rsidRPr="008C557E">
        <w:rPr>
          <w:lang w:val="en-US"/>
        </w:rPr>
        <w:t>Consider nonlinear precoding as a potential spatial multiplexing candidate technology</w:t>
      </w:r>
    </w:p>
    <w:p w14:paraId="394CF331"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81A7737" w14:textId="77777777" w:rsidR="008C557E" w:rsidRDefault="008C557E"/>
    <w:p w14:paraId="7895DA1B" w14:textId="770A2B8E" w:rsidR="00F40441" w:rsidRPr="00F40441" w:rsidRDefault="00377AD3" w:rsidP="00F40441">
      <w:pPr>
        <w:rPr>
          <w:rFonts w:eastAsia="MS Mincho"/>
          <w:b/>
          <w:lang w:val="en-US" w:eastAsia="ja-JP"/>
        </w:rPr>
      </w:pPr>
      <w:hyperlink r:id="rId1888" w:history="1">
        <w:r>
          <w:rPr>
            <w:rStyle w:val="Hyperlink"/>
            <w:rFonts w:eastAsia="MS Mincho"/>
            <w:b/>
            <w:lang w:eastAsia="ja-JP"/>
          </w:rPr>
          <w:t>R1-1610484</w:t>
        </w:r>
      </w:hyperlink>
      <w:r w:rsidR="00F40441" w:rsidRPr="00F40441">
        <w:rPr>
          <w:rFonts w:eastAsia="MS Mincho" w:hint="eastAsia"/>
          <w:b/>
          <w:lang w:eastAsia="ja-JP"/>
        </w:rPr>
        <w:tab/>
      </w:r>
      <w:r w:rsidR="008D4054">
        <w:rPr>
          <w:rFonts w:eastAsia="MS Mincho"/>
          <w:b/>
          <w:lang w:eastAsia="ja-JP"/>
        </w:rPr>
        <w:t xml:space="preserve">Way Forward </w:t>
      </w:r>
      <w:r w:rsidR="00F40441" w:rsidRPr="00F40441">
        <w:rPr>
          <w:rFonts w:eastAsia="MS Mincho"/>
          <w:b/>
          <w:lang w:eastAsia="ja-JP"/>
        </w:rPr>
        <w:t>on coordinated transmission schemes in NR</w:t>
      </w:r>
      <w:r w:rsidR="00F40441" w:rsidRPr="00F40441">
        <w:rPr>
          <w:rFonts w:eastAsia="MS Mincho" w:hint="eastAsia"/>
          <w:b/>
          <w:lang w:eastAsia="ja-JP"/>
        </w:rPr>
        <w:tab/>
      </w:r>
      <w:r w:rsidR="00F40441" w:rsidRPr="00F40441">
        <w:rPr>
          <w:rFonts w:eastAsia="MS Mincho"/>
          <w:b/>
          <w:lang w:val="en-US" w:eastAsia="ja-JP"/>
        </w:rPr>
        <w:t>LG Electronics, Intel Corporation, Samsung</w:t>
      </w:r>
    </w:p>
    <w:p w14:paraId="3CBFCF90" w14:textId="77777777" w:rsidR="00EC3313" w:rsidRPr="00F40441" w:rsidRDefault="00F673D8" w:rsidP="0066391F">
      <w:pPr>
        <w:numPr>
          <w:ilvl w:val="0"/>
          <w:numId w:val="77"/>
        </w:numPr>
      </w:pPr>
      <w:r w:rsidRPr="00F40441">
        <w:rPr>
          <w:lang w:val="en-US"/>
        </w:rPr>
        <w:t>At least, followings are supported for coordinated transmission schemes for NR</w:t>
      </w:r>
    </w:p>
    <w:p w14:paraId="258A9790" w14:textId="77777777" w:rsidR="00EC3313" w:rsidRPr="00F40441" w:rsidRDefault="00F673D8" w:rsidP="0066391F">
      <w:pPr>
        <w:numPr>
          <w:ilvl w:val="1"/>
          <w:numId w:val="77"/>
        </w:numPr>
      </w:pPr>
      <w:r w:rsidRPr="00F40441">
        <w:rPr>
          <w:lang w:val="en-US"/>
        </w:rPr>
        <w:t>Tx schemes for a single site</w:t>
      </w:r>
    </w:p>
    <w:p w14:paraId="50E53765" w14:textId="77777777" w:rsidR="00EC3313" w:rsidRPr="00F40441" w:rsidRDefault="00F673D8" w:rsidP="0066391F">
      <w:pPr>
        <w:numPr>
          <w:ilvl w:val="2"/>
          <w:numId w:val="77"/>
        </w:numPr>
      </w:pPr>
      <w:r w:rsidRPr="00F40441">
        <w:rPr>
          <w:lang w:val="en-US"/>
        </w:rPr>
        <w:t>Intra-site (e.g., across TRPs) coordinated transmission schemes including DPS, CS/CB, and JT</w:t>
      </w:r>
    </w:p>
    <w:p w14:paraId="048AED7E" w14:textId="77777777" w:rsidR="00EC3313" w:rsidRPr="00F40441" w:rsidRDefault="00F673D8" w:rsidP="0066391F">
      <w:pPr>
        <w:numPr>
          <w:ilvl w:val="1"/>
          <w:numId w:val="77"/>
        </w:numPr>
      </w:pPr>
      <w:r w:rsidRPr="00F40441">
        <w:rPr>
          <w:lang w:val="en-US"/>
        </w:rPr>
        <w:t>Tx schemes for multiple sites with ideal backhaul</w:t>
      </w:r>
    </w:p>
    <w:p w14:paraId="60C5BF68" w14:textId="77777777" w:rsidR="00EC3313" w:rsidRPr="00F40441" w:rsidRDefault="00F673D8" w:rsidP="0066391F">
      <w:pPr>
        <w:numPr>
          <w:ilvl w:val="2"/>
          <w:numId w:val="77"/>
        </w:numPr>
      </w:pPr>
      <w:r w:rsidRPr="00F40441">
        <w:rPr>
          <w:lang w:val="en-US"/>
        </w:rPr>
        <w:t>Inter-site coordinated transmission schemes including DPS, CS/CB, and JT, assuming ideal backhaul links among the coordinating TRPs</w:t>
      </w:r>
    </w:p>
    <w:p w14:paraId="054A4700" w14:textId="4FF2F38C" w:rsidR="00F40441" w:rsidRDefault="00F40441" w:rsidP="00F40441">
      <w:pPr>
        <w:rPr>
          <w:rFonts w:ascii="Times New Roman" w:hAnsi="Times New Roman"/>
          <w:szCs w:val="20"/>
        </w:rPr>
      </w:pPr>
      <w:r w:rsidRPr="00231985">
        <w:rPr>
          <w:rFonts w:ascii="Times New Roman" w:hAnsi="Times New Roman"/>
          <w:b/>
          <w:szCs w:val="20"/>
        </w:rPr>
        <w:t xml:space="preserve">Decision: </w:t>
      </w:r>
      <w:r w:rsidRPr="00231985">
        <w:rPr>
          <w:rFonts w:ascii="Times New Roman" w:hAnsi="Times New Roman"/>
          <w:szCs w:val="20"/>
        </w:rPr>
        <w:t>The document is noted. Continue the discussion.</w:t>
      </w:r>
    </w:p>
    <w:p w14:paraId="5C1FE2B6" w14:textId="77777777" w:rsidR="00F40441" w:rsidRDefault="00F40441" w:rsidP="00F40441">
      <w:pPr>
        <w:rPr>
          <w:rFonts w:ascii="Times New Roman" w:hAnsi="Times New Roman"/>
          <w:szCs w:val="20"/>
        </w:rPr>
      </w:pPr>
    </w:p>
    <w:p w14:paraId="6B04B4E1" w14:textId="4339CB0A" w:rsidR="00F40441" w:rsidRPr="00F40441" w:rsidRDefault="00377AD3" w:rsidP="00F40441">
      <w:pPr>
        <w:rPr>
          <w:rFonts w:eastAsia="MS Mincho"/>
          <w:b/>
          <w:lang w:eastAsia="ja-JP"/>
        </w:rPr>
      </w:pPr>
      <w:hyperlink r:id="rId1889" w:history="1">
        <w:r>
          <w:rPr>
            <w:rStyle w:val="Hyperlink"/>
            <w:rFonts w:eastAsia="MS Mincho"/>
            <w:b/>
            <w:lang w:eastAsia="ja-JP"/>
          </w:rPr>
          <w:t>R1-1610380</w:t>
        </w:r>
      </w:hyperlink>
      <w:r w:rsidR="00F40441" w:rsidRPr="00F40441">
        <w:rPr>
          <w:rFonts w:eastAsia="MS Mincho"/>
          <w:b/>
          <w:lang w:eastAsia="ja-JP"/>
        </w:rPr>
        <w:tab/>
        <w:t>Discussion on Dynamic Switching of Transmission Modes</w:t>
      </w:r>
      <w:r w:rsidR="00F40441" w:rsidRPr="00F40441">
        <w:rPr>
          <w:rFonts w:eastAsia="MS Mincho"/>
          <w:b/>
          <w:lang w:eastAsia="ja-JP"/>
        </w:rPr>
        <w:tab/>
        <w:t>Convida Wireless LLC</w:t>
      </w:r>
    </w:p>
    <w:p w14:paraId="1AADB7C3" w14:textId="77777777" w:rsidR="00F40441" w:rsidRPr="00F40441" w:rsidRDefault="00F40441" w:rsidP="00F40441">
      <w:pPr>
        <w:ind w:left="720"/>
        <w:rPr>
          <w:i/>
        </w:rPr>
      </w:pPr>
      <w:r w:rsidRPr="00F40441">
        <w:rPr>
          <w:i/>
        </w:rPr>
        <w:t>Proposal 1: The NR system should support dynamic switching between transmission modes that</w:t>
      </w:r>
      <w:r w:rsidRPr="00F40441">
        <w:rPr>
          <w:i/>
          <w:lang w:val="en-US"/>
        </w:rPr>
        <w:t xml:space="preserve"> does not rely on RRC signaling</w:t>
      </w:r>
      <w:r w:rsidRPr="00F40441">
        <w:rPr>
          <w:i/>
        </w:rPr>
        <w:t>, and the number of transmission modes should be less than the number of transmission modes in LTE.</w:t>
      </w:r>
    </w:p>
    <w:p w14:paraId="156F6406" w14:textId="77777777" w:rsidR="00F40441" w:rsidRPr="00F40441" w:rsidRDefault="00F40441" w:rsidP="00F40441">
      <w:pPr>
        <w:ind w:left="720"/>
        <w:rPr>
          <w:i/>
        </w:rPr>
      </w:pPr>
      <w:r w:rsidRPr="00F40441">
        <w:rPr>
          <w:i/>
        </w:rPr>
        <w:t>Proposal 2: The NR system may support transmission mode configuration through the downlink control channel.</w:t>
      </w:r>
    </w:p>
    <w:p w14:paraId="6D5CE5C9" w14:textId="77777777" w:rsidR="00F40441" w:rsidRPr="00F40441" w:rsidRDefault="00F40441" w:rsidP="00F40441">
      <w:pPr>
        <w:ind w:left="720"/>
        <w:rPr>
          <w:i/>
        </w:rPr>
      </w:pPr>
      <w:r w:rsidRPr="00F40441">
        <w:rPr>
          <w:i/>
        </w:rPr>
        <w:t>Proposal 3: Beam based transmit diversity should be supported in the NR system, and the single/multiple TRP transmit diversity scheme may be transparent to the UE.</w:t>
      </w:r>
    </w:p>
    <w:p w14:paraId="1FE84549" w14:textId="77777777" w:rsidR="00F40441" w:rsidRPr="00F40441" w:rsidRDefault="00F40441" w:rsidP="00F40441">
      <w:pPr>
        <w:ind w:left="720"/>
        <w:rPr>
          <w:i/>
        </w:rPr>
      </w:pPr>
      <w:r w:rsidRPr="00F40441">
        <w:rPr>
          <w:i/>
        </w:rPr>
        <w:t>Proposal 4: NR need to evaluate the redundancy caused by designing a unified DCI format to support all transmission modes. The design of UE’s search space need to be studied.</w:t>
      </w:r>
    </w:p>
    <w:p w14:paraId="34171340" w14:textId="77777777" w:rsidR="00F40441" w:rsidRDefault="00F40441" w:rsidP="00F4044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83DC9F4" w14:textId="77777777" w:rsidR="00231985" w:rsidRDefault="00231985" w:rsidP="00F40441">
      <w:pPr>
        <w:rPr>
          <w:rFonts w:ascii="Times New Roman" w:hAnsi="Times New Roman"/>
          <w:szCs w:val="20"/>
        </w:rPr>
      </w:pPr>
    </w:p>
    <w:p w14:paraId="257992ED" w14:textId="440641A6" w:rsidR="00231985" w:rsidRPr="00231985" w:rsidRDefault="00231985" w:rsidP="00231985">
      <w:pPr>
        <w:pBdr>
          <w:top w:val="single" w:sz="4" w:space="1" w:color="auto"/>
        </w:pBdr>
        <w:rPr>
          <w:rFonts w:ascii="Times New Roman" w:hAnsi="Times New Roman"/>
          <w:b/>
          <w:szCs w:val="20"/>
        </w:rPr>
      </w:pPr>
      <w:r w:rsidRPr="00231985">
        <w:rPr>
          <w:rFonts w:ascii="Times New Roman" w:hAnsi="Times New Roman"/>
          <w:b/>
          <w:szCs w:val="20"/>
        </w:rPr>
        <w:t>Wednesday session</w:t>
      </w:r>
    </w:p>
    <w:p w14:paraId="60ACB859" w14:textId="77777777" w:rsidR="00F40441" w:rsidRDefault="00F40441"/>
    <w:p w14:paraId="7566AEEB" w14:textId="71333875" w:rsidR="00231985" w:rsidRDefault="00377AD3" w:rsidP="00231985">
      <w:hyperlink r:id="rId1890" w:history="1">
        <w:r>
          <w:rPr>
            <w:rStyle w:val="Hyperlink"/>
          </w:rPr>
          <w:t>R1-1610523</w:t>
        </w:r>
      </w:hyperlink>
      <w:r w:rsidR="00231985" w:rsidRPr="00231985">
        <w:tab/>
        <w:t>Way Forward on coordination schemes in NR</w:t>
      </w:r>
      <w:r w:rsidR="00231985" w:rsidRPr="00231985">
        <w:tab/>
        <w:t>Huawei</w:t>
      </w:r>
    </w:p>
    <w:p w14:paraId="045256E8" w14:textId="77777777" w:rsidR="00F80F10" w:rsidRPr="00231985" w:rsidRDefault="00F80F10" w:rsidP="00231985"/>
    <w:p w14:paraId="3AE342A2" w14:textId="2EECD6F3" w:rsidR="00231985" w:rsidRDefault="00377AD3" w:rsidP="00231985">
      <w:pPr>
        <w:rPr>
          <w:b/>
        </w:rPr>
      </w:pPr>
      <w:hyperlink r:id="rId1891" w:history="1">
        <w:r>
          <w:rPr>
            <w:rStyle w:val="Hyperlink"/>
            <w:b/>
          </w:rPr>
          <w:t>R1-1610537</w:t>
        </w:r>
      </w:hyperlink>
      <w:r w:rsidR="00231985" w:rsidRPr="00231985">
        <w:rPr>
          <w:b/>
        </w:rPr>
        <w:tab/>
        <w:t>Way Forward on Network Coordination Framework</w:t>
      </w:r>
      <w:r w:rsidR="00231985" w:rsidRPr="00231985">
        <w:rPr>
          <w:b/>
        </w:rPr>
        <w:tab/>
        <w:t>Samsung</w:t>
      </w:r>
    </w:p>
    <w:p w14:paraId="56F116D9" w14:textId="77777777" w:rsidR="00601141" w:rsidRPr="00F80F10" w:rsidRDefault="00A62F1F" w:rsidP="0066391F">
      <w:pPr>
        <w:numPr>
          <w:ilvl w:val="0"/>
          <w:numId w:val="144"/>
        </w:numPr>
      </w:pPr>
      <w:r w:rsidRPr="00F80F10">
        <w:rPr>
          <w:lang w:val="en-US"/>
        </w:rPr>
        <w:t>NR network coordination should support different types of network coordination within a common CSI framework</w:t>
      </w:r>
    </w:p>
    <w:p w14:paraId="7A067A1D" w14:textId="77777777" w:rsidR="00601141" w:rsidRPr="00F80F10" w:rsidRDefault="00A62F1F" w:rsidP="0066391F">
      <w:pPr>
        <w:numPr>
          <w:ilvl w:val="0"/>
          <w:numId w:val="144"/>
        </w:numPr>
      </w:pPr>
      <w:r w:rsidRPr="00F80F10">
        <w:rPr>
          <w:lang w:val="en-US"/>
        </w:rPr>
        <w:t>For NR network coordination, study sufficient level of flexibility in ‘reference signal’, ‘measurement’, and ‘reporting’ settings</w:t>
      </w:r>
    </w:p>
    <w:p w14:paraId="6587B154" w14:textId="77777777" w:rsidR="00601141" w:rsidRPr="00F80F10" w:rsidRDefault="00A62F1F" w:rsidP="0066391F">
      <w:pPr>
        <w:numPr>
          <w:ilvl w:val="1"/>
          <w:numId w:val="144"/>
        </w:numPr>
      </w:pPr>
      <w:r w:rsidRPr="00F80F10">
        <w:rPr>
          <w:lang w:val="en-US"/>
        </w:rPr>
        <w:t>Allow a network to configure multiple combinations of ‘reference signal’, ‘measurement’, and ‘reporting’ settings</w:t>
      </w:r>
    </w:p>
    <w:p w14:paraId="21AADB07" w14:textId="77777777" w:rsidR="00601141" w:rsidRPr="00F80F10" w:rsidRDefault="00A62F1F" w:rsidP="0066391F">
      <w:pPr>
        <w:numPr>
          <w:ilvl w:val="1"/>
          <w:numId w:val="144"/>
        </w:numPr>
      </w:pPr>
      <w:r w:rsidRPr="00F80F10">
        <w:rPr>
          <w:lang w:val="en-US"/>
        </w:rPr>
        <w:t>Allow a network to independently configure ‘reference signal’, ‘measurement’, and ‘reporting’ settings</w:t>
      </w:r>
    </w:p>
    <w:p w14:paraId="32A16A85" w14:textId="77777777" w:rsidR="00601141" w:rsidRPr="00F80F10" w:rsidRDefault="00A62F1F" w:rsidP="0066391F">
      <w:pPr>
        <w:numPr>
          <w:ilvl w:val="1"/>
          <w:numId w:val="144"/>
        </w:numPr>
      </w:pPr>
      <w:r w:rsidRPr="00F80F10">
        <w:rPr>
          <w:lang w:val="en-US"/>
        </w:rPr>
        <w:t>Allow a network to dynamically and/or semi-statically choose between multiple combinations of ‘reference signal’, ‘measurement’, and ‘reporting’ settings</w:t>
      </w:r>
    </w:p>
    <w:p w14:paraId="75803506" w14:textId="77777777" w:rsidR="00601141" w:rsidRPr="00F80F10" w:rsidRDefault="00A62F1F" w:rsidP="0066391F">
      <w:pPr>
        <w:numPr>
          <w:ilvl w:val="1"/>
          <w:numId w:val="144"/>
        </w:numPr>
      </w:pPr>
      <w:r w:rsidRPr="00F80F10">
        <w:rPr>
          <w:lang w:val="en-US"/>
        </w:rPr>
        <w:t>Allow ‘reporting’ based on actual interference measurement and emulated interference assessment</w:t>
      </w:r>
    </w:p>
    <w:p w14:paraId="527F16AC" w14:textId="77777777" w:rsidR="00601141" w:rsidRPr="00F80F10" w:rsidRDefault="00A62F1F" w:rsidP="0066391F">
      <w:pPr>
        <w:numPr>
          <w:ilvl w:val="0"/>
          <w:numId w:val="144"/>
        </w:numPr>
      </w:pPr>
      <w:r w:rsidRPr="00F80F10">
        <w:rPr>
          <w:lang w:val="en-US"/>
        </w:rPr>
        <w:t xml:space="preserve">Support signaling of QCL information which is linked to </w:t>
      </w:r>
      <w:r w:rsidRPr="00F80F10">
        <w:t>‘</w:t>
      </w:r>
      <w:r w:rsidRPr="00F80F10">
        <w:rPr>
          <w:lang w:val="en-US"/>
        </w:rPr>
        <w:t>reference signal</w:t>
      </w:r>
      <w:r w:rsidRPr="00F80F10">
        <w:t>’</w:t>
      </w:r>
      <w:r w:rsidRPr="00F80F10">
        <w:rPr>
          <w:lang w:val="en-US"/>
        </w:rPr>
        <w:t xml:space="preserve"> and </w:t>
      </w:r>
      <w:r w:rsidRPr="00F80F10">
        <w:t>‘</w:t>
      </w:r>
      <w:r w:rsidRPr="00F80F10">
        <w:rPr>
          <w:lang w:val="en-US"/>
        </w:rPr>
        <w:t>measurement</w:t>
      </w:r>
      <w:r w:rsidRPr="00F80F10">
        <w:t>’</w:t>
      </w:r>
      <w:r w:rsidRPr="00F80F10">
        <w:rPr>
          <w:lang w:val="en-US"/>
        </w:rPr>
        <w:t xml:space="preserve"> setting</w:t>
      </w:r>
    </w:p>
    <w:p w14:paraId="7095A91C" w14:textId="77777777" w:rsidR="00601141" w:rsidRPr="00F80F10" w:rsidRDefault="00A62F1F" w:rsidP="0066391F">
      <w:pPr>
        <w:numPr>
          <w:ilvl w:val="1"/>
          <w:numId w:val="144"/>
        </w:numPr>
      </w:pPr>
      <w:r w:rsidRPr="00F80F10">
        <w:rPr>
          <w:lang w:val="en-US"/>
        </w:rPr>
        <w:t>For QCL parameter estimation at least CSI-RS, beam RS, phase noise RS can be considered</w:t>
      </w:r>
    </w:p>
    <w:p w14:paraId="38859534" w14:textId="77777777" w:rsidR="00601141" w:rsidRPr="00F80F10" w:rsidRDefault="00A62F1F" w:rsidP="0066391F">
      <w:pPr>
        <w:numPr>
          <w:ilvl w:val="2"/>
          <w:numId w:val="144"/>
        </w:numPr>
      </w:pPr>
      <w:r w:rsidRPr="00F80F10">
        <w:rPr>
          <w:lang w:val="en-US"/>
        </w:rPr>
        <w:t>Other RSs or signals are not precluded</w:t>
      </w:r>
    </w:p>
    <w:p w14:paraId="77B9B372" w14:textId="77777777" w:rsidR="00601141" w:rsidRPr="00F80F10" w:rsidRDefault="00A62F1F" w:rsidP="0066391F">
      <w:pPr>
        <w:numPr>
          <w:ilvl w:val="1"/>
          <w:numId w:val="144"/>
        </w:numPr>
      </w:pPr>
      <w:r w:rsidRPr="00F80F10">
        <w:rPr>
          <w:lang w:val="en-US"/>
        </w:rPr>
        <w:t>The QCL information should support signaling of RS for QCL parameter estimation and the DMRS ports scheduled to a UE where each RS for QCL parameter estimation is mapped to a non-overlapping subset of DMRS ports</w:t>
      </w:r>
    </w:p>
    <w:p w14:paraId="2A26082A" w14:textId="77777777" w:rsidR="00601141" w:rsidRPr="00F80F10" w:rsidRDefault="00A62F1F" w:rsidP="0066391F">
      <w:pPr>
        <w:numPr>
          <w:ilvl w:val="0"/>
          <w:numId w:val="144"/>
        </w:numPr>
      </w:pPr>
      <w:r w:rsidRPr="00F80F10">
        <w:rPr>
          <w:lang w:val="en-US"/>
        </w:rPr>
        <w:t>Study the need of information exchanges between gNB-UE for different types of interference suppression (e.g. inter user, inter cell interference) and cancellation based on advanced receivers</w:t>
      </w:r>
    </w:p>
    <w:p w14:paraId="1013EE88" w14:textId="77777777" w:rsidR="00601141" w:rsidRPr="00F80F10" w:rsidRDefault="00A62F1F" w:rsidP="0066391F">
      <w:pPr>
        <w:numPr>
          <w:ilvl w:val="1"/>
          <w:numId w:val="144"/>
        </w:numPr>
      </w:pPr>
      <w:r w:rsidRPr="00F80F10">
        <w:rPr>
          <w:lang w:val="en-US"/>
        </w:rPr>
        <w:t>If needed, the information at least includes side information on interfering UE(s) for efficient interference suppression and cancelation at UE side</w:t>
      </w:r>
    </w:p>
    <w:p w14:paraId="2DA14842" w14:textId="67B27E84" w:rsidR="00F80F10" w:rsidRPr="00F80F10" w:rsidRDefault="00F80F10" w:rsidP="0066391F">
      <w:pPr>
        <w:numPr>
          <w:ilvl w:val="1"/>
          <w:numId w:val="144"/>
        </w:numPr>
      </w:pPr>
      <w:r w:rsidRPr="00F80F10">
        <w:rPr>
          <w:lang w:val="en-US"/>
        </w:rPr>
        <w:t>As a baseline, consider the receivers structures studied in LTE</w:t>
      </w:r>
    </w:p>
    <w:p w14:paraId="1EF23F64" w14:textId="77777777" w:rsidR="00F80F10" w:rsidRDefault="00F80F10" w:rsidP="00F80F10">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55C6318" w14:textId="77777777" w:rsidR="00F80F10" w:rsidRDefault="00F80F10" w:rsidP="00F80F10">
      <w:pPr>
        <w:rPr>
          <w:rFonts w:ascii="Times New Roman" w:hAnsi="Times New Roman"/>
          <w:szCs w:val="20"/>
        </w:rPr>
      </w:pPr>
    </w:p>
    <w:p w14:paraId="15F5CDE5" w14:textId="143C9C36" w:rsidR="00231985" w:rsidRPr="00231985" w:rsidRDefault="00377AD3" w:rsidP="00231985">
      <w:pPr>
        <w:rPr>
          <w:rFonts w:eastAsia="MS Mincho"/>
          <w:b/>
          <w:lang w:val="en-US" w:eastAsia="ja-JP"/>
        </w:rPr>
      </w:pPr>
      <w:hyperlink r:id="rId1892" w:history="1">
        <w:r>
          <w:rPr>
            <w:rStyle w:val="Hyperlink"/>
            <w:rFonts w:eastAsia="MS Mincho"/>
            <w:b/>
            <w:lang w:eastAsia="ja-JP"/>
          </w:rPr>
          <w:t>R1-1610898</w:t>
        </w:r>
      </w:hyperlink>
      <w:r w:rsidR="00231985" w:rsidRPr="00231985">
        <w:rPr>
          <w:rFonts w:eastAsia="MS Mincho"/>
          <w:b/>
          <w:lang w:eastAsia="ja-JP"/>
        </w:rPr>
        <w:tab/>
        <w:t>WF on coordinated transmission in NR</w:t>
      </w:r>
      <w:r w:rsidR="00231985" w:rsidRPr="00231985">
        <w:rPr>
          <w:rFonts w:eastAsia="MS Mincho"/>
          <w:b/>
          <w:lang w:eastAsia="ja-JP"/>
        </w:rPr>
        <w:tab/>
      </w:r>
      <w:r w:rsidR="00231985" w:rsidRPr="00231985">
        <w:rPr>
          <w:rFonts w:eastAsia="MS Mincho"/>
          <w:b/>
          <w:lang w:val="en-US" w:eastAsia="ja-JP"/>
        </w:rPr>
        <w:t>LG Electronics, Huawei, HiSilicon, Samsung</w:t>
      </w:r>
    </w:p>
    <w:p w14:paraId="1A0CFCB3" w14:textId="77777777" w:rsidR="00601141" w:rsidRPr="00F80F10" w:rsidRDefault="00A62F1F" w:rsidP="0066391F">
      <w:pPr>
        <w:numPr>
          <w:ilvl w:val="0"/>
          <w:numId w:val="145"/>
        </w:numPr>
        <w:rPr>
          <w:rFonts w:eastAsia="MS Mincho"/>
          <w:lang w:eastAsia="ja-JP"/>
        </w:rPr>
      </w:pPr>
      <w:r w:rsidRPr="00F80F10">
        <w:rPr>
          <w:rFonts w:eastAsia="MS Mincho"/>
          <w:lang w:val="en-US" w:eastAsia="ja-JP"/>
        </w:rPr>
        <w:t>At least, followings are supported for coordinated transmission schemes for NR</w:t>
      </w:r>
    </w:p>
    <w:p w14:paraId="7F4725C2" w14:textId="77777777" w:rsidR="00601141" w:rsidRPr="00F80F10" w:rsidRDefault="00A62F1F" w:rsidP="0066391F">
      <w:pPr>
        <w:numPr>
          <w:ilvl w:val="1"/>
          <w:numId w:val="145"/>
        </w:numPr>
        <w:rPr>
          <w:rFonts w:eastAsia="MS Mincho"/>
          <w:lang w:eastAsia="ja-JP"/>
        </w:rPr>
      </w:pPr>
      <w:r w:rsidRPr="00F80F10">
        <w:rPr>
          <w:rFonts w:eastAsia="MS Mincho"/>
          <w:lang w:val="en-US" w:eastAsia="ja-JP"/>
        </w:rPr>
        <w:t>Tx schemes for a single site</w:t>
      </w:r>
    </w:p>
    <w:p w14:paraId="67806F4C" w14:textId="77777777" w:rsidR="00601141" w:rsidRPr="00F80F10" w:rsidRDefault="00A62F1F" w:rsidP="0066391F">
      <w:pPr>
        <w:numPr>
          <w:ilvl w:val="2"/>
          <w:numId w:val="145"/>
        </w:numPr>
        <w:rPr>
          <w:rFonts w:eastAsia="MS Mincho"/>
          <w:lang w:eastAsia="ja-JP"/>
        </w:rPr>
      </w:pPr>
      <w:r w:rsidRPr="00F80F10">
        <w:rPr>
          <w:rFonts w:eastAsia="MS Mincho"/>
          <w:lang w:val="en-US" w:eastAsia="ja-JP"/>
        </w:rPr>
        <w:t>Intra-site (e.g., across TRPs) coordinated transmission schemes including DPS, CS/CB, and JT</w:t>
      </w:r>
    </w:p>
    <w:p w14:paraId="453A9F22" w14:textId="77777777" w:rsidR="00601141" w:rsidRPr="00F80F10" w:rsidRDefault="00A62F1F" w:rsidP="0066391F">
      <w:pPr>
        <w:numPr>
          <w:ilvl w:val="1"/>
          <w:numId w:val="145"/>
        </w:numPr>
        <w:rPr>
          <w:rFonts w:eastAsia="MS Mincho"/>
          <w:lang w:eastAsia="ja-JP"/>
        </w:rPr>
      </w:pPr>
      <w:r w:rsidRPr="00F80F10">
        <w:rPr>
          <w:rFonts w:eastAsia="MS Mincho"/>
          <w:lang w:val="en-US" w:eastAsia="ja-JP"/>
        </w:rPr>
        <w:t>Tx schemes for multiple sites with ideal backhaul</w:t>
      </w:r>
    </w:p>
    <w:p w14:paraId="74F7C419" w14:textId="77777777" w:rsidR="00601141" w:rsidRPr="00F80F10" w:rsidRDefault="00A62F1F" w:rsidP="0066391F">
      <w:pPr>
        <w:numPr>
          <w:ilvl w:val="2"/>
          <w:numId w:val="145"/>
        </w:numPr>
        <w:rPr>
          <w:rFonts w:eastAsia="MS Mincho"/>
          <w:lang w:eastAsia="ja-JP"/>
        </w:rPr>
      </w:pPr>
      <w:r w:rsidRPr="00F80F10">
        <w:rPr>
          <w:rFonts w:eastAsia="MS Mincho"/>
          <w:lang w:val="en-US" w:eastAsia="ja-JP"/>
        </w:rPr>
        <w:t>Inter-site coordinated transmission schemes including DPS, CS/CB, and JT, assuming ideal backhaul links among the coordinating TRPs</w:t>
      </w:r>
    </w:p>
    <w:p w14:paraId="602AF0BC" w14:textId="77777777" w:rsidR="00601141" w:rsidRPr="00F80F10" w:rsidRDefault="00A62F1F" w:rsidP="0066391F">
      <w:pPr>
        <w:numPr>
          <w:ilvl w:val="1"/>
          <w:numId w:val="145"/>
        </w:numPr>
        <w:rPr>
          <w:rFonts w:eastAsia="MS Mincho"/>
          <w:lang w:eastAsia="ja-JP"/>
        </w:rPr>
      </w:pPr>
      <w:r w:rsidRPr="00F80F10">
        <w:rPr>
          <w:rFonts w:eastAsia="MS Mincho"/>
          <w:lang w:val="en-US" w:eastAsia="ja-JP"/>
        </w:rPr>
        <w:t>Semi-dynamic configuration of UE-transparent TRP cooperation sets</w:t>
      </w:r>
    </w:p>
    <w:p w14:paraId="6A624DA9" w14:textId="77777777" w:rsidR="00601141" w:rsidRPr="00F80F10" w:rsidRDefault="00A62F1F" w:rsidP="0066391F">
      <w:pPr>
        <w:numPr>
          <w:ilvl w:val="2"/>
          <w:numId w:val="145"/>
        </w:numPr>
        <w:rPr>
          <w:rFonts w:eastAsia="MS Mincho"/>
          <w:lang w:eastAsia="ja-JP"/>
        </w:rPr>
      </w:pPr>
      <w:r w:rsidRPr="00F80F10">
        <w:rPr>
          <w:rFonts w:eastAsia="MS Mincho"/>
          <w:lang w:val="en-US" w:eastAsia="ja-JP"/>
        </w:rPr>
        <w:t>FFS other configurations</w:t>
      </w:r>
    </w:p>
    <w:p w14:paraId="584A45C7" w14:textId="77777777" w:rsidR="00601141" w:rsidRPr="00F80F10" w:rsidRDefault="00A62F1F" w:rsidP="0066391F">
      <w:pPr>
        <w:numPr>
          <w:ilvl w:val="2"/>
          <w:numId w:val="145"/>
        </w:numPr>
        <w:rPr>
          <w:rFonts w:eastAsia="MS Mincho"/>
          <w:lang w:eastAsia="ja-JP"/>
        </w:rPr>
      </w:pPr>
      <w:r w:rsidRPr="00F80F10">
        <w:rPr>
          <w:rFonts w:eastAsia="MS Mincho"/>
          <w:lang w:val="en-US" w:eastAsia="ja-JP"/>
        </w:rPr>
        <w:t>Study coordination techniques with non-ideal backhaul</w:t>
      </w:r>
    </w:p>
    <w:p w14:paraId="3463C706" w14:textId="77777777" w:rsidR="00601141" w:rsidRPr="00F80F10" w:rsidRDefault="00A62F1F" w:rsidP="0066391F">
      <w:pPr>
        <w:numPr>
          <w:ilvl w:val="1"/>
          <w:numId w:val="145"/>
        </w:numPr>
        <w:rPr>
          <w:rFonts w:eastAsia="MS Mincho"/>
          <w:lang w:eastAsia="ja-JP"/>
        </w:rPr>
      </w:pPr>
      <w:r w:rsidRPr="00F80F10">
        <w:rPr>
          <w:rFonts w:eastAsia="MS Mincho"/>
          <w:lang w:val="en-US" w:eastAsia="ja-JP"/>
        </w:rPr>
        <w:t xml:space="preserve">Note: Non-ideal backhaul has less stringent requirements on synchronization and/or coordination information exchange between geographically separated antenna panels. </w:t>
      </w:r>
    </w:p>
    <w:p w14:paraId="4E76B293" w14:textId="77777777" w:rsidR="00F80F10" w:rsidRDefault="00F80F10" w:rsidP="00F80F1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AD83AD" w14:textId="77777777" w:rsidR="00F80F10" w:rsidRPr="00231985" w:rsidRDefault="00F80F10">
      <w:pPr>
        <w:rPr>
          <w:rFonts w:eastAsia="MS Mincho"/>
          <w:szCs w:val="20"/>
          <w:lang w:eastAsia="ja-JP"/>
        </w:rPr>
      </w:pPr>
    </w:p>
    <w:p w14:paraId="11E88A68" w14:textId="77777777" w:rsidR="00231985" w:rsidRPr="00231985" w:rsidRDefault="00231985" w:rsidP="00231985">
      <w:pPr>
        <w:rPr>
          <w:rFonts w:eastAsia="MS Mincho"/>
          <w:szCs w:val="20"/>
          <w:lang w:eastAsia="ja-JP"/>
        </w:rPr>
      </w:pPr>
      <w:r w:rsidRPr="00231985">
        <w:rPr>
          <w:rFonts w:eastAsia="MS Mincho"/>
          <w:szCs w:val="20"/>
          <w:highlight w:val="green"/>
          <w:lang w:eastAsia="ja-JP"/>
        </w:rPr>
        <w:t>Agreements:</w:t>
      </w:r>
    </w:p>
    <w:p w14:paraId="211284CF" w14:textId="77777777" w:rsidR="00231985" w:rsidRPr="00231985" w:rsidRDefault="00231985" w:rsidP="0066391F">
      <w:pPr>
        <w:pStyle w:val="ListParagraph"/>
        <w:numPr>
          <w:ilvl w:val="0"/>
          <w:numId w:val="143"/>
        </w:numPr>
        <w:rPr>
          <w:rFonts w:eastAsia="MS Mincho"/>
          <w:lang w:val="en-US"/>
        </w:rPr>
      </w:pPr>
      <w:r w:rsidRPr="00231985">
        <w:rPr>
          <w:rFonts w:eastAsia="MS Mincho"/>
          <w:lang w:val="en-US"/>
        </w:rPr>
        <w:t>For coordinated transmission schemes for NR, both the case of co-located TRPs and the case of non-co-located TRPs are considered</w:t>
      </w:r>
    </w:p>
    <w:p w14:paraId="5E7DC88C" w14:textId="77777777" w:rsidR="00231985" w:rsidRPr="00231985" w:rsidRDefault="00231985" w:rsidP="0066391F">
      <w:pPr>
        <w:pStyle w:val="ListParagraph"/>
        <w:numPr>
          <w:ilvl w:val="1"/>
          <w:numId w:val="143"/>
        </w:numPr>
        <w:rPr>
          <w:rFonts w:eastAsia="MS Mincho"/>
          <w:lang w:val="en-US"/>
        </w:rPr>
      </w:pPr>
      <w:r w:rsidRPr="00231985">
        <w:rPr>
          <w:rFonts w:eastAsia="MS Mincho"/>
          <w:lang w:val="en-US"/>
        </w:rPr>
        <w:t xml:space="preserve">FFS the assumptions about latency/bandwidth </w:t>
      </w:r>
    </w:p>
    <w:p w14:paraId="1A838A6A" w14:textId="77777777" w:rsidR="00231985" w:rsidRPr="00231985" w:rsidRDefault="00231985" w:rsidP="0066391F">
      <w:pPr>
        <w:pStyle w:val="ListParagraph"/>
        <w:numPr>
          <w:ilvl w:val="1"/>
          <w:numId w:val="143"/>
        </w:numPr>
        <w:rPr>
          <w:rFonts w:eastAsia="MS Mincho"/>
          <w:lang w:val="en-US"/>
        </w:rPr>
      </w:pPr>
      <w:r w:rsidRPr="00231985">
        <w:rPr>
          <w:rFonts w:eastAsia="MS Mincho"/>
          <w:lang w:val="en-US"/>
        </w:rPr>
        <w:t>FFS detailed schemes</w:t>
      </w:r>
    </w:p>
    <w:p w14:paraId="4361B908" w14:textId="77777777" w:rsidR="00231985" w:rsidRPr="00231985" w:rsidRDefault="00231985" w:rsidP="0066391F">
      <w:pPr>
        <w:pStyle w:val="ListParagraph"/>
        <w:numPr>
          <w:ilvl w:val="1"/>
          <w:numId w:val="143"/>
        </w:numPr>
        <w:rPr>
          <w:rFonts w:eastAsia="MS Mincho"/>
          <w:lang w:val="en-US"/>
        </w:rPr>
      </w:pPr>
      <w:r w:rsidRPr="00231985">
        <w:rPr>
          <w:rFonts w:eastAsia="MS Mincho"/>
          <w:lang w:val="en-US"/>
        </w:rPr>
        <w:t>Note: the classification of co-located vs. non-co-located may not capture all aspects, e.g., synchronization among TRPs, etc.</w:t>
      </w:r>
    </w:p>
    <w:p w14:paraId="1B40D834" w14:textId="77777777" w:rsidR="00231985" w:rsidRPr="00231985" w:rsidRDefault="00231985" w:rsidP="00231985">
      <w:pPr>
        <w:rPr>
          <w:rFonts w:eastAsia="MS Mincho"/>
          <w:szCs w:val="20"/>
          <w:lang w:eastAsia="ja-JP"/>
        </w:rPr>
      </w:pPr>
      <w:r w:rsidRPr="00231985">
        <w:rPr>
          <w:rFonts w:eastAsia="MS Mincho"/>
          <w:szCs w:val="20"/>
          <w:highlight w:val="green"/>
          <w:lang w:eastAsia="ja-JP"/>
        </w:rPr>
        <w:t>Agreements:</w:t>
      </w:r>
    </w:p>
    <w:p w14:paraId="21B3165D" w14:textId="77777777" w:rsidR="00231985" w:rsidRPr="00231985" w:rsidRDefault="00231985" w:rsidP="0066391F">
      <w:pPr>
        <w:pStyle w:val="ListParagraph"/>
        <w:numPr>
          <w:ilvl w:val="0"/>
          <w:numId w:val="143"/>
        </w:numPr>
        <w:rPr>
          <w:rFonts w:eastAsia="MS Mincho"/>
          <w:lang w:val="en-US"/>
        </w:rPr>
      </w:pPr>
      <w:r w:rsidRPr="00231985">
        <w:rPr>
          <w:rFonts w:eastAsia="MS Mincho"/>
          <w:lang w:val="en-US"/>
        </w:rPr>
        <w:t>For coordinated transmission schemes for NR:</w:t>
      </w:r>
    </w:p>
    <w:p w14:paraId="6E6DAE98" w14:textId="77777777" w:rsidR="00231985" w:rsidRPr="00231985" w:rsidRDefault="00231985" w:rsidP="0066391F">
      <w:pPr>
        <w:pStyle w:val="ListParagraph"/>
        <w:numPr>
          <w:ilvl w:val="1"/>
          <w:numId w:val="143"/>
        </w:numPr>
        <w:rPr>
          <w:rFonts w:eastAsia="MS Mincho"/>
          <w:lang w:val="en-US"/>
        </w:rPr>
      </w:pPr>
      <w:r w:rsidRPr="00231985">
        <w:rPr>
          <w:rFonts w:eastAsia="MS Mincho"/>
          <w:lang w:val="en-US"/>
        </w:rPr>
        <w:t>Support different types of coordinated transmission schemes for NR</w:t>
      </w:r>
    </w:p>
    <w:p w14:paraId="00D001FF" w14:textId="77777777" w:rsidR="00231985" w:rsidRPr="00231985" w:rsidRDefault="00231985" w:rsidP="0066391F">
      <w:pPr>
        <w:pStyle w:val="ListParagraph"/>
        <w:numPr>
          <w:ilvl w:val="1"/>
          <w:numId w:val="143"/>
        </w:numPr>
        <w:rPr>
          <w:rFonts w:eastAsia="MS Mincho"/>
        </w:rPr>
      </w:pPr>
      <w:r w:rsidRPr="00231985">
        <w:rPr>
          <w:rFonts w:eastAsia="MS Mincho"/>
          <w:lang w:val="en-US"/>
        </w:rPr>
        <w:t>Strive for commonality in supporting the different types of coordinated transmission schemes for NR</w:t>
      </w:r>
    </w:p>
    <w:p w14:paraId="46E94204" w14:textId="77777777" w:rsidR="00231985" w:rsidRPr="00231985" w:rsidRDefault="00231985" w:rsidP="0066391F">
      <w:pPr>
        <w:pStyle w:val="ListParagraph"/>
        <w:numPr>
          <w:ilvl w:val="0"/>
          <w:numId w:val="143"/>
        </w:numPr>
        <w:rPr>
          <w:rFonts w:eastAsia="MS Mincho"/>
          <w:lang w:val="en-US"/>
        </w:rPr>
      </w:pPr>
      <w:r w:rsidRPr="00231985">
        <w:rPr>
          <w:rFonts w:eastAsia="MS Mincho"/>
          <w:lang w:val="en-US"/>
        </w:rPr>
        <w:t>Study the need of network assistance and coordination for different types of interference suppression (e.g. inter user, inter-TRP interference) and cancellation based on advanced receivers</w:t>
      </w:r>
    </w:p>
    <w:p w14:paraId="7D967E00" w14:textId="77777777" w:rsidR="00231985" w:rsidRPr="00231985" w:rsidRDefault="00231985" w:rsidP="0066391F">
      <w:pPr>
        <w:pStyle w:val="ListParagraph"/>
        <w:numPr>
          <w:ilvl w:val="1"/>
          <w:numId w:val="143"/>
        </w:numPr>
        <w:rPr>
          <w:rFonts w:eastAsia="MS Mincho"/>
          <w:lang w:val="en-US"/>
        </w:rPr>
      </w:pPr>
      <w:r w:rsidRPr="00231985">
        <w:rPr>
          <w:rFonts w:eastAsia="MS Mincho"/>
          <w:lang w:val="en-US"/>
        </w:rPr>
        <w:t>Consider information related to interfering signals for interference suppression and cancelation at UE side</w:t>
      </w:r>
    </w:p>
    <w:p w14:paraId="116CB68C" w14:textId="77777777" w:rsidR="00231985" w:rsidRPr="00231985" w:rsidRDefault="00231985" w:rsidP="0066391F">
      <w:pPr>
        <w:pStyle w:val="ListParagraph"/>
        <w:numPr>
          <w:ilvl w:val="1"/>
          <w:numId w:val="143"/>
        </w:numPr>
        <w:rPr>
          <w:rFonts w:eastAsia="MS Mincho"/>
          <w:lang w:val="en-US"/>
        </w:rPr>
      </w:pPr>
      <w:r w:rsidRPr="00231985">
        <w:rPr>
          <w:rFonts w:eastAsia="MS Mincho"/>
          <w:lang w:val="en-US"/>
        </w:rPr>
        <w:t>As a baseline, consider NAICs receivers structures in LTE</w:t>
      </w:r>
    </w:p>
    <w:p w14:paraId="2FE5DC4C" w14:textId="77777777" w:rsidR="00231985" w:rsidRDefault="00231985"/>
    <w:p w14:paraId="12A3C5BF" w14:textId="77777777" w:rsidR="00231985" w:rsidRDefault="00231985"/>
    <w:bookmarkStart w:id="262" w:name="_Toc463622504"/>
    <w:p w14:paraId="2ACCAA9D" w14:textId="0E864B89" w:rsidR="00AE7819" w:rsidRPr="000D707C" w:rsidRDefault="00377AD3" w:rsidP="00AE7819">
      <w:pPr>
        <w:rPr>
          <w:rFonts w:eastAsia="MS Mincho"/>
          <w:b/>
          <w:lang w:val="en-US" w:eastAsia="ja-JP"/>
        </w:rPr>
      </w:pPr>
      <w:r>
        <w:rPr>
          <w:rFonts w:eastAsia="MS Mincho"/>
          <w:b/>
          <w:lang w:eastAsia="ja-JP"/>
        </w:rPr>
        <w:fldChar w:fldCharType="begin"/>
      </w:r>
      <w:r w:rsidR="004443C0">
        <w:rPr>
          <w:rFonts w:eastAsia="MS Mincho"/>
          <w:b/>
          <w:lang w:eastAsia="ja-JP"/>
        </w:rPr>
        <w:instrText>HYPERLINK "C:\\Users\\merias\\Documents\\ETSI\\RANWG1\\TSGR1_86b-Portugal\\Docs\\R1-1610536.zip"</w:instrText>
      </w:r>
      <w:r w:rsidR="004443C0">
        <w:rPr>
          <w:rFonts w:eastAsia="MS Mincho"/>
          <w:b/>
          <w:lang w:eastAsia="ja-JP"/>
        </w:rPr>
      </w:r>
      <w:r>
        <w:rPr>
          <w:rFonts w:eastAsia="MS Mincho"/>
          <w:b/>
          <w:lang w:eastAsia="ja-JP"/>
        </w:rPr>
        <w:fldChar w:fldCharType="separate"/>
      </w:r>
      <w:r>
        <w:rPr>
          <w:rStyle w:val="Hyperlink"/>
          <w:rFonts w:eastAsia="MS Mincho"/>
          <w:b/>
          <w:lang w:eastAsia="ja-JP"/>
        </w:rPr>
        <w:t>R1-1610536</w:t>
      </w:r>
      <w:r>
        <w:rPr>
          <w:rFonts w:eastAsia="MS Mincho"/>
          <w:b/>
          <w:lang w:eastAsia="ja-JP"/>
        </w:rPr>
        <w:fldChar w:fldCharType="end"/>
      </w:r>
      <w:r w:rsidR="00AE7819" w:rsidRPr="000D707C">
        <w:rPr>
          <w:rFonts w:eastAsia="MS Mincho" w:hint="eastAsia"/>
          <w:b/>
          <w:lang w:eastAsia="ja-JP"/>
        </w:rPr>
        <w:tab/>
      </w:r>
      <w:r w:rsidR="00AE7819" w:rsidRPr="000D707C">
        <w:rPr>
          <w:rFonts w:eastAsia="MS Mincho"/>
          <w:b/>
          <w:lang w:eastAsia="ja-JP"/>
        </w:rPr>
        <w:t>Evaluation Assumptions for NR Network Coordination</w:t>
      </w:r>
      <w:r w:rsidR="00AE7819" w:rsidRPr="000D707C">
        <w:rPr>
          <w:rFonts w:eastAsia="MS Mincho" w:hint="eastAsia"/>
          <w:b/>
          <w:lang w:eastAsia="ja-JP"/>
        </w:rPr>
        <w:tab/>
      </w:r>
      <w:r w:rsidR="00AE7819" w:rsidRPr="000D707C">
        <w:rPr>
          <w:rFonts w:eastAsia="MS Mincho"/>
          <w:b/>
          <w:lang w:val="en-US" w:eastAsia="ja-JP"/>
        </w:rPr>
        <w:t>Samsung, Intel, ZTE, ZTE Microelectronics</w:t>
      </w:r>
    </w:p>
    <w:p w14:paraId="29649E69" w14:textId="0251B2EC" w:rsidR="000D707C" w:rsidRPr="00A81285" w:rsidRDefault="000D707C" w:rsidP="00AE7819">
      <w:pPr>
        <w:rPr>
          <w:rFonts w:eastAsia="MS Mincho"/>
          <w:lang w:val="en-US" w:eastAsia="ja-JP"/>
        </w:rPr>
      </w:pPr>
      <w:r>
        <w:rPr>
          <w:rFonts w:eastAsia="MS Mincho"/>
          <w:lang w:val="en-US" w:eastAsia="ja-JP"/>
        </w:rPr>
        <w:t>Further revised in:</w:t>
      </w:r>
    </w:p>
    <w:p w14:paraId="08BA0DC0" w14:textId="5051218B" w:rsidR="00AE7819" w:rsidRDefault="00377AD3" w:rsidP="00AE7819">
      <w:pPr>
        <w:rPr>
          <w:rFonts w:eastAsia="MS Mincho"/>
          <w:b/>
          <w:lang w:val="en-US" w:eastAsia="ja-JP"/>
        </w:rPr>
      </w:pPr>
      <w:hyperlink r:id="rId1893" w:history="1">
        <w:r>
          <w:rPr>
            <w:rStyle w:val="Hyperlink"/>
            <w:rFonts w:eastAsia="MS Mincho"/>
            <w:b/>
            <w:lang w:eastAsia="ja-JP"/>
          </w:rPr>
          <w:t>R1-1611010</w:t>
        </w:r>
      </w:hyperlink>
      <w:r w:rsidR="00AE7819" w:rsidRPr="000D707C">
        <w:rPr>
          <w:rFonts w:eastAsia="MS Mincho" w:hint="eastAsia"/>
          <w:b/>
          <w:lang w:eastAsia="ja-JP"/>
        </w:rPr>
        <w:tab/>
      </w:r>
      <w:r w:rsidR="00AE7819" w:rsidRPr="000D707C">
        <w:rPr>
          <w:rFonts w:eastAsia="MS Mincho"/>
          <w:b/>
          <w:lang w:eastAsia="ja-JP"/>
        </w:rPr>
        <w:t>Evaluation Assumptions for NR Network Coordination</w:t>
      </w:r>
      <w:r w:rsidR="00AE7819" w:rsidRPr="000D707C">
        <w:rPr>
          <w:rFonts w:eastAsia="MS Mincho" w:hint="eastAsia"/>
          <w:b/>
          <w:lang w:eastAsia="ja-JP"/>
        </w:rPr>
        <w:tab/>
      </w:r>
      <w:r w:rsidR="00AE7819" w:rsidRPr="000D707C">
        <w:rPr>
          <w:rFonts w:eastAsia="MS Mincho"/>
          <w:b/>
          <w:lang w:val="en-US" w:eastAsia="ja-JP"/>
        </w:rPr>
        <w:t>Samsung, Intel, ZTE, ZTE Microelectronics, Huawei</w:t>
      </w:r>
    </w:p>
    <w:p w14:paraId="0D6F4E1F" w14:textId="2A0A3B5C" w:rsidR="00377AD3" w:rsidRPr="00377AD3" w:rsidRDefault="00377AD3" w:rsidP="00AE7819">
      <w:pPr>
        <w:rPr>
          <w:rFonts w:eastAsia="MS Mincho"/>
          <w:lang w:val="en-US" w:eastAsia="ja-JP"/>
        </w:rPr>
      </w:pPr>
      <w:r>
        <w:rPr>
          <w:rFonts w:eastAsia="MS Mincho"/>
          <w:b/>
          <w:lang w:val="en-US" w:eastAsia="ja-JP"/>
        </w:rPr>
        <w:t xml:space="preserve">Decision: </w:t>
      </w:r>
      <w:hyperlink r:id="rId1894" w:history="1">
        <w:r>
          <w:rPr>
            <w:rStyle w:val="Hyperlink"/>
            <w:rFonts w:eastAsia="MS Mincho"/>
            <w:lang w:val="en-US" w:eastAsia="ja-JP"/>
          </w:rPr>
          <w:t>R1-1611010</w:t>
        </w:r>
      </w:hyperlink>
      <w:r w:rsidRPr="00377AD3">
        <w:rPr>
          <w:rFonts w:eastAsia="MS Mincho"/>
          <w:lang w:val="en-US" w:eastAsia="ja-JP"/>
        </w:rPr>
        <w:t xml:space="preserve"> is agreed.</w:t>
      </w:r>
    </w:p>
    <w:p w14:paraId="64AE2184" w14:textId="3C95F0CF" w:rsidR="00AE7819" w:rsidRPr="00377AD3" w:rsidRDefault="00377AD3" w:rsidP="00AE7819">
      <w:pPr>
        <w:rPr>
          <w:rFonts w:eastAsia="MS Mincho"/>
          <w:lang w:val="en-US" w:eastAsia="ja-JP"/>
        </w:rPr>
      </w:pPr>
      <w:r w:rsidRPr="00377AD3">
        <w:rPr>
          <w:rFonts w:eastAsia="MS Mincho"/>
          <w:b/>
          <w:lang w:val="en-US" w:eastAsia="ja-JP"/>
        </w:rPr>
        <w:t>Friday:</w:t>
      </w:r>
      <w:r w:rsidRPr="00377AD3">
        <w:rPr>
          <w:rFonts w:eastAsia="MS Mincho"/>
          <w:lang w:val="en-US" w:eastAsia="ja-JP"/>
        </w:rPr>
        <w:t xml:space="preserve"> Huawei commented that the definition of fronthaul remains unclear at this stage – previously agreed </w:t>
      </w:r>
      <w:hyperlink r:id="rId1895" w:history="1">
        <w:r>
          <w:rPr>
            <w:rStyle w:val="Hyperlink"/>
            <w:rFonts w:eastAsia="MS Mincho"/>
            <w:lang w:val="en-US" w:eastAsia="ja-JP"/>
          </w:rPr>
          <w:t>R1-1611010</w:t>
        </w:r>
      </w:hyperlink>
      <w:r w:rsidRPr="00377AD3">
        <w:rPr>
          <w:rFonts w:eastAsia="MS Mincho"/>
          <w:lang w:val="en-US" w:eastAsia="ja-JP"/>
        </w:rPr>
        <w:t xml:space="preserve"> was </w:t>
      </w:r>
      <w:r>
        <w:rPr>
          <w:rFonts w:eastAsia="MS Mincho"/>
          <w:lang w:val="en-US" w:eastAsia="ja-JP"/>
        </w:rPr>
        <w:t xml:space="preserve">modified </w:t>
      </w:r>
      <w:r w:rsidRPr="00377AD3">
        <w:rPr>
          <w:rFonts w:eastAsia="MS Mincho"/>
          <w:lang w:val="en-US" w:eastAsia="ja-JP"/>
        </w:rPr>
        <w:t>as follows:</w:t>
      </w:r>
    </w:p>
    <w:p w14:paraId="0E61D988" w14:textId="77777777" w:rsidR="00377AD3" w:rsidRPr="000D707C" w:rsidRDefault="00377AD3" w:rsidP="00AE7819">
      <w:pPr>
        <w:rPr>
          <w:rFonts w:eastAsia="MS Mincho"/>
          <w:highlight w:val="yellow"/>
          <w:lang w:val="en-US" w:eastAsia="ja-JP"/>
        </w:rPr>
      </w:pPr>
    </w:p>
    <w:p w14:paraId="0748A996" w14:textId="77777777" w:rsidR="00AE7819" w:rsidRPr="000D707C" w:rsidRDefault="00AE7819" w:rsidP="00AE7819">
      <w:pPr>
        <w:rPr>
          <w:rFonts w:eastAsia="MS Mincho"/>
          <w:highlight w:val="yellow"/>
          <w:lang w:val="en-US" w:eastAsia="ja-JP"/>
        </w:rPr>
      </w:pPr>
      <w:r w:rsidRPr="000D707C">
        <w:rPr>
          <w:rFonts w:eastAsia="MS Mincho" w:hint="eastAsia"/>
          <w:highlight w:val="green"/>
          <w:lang w:val="en-US" w:eastAsia="ja-JP"/>
        </w:rPr>
        <w:t>Agreements:</w:t>
      </w:r>
    </w:p>
    <w:p w14:paraId="099E90CC" w14:textId="77777777" w:rsidR="00AE7819" w:rsidRPr="000D707C" w:rsidRDefault="00AE7819" w:rsidP="0066391F">
      <w:pPr>
        <w:pStyle w:val="ListParagraph"/>
        <w:numPr>
          <w:ilvl w:val="0"/>
          <w:numId w:val="308"/>
        </w:numPr>
        <w:rPr>
          <w:rFonts w:eastAsia="MS Mincho"/>
          <w:lang w:val="en-US"/>
        </w:rPr>
      </w:pPr>
      <w:r w:rsidRPr="000D707C">
        <w:rPr>
          <w:rFonts w:eastAsia="MS Mincho"/>
          <w:lang w:val="en-US"/>
        </w:rPr>
        <w:t>For NR network coordination schemes, following three deployment scenarios are encouraged to be evaluated in phase 1</w:t>
      </w:r>
    </w:p>
    <w:p w14:paraId="2325A985" w14:textId="77777777" w:rsidR="00AE7819" w:rsidRPr="000D707C" w:rsidRDefault="00AE7819" w:rsidP="0066391F">
      <w:pPr>
        <w:pStyle w:val="ListParagraph"/>
        <w:numPr>
          <w:ilvl w:val="1"/>
          <w:numId w:val="308"/>
        </w:numPr>
        <w:rPr>
          <w:rFonts w:eastAsia="MS Mincho"/>
          <w:lang w:val="en-US"/>
        </w:rPr>
      </w:pPr>
      <w:r w:rsidRPr="000D707C">
        <w:rPr>
          <w:rFonts w:eastAsia="MS Mincho"/>
          <w:lang w:val="en-US"/>
        </w:rPr>
        <w:t>Indoor hotspot, dense urban, urban macro</w:t>
      </w:r>
    </w:p>
    <w:p w14:paraId="76E50AC3" w14:textId="77777777" w:rsidR="00AE7819" w:rsidRPr="000D707C" w:rsidRDefault="00AE7819" w:rsidP="0066391F">
      <w:pPr>
        <w:pStyle w:val="ListParagraph"/>
        <w:numPr>
          <w:ilvl w:val="0"/>
          <w:numId w:val="308"/>
        </w:numPr>
        <w:rPr>
          <w:rFonts w:eastAsia="MS Mincho"/>
          <w:lang w:val="en-US"/>
        </w:rPr>
      </w:pPr>
      <w:r w:rsidRPr="000D707C">
        <w:rPr>
          <w:rFonts w:eastAsia="MS Mincho"/>
          <w:lang w:val="en-US"/>
        </w:rPr>
        <w:t>Use the simulation assumptions in TR 38.802 as baseline</w:t>
      </w:r>
    </w:p>
    <w:p w14:paraId="4BDAC490" w14:textId="77777777" w:rsidR="00AE7819" w:rsidRPr="000D707C" w:rsidRDefault="00AE7819" w:rsidP="0066391F">
      <w:pPr>
        <w:pStyle w:val="ListParagraph"/>
        <w:numPr>
          <w:ilvl w:val="1"/>
          <w:numId w:val="308"/>
        </w:numPr>
        <w:rPr>
          <w:rFonts w:eastAsia="MS Mincho"/>
          <w:lang w:val="en-US"/>
        </w:rPr>
      </w:pPr>
      <w:r w:rsidRPr="000D707C">
        <w:rPr>
          <w:rFonts w:eastAsia="MS Mincho"/>
          <w:lang w:val="en-US"/>
        </w:rPr>
        <w:t>Adopt at least the FeCoMP (TR 36.741) methodology in terms of coordination</w:t>
      </w:r>
    </w:p>
    <w:p w14:paraId="22B3AD8B" w14:textId="77777777" w:rsidR="00AE7819" w:rsidRPr="000D707C" w:rsidRDefault="00AE7819" w:rsidP="0066391F">
      <w:pPr>
        <w:pStyle w:val="ListParagraph"/>
        <w:numPr>
          <w:ilvl w:val="2"/>
          <w:numId w:val="308"/>
        </w:numPr>
        <w:rPr>
          <w:rFonts w:eastAsia="MS Mincho"/>
          <w:lang w:val="en-US"/>
        </w:rPr>
      </w:pPr>
      <w:r w:rsidRPr="000D707C">
        <w:rPr>
          <w:rFonts w:eastAsia="MS Mincho"/>
          <w:lang w:val="en-US"/>
        </w:rPr>
        <w:t>E.g. Coordination cluster size, backhaul latencies, traffic loads, etc.</w:t>
      </w:r>
    </w:p>
    <w:p w14:paraId="6215702E" w14:textId="77777777" w:rsidR="00AE7819" w:rsidRPr="000D707C" w:rsidRDefault="00AE7819" w:rsidP="0066391F">
      <w:pPr>
        <w:pStyle w:val="ListParagraph"/>
        <w:numPr>
          <w:ilvl w:val="1"/>
          <w:numId w:val="308"/>
        </w:numPr>
        <w:rPr>
          <w:rFonts w:eastAsia="MS Mincho"/>
          <w:lang w:val="en-US"/>
        </w:rPr>
      </w:pPr>
      <w:r w:rsidRPr="000D707C">
        <w:rPr>
          <w:rFonts w:eastAsia="MS Mincho"/>
          <w:lang w:val="en-US"/>
        </w:rPr>
        <w:t>The parameterization from the agreements on email discussion for NR MIMO calibration [86-20] could be considered</w:t>
      </w:r>
    </w:p>
    <w:p w14:paraId="49D27D2F" w14:textId="77777777" w:rsidR="00AE7819" w:rsidRDefault="00AE7819" w:rsidP="00AE7819">
      <w:pPr>
        <w:rPr>
          <w:rFonts w:eastAsia="MS Mincho"/>
          <w:highlight w:val="yellow"/>
          <w:lang w:eastAsia="ja-JP"/>
        </w:rPr>
      </w:pPr>
    </w:p>
    <w:p w14:paraId="02F770E5" w14:textId="5A306A47" w:rsidR="00AE7819" w:rsidRPr="000D707C" w:rsidRDefault="00377AD3" w:rsidP="00AE7819">
      <w:pPr>
        <w:rPr>
          <w:rFonts w:eastAsia="MS Mincho"/>
          <w:lang w:eastAsia="ja-JP"/>
        </w:rPr>
      </w:pPr>
      <w:hyperlink r:id="rId1896" w:history="1">
        <w:r>
          <w:rPr>
            <w:rStyle w:val="Hyperlink"/>
            <w:rFonts w:eastAsia="MS Mincho"/>
            <w:b/>
            <w:lang w:eastAsia="ja-JP"/>
          </w:rPr>
          <w:t>R1-1610893</w:t>
        </w:r>
      </w:hyperlink>
      <w:r w:rsidR="00AE7819" w:rsidRPr="000D707C">
        <w:rPr>
          <w:rFonts w:eastAsia="MS Mincho" w:hint="eastAsia"/>
          <w:b/>
          <w:lang w:eastAsia="ja-JP"/>
        </w:rPr>
        <w:tab/>
        <w:t>MIMO transmission based on multiple antenna panels</w:t>
      </w:r>
      <w:r w:rsidR="00AE7819" w:rsidRPr="000D707C">
        <w:rPr>
          <w:rFonts w:eastAsia="MS Mincho" w:hint="eastAsia"/>
          <w:b/>
          <w:lang w:eastAsia="ja-JP"/>
        </w:rPr>
        <w:tab/>
      </w:r>
      <w:r w:rsidR="00AE7819" w:rsidRPr="000D707C">
        <w:rPr>
          <w:rFonts w:eastAsia="MS Mincho"/>
          <w:b/>
          <w:lang w:eastAsia="ja-JP"/>
        </w:rPr>
        <w:t>Huawei, HiSilicon, Xinwei, NEC</w:t>
      </w:r>
      <w:r w:rsidR="000D707C" w:rsidRPr="000D707C">
        <w:rPr>
          <w:rFonts w:eastAsia="MS Mincho"/>
          <w:lang w:eastAsia="ja-JP"/>
        </w:rPr>
        <w:tab/>
        <w:t>(</w:t>
      </w:r>
      <w:hyperlink r:id="rId1897" w:history="1">
        <w:r>
          <w:rPr>
            <w:rStyle w:val="Hyperlink"/>
            <w:rFonts w:eastAsia="MS Mincho"/>
            <w:lang w:eastAsia="ja-JP"/>
          </w:rPr>
          <w:t>R1-1610519</w:t>
        </w:r>
      </w:hyperlink>
      <w:r w:rsidR="000D707C" w:rsidRPr="000D707C">
        <w:rPr>
          <w:rStyle w:val="Hyperlink"/>
          <w:rFonts w:eastAsia="MS Mincho"/>
          <w:lang w:eastAsia="ja-JP"/>
        </w:rPr>
        <w:t>)</w:t>
      </w:r>
    </w:p>
    <w:p w14:paraId="695D3144" w14:textId="4F6576C5" w:rsidR="00641AB6" w:rsidRDefault="00641AB6" w:rsidP="00AE7819">
      <w:pPr>
        <w:rPr>
          <w:rFonts w:eastAsia="MS Mincho"/>
          <w:lang w:eastAsia="ja-JP"/>
        </w:rPr>
      </w:pPr>
      <w:r w:rsidRPr="000D707C">
        <w:rPr>
          <w:rFonts w:eastAsia="MS Mincho"/>
          <w:lang w:eastAsia="ja-JP"/>
        </w:rPr>
        <w:t>Ericsson</w:t>
      </w:r>
      <w:r w:rsidRPr="000D707C">
        <w:rPr>
          <w:rFonts w:eastAsia="MS Mincho"/>
          <w:lang w:eastAsia="ja-JP"/>
        </w:rPr>
        <w:sym w:font="Wingdings" w:char="F0E0"/>
      </w:r>
      <w:r w:rsidRPr="000D707C">
        <w:rPr>
          <w:rFonts w:eastAsia="MS Mincho"/>
          <w:lang w:eastAsia="ja-JP"/>
        </w:rPr>
        <w:t xml:space="preserve"> non-coherent scenario is not needed, nevertheless ok to keep it in </w:t>
      </w:r>
      <w:r w:rsidR="000D707C" w:rsidRPr="000D707C">
        <w:rPr>
          <w:rFonts w:eastAsia="MS Mincho"/>
          <w:lang w:eastAsia="ja-JP"/>
        </w:rPr>
        <w:t xml:space="preserve">the </w:t>
      </w:r>
      <w:r w:rsidRPr="000D707C">
        <w:rPr>
          <w:rFonts w:eastAsia="MS Mincho"/>
          <w:lang w:eastAsia="ja-JP"/>
        </w:rPr>
        <w:t>study phase</w:t>
      </w:r>
    </w:p>
    <w:p w14:paraId="7C9085AF" w14:textId="77777777" w:rsidR="000D707C" w:rsidRPr="000D707C" w:rsidRDefault="000D707C" w:rsidP="00AE7819">
      <w:pPr>
        <w:rPr>
          <w:rFonts w:eastAsia="MS Mincho"/>
          <w:lang w:eastAsia="ja-JP"/>
        </w:rPr>
      </w:pPr>
    </w:p>
    <w:p w14:paraId="69B2A588" w14:textId="77777777" w:rsidR="00AE7819" w:rsidRPr="000D707C" w:rsidRDefault="00AE7819" w:rsidP="00AE7819">
      <w:pPr>
        <w:rPr>
          <w:rFonts w:eastAsia="MS Mincho"/>
          <w:lang w:eastAsia="ja-JP"/>
        </w:rPr>
      </w:pPr>
      <w:r w:rsidRPr="000D707C">
        <w:rPr>
          <w:rFonts w:eastAsia="MS Mincho" w:hint="eastAsia"/>
          <w:highlight w:val="green"/>
          <w:lang w:eastAsia="ja-JP"/>
        </w:rPr>
        <w:t>Agreements:</w:t>
      </w:r>
    </w:p>
    <w:p w14:paraId="05852FEC" w14:textId="77777777" w:rsidR="00AE7819" w:rsidRPr="000D707C" w:rsidRDefault="00AE7819" w:rsidP="0066391F">
      <w:pPr>
        <w:pStyle w:val="ListParagraph"/>
        <w:numPr>
          <w:ilvl w:val="0"/>
          <w:numId w:val="309"/>
        </w:numPr>
        <w:rPr>
          <w:rFonts w:eastAsia="MS Mincho"/>
          <w:lang w:val="en-US"/>
        </w:rPr>
      </w:pPr>
      <w:r w:rsidRPr="000D707C">
        <w:rPr>
          <w:rFonts w:eastAsia="MS Mincho"/>
          <w:lang w:val="en-US"/>
        </w:rPr>
        <w:t>Study at least the following different multi-panel structures at both TRP and UE</w:t>
      </w:r>
    </w:p>
    <w:p w14:paraId="618C2F39" w14:textId="6E88D06E" w:rsidR="00AE7819" w:rsidRPr="000D707C" w:rsidRDefault="00AE7819" w:rsidP="0066391F">
      <w:pPr>
        <w:pStyle w:val="ListParagraph"/>
        <w:numPr>
          <w:ilvl w:val="1"/>
          <w:numId w:val="309"/>
        </w:numPr>
        <w:rPr>
          <w:rFonts w:eastAsia="MS Mincho"/>
          <w:lang w:val="en-US"/>
        </w:rPr>
      </w:pPr>
      <w:r w:rsidRPr="000D707C">
        <w:rPr>
          <w:rFonts w:eastAsia="MS Mincho"/>
          <w:u w:val="single"/>
          <w:lang w:val="en-US"/>
        </w:rPr>
        <w:t xml:space="preserve">Uniform array: </w:t>
      </w:r>
      <w:r w:rsidRPr="000D707C">
        <w:rPr>
          <w:rFonts w:eastAsia="MS Mincho"/>
          <w:lang w:val="en-US"/>
        </w:rPr>
        <w:t>antenna elements with the same polarization from multiple panels are uniformly distributed in horizontal and vertical dimensions respectively (see Fig.1(a)</w:t>
      </w:r>
      <w:r w:rsidRPr="000D707C">
        <w:rPr>
          <w:rFonts w:eastAsia="MS Mincho" w:hint="eastAsia"/>
          <w:lang w:val="en-US"/>
        </w:rPr>
        <w:t xml:space="preserve"> in </w:t>
      </w:r>
      <w:hyperlink r:id="rId1898" w:history="1">
        <w:r w:rsidR="00377AD3">
          <w:rPr>
            <w:rStyle w:val="Hyperlink"/>
            <w:rFonts w:eastAsia="MS Mincho"/>
            <w:lang w:val="en-US"/>
          </w:rPr>
          <w:t>R1-1610893</w:t>
        </w:r>
      </w:hyperlink>
      <w:r w:rsidRPr="000D707C">
        <w:rPr>
          <w:rFonts w:eastAsia="MS Mincho" w:hint="eastAsia"/>
          <w:lang w:val="en-US"/>
        </w:rPr>
        <w:t xml:space="preserve"> as an example</w:t>
      </w:r>
      <w:r w:rsidRPr="000D707C">
        <w:rPr>
          <w:rFonts w:eastAsia="MS Mincho"/>
          <w:lang w:val="en-US"/>
        </w:rPr>
        <w:t>)</w:t>
      </w:r>
    </w:p>
    <w:p w14:paraId="59FC8A47" w14:textId="13C242F7" w:rsidR="00AE7819" w:rsidRPr="000D707C" w:rsidRDefault="00AE7819" w:rsidP="0066391F">
      <w:pPr>
        <w:pStyle w:val="ListParagraph"/>
        <w:numPr>
          <w:ilvl w:val="1"/>
          <w:numId w:val="309"/>
        </w:numPr>
        <w:rPr>
          <w:rFonts w:eastAsia="MS Mincho"/>
          <w:lang w:val="en-US"/>
        </w:rPr>
      </w:pPr>
      <w:r w:rsidRPr="000D707C">
        <w:rPr>
          <w:rFonts w:eastAsia="MS Mincho"/>
          <w:u w:val="single"/>
          <w:lang w:val="en-US"/>
        </w:rPr>
        <w:t>Non-uniform array:</w:t>
      </w:r>
      <w:r w:rsidRPr="000D707C">
        <w:rPr>
          <w:rFonts w:eastAsia="MS Mincho"/>
          <w:lang w:val="en-US"/>
        </w:rPr>
        <w:t xml:space="preserve"> antenna elements with same polarization from multiple panels are not uniformly distributed in horizontal or vertical dimension (see Fig.1(b)</w:t>
      </w:r>
      <w:r w:rsidRPr="000D707C">
        <w:rPr>
          <w:rFonts w:eastAsia="MS Mincho" w:hint="eastAsia"/>
          <w:lang w:val="en-US"/>
        </w:rPr>
        <w:t xml:space="preserve"> in </w:t>
      </w:r>
      <w:hyperlink r:id="rId1899" w:history="1">
        <w:r w:rsidR="00377AD3">
          <w:rPr>
            <w:rStyle w:val="Hyperlink"/>
            <w:rFonts w:eastAsia="MS Mincho"/>
            <w:lang w:val="en-US"/>
          </w:rPr>
          <w:t>R1-1610893</w:t>
        </w:r>
      </w:hyperlink>
      <w:r w:rsidRPr="000D707C">
        <w:rPr>
          <w:rFonts w:eastAsia="MS Mincho" w:hint="eastAsia"/>
          <w:lang w:val="en-US"/>
        </w:rPr>
        <w:t xml:space="preserve"> as an example</w:t>
      </w:r>
      <w:r w:rsidRPr="000D707C">
        <w:rPr>
          <w:rFonts w:eastAsia="MS Mincho"/>
          <w:lang w:val="en-US"/>
        </w:rPr>
        <w:t>)</w:t>
      </w:r>
    </w:p>
    <w:p w14:paraId="4851A733" w14:textId="77777777" w:rsidR="00AE7819" w:rsidRPr="000D707C" w:rsidRDefault="00AE7819" w:rsidP="0066391F">
      <w:pPr>
        <w:pStyle w:val="ListParagraph"/>
        <w:numPr>
          <w:ilvl w:val="0"/>
          <w:numId w:val="309"/>
        </w:numPr>
        <w:rPr>
          <w:rFonts w:eastAsia="MS Mincho"/>
          <w:lang w:val="en-US"/>
        </w:rPr>
      </w:pPr>
      <w:r w:rsidRPr="000D707C">
        <w:rPr>
          <w:rFonts w:eastAsia="MS Mincho"/>
        </w:rPr>
        <w:t>Study the coherent</w:t>
      </w:r>
      <w:r w:rsidRPr="000D707C">
        <w:rPr>
          <w:rFonts w:eastAsia="MS Mincho" w:hint="eastAsia"/>
        </w:rPr>
        <w:t>/non-coherent</w:t>
      </w:r>
      <w:r w:rsidRPr="000D707C">
        <w:rPr>
          <w:rFonts w:eastAsia="MS Mincho"/>
        </w:rPr>
        <w:t xml:space="preserve"> MIMO transmission based on </w:t>
      </w:r>
      <w:r w:rsidRPr="000D707C">
        <w:rPr>
          <w:rFonts w:eastAsia="MS Mincho" w:hint="eastAsia"/>
        </w:rPr>
        <w:t>uniform/</w:t>
      </w:r>
      <w:r w:rsidRPr="000D707C">
        <w:rPr>
          <w:rFonts w:eastAsia="MS Mincho"/>
        </w:rPr>
        <w:t xml:space="preserve">non-uniform </w:t>
      </w:r>
      <w:r w:rsidRPr="000D707C">
        <w:rPr>
          <w:rFonts w:eastAsia="MS Mincho" w:hint="eastAsia"/>
        </w:rPr>
        <w:t>array</w:t>
      </w:r>
      <w:r w:rsidRPr="000D707C">
        <w:rPr>
          <w:rFonts w:eastAsia="MS Mincho"/>
        </w:rPr>
        <w:t xml:space="preserve"> structure at TRP or UE</w:t>
      </w:r>
    </w:p>
    <w:p w14:paraId="7F882E75" w14:textId="77777777" w:rsidR="00AE7819" w:rsidRPr="000D707C" w:rsidRDefault="00AE7819" w:rsidP="0066391F">
      <w:pPr>
        <w:pStyle w:val="ListParagraph"/>
        <w:numPr>
          <w:ilvl w:val="1"/>
          <w:numId w:val="309"/>
        </w:numPr>
        <w:rPr>
          <w:rFonts w:eastAsia="MS Mincho"/>
          <w:lang w:val="en-US"/>
        </w:rPr>
      </w:pPr>
      <w:r w:rsidRPr="000D707C">
        <w:rPr>
          <w:rFonts w:eastAsia="MS Mincho"/>
        </w:rPr>
        <w:lastRenderedPageBreak/>
        <w:t>E</w:t>
      </w:r>
      <w:r w:rsidRPr="000D707C">
        <w:rPr>
          <w:rFonts w:eastAsia="MS Mincho" w:hint="eastAsia"/>
        </w:rPr>
        <w:t xml:space="preserve">.g., </w:t>
      </w:r>
      <w:r w:rsidRPr="000D707C">
        <w:rPr>
          <w:rFonts w:eastAsia="MS Mincho"/>
        </w:rPr>
        <w:t>Codebook design</w:t>
      </w:r>
      <w:r w:rsidRPr="000D707C">
        <w:rPr>
          <w:rFonts w:eastAsia="MS Mincho" w:hint="eastAsia"/>
        </w:rPr>
        <w:t>, calibration accuracy, interference measurement, advanced receiver design, interference hypothesis</w:t>
      </w:r>
    </w:p>
    <w:p w14:paraId="266B4407" w14:textId="77777777" w:rsidR="00AE7819" w:rsidRPr="00585B61" w:rsidRDefault="00AE7819" w:rsidP="00AE7819">
      <w:pPr>
        <w:rPr>
          <w:rFonts w:eastAsia="MS Mincho"/>
          <w:highlight w:val="yellow"/>
          <w:lang w:eastAsia="ja-JP"/>
        </w:rPr>
      </w:pPr>
    </w:p>
    <w:p w14:paraId="7C1D8E64" w14:textId="0BD9BD80" w:rsidR="00AE7819" w:rsidRPr="000D707C" w:rsidRDefault="00377AD3" w:rsidP="00AE7819">
      <w:pPr>
        <w:rPr>
          <w:rFonts w:eastAsia="MS Mincho"/>
          <w:b/>
          <w:lang w:val="en-US" w:eastAsia="ja-JP"/>
        </w:rPr>
      </w:pPr>
      <w:hyperlink r:id="rId1900" w:history="1">
        <w:r>
          <w:rPr>
            <w:rStyle w:val="Hyperlink"/>
            <w:rFonts w:eastAsia="MS Mincho"/>
            <w:b/>
            <w:lang w:eastAsia="ja-JP"/>
          </w:rPr>
          <w:t>R1-1610685</w:t>
        </w:r>
      </w:hyperlink>
      <w:r w:rsidR="00AE7819" w:rsidRPr="000D707C">
        <w:rPr>
          <w:rFonts w:eastAsia="MS Mincho" w:hint="eastAsia"/>
          <w:b/>
          <w:lang w:eastAsia="ja-JP"/>
        </w:rPr>
        <w:tab/>
      </w:r>
      <w:r w:rsidR="00AE7819" w:rsidRPr="000D707C">
        <w:rPr>
          <w:rFonts w:eastAsia="MS Mincho"/>
          <w:b/>
          <w:lang w:eastAsia="ja-JP"/>
        </w:rPr>
        <w:t>WF on NR UL MIMO</w:t>
      </w:r>
      <w:r w:rsidR="00AE7819" w:rsidRPr="000D707C">
        <w:rPr>
          <w:rFonts w:eastAsia="MS Mincho" w:hint="eastAsia"/>
          <w:b/>
          <w:lang w:eastAsia="ja-JP"/>
        </w:rPr>
        <w:tab/>
      </w:r>
      <w:r w:rsidR="000D707C" w:rsidRPr="000D707C">
        <w:rPr>
          <w:rFonts w:eastAsia="MS Mincho"/>
          <w:b/>
          <w:lang w:val="en-US" w:eastAsia="ja-JP"/>
        </w:rPr>
        <w:t>CATT, Samsung, LG, InterDigital</w:t>
      </w:r>
    </w:p>
    <w:p w14:paraId="105D6A8B" w14:textId="77777777" w:rsidR="000D707C" w:rsidRPr="000D707C" w:rsidRDefault="000D707C" w:rsidP="00AE7819">
      <w:pPr>
        <w:rPr>
          <w:rFonts w:eastAsia="MS Mincho"/>
          <w:lang w:val="en-US" w:eastAsia="ja-JP"/>
        </w:rPr>
      </w:pPr>
    </w:p>
    <w:p w14:paraId="14EC87F8" w14:textId="77777777" w:rsidR="00AE7819" w:rsidRPr="000D707C" w:rsidRDefault="00AE7819" w:rsidP="00AE7819">
      <w:pPr>
        <w:rPr>
          <w:rFonts w:eastAsia="MS Mincho"/>
          <w:szCs w:val="20"/>
          <w:lang w:val="en-US" w:eastAsia="ja-JP"/>
        </w:rPr>
      </w:pPr>
      <w:r w:rsidRPr="000D707C">
        <w:rPr>
          <w:rFonts w:eastAsia="MS Mincho"/>
          <w:szCs w:val="20"/>
          <w:highlight w:val="green"/>
          <w:lang w:eastAsia="ja-JP"/>
        </w:rPr>
        <w:t>Agreements:</w:t>
      </w:r>
    </w:p>
    <w:p w14:paraId="5128EF76" w14:textId="77777777" w:rsidR="00AE7819" w:rsidRPr="000D707C" w:rsidRDefault="00AE7819" w:rsidP="0066391F">
      <w:pPr>
        <w:pStyle w:val="ListParagraph"/>
        <w:numPr>
          <w:ilvl w:val="0"/>
          <w:numId w:val="310"/>
        </w:numPr>
        <w:rPr>
          <w:rFonts w:eastAsia="MS Mincho"/>
          <w:lang w:val="en-US"/>
        </w:rPr>
      </w:pPr>
      <w:r w:rsidRPr="000D707C">
        <w:rPr>
          <w:rFonts w:eastAsia="MS Mincho"/>
          <w:lang w:val="en-US"/>
        </w:rPr>
        <w:t>If UE capabilities are known, FFS UL SU-MIMO schemes should be designed agnostic to UE antenna configuration or not</w:t>
      </w:r>
    </w:p>
    <w:p w14:paraId="2A776ED1" w14:textId="77777777" w:rsidR="00AE7819" w:rsidRPr="000D707C" w:rsidRDefault="00AE7819" w:rsidP="0066391F">
      <w:pPr>
        <w:pStyle w:val="ListParagraph"/>
        <w:numPr>
          <w:ilvl w:val="0"/>
          <w:numId w:val="310"/>
        </w:numPr>
        <w:rPr>
          <w:rFonts w:eastAsia="MS Mincho"/>
          <w:lang w:val="en-US"/>
        </w:rPr>
      </w:pPr>
      <w:r w:rsidRPr="000D707C">
        <w:rPr>
          <w:rFonts w:eastAsia="MS Mincho"/>
          <w:lang w:val="en-US"/>
        </w:rPr>
        <w:t>Support at least a maximum of 4 layers uplink SU-MIMO transmission</w:t>
      </w:r>
    </w:p>
    <w:p w14:paraId="42E2FF73" w14:textId="77777777" w:rsidR="00AE7819" w:rsidRPr="000D707C" w:rsidRDefault="00AE7819" w:rsidP="0066391F">
      <w:pPr>
        <w:pStyle w:val="ListParagraph"/>
        <w:numPr>
          <w:ilvl w:val="1"/>
          <w:numId w:val="310"/>
        </w:numPr>
        <w:rPr>
          <w:rFonts w:eastAsia="MS Mincho"/>
          <w:lang w:val="en-US"/>
        </w:rPr>
      </w:pPr>
      <w:r w:rsidRPr="000D707C">
        <w:rPr>
          <w:rFonts w:eastAsia="MS Mincho"/>
          <w:lang w:val="en-US"/>
        </w:rPr>
        <w:t>FFS whether or not to support 5-8 layers</w:t>
      </w:r>
    </w:p>
    <w:p w14:paraId="196EA91C" w14:textId="77777777" w:rsidR="00AE7819" w:rsidRPr="00585B61" w:rsidRDefault="00AE7819" w:rsidP="00AE7819">
      <w:pPr>
        <w:rPr>
          <w:rFonts w:eastAsia="MS Mincho"/>
          <w:highlight w:val="yellow"/>
          <w:lang w:eastAsia="ja-JP"/>
        </w:rPr>
      </w:pPr>
    </w:p>
    <w:p w14:paraId="455A51D7" w14:textId="0499060D" w:rsidR="00AE7819" w:rsidRPr="000D707C" w:rsidRDefault="00377AD3" w:rsidP="00AE7819">
      <w:pPr>
        <w:rPr>
          <w:rFonts w:eastAsia="MS Mincho"/>
          <w:b/>
          <w:lang w:val="en-US" w:eastAsia="ja-JP"/>
        </w:rPr>
      </w:pPr>
      <w:hyperlink r:id="rId1901" w:history="1">
        <w:r>
          <w:rPr>
            <w:rStyle w:val="Hyperlink"/>
            <w:rFonts w:eastAsia="MS Mincho"/>
            <w:b/>
            <w:lang w:eastAsia="ja-JP"/>
          </w:rPr>
          <w:t>R1-1610983</w:t>
        </w:r>
      </w:hyperlink>
      <w:r w:rsidR="00AE7819" w:rsidRPr="000D707C">
        <w:rPr>
          <w:rFonts w:eastAsia="MS Mincho" w:hint="eastAsia"/>
          <w:b/>
          <w:lang w:eastAsia="ja-JP"/>
        </w:rPr>
        <w:tab/>
      </w:r>
      <w:r w:rsidR="00AE7819" w:rsidRPr="000D707C">
        <w:rPr>
          <w:rFonts w:eastAsia="MS Mincho"/>
          <w:b/>
          <w:lang w:eastAsia="ja-JP"/>
        </w:rPr>
        <w:t>WF on SRS-based UL link adaptation</w:t>
      </w:r>
      <w:r w:rsidR="00AE7819" w:rsidRPr="000D707C">
        <w:rPr>
          <w:rFonts w:eastAsia="MS Mincho" w:hint="eastAsia"/>
          <w:b/>
          <w:lang w:eastAsia="ja-JP"/>
        </w:rPr>
        <w:tab/>
      </w:r>
      <w:r w:rsidR="00AE7819" w:rsidRPr="000D707C">
        <w:rPr>
          <w:rFonts w:eastAsia="MS Mincho"/>
          <w:b/>
          <w:lang w:val="en-US" w:eastAsia="ja-JP"/>
        </w:rPr>
        <w:t>LG Electronics, CATT, Huawei, HiSilicon, Samsung</w:t>
      </w:r>
    </w:p>
    <w:p w14:paraId="582C79CF" w14:textId="77777777" w:rsidR="000D707C" w:rsidRPr="000D707C" w:rsidRDefault="000D707C" w:rsidP="00AE7819">
      <w:pPr>
        <w:rPr>
          <w:rFonts w:eastAsia="MS Mincho"/>
          <w:lang w:val="en-US" w:eastAsia="ja-JP"/>
        </w:rPr>
      </w:pPr>
    </w:p>
    <w:p w14:paraId="35028790" w14:textId="77777777" w:rsidR="00AE7819" w:rsidRPr="000D707C" w:rsidRDefault="00AE7819" w:rsidP="00AE7819">
      <w:pPr>
        <w:rPr>
          <w:rFonts w:eastAsia="MS Mincho"/>
          <w:lang w:val="en-US" w:eastAsia="ja-JP"/>
        </w:rPr>
      </w:pPr>
      <w:r w:rsidRPr="000D707C">
        <w:rPr>
          <w:rFonts w:eastAsia="MS Mincho" w:hint="eastAsia"/>
          <w:highlight w:val="green"/>
          <w:lang w:val="en-US" w:eastAsia="ja-JP"/>
        </w:rPr>
        <w:t>Agreements:</w:t>
      </w:r>
    </w:p>
    <w:p w14:paraId="3D176CB7" w14:textId="77777777" w:rsidR="00AE7819" w:rsidRPr="000D707C" w:rsidRDefault="00AE7819" w:rsidP="0066391F">
      <w:pPr>
        <w:pStyle w:val="ListParagraph"/>
        <w:numPr>
          <w:ilvl w:val="0"/>
          <w:numId w:val="311"/>
        </w:numPr>
        <w:rPr>
          <w:rFonts w:eastAsia="MS Mincho"/>
          <w:lang w:val="en-US"/>
        </w:rPr>
      </w:pPr>
      <w:r w:rsidRPr="000D707C">
        <w:rPr>
          <w:rFonts w:eastAsia="MS Mincho" w:hint="eastAsia"/>
          <w:lang w:val="en-US"/>
        </w:rPr>
        <w:t>At least one of p</w:t>
      </w:r>
      <w:r w:rsidRPr="000D707C">
        <w:rPr>
          <w:rFonts w:eastAsia="MS Mincho"/>
          <w:lang w:val="en-US"/>
        </w:rPr>
        <w:t>recoded</w:t>
      </w:r>
      <w:r w:rsidRPr="000D707C">
        <w:rPr>
          <w:rFonts w:eastAsia="MS Mincho" w:hint="eastAsia"/>
          <w:lang w:val="en-US"/>
        </w:rPr>
        <w:t xml:space="preserve"> and </w:t>
      </w:r>
      <w:r w:rsidRPr="000D707C">
        <w:rPr>
          <w:rFonts w:eastAsia="MS Mincho"/>
          <w:lang w:val="en-US"/>
        </w:rPr>
        <w:t>non-precoded SRS based UL link adaptation procedure should be supported in NR, with at least following different procedures:</w:t>
      </w:r>
    </w:p>
    <w:p w14:paraId="46B2744F" w14:textId="77777777" w:rsidR="00AE7819" w:rsidRPr="000D707C" w:rsidRDefault="00AE7819" w:rsidP="0066391F">
      <w:pPr>
        <w:pStyle w:val="ListParagraph"/>
        <w:numPr>
          <w:ilvl w:val="1"/>
          <w:numId w:val="311"/>
        </w:numPr>
        <w:rPr>
          <w:rFonts w:eastAsia="MS Mincho"/>
          <w:lang w:val="en-US"/>
        </w:rPr>
      </w:pPr>
      <w:r w:rsidRPr="000D707C">
        <w:rPr>
          <w:rFonts w:eastAsia="MS Mincho"/>
          <w:lang w:val="en-US"/>
        </w:rPr>
        <w:t>UL data scheduling (MCS/precoder/rank) is based on non-precoded SRS transmission by UE</w:t>
      </w:r>
    </w:p>
    <w:p w14:paraId="4724CDA5" w14:textId="77777777" w:rsidR="00AE7819" w:rsidRPr="000D707C" w:rsidRDefault="00AE7819" w:rsidP="0066391F">
      <w:pPr>
        <w:pStyle w:val="ListParagraph"/>
        <w:numPr>
          <w:ilvl w:val="2"/>
          <w:numId w:val="311"/>
        </w:numPr>
        <w:rPr>
          <w:rFonts w:eastAsia="MS Mincho"/>
          <w:lang w:val="en-US"/>
        </w:rPr>
      </w:pPr>
      <w:r w:rsidRPr="000D707C">
        <w:rPr>
          <w:rFonts w:eastAsia="MS Mincho"/>
          <w:lang w:val="en-US"/>
        </w:rPr>
        <w:t xml:space="preserve">Configurable number of SRS ports are </w:t>
      </w:r>
      <w:r w:rsidRPr="000D707C">
        <w:rPr>
          <w:rFonts w:eastAsia="MS Mincho" w:hint="eastAsia"/>
          <w:lang w:val="en-US"/>
        </w:rPr>
        <w:t xml:space="preserve">1, </w:t>
      </w:r>
      <w:r w:rsidRPr="000D707C">
        <w:rPr>
          <w:rFonts w:eastAsia="MS Mincho"/>
          <w:lang w:val="en-US"/>
        </w:rPr>
        <w:t>2, 4, or [8]. Other possible numbers FFS.</w:t>
      </w:r>
    </w:p>
    <w:p w14:paraId="69F20FB3" w14:textId="77777777" w:rsidR="00AE7819" w:rsidRPr="000D707C" w:rsidRDefault="00AE7819" w:rsidP="0066391F">
      <w:pPr>
        <w:pStyle w:val="ListParagraph"/>
        <w:numPr>
          <w:ilvl w:val="2"/>
          <w:numId w:val="311"/>
        </w:numPr>
        <w:rPr>
          <w:rFonts w:eastAsia="MS Mincho"/>
          <w:lang w:val="en-US"/>
        </w:rPr>
      </w:pPr>
      <w:r w:rsidRPr="000D707C">
        <w:rPr>
          <w:rFonts w:eastAsia="MS Mincho"/>
          <w:lang w:val="en-US"/>
        </w:rPr>
        <w:t>FFS on precoder/codebook</w:t>
      </w:r>
    </w:p>
    <w:p w14:paraId="0651414A" w14:textId="77777777" w:rsidR="00AE7819" w:rsidRPr="000D707C" w:rsidRDefault="00AE7819" w:rsidP="0066391F">
      <w:pPr>
        <w:pStyle w:val="ListParagraph"/>
        <w:numPr>
          <w:ilvl w:val="1"/>
          <w:numId w:val="311"/>
        </w:numPr>
        <w:rPr>
          <w:rFonts w:eastAsia="MS Mincho"/>
          <w:lang w:val="en-US"/>
        </w:rPr>
      </w:pPr>
      <w:r w:rsidRPr="000D707C">
        <w:rPr>
          <w:rFonts w:eastAsia="MS Mincho"/>
          <w:lang w:val="en-US"/>
        </w:rPr>
        <w:t>UL data scheduling (MCS/precoder/rank) is based on precoded SRS(s) transmission by UE</w:t>
      </w:r>
    </w:p>
    <w:p w14:paraId="76425FA3" w14:textId="77777777" w:rsidR="00AE7819" w:rsidRPr="000D707C" w:rsidRDefault="00AE7819" w:rsidP="0066391F">
      <w:pPr>
        <w:pStyle w:val="ListParagraph"/>
        <w:numPr>
          <w:ilvl w:val="2"/>
          <w:numId w:val="311"/>
        </w:numPr>
        <w:rPr>
          <w:rFonts w:eastAsia="MS Mincho"/>
          <w:lang w:val="en-US"/>
        </w:rPr>
      </w:pPr>
      <w:r w:rsidRPr="000D707C">
        <w:rPr>
          <w:rFonts w:eastAsia="MS Mincho"/>
          <w:lang w:val="en-US"/>
        </w:rPr>
        <w:t>Configurable number of SRS ports are 1, 2, or 4. Other possible numbers FFS.</w:t>
      </w:r>
    </w:p>
    <w:p w14:paraId="6B5BF369" w14:textId="77777777" w:rsidR="00AE7819" w:rsidRPr="000D707C" w:rsidRDefault="00AE7819" w:rsidP="0066391F">
      <w:pPr>
        <w:pStyle w:val="ListParagraph"/>
        <w:numPr>
          <w:ilvl w:val="2"/>
          <w:numId w:val="311"/>
        </w:numPr>
        <w:rPr>
          <w:rFonts w:eastAsia="MS Mincho"/>
          <w:lang w:val="en-US"/>
        </w:rPr>
      </w:pPr>
      <w:r w:rsidRPr="000D707C">
        <w:rPr>
          <w:rFonts w:eastAsia="MS Mincho"/>
          <w:lang w:val="en-US"/>
        </w:rPr>
        <w:t>Multiple precoded SRS resources (if supported) can be configured.</w:t>
      </w:r>
    </w:p>
    <w:p w14:paraId="41960572" w14:textId="77777777" w:rsidR="00AE7819" w:rsidRPr="000D707C" w:rsidRDefault="00AE7819" w:rsidP="0066391F">
      <w:pPr>
        <w:pStyle w:val="ListParagraph"/>
        <w:numPr>
          <w:ilvl w:val="2"/>
          <w:numId w:val="311"/>
        </w:numPr>
        <w:rPr>
          <w:rFonts w:eastAsia="MS Mincho"/>
          <w:lang w:val="en-US"/>
        </w:rPr>
      </w:pPr>
      <w:r w:rsidRPr="000D707C">
        <w:rPr>
          <w:rFonts w:eastAsia="MS Mincho" w:hint="eastAsia"/>
          <w:lang w:val="en-US"/>
        </w:rPr>
        <w:t>At least one of the following is supported</w:t>
      </w:r>
    </w:p>
    <w:p w14:paraId="335BBB75" w14:textId="77777777" w:rsidR="00AE7819" w:rsidRPr="000D707C" w:rsidRDefault="00AE7819" w:rsidP="0066391F">
      <w:pPr>
        <w:pStyle w:val="ListParagraph"/>
        <w:numPr>
          <w:ilvl w:val="3"/>
          <w:numId w:val="311"/>
        </w:numPr>
        <w:rPr>
          <w:rFonts w:eastAsia="MS Mincho"/>
          <w:lang w:val="en-US"/>
        </w:rPr>
      </w:pPr>
      <w:r w:rsidRPr="000D707C">
        <w:rPr>
          <w:rFonts w:eastAsia="MS Mincho" w:hint="eastAsia"/>
          <w:lang w:val="en-US"/>
        </w:rPr>
        <w:t>P</w:t>
      </w:r>
      <w:r w:rsidRPr="000D707C">
        <w:rPr>
          <w:rFonts w:eastAsia="MS Mincho"/>
          <w:lang w:val="en-US"/>
        </w:rPr>
        <w:t xml:space="preserve">recoder for SRS can be </w:t>
      </w:r>
      <w:r w:rsidRPr="000D707C">
        <w:rPr>
          <w:rFonts w:eastAsia="MS Mincho" w:hint="eastAsia"/>
          <w:lang w:val="en-US"/>
        </w:rPr>
        <w:t xml:space="preserve">determined by </w:t>
      </w:r>
      <w:r w:rsidRPr="000D707C">
        <w:rPr>
          <w:rFonts w:eastAsia="MS Mincho"/>
          <w:lang w:val="en-US"/>
        </w:rPr>
        <w:t>UE</w:t>
      </w:r>
      <w:r w:rsidRPr="000D707C">
        <w:rPr>
          <w:rFonts w:eastAsia="MS Mincho" w:hint="eastAsia"/>
          <w:lang w:val="en-US"/>
        </w:rPr>
        <w:t xml:space="preserve"> </w:t>
      </w:r>
      <w:r w:rsidRPr="000D707C">
        <w:rPr>
          <w:rFonts w:eastAsia="MS Mincho"/>
          <w:lang w:val="en-US"/>
        </w:rPr>
        <w:t>based on measurement on DL RS</w:t>
      </w:r>
      <w:r w:rsidRPr="000D707C">
        <w:rPr>
          <w:rFonts w:eastAsia="MS Mincho" w:hint="eastAsia"/>
          <w:lang w:val="en-US"/>
        </w:rPr>
        <w:t xml:space="preserve"> and </w:t>
      </w:r>
    </w:p>
    <w:p w14:paraId="6133578F" w14:textId="77777777" w:rsidR="00AE7819" w:rsidRPr="000D707C" w:rsidRDefault="00AE7819" w:rsidP="0066391F">
      <w:pPr>
        <w:pStyle w:val="ListParagraph"/>
        <w:numPr>
          <w:ilvl w:val="3"/>
          <w:numId w:val="311"/>
        </w:numPr>
        <w:rPr>
          <w:rFonts w:eastAsia="MS Mincho"/>
          <w:lang w:val="en-US"/>
        </w:rPr>
      </w:pPr>
      <w:r w:rsidRPr="000D707C">
        <w:rPr>
          <w:rFonts w:eastAsia="MS Mincho" w:hint="eastAsia"/>
          <w:lang w:val="en-US"/>
        </w:rPr>
        <w:t>P</w:t>
      </w:r>
      <w:r w:rsidRPr="000D707C">
        <w:rPr>
          <w:rFonts w:eastAsia="MS Mincho"/>
          <w:lang w:val="en-US"/>
        </w:rPr>
        <w:t xml:space="preserve">recoder for SRS can be </w:t>
      </w:r>
      <w:r w:rsidRPr="000D707C">
        <w:rPr>
          <w:rFonts w:eastAsia="MS Mincho" w:hint="eastAsia"/>
          <w:lang w:val="en-US"/>
        </w:rPr>
        <w:t>indicated by gNB</w:t>
      </w:r>
    </w:p>
    <w:p w14:paraId="09B303E9" w14:textId="77777777" w:rsidR="00AE7819" w:rsidRPr="000D707C" w:rsidRDefault="00AE7819" w:rsidP="0066391F">
      <w:pPr>
        <w:pStyle w:val="ListParagraph"/>
        <w:numPr>
          <w:ilvl w:val="2"/>
          <w:numId w:val="311"/>
        </w:numPr>
        <w:rPr>
          <w:rFonts w:eastAsia="MS Mincho"/>
          <w:lang w:val="en-US"/>
        </w:rPr>
      </w:pPr>
      <w:r w:rsidRPr="000D707C">
        <w:rPr>
          <w:rFonts w:eastAsia="MS Mincho"/>
          <w:lang w:val="en-US"/>
        </w:rPr>
        <w:t>FFS on precoder/codebook</w:t>
      </w:r>
    </w:p>
    <w:p w14:paraId="33A9B7E5" w14:textId="77777777" w:rsidR="00AE7819" w:rsidRPr="000D707C" w:rsidRDefault="00AE7819" w:rsidP="0066391F">
      <w:pPr>
        <w:pStyle w:val="ListParagraph"/>
        <w:numPr>
          <w:ilvl w:val="1"/>
          <w:numId w:val="311"/>
        </w:numPr>
        <w:rPr>
          <w:rFonts w:eastAsia="MS Mincho"/>
          <w:lang w:val="en-US"/>
        </w:rPr>
      </w:pPr>
      <w:r w:rsidRPr="000D707C">
        <w:rPr>
          <w:rFonts w:eastAsia="MS Mincho"/>
          <w:lang w:val="en-US"/>
        </w:rPr>
        <w:t>UL data scheduling (MCS/precoder/rank) is based on a combination of non-precoded and precoded SRS transmission by UE</w:t>
      </w:r>
    </w:p>
    <w:p w14:paraId="11009327" w14:textId="77777777" w:rsidR="00AE7819" w:rsidRPr="000D707C" w:rsidRDefault="00AE7819" w:rsidP="0066391F">
      <w:pPr>
        <w:pStyle w:val="ListParagraph"/>
        <w:numPr>
          <w:ilvl w:val="1"/>
          <w:numId w:val="311"/>
        </w:numPr>
        <w:rPr>
          <w:rFonts w:eastAsia="MS Mincho"/>
          <w:lang w:val="en-US"/>
        </w:rPr>
      </w:pPr>
      <w:r w:rsidRPr="000D707C">
        <w:rPr>
          <w:rFonts w:eastAsia="MS Mincho" w:hint="eastAsia"/>
          <w:lang w:val="en-US"/>
        </w:rPr>
        <w:t>Note: Some parts of above procedures might be transparent to UE</w:t>
      </w:r>
    </w:p>
    <w:p w14:paraId="5E19F32B" w14:textId="77777777" w:rsidR="00AE7819" w:rsidRPr="000D707C" w:rsidRDefault="00AE7819" w:rsidP="0066391F">
      <w:pPr>
        <w:pStyle w:val="ListParagraph"/>
        <w:numPr>
          <w:ilvl w:val="1"/>
          <w:numId w:val="311"/>
        </w:numPr>
        <w:rPr>
          <w:rFonts w:eastAsia="MS Mincho"/>
          <w:lang w:val="en-US"/>
        </w:rPr>
      </w:pPr>
      <w:r w:rsidRPr="000D707C">
        <w:rPr>
          <w:rFonts w:eastAsia="MS Mincho" w:hint="eastAsia"/>
          <w:lang w:val="en-US"/>
        </w:rPr>
        <w:t>FFS: UE may select a subset of SRS ports for SRS transmission</w:t>
      </w:r>
    </w:p>
    <w:p w14:paraId="249294B6" w14:textId="77777777" w:rsidR="00AE7819" w:rsidRPr="00674D2E" w:rsidRDefault="00AE7819" w:rsidP="00AE7819">
      <w:pPr>
        <w:rPr>
          <w:rFonts w:eastAsia="MS Mincho"/>
          <w:highlight w:val="yellow"/>
          <w:lang w:val="en-US" w:eastAsia="ja-JP"/>
        </w:rPr>
      </w:pPr>
    </w:p>
    <w:p w14:paraId="265FC6A9" w14:textId="7FA76D47" w:rsidR="00AE7819" w:rsidRPr="000D707C" w:rsidRDefault="00377AD3" w:rsidP="00AE7819">
      <w:pPr>
        <w:rPr>
          <w:rFonts w:eastAsia="MS Mincho"/>
          <w:b/>
          <w:lang w:val="en-US" w:eastAsia="ja-JP"/>
        </w:rPr>
      </w:pPr>
      <w:hyperlink r:id="rId1902" w:history="1">
        <w:r>
          <w:rPr>
            <w:rStyle w:val="Hyperlink"/>
            <w:rFonts w:eastAsia="MS Mincho"/>
            <w:b/>
            <w:lang w:eastAsia="ja-JP"/>
          </w:rPr>
          <w:t>R1-1610694</w:t>
        </w:r>
      </w:hyperlink>
      <w:r w:rsidR="00AE7819" w:rsidRPr="000D707C">
        <w:rPr>
          <w:rFonts w:eastAsia="MS Mincho" w:hint="eastAsia"/>
          <w:b/>
          <w:lang w:eastAsia="ja-JP"/>
        </w:rPr>
        <w:tab/>
      </w:r>
      <w:r w:rsidR="00AE7819" w:rsidRPr="000D707C">
        <w:rPr>
          <w:rFonts w:eastAsia="MS Mincho"/>
          <w:b/>
          <w:bCs/>
          <w:lang w:eastAsia="ja-JP"/>
        </w:rPr>
        <w:t>WF on NR UL MIMO precoding</w:t>
      </w:r>
      <w:r w:rsidR="00AE7819" w:rsidRPr="000D707C">
        <w:rPr>
          <w:rFonts w:eastAsia="MS Mincho"/>
          <w:b/>
          <w:bCs/>
          <w:lang w:eastAsia="ja-JP"/>
        </w:rPr>
        <w:tab/>
      </w:r>
      <w:r w:rsidR="00AE7819" w:rsidRPr="000D707C">
        <w:rPr>
          <w:rFonts w:eastAsia="MS Mincho"/>
          <w:b/>
          <w:lang w:val="en-US" w:eastAsia="ja-JP"/>
        </w:rPr>
        <w:t>Intel Corporation, NTT DoCoMo, Fujitsu, Samsung</w:t>
      </w:r>
    </w:p>
    <w:p w14:paraId="4355123E" w14:textId="070B33F5" w:rsidR="00AE7819" w:rsidRPr="00422141" w:rsidRDefault="00AE7819" w:rsidP="00AE7819">
      <w:pPr>
        <w:rPr>
          <w:rFonts w:eastAsia="MS Mincho"/>
          <w:szCs w:val="20"/>
          <w:lang w:eastAsia="ja-JP"/>
        </w:rPr>
      </w:pPr>
      <w:r w:rsidRPr="00422141">
        <w:rPr>
          <w:rFonts w:eastAsia="MS Mincho"/>
          <w:szCs w:val="20"/>
          <w:lang w:eastAsia="ja-JP"/>
        </w:rPr>
        <w:t>Companies are encourage</w:t>
      </w:r>
      <w:r>
        <w:rPr>
          <w:rFonts w:eastAsia="MS Mincho"/>
          <w:szCs w:val="20"/>
          <w:lang w:eastAsia="ja-JP"/>
        </w:rPr>
        <w:t>d</w:t>
      </w:r>
      <w:r w:rsidRPr="00422141">
        <w:rPr>
          <w:rFonts w:eastAsia="MS Mincho"/>
          <w:szCs w:val="20"/>
          <w:lang w:eastAsia="ja-JP"/>
        </w:rPr>
        <w:t xml:space="preserve"> to check the examples in </w:t>
      </w:r>
      <w:hyperlink r:id="rId1903" w:history="1">
        <w:r w:rsidR="00377AD3">
          <w:rPr>
            <w:rStyle w:val="Hyperlink"/>
            <w:rFonts w:eastAsia="MS Mincho"/>
            <w:szCs w:val="20"/>
            <w:lang w:eastAsia="ja-JP"/>
          </w:rPr>
          <w:t>R1-1610694</w:t>
        </w:r>
      </w:hyperlink>
      <w:r w:rsidRPr="00422141">
        <w:rPr>
          <w:rFonts w:eastAsia="MS Mincho"/>
          <w:szCs w:val="20"/>
          <w:lang w:eastAsia="ja-JP"/>
        </w:rPr>
        <w:t>, further discussion next meeting</w:t>
      </w:r>
    </w:p>
    <w:p w14:paraId="31A9ADFD" w14:textId="77777777" w:rsidR="00AE7819" w:rsidRPr="00585B61" w:rsidRDefault="00AE7819" w:rsidP="00AE7819">
      <w:pPr>
        <w:rPr>
          <w:rFonts w:eastAsia="MS Mincho"/>
          <w:highlight w:val="yellow"/>
          <w:lang w:eastAsia="ja-JP"/>
        </w:rPr>
      </w:pPr>
    </w:p>
    <w:p w14:paraId="5584981A" w14:textId="3520E095" w:rsidR="00AE7819" w:rsidRPr="000D707C" w:rsidRDefault="00377AD3" w:rsidP="00AE7819">
      <w:pPr>
        <w:rPr>
          <w:rFonts w:eastAsia="MS Mincho"/>
          <w:b/>
          <w:lang w:eastAsia="ja-JP"/>
        </w:rPr>
      </w:pPr>
      <w:hyperlink r:id="rId1904" w:history="1">
        <w:r>
          <w:rPr>
            <w:rStyle w:val="Hyperlink"/>
            <w:rFonts w:eastAsia="MS Mincho"/>
            <w:b/>
            <w:lang w:eastAsia="ja-JP"/>
          </w:rPr>
          <w:t>R1-1610486</w:t>
        </w:r>
      </w:hyperlink>
      <w:r w:rsidR="00AE7819" w:rsidRPr="000D707C">
        <w:rPr>
          <w:rFonts w:eastAsia="MS Mincho" w:hint="eastAsia"/>
          <w:b/>
          <w:lang w:eastAsia="ja-JP"/>
        </w:rPr>
        <w:tab/>
      </w:r>
      <w:r w:rsidR="00525B28" w:rsidRPr="000D707C">
        <w:rPr>
          <w:rFonts w:eastAsia="MS Mincho"/>
          <w:b/>
          <w:bCs/>
          <w:lang w:eastAsia="ja-JP"/>
        </w:rPr>
        <w:t>WF on Spatial Multiplexing Schemes for MU-MIMO</w:t>
      </w:r>
      <w:r w:rsidR="00525B28">
        <w:rPr>
          <w:rFonts w:eastAsia="MS Mincho"/>
          <w:b/>
          <w:lang w:eastAsia="ja-JP"/>
        </w:rPr>
        <w:tab/>
      </w:r>
      <w:r w:rsidR="00525B28" w:rsidRPr="00525B28">
        <w:rPr>
          <w:rFonts w:eastAsia="MS Mincho"/>
          <w:b/>
          <w:lang w:eastAsia="ja-JP"/>
        </w:rPr>
        <w:t>Mitsubishi Electric, InterDigital, Samsung</w:t>
      </w:r>
    </w:p>
    <w:p w14:paraId="5ACC0B70" w14:textId="0F2830E3" w:rsidR="00AE7819" w:rsidRPr="000D707C" w:rsidRDefault="00377AD3" w:rsidP="00AE7819">
      <w:pPr>
        <w:rPr>
          <w:rFonts w:eastAsia="MS Mincho"/>
          <w:b/>
          <w:bCs/>
          <w:lang w:val="en-US" w:eastAsia="ja-JP"/>
        </w:rPr>
      </w:pPr>
      <w:hyperlink r:id="rId1905" w:history="1">
        <w:r>
          <w:rPr>
            <w:rStyle w:val="Hyperlink"/>
            <w:rFonts w:eastAsia="MS Mincho"/>
            <w:b/>
            <w:highlight w:val="green"/>
            <w:lang w:eastAsia="ja-JP"/>
          </w:rPr>
          <w:t>R1-1610831</w:t>
        </w:r>
      </w:hyperlink>
      <w:r w:rsidR="00AE7819" w:rsidRPr="000D707C">
        <w:rPr>
          <w:rFonts w:eastAsia="MS Mincho" w:hint="eastAsia"/>
          <w:b/>
          <w:lang w:eastAsia="ja-JP"/>
        </w:rPr>
        <w:tab/>
      </w:r>
      <w:r w:rsidR="00AE7819" w:rsidRPr="000D707C">
        <w:rPr>
          <w:rFonts w:eastAsia="MS Mincho"/>
          <w:b/>
          <w:bCs/>
          <w:lang w:eastAsia="ja-JP"/>
        </w:rPr>
        <w:t>WF on Spatial Multiplexing Schemes for MU-MIMO</w:t>
      </w:r>
      <w:r w:rsidR="00AE7819" w:rsidRPr="000D707C">
        <w:rPr>
          <w:rFonts w:eastAsia="MS Mincho" w:hint="eastAsia"/>
          <w:b/>
          <w:bCs/>
          <w:lang w:eastAsia="ja-JP"/>
        </w:rPr>
        <w:tab/>
      </w:r>
      <w:r w:rsidR="00AE7819" w:rsidRPr="000D707C">
        <w:rPr>
          <w:rFonts w:eastAsia="MS Mincho"/>
          <w:b/>
          <w:bCs/>
          <w:lang w:val="en-US" w:eastAsia="ja-JP"/>
        </w:rPr>
        <w:t>Mitsubishi Electric, InterDigital, Samsung, NTT DOCOMO, IITH, IITM, Tejas Networks, CEWIT, KDDI</w:t>
      </w:r>
    </w:p>
    <w:p w14:paraId="60DFBA67" w14:textId="77777777" w:rsidR="00AE7819" w:rsidRPr="00C94756" w:rsidRDefault="00AE7819" w:rsidP="00AE7819">
      <w:pPr>
        <w:rPr>
          <w:rFonts w:eastAsia="MS Mincho"/>
          <w:lang w:eastAsia="ja-JP"/>
        </w:rPr>
      </w:pPr>
      <w:r w:rsidRPr="00C94756">
        <w:rPr>
          <w:rFonts w:eastAsia="MS Mincho" w:hint="eastAsia"/>
          <w:bCs/>
          <w:lang w:eastAsia="ja-JP"/>
        </w:rPr>
        <w:t>Also supported by AT&amp;T, Reliance jio</w:t>
      </w:r>
      <w:r>
        <w:rPr>
          <w:rFonts w:eastAsia="MS Mincho" w:hint="eastAsia"/>
          <w:bCs/>
          <w:lang w:eastAsia="ja-JP"/>
        </w:rPr>
        <w:t>, Huawei, HiSilicon</w:t>
      </w:r>
    </w:p>
    <w:p w14:paraId="01FEDEC8" w14:textId="77777777" w:rsidR="00AE7819" w:rsidRPr="00585B61" w:rsidRDefault="00AE7819" w:rsidP="00AE7819">
      <w:pPr>
        <w:rPr>
          <w:rFonts w:eastAsia="MS Mincho"/>
          <w:highlight w:val="yellow"/>
          <w:lang w:eastAsia="ja-JP"/>
        </w:rPr>
      </w:pPr>
    </w:p>
    <w:p w14:paraId="29B55E92" w14:textId="0AFF51BD" w:rsidR="00AE7819" w:rsidRPr="000D707C" w:rsidRDefault="00377AD3" w:rsidP="00AE7819">
      <w:pPr>
        <w:rPr>
          <w:rFonts w:eastAsia="MS Mincho"/>
          <w:b/>
          <w:lang w:eastAsia="ja-JP"/>
        </w:rPr>
      </w:pPr>
      <w:hyperlink r:id="rId1906" w:history="1">
        <w:r>
          <w:rPr>
            <w:rStyle w:val="Hyperlink"/>
            <w:rFonts w:eastAsia="MS Mincho"/>
            <w:b/>
            <w:lang w:eastAsia="ja-JP"/>
          </w:rPr>
          <w:t>R1-1610895</w:t>
        </w:r>
      </w:hyperlink>
      <w:r w:rsidR="00AE7819" w:rsidRPr="000D707C">
        <w:rPr>
          <w:rFonts w:eastAsia="MS Mincho" w:hint="eastAsia"/>
          <w:b/>
          <w:lang w:eastAsia="ja-JP"/>
        </w:rPr>
        <w:tab/>
      </w:r>
      <w:r w:rsidR="00AE7819" w:rsidRPr="000D707C">
        <w:rPr>
          <w:rFonts w:eastAsia="MS Mincho"/>
          <w:b/>
          <w:lang w:val="en-US" w:eastAsia="ja-JP"/>
        </w:rPr>
        <w:t>WF on DL MIMO Transmission</w:t>
      </w:r>
      <w:r w:rsidR="00AE7819" w:rsidRPr="000D707C">
        <w:rPr>
          <w:rFonts w:eastAsia="MS Mincho" w:hint="eastAsia"/>
          <w:b/>
          <w:lang w:val="en-US" w:eastAsia="ja-JP"/>
        </w:rPr>
        <w:tab/>
      </w:r>
      <w:r w:rsidR="00AE7819" w:rsidRPr="000D707C">
        <w:rPr>
          <w:rFonts w:eastAsia="MS Mincho"/>
          <w:b/>
          <w:lang w:eastAsia="ja-JP"/>
        </w:rPr>
        <w:t>Huawei, HiSilicon,</w:t>
      </w:r>
      <w:r w:rsidR="000D707C" w:rsidRPr="000D707C">
        <w:rPr>
          <w:rFonts w:eastAsia="MS Mincho"/>
          <w:b/>
          <w:lang w:eastAsia="ja-JP"/>
        </w:rPr>
        <w:t xml:space="preserve"> CATT</w:t>
      </w:r>
    </w:p>
    <w:p w14:paraId="2DF9DE8F" w14:textId="77777777" w:rsidR="00AE7819" w:rsidRPr="000D707C" w:rsidRDefault="00AE7819" w:rsidP="00AE7819">
      <w:pPr>
        <w:rPr>
          <w:rFonts w:eastAsia="MS Mincho"/>
          <w:b/>
          <w:lang w:eastAsia="ja-JP"/>
        </w:rPr>
      </w:pPr>
    </w:p>
    <w:p w14:paraId="65DBE46C" w14:textId="2A3986F8" w:rsidR="00AE7819" w:rsidRPr="000D707C" w:rsidRDefault="00377AD3" w:rsidP="00AE7819">
      <w:pPr>
        <w:rPr>
          <w:rFonts w:eastAsia="MS Mincho"/>
          <w:b/>
          <w:lang w:val="en-US" w:eastAsia="ja-JP"/>
        </w:rPr>
      </w:pPr>
      <w:hyperlink r:id="rId1907" w:history="1">
        <w:r>
          <w:rPr>
            <w:rStyle w:val="Hyperlink"/>
            <w:rFonts w:eastAsia="MS Mincho"/>
            <w:b/>
            <w:lang w:eastAsia="ja-JP"/>
          </w:rPr>
          <w:t>R1-1610633</w:t>
        </w:r>
      </w:hyperlink>
      <w:r w:rsidR="00AE7819" w:rsidRPr="000D707C">
        <w:rPr>
          <w:rFonts w:eastAsia="MS Mincho" w:hint="eastAsia"/>
          <w:b/>
          <w:lang w:eastAsia="ja-JP"/>
        </w:rPr>
        <w:tab/>
      </w:r>
      <w:r w:rsidR="00AE7819" w:rsidRPr="000D707C">
        <w:rPr>
          <w:rFonts w:eastAsia="MS Mincho"/>
          <w:b/>
          <w:lang w:eastAsia="ja-JP"/>
        </w:rPr>
        <w:t>WF on phase continuity of DL precoding</w:t>
      </w:r>
      <w:r w:rsidR="00AE7819" w:rsidRPr="000D707C">
        <w:rPr>
          <w:rFonts w:eastAsia="MS Mincho" w:hint="eastAsia"/>
          <w:b/>
          <w:lang w:eastAsia="ja-JP"/>
        </w:rPr>
        <w:tab/>
      </w:r>
      <w:r w:rsidR="00AE7819" w:rsidRPr="000D707C">
        <w:rPr>
          <w:rFonts w:eastAsia="MS Mincho"/>
          <w:b/>
          <w:lang w:val="en-US" w:eastAsia="ja-JP"/>
        </w:rPr>
        <w:t>Qualcomm, InterDigital, Xinwei, Huawei, HiSilicon</w:t>
      </w:r>
    </w:p>
    <w:p w14:paraId="3FD6E039" w14:textId="0781FDC6" w:rsidR="00AE7819" w:rsidRPr="000D707C" w:rsidRDefault="00377AD3" w:rsidP="00AE7819">
      <w:pPr>
        <w:rPr>
          <w:rFonts w:eastAsia="MS Mincho"/>
          <w:b/>
          <w:lang w:val="en-US" w:eastAsia="ja-JP"/>
        </w:rPr>
      </w:pPr>
      <w:hyperlink r:id="rId1908" w:history="1">
        <w:r>
          <w:rPr>
            <w:rStyle w:val="Hyperlink"/>
            <w:rFonts w:eastAsia="MS Mincho"/>
            <w:b/>
            <w:lang w:eastAsia="ja-JP"/>
          </w:rPr>
          <w:t>R1-1611037</w:t>
        </w:r>
      </w:hyperlink>
      <w:r w:rsidR="00AE7819" w:rsidRPr="000D707C">
        <w:rPr>
          <w:rFonts w:eastAsia="MS Mincho" w:hint="eastAsia"/>
          <w:b/>
          <w:lang w:eastAsia="ja-JP"/>
        </w:rPr>
        <w:tab/>
      </w:r>
      <w:r w:rsidR="00AE7819" w:rsidRPr="000D707C">
        <w:rPr>
          <w:rFonts w:eastAsia="MS Mincho"/>
          <w:b/>
          <w:lang w:eastAsia="ja-JP"/>
        </w:rPr>
        <w:t>WF on phase continuity of DL/UL precoding</w:t>
      </w:r>
      <w:r w:rsidR="00AE7819" w:rsidRPr="000D707C">
        <w:rPr>
          <w:rFonts w:eastAsia="MS Mincho" w:hint="eastAsia"/>
          <w:b/>
          <w:lang w:eastAsia="ja-JP"/>
        </w:rPr>
        <w:tab/>
      </w:r>
      <w:r w:rsidR="00AE7819" w:rsidRPr="000D707C">
        <w:rPr>
          <w:rFonts w:eastAsia="MS Mincho"/>
          <w:b/>
          <w:lang w:val="en-US" w:eastAsia="ja-JP"/>
        </w:rPr>
        <w:t>Qualcomm, Huawei, HiSilicon, Xinwei, Ericsson, ZTE, ZTE Microelectronics, Intel</w:t>
      </w:r>
    </w:p>
    <w:p w14:paraId="3164AE25" w14:textId="77777777" w:rsidR="00AE7819" w:rsidRDefault="00AE7819" w:rsidP="00AE7819">
      <w:pPr>
        <w:rPr>
          <w:rFonts w:eastAsia="MS Mincho"/>
          <w:lang w:val="en-US" w:eastAsia="ja-JP"/>
        </w:rPr>
      </w:pPr>
      <w:r w:rsidRPr="00810FA8">
        <w:rPr>
          <w:rFonts w:eastAsia="MS Mincho" w:hint="eastAsia"/>
          <w:lang w:val="en-US" w:eastAsia="ja-JP"/>
        </w:rPr>
        <w:t>Also supported by Interdigital</w:t>
      </w:r>
    </w:p>
    <w:p w14:paraId="08AD989D" w14:textId="77777777" w:rsidR="000D707C" w:rsidRPr="000D707C" w:rsidRDefault="000D707C" w:rsidP="00AE7819">
      <w:pPr>
        <w:rPr>
          <w:rFonts w:eastAsia="MS Mincho"/>
          <w:lang w:val="en-US" w:eastAsia="ja-JP"/>
        </w:rPr>
      </w:pPr>
    </w:p>
    <w:p w14:paraId="7E798732" w14:textId="77777777" w:rsidR="00AE7819" w:rsidRPr="000D707C" w:rsidRDefault="00AE7819" w:rsidP="00AE7819">
      <w:pPr>
        <w:rPr>
          <w:rFonts w:eastAsia="MS Mincho"/>
          <w:lang w:val="en-US" w:eastAsia="ja-JP"/>
        </w:rPr>
      </w:pPr>
      <w:r w:rsidRPr="000D707C">
        <w:rPr>
          <w:rFonts w:eastAsia="MS Mincho" w:hint="eastAsia"/>
          <w:highlight w:val="green"/>
          <w:lang w:val="en-US" w:eastAsia="ja-JP"/>
        </w:rPr>
        <w:t>Agreements:</w:t>
      </w:r>
    </w:p>
    <w:p w14:paraId="17448D7E" w14:textId="77777777" w:rsidR="00AE7819" w:rsidRPr="000D707C" w:rsidRDefault="00AE7819" w:rsidP="0066391F">
      <w:pPr>
        <w:pStyle w:val="ListParagraph"/>
        <w:numPr>
          <w:ilvl w:val="0"/>
          <w:numId w:val="312"/>
        </w:numPr>
        <w:rPr>
          <w:rFonts w:eastAsia="MS Mincho"/>
          <w:lang w:val="en-US"/>
        </w:rPr>
      </w:pPr>
      <w:r w:rsidRPr="000D707C">
        <w:rPr>
          <w:rFonts w:eastAsia="MS Mincho" w:hint="eastAsia"/>
          <w:lang w:val="en-US"/>
        </w:rPr>
        <w:t>At least f</w:t>
      </w:r>
      <w:r w:rsidRPr="000D707C">
        <w:rPr>
          <w:rFonts w:eastAsia="MS Mincho"/>
          <w:lang w:val="en-US"/>
        </w:rPr>
        <w:t xml:space="preserve">or </w:t>
      </w:r>
      <w:r w:rsidRPr="000D707C">
        <w:rPr>
          <w:rFonts w:eastAsia="MS Mincho" w:hint="eastAsia"/>
          <w:lang w:val="en-US"/>
        </w:rPr>
        <w:t>DL</w:t>
      </w:r>
      <w:r w:rsidRPr="000D707C">
        <w:rPr>
          <w:rFonts w:eastAsia="MS Mincho"/>
          <w:lang w:val="en-US"/>
        </w:rPr>
        <w:t>, study PRB bundling with configurable PRG sizes, at least including following aspects</w:t>
      </w:r>
    </w:p>
    <w:p w14:paraId="3BF4C5DC" w14:textId="77777777" w:rsidR="00AE7819" w:rsidRPr="000D707C" w:rsidRDefault="00AE7819" w:rsidP="0066391F">
      <w:pPr>
        <w:pStyle w:val="ListParagraph"/>
        <w:numPr>
          <w:ilvl w:val="1"/>
          <w:numId w:val="312"/>
        </w:numPr>
        <w:rPr>
          <w:rFonts w:eastAsia="MS Mincho"/>
          <w:lang w:val="en-US"/>
        </w:rPr>
      </w:pPr>
      <w:r w:rsidRPr="000D707C">
        <w:rPr>
          <w:rFonts w:eastAsia="MS Mincho"/>
          <w:lang w:val="en-US"/>
        </w:rPr>
        <w:t>The size of PRG may or may not be fixed</w:t>
      </w:r>
    </w:p>
    <w:p w14:paraId="38574D68" w14:textId="77777777" w:rsidR="00AE7819" w:rsidRPr="000D707C" w:rsidRDefault="00AE7819" w:rsidP="0066391F">
      <w:pPr>
        <w:pStyle w:val="ListParagraph"/>
        <w:numPr>
          <w:ilvl w:val="1"/>
          <w:numId w:val="312"/>
        </w:numPr>
        <w:rPr>
          <w:rFonts w:eastAsia="MS Mincho"/>
          <w:lang w:val="en-US"/>
        </w:rPr>
      </w:pPr>
      <w:r w:rsidRPr="000D707C">
        <w:rPr>
          <w:rFonts w:eastAsia="MS Mincho"/>
          <w:lang w:val="en-US"/>
        </w:rPr>
        <w:t xml:space="preserve">The size of PRG may or may not be system bandwidth dependent </w:t>
      </w:r>
    </w:p>
    <w:p w14:paraId="08416960" w14:textId="77777777" w:rsidR="00AE7819" w:rsidRPr="000D707C" w:rsidRDefault="00AE7819" w:rsidP="0066391F">
      <w:pPr>
        <w:pStyle w:val="ListParagraph"/>
        <w:numPr>
          <w:ilvl w:val="1"/>
          <w:numId w:val="312"/>
        </w:numPr>
        <w:rPr>
          <w:rFonts w:eastAsia="MS Mincho"/>
          <w:lang w:val="en-US"/>
        </w:rPr>
      </w:pPr>
      <w:r w:rsidRPr="000D707C">
        <w:rPr>
          <w:rFonts w:eastAsia="MS Mincho"/>
          <w:lang w:val="en-US"/>
        </w:rPr>
        <w:t>PRG may consist of all scheduled PRBs</w:t>
      </w:r>
    </w:p>
    <w:p w14:paraId="50742C24" w14:textId="77777777" w:rsidR="00AE7819" w:rsidRDefault="00AE7819" w:rsidP="00AE7819">
      <w:pPr>
        <w:rPr>
          <w:rFonts w:eastAsia="MS Mincho"/>
          <w:lang w:eastAsia="ja-JP"/>
        </w:rPr>
      </w:pPr>
    </w:p>
    <w:p w14:paraId="13CE37A0" w14:textId="299B0B29" w:rsidR="00AE7819" w:rsidRPr="00525B28" w:rsidRDefault="00377AD3" w:rsidP="00AE7819">
      <w:pPr>
        <w:rPr>
          <w:rFonts w:eastAsia="MS Mincho"/>
          <w:b/>
          <w:lang w:val="en-US" w:eastAsia="ja-JP"/>
        </w:rPr>
      </w:pPr>
      <w:hyperlink r:id="rId1909" w:history="1">
        <w:r>
          <w:rPr>
            <w:rStyle w:val="Hyperlink"/>
            <w:rFonts w:eastAsia="MS Mincho"/>
            <w:b/>
            <w:lang w:eastAsia="ja-JP"/>
          </w:rPr>
          <w:t>R1-1610735</w:t>
        </w:r>
      </w:hyperlink>
      <w:r w:rsidR="00AE7819" w:rsidRPr="00525B28">
        <w:rPr>
          <w:rFonts w:eastAsia="MS Mincho" w:hint="eastAsia"/>
          <w:b/>
          <w:lang w:eastAsia="ja-JP"/>
        </w:rPr>
        <w:tab/>
      </w:r>
      <w:r w:rsidR="00AE7819" w:rsidRPr="00525B28">
        <w:rPr>
          <w:rFonts w:eastAsia="MS Mincho"/>
          <w:b/>
          <w:lang w:eastAsia="ja-JP"/>
        </w:rPr>
        <w:t>Way Forward on Network Coordination for Advanced Receivers</w:t>
      </w:r>
      <w:r w:rsidR="00AE7819" w:rsidRPr="00525B28">
        <w:rPr>
          <w:rFonts w:eastAsia="MS Mincho" w:hint="eastAsia"/>
          <w:b/>
          <w:lang w:eastAsia="ja-JP"/>
        </w:rPr>
        <w:tab/>
      </w:r>
      <w:r w:rsidR="00AE7819" w:rsidRPr="00525B28">
        <w:rPr>
          <w:rFonts w:eastAsia="MS Mincho"/>
          <w:b/>
          <w:lang w:val="en-US" w:eastAsia="ja-JP"/>
        </w:rPr>
        <w:t>Samsung, Intel, MediaTek, Orange, Vodafone, IITH, Tejas Networks, IITM, KDDI, CeWiT, Reliance Jio</w:t>
      </w:r>
    </w:p>
    <w:p w14:paraId="6938A0BB" w14:textId="315E42CD" w:rsidR="00AE7819" w:rsidRPr="00525B28" w:rsidRDefault="00377AD3" w:rsidP="00AE7819">
      <w:pPr>
        <w:rPr>
          <w:rFonts w:eastAsia="MS Mincho"/>
          <w:b/>
          <w:lang w:eastAsia="ja-JP"/>
        </w:rPr>
      </w:pPr>
      <w:hyperlink r:id="rId1910" w:history="1">
        <w:r>
          <w:rPr>
            <w:rStyle w:val="Hyperlink"/>
            <w:rFonts w:eastAsia="MS Mincho"/>
            <w:b/>
            <w:lang w:eastAsia="ja-JP"/>
          </w:rPr>
          <w:t>R1-1611047</w:t>
        </w:r>
      </w:hyperlink>
      <w:r w:rsidR="00AE7819" w:rsidRPr="00525B28">
        <w:rPr>
          <w:rFonts w:eastAsia="MS Mincho" w:hint="eastAsia"/>
          <w:b/>
          <w:lang w:eastAsia="ja-JP"/>
        </w:rPr>
        <w:tab/>
      </w:r>
      <w:r w:rsidR="00AE7819" w:rsidRPr="00525B28">
        <w:rPr>
          <w:rFonts w:eastAsia="MS Mincho"/>
          <w:b/>
          <w:lang w:eastAsia="ja-JP"/>
        </w:rPr>
        <w:t>Way Forward on Network Coordination for Advanced Receivers</w:t>
      </w:r>
      <w:r w:rsidR="00AE7819" w:rsidRPr="00525B28">
        <w:rPr>
          <w:rFonts w:eastAsia="MS Mincho" w:hint="eastAsia"/>
          <w:b/>
          <w:lang w:eastAsia="ja-JP"/>
        </w:rPr>
        <w:tab/>
      </w:r>
      <w:r w:rsidR="00AE7819" w:rsidRPr="00525B28">
        <w:rPr>
          <w:rFonts w:eastAsia="MS Mincho"/>
          <w:b/>
          <w:lang w:eastAsia="ja-JP"/>
        </w:rPr>
        <w:t>Samsung, Intel, MediaTek, Orange, Vodafone, IITH, Tejas Networks, IITM, KDDI, CeWiT, Reliance Jio</w:t>
      </w:r>
    </w:p>
    <w:p w14:paraId="3C7B1B32" w14:textId="1126FB16" w:rsidR="00AE7819" w:rsidRPr="00525B28" w:rsidRDefault="00377AD3" w:rsidP="00AE7819">
      <w:pPr>
        <w:rPr>
          <w:rFonts w:eastAsia="MS Mincho"/>
          <w:b/>
          <w:lang w:val="en-US" w:eastAsia="ja-JP"/>
        </w:rPr>
      </w:pPr>
      <w:hyperlink r:id="rId1911" w:history="1">
        <w:r>
          <w:rPr>
            <w:rStyle w:val="Hyperlink"/>
            <w:rFonts w:eastAsia="MS Mincho"/>
            <w:b/>
            <w:lang w:val="en-US" w:eastAsia="ja-JP"/>
          </w:rPr>
          <w:t>R1-1611064</w:t>
        </w:r>
      </w:hyperlink>
      <w:r w:rsidR="00AE7819" w:rsidRPr="00525B28">
        <w:rPr>
          <w:rFonts w:eastAsia="MS Mincho" w:hint="eastAsia"/>
          <w:b/>
          <w:lang w:val="en-US" w:eastAsia="ja-JP"/>
        </w:rPr>
        <w:tab/>
      </w:r>
      <w:r w:rsidR="00AE7819" w:rsidRPr="00525B28">
        <w:rPr>
          <w:rFonts w:eastAsia="MS Mincho"/>
          <w:b/>
          <w:lang w:eastAsia="ja-JP"/>
        </w:rPr>
        <w:t>Way Forward on Network Coordination for Advanced Receivers</w:t>
      </w:r>
      <w:r w:rsidR="00AE7819" w:rsidRPr="00525B28">
        <w:rPr>
          <w:rFonts w:eastAsia="MS Mincho" w:hint="eastAsia"/>
          <w:b/>
          <w:lang w:eastAsia="ja-JP"/>
        </w:rPr>
        <w:tab/>
      </w:r>
      <w:r w:rsidR="00AE7819" w:rsidRPr="00525B28">
        <w:rPr>
          <w:rFonts w:eastAsia="MS Mincho"/>
          <w:b/>
          <w:lang w:val="en-US" w:eastAsia="ja-JP"/>
        </w:rPr>
        <w:t>Samsung, Intel, MediaTek, AT&amp;T, Orange, Vodafone, IITH, Tejas Networks, IITM, KDDI, CeWiT, Reliance Jio</w:t>
      </w:r>
    </w:p>
    <w:p w14:paraId="5303AB11" w14:textId="77777777" w:rsidR="00525B28" w:rsidRPr="00525B28" w:rsidRDefault="00525B28" w:rsidP="00AE7819">
      <w:pPr>
        <w:rPr>
          <w:rFonts w:eastAsia="MS Mincho"/>
          <w:lang w:val="en-US" w:eastAsia="ja-JP"/>
        </w:rPr>
      </w:pPr>
    </w:p>
    <w:p w14:paraId="59CF3144" w14:textId="77777777" w:rsidR="00AE7819" w:rsidRPr="00525B28" w:rsidRDefault="00AE7819" w:rsidP="00AE7819">
      <w:pPr>
        <w:rPr>
          <w:rFonts w:eastAsia="MS Mincho"/>
          <w:lang w:val="en-US" w:eastAsia="ja-JP"/>
        </w:rPr>
      </w:pPr>
      <w:r w:rsidRPr="00525B28">
        <w:rPr>
          <w:rFonts w:eastAsia="MS Mincho" w:hint="eastAsia"/>
          <w:highlight w:val="green"/>
          <w:lang w:val="en-US" w:eastAsia="ja-JP"/>
        </w:rPr>
        <w:t>Agreements:</w:t>
      </w:r>
    </w:p>
    <w:p w14:paraId="7CA1F150" w14:textId="77777777" w:rsidR="00AE7819" w:rsidRPr="00525B28" w:rsidRDefault="00AE7819" w:rsidP="0066391F">
      <w:pPr>
        <w:pStyle w:val="ListParagraph"/>
        <w:numPr>
          <w:ilvl w:val="0"/>
          <w:numId w:val="312"/>
        </w:numPr>
        <w:rPr>
          <w:rFonts w:eastAsia="MS Mincho"/>
          <w:lang w:val="en-US"/>
        </w:rPr>
      </w:pPr>
      <w:r w:rsidRPr="00525B28">
        <w:rPr>
          <w:rFonts w:eastAsia="MS Mincho"/>
          <w:lang w:val="en-US"/>
        </w:rPr>
        <w:lastRenderedPageBreak/>
        <w:t>RAN1 to study the following aspects :</w:t>
      </w:r>
    </w:p>
    <w:p w14:paraId="6BB394AD" w14:textId="77777777" w:rsidR="00AE7819" w:rsidRPr="00525B28" w:rsidRDefault="00AE7819" w:rsidP="0066391F">
      <w:pPr>
        <w:pStyle w:val="ListParagraph"/>
        <w:numPr>
          <w:ilvl w:val="1"/>
          <w:numId w:val="312"/>
        </w:numPr>
        <w:rPr>
          <w:rFonts w:eastAsia="MS Mincho"/>
          <w:lang w:val="en-US"/>
        </w:rPr>
      </w:pPr>
      <w:r w:rsidRPr="00525B28">
        <w:rPr>
          <w:rFonts w:eastAsia="MS Mincho"/>
          <w:lang w:val="en-US"/>
        </w:rPr>
        <w:t>Codeword-to-layer mapping</w:t>
      </w:r>
    </w:p>
    <w:p w14:paraId="635BB28C" w14:textId="77777777" w:rsidR="00AE7819" w:rsidRPr="00525B28" w:rsidRDefault="00AE7819" w:rsidP="0066391F">
      <w:pPr>
        <w:pStyle w:val="ListParagraph"/>
        <w:numPr>
          <w:ilvl w:val="1"/>
          <w:numId w:val="312"/>
        </w:numPr>
        <w:rPr>
          <w:rFonts w:eastAsia="MS Mincho"/>
          <w:lang w:val="en-US"/>
        </w:rPr>
      </w:pPr>
      <w:r w:rsidRPr="00525B28">
        <w:rPr>
          <w:rFonts w:eastAsia="MS Mincho"/>
          <w:lang w:val="en-US"/>
        </w:rPr>
        <w:t>Number of codewords on a “NR-PDSCH”</w:t>
      </w:r>
    </w:p>
    <w:p w14:paraId="4FDD8EE2" w14:textId="77777777" w:rsidR="00AE7819" w:rsidRPr="00525B28" w:rsidRDefault="00AE7819" w:rsidP="0066391F">
      <w:pPr>
        <w:pStyle w:val="ListParagraph"/>
        <w:numPr>
          <w:ilvl w:val="1"/>
          <w:numId w:val="312"/>
        </w:numPr>
        <w:rPr>
          <w:rFonts w:eastAsia="MS Mincho"/>
          <w:lang w:val="en-US"/>
        </w:rPr>
      </w:pPr>
      <w:r w:rsidRPr="00525B28">
        <w:rPr>
          <w:rFonts w:eastAsia="MS Mincho"/>
          <w:lang w:val="en-US"/>
        </w:rPr>
        <w:t>Other techniques not precluded</w:t>
      </w:r>
    </w:p>
    <w:p w14:paraId="01BF4EC5" w14:textId="77777777" w:rsidR="00AE7819" w:rsidRPr="00525B28" w:rsidRDefault="00AE7819" w:rsidP="0066391F">
      <w:pPr>
        <w:pStyle w:val="ListParagraph"/>
        <w:numPr>
          <w:ilvl w:val="0"/>
          <w:numId w:val="312"/>
        </w:numPr>
        <w:rPr>
          <w:rFonts w:eastAsia="MS Mincho"/>
          <w:lang w:val="en-US"/>
        </w:rPr>
      </w:pPr>
      <w:r w:rsidRPr="00525B28">
        <w:rPr>
          <w:rFonts w:eastAsia="MS Mincho"/>
          <w:lang w:val="en-US"/>
        </w:rPr>
        <w:t xml:space="preserve">This </w:t>
      </w:r>
      <w:r w:rsidRPr="00525B28">
        <w:rPr>
          <w:rFonts w:eastAsia="MS Mincho" w:hint="eastAsia"/>
          <w:lang w:val="en-US"/>
        </w:rPr>
        <w:t xml:space="preserve">RAN1 </w:t>
      </w:r>
      <w:r w:rsidRPr="00525B28">
        <w:rPr>
          <w:rFonts w:eastAsia="MS Mincho"/>
          <w:lang w:val="en-US"/>
        </w:rPr>
        <w:t>study should consider advanced receivers for interference mitigation</w:t>
      </w:r>
    </w:p>
    <w:p w14:paraId="233D86CD" w14:textId="77777777" w:rsidR="00AE7819" w:rsidRPr="00525B28" w:rsidRDefault="00AE7819" w:rsidP="0066391F">
      <w:pPr>
        <w:pStyle w:val="ListParagraph"/>
        <w:numPr>
          <w:ilvl w:val="1"/>
          <w:numId w:val="312"/>
        </w:numPr>
        <w:rPr>
          <w:rFonts w:eastAsia="MS Mincho"/>
          <w:lang w:val="en-US"/>
        </w:rPr>
      </w:pPr>
      <w:r w:rsidRPr="00525B28">
        <w:rPr>
          <w:rFonts w:eastAsia="MS Mincho"/>
          <w:lang w:val="en-US"/>
        </w:rPr>
        <w:t>In the case of network coordination: the following can also be studied</w:t>
      </w:r>
    </w:p>
    <w:p w14:paraId="0A6938E6" w14:textId="77777777" w:rsidR="00AE7819" w:rsidRPr="00525B28" w:rsidRDefault="00AE7819" w:rsidP="0066391F">
      <w:pPr>
        <w:pStyle w:val="ListParagraph"/>
        <w:numPr>
          <w:ilvl w:val="2"/>
          <w:numId w:val="312"/>
        </w:numPr>
        <w:rPr>
          <w:rFonts w:eastAsia="MS Mincho"/>
          <w:lang w:val="en-US"/>
        </w:rPr>
      </w:pPr>
      <w:r w:rsidRPr="00525B28">
        <w:rPr>
          <w:rFonts w:eastAsia="MS Mincho"/>
          <w:lang w:val="en-US"/>
        </w:rPr>
        <w:t>Rank and modulation order</w:t>
      </w:r>
    </w:p>
    <w:p w14:paraId="01B8928B" w14:textId="77777777" w:rsidR="00AE7819" w:rsidRPr="00525B28" w:rsidRDefault="00AE7819" w:rsidP="0066391F">
      <w:pPr>
        <w:pStyle w:val="ListParagraph"/>
        <w:numPr>
          <w:ilvl w:val="2"/>
          <w:numId w:val="312"/>
        </w:numPr>
        <w:rPr>
          <w:rFonts w:eastAsia="MS Mincho"/>
          <w:lang w:val="en-US"/>
        </w:rPr>
      </w:pPr>
      <w:r w:rsidRPr="00525B28">
        <w:rPr>
          <w:rFonts w:eastAsia="MS Mincho"/>
          <w:lang w:val="en-US"/>
        </w:rPr>
        <w:t>Modulation mapping</w:t>
      </w:r>
    </w:p>
    <w:p w14:paraId="20DAA0CF" w14:textId="77777777" w:rsidR="00AE7819" w:rsidRPr="00525B28" w:rsidRDefault="00AE7819" w:rsidP="0066391F">
      <w:pPr>
        <w:pStyle w:val="ListParagraph"/>
        <w:numPr>
          <w:ilvl w:val="2"/>
          <w:numId w:val="312"/>
        </w:numPr>
        <w:rPr>
          <w:rFonts w:eastAsia="MS Mincho"/>
          <w:lang w:val="en-US"/>
        </w:rPr>
      </w:pPr>
      <w:r w:rsidRPr="00525B28">
        <w:rPr>
          <w:rFonts w:eastAsia="MS Mincho"/>
          <w:lang w:val="en-US"/>
        </w:rPr>
        <w:t>Other techniques not precluded</w:t>
      </w:r>
    </w:p>
    <w:p w14:paraId="7E57F585" w14:textId="77777777" w:rsidR="00AE7819" w:rsidRPr="00525B28" w:rsidRDefault="00AE7819" w:rsidP="0066391F">
      <w:pPr>
        <w:pStyle w:val="ListParagraph"/>
        <w:numPr>
          <w:ilvl w:val="0"/>
          <w:numId w:val="312"/>
        </w:numPr>
        <w:rPr>
          <w:rFonts w:eastAsia="MS Mincho"/>
          <w:lang w:val="en-US"/>
        </w:rPr>
      </w:pPr>
      <w:r w:rsidRPr="00525B28">
        <w:rPr>
          <w:rFonts w:eastAsia="MS Mincho" w:hint="eastAsia"/>
          <w:lang w:val="en-US"/>
        </w:rPr>
        <w:t xml:space="preserve">FFS: </w:t>
      </w:r>
      <w:r w:rsidRPr="00525B28">
        <w:rPr>
          <w:rFonts w:eastAsia="MS Mincho"/>
          <w:lang w:val="en-US"/>
        </w:rPr>
        <w:t xml:space="preserve">For this </w:t>
      </w:r>
      <w:r w:rsidRPr="00525B28">
        <w:rPr>
          <w:rFonts w:eastAsia="MS Mincho" w:hint="eastAsia"/>
          <w:lang w:val="en-US"/>
        </w:rPr>
        <w:t xml:space="preserve">RAN1 </w:t>
      </w:r>
      <w:r w:rsidRPr="00525B28">
        <w:rPr>
          <w:rFonts w:eastAsia="MS Mincho"/>
          <w:lang w:val="en-US"/>
        </w:rPr>
        <w:t>study, the following performance metrics for non-full-buffer system level evaluation can be considered:</w:t>
      </w:r>
    </w:p>
    <w:p w14:paraId="0F72FBBC" w14:textId="77777777" w:rsidR="00AE7819" w:rsidRPr="00525B28" w:rsidRDefault="00AE7819" w:rsidP="0066391F">
      <w:pPr>
        <w:pStyle w:val="ListParagraph"/>
        <w:numPr>
          <w:ilvl w:val="1"/>
          <w:numId w:val="312"/>
        </w:numPr>
        <w:rPr>
          <w:rFonts w:eastAsia="MS Mincho"/>
          <w:lang w:val="en-US"/>
        </w:rPr>
      </w:pPr>
      <w:r w:rsidRPr="00525B28">
        <w:rPr>
          <w:rFonts w:eastAsia="MS Mincho"/>
          <w:lang w:val="en-US"/>
        </w:rPr>
        <w:t>Average UPT</w:t>
      </w:r>
    </w:p>
    <w:p w14:paraId="49301E0F" w14:textId="77777777" w:rsidR="00AE7819" w:rsidRPr="00525B28" w:rsidRDefault="00AE7819" w:rsidP="0066391F">
      <w:pPr>
        <w:pStyle w:val="ListParagraph"/>
        <w:numPr>
          <w:ilvl w:val="1"/>
          <w:numId w:val="312"/>
        </w:numPr>
        <w:rPr>
          <w:rFonts w:eastAsia="MS Mincho"/>
          <w:lang w:val="en-US"/>
        </w:rPr>
      </w:pPr>
      <w:r w:rsidRPr="00525B28">
        <w:rPr>
          <w:rFonts w:eastAsia="MS Mincho"/>
          <w:lang w:val="en-US"/>
        </w:rPr>
        <w:t>[5%,50%,95%]-tile UPT</w:t>
      </w:r>
    </w:p>
    <w:p w14:paraId="55FDF938" w14:textId="77777777" w:rsidR="00AE7819" w:rsidRDefault="00AE7819" w:rsidP="00AE7819">
      <w:pPr>
        <w:rPr>
          <w:rFonts w:eastAsia="MS Mincho"/>
          <w:lang w:eastAsia="ja-JP"/>
        </w:rPr>
      </w:pPr>
    </w:p>
    <w:p w14:paraId="0B4EB609" w14:textId="094CCB89" w:rsidR="00AE7819" w:rsidRPr="00525B28" w:rsidRDefault="00377AD3" w:rsidP="00AE7819">
      <w:pPr>
        <w:rPr>
          <w:rFonts w:eastAsia="MS Mincho"/>
          <w:b/>
          <w:lang w:val="en-US" w:eastAsia="ja-JP"/>
        </w:rPr>
      </w:pPr>
      <w:hyperlink r:id="rId1912" w:history="1">
        <w:r>
          <w:rPr>
            <w:rStyle w:val="Hyperlink"/>
            <w:rFonts w:eastAsia="MS Mincho"/>
            <w:b/>
            <w:lang w:eastAsia="ja-JP"/>
          </w:rPr>
          <w:t>R1-1610967</w:t>
        </w:r>
      </w:hyperlink>
      <w:r w:rsidR="00AE7819" w:rsidRPr="00525B28">
        <w:rPr>
          <w:rFonts w:eastAsia="MS Mincho" w:hint="eastAsia"/>
          <w:b/>
          <w:lang w:eastAsia="ja-JP"/>
        </w:rPr>
        <w:tab/>
      </w:r>
      <w:r w:rsidR="00AE7819" w:rsidRPr="00525B28">
        <w:rPr>
          <w:rFonts w:eastAsia="MS Mincho"/>
          <w:b/>
          <w:lang w:eastAsia="ja-JP"/>
        </w:rPr>
        <w:t>WF on MIMO transmission techniques in NR</w:t>
      </w:r>
      <w:r w:rsidR="00AE7819" w:rsidRPr="00525B28">
        <w:rPr>
          <w:rFonts w:eastAsia="MS Mincho" w:hint="eastAsia"/>
          <w:b/>
          <w:lang w:eastAsia="ja-JP"/>
        </w:rPr>
        <w:tab/>
      </w:r>
      <w:r w:rsidR="00AE7819" w:rsidRPr="00525B28">
        <w:rPr>
          <w:rFonts w:eastAsia="MS Mincho"/>
          <w:b/>
          <w:lang w:val="en-US" w:eastAsia="ja-JP"/>
        </w:rPr>
        <w:t>LG Electronics, Qualcomm, KT</w:t>
      </w:r>
    </w:p>
    <w:p w14:paraId="4D7E5C93" w14:textId="77777777" w:rsidR="00525B28" w:rsidRPr="00525B28" w:rsidRDefault="00525B28" w:rsidP="00AE7819">
      <w:pPr>
        <w:rPr>
          <w:rFonts w:eastAsia="MS Mincho"/>
          <w:lang w:val="en-US" w:eastAsia="ja-JP"/>
        </w:rPr>
      </w:pPr>
    </w:p>
    <w:p w14:paraId="65AA1ED4" w14:textId="77777777" w:rsidR="00AE7819" w:rsidRPr="00525B28" w:rsidRDefault="00AE7819" w:rsidP="00AE7819">
      <w:pPr>
        <w:rPr>
          <w:rFonts w:eastAsia="MS Mincho"/>
          <w:lang w:val="en-US" w:eastAsia="ja-JP"/>
        </w:rPr>
      </w:pPr>
      <w:r w:rsidRPr="00525B28">
        <w:rPr>
          <w:rFonts w:eastAsia="MS Mincho" w:hint="eastAsia"/>
          <w:highlight w:val="green"/>
          <w:lang w:val="en-US" w:eastAsia="ja-JP"/>
        </w:rPr>
        <w:t>Agreements:</w:t>
      </w:r>
    </w:p>
    <w:p w14:paraId="4A6DA79F" w14:textId="77777777" w:rsidR="00AE7819" w:rsidRPr="00525B28" w:rsidRDefault="00AE7819" w:rsidP="0066391F">
      <w:pPr>
        <w:pStyle w:val="ListParagraph"/>
        <w:numPr>
          <w:ilvl w:val="0"/>
          <w:numId w:val="313"/>
        </w:numPr>
        <w:rPr>
          <w:rFonts w:eastAsia="MS Mincho"/>
          <w:lang w:val="en-US"/>
        </w:rPr>
      </w:pPr>
      <w:r w:rsidRPr="00525B28">
        <w:rPr>
          <w:rFonts w:eastAsia="MS Mincho"/>
          <w:lang w:val="en-US"/>
        </w:rPr>
        <w:t xml:space="preserve">DL and UL transmission techniques </w:t>
      </w:r>
      <w:r w:rsidRPr="00525B28">
        <w:rPr>
          <w:rFonts w:eastAsia="MS Mincho" w:hint="eastAsia"/>
          <w:lang w:val="en-US"/>
        </w:rPr>
        <w:t>should be studied to provide robustness against imperfect CSI and mobility</w:t>
      </w:r>
    </w:p>
    <w:p w14:paraId="6BC45B39" w14:textId="77777777" w:rsidR="00AE7819" w:rsidRPr="00525B28" w:rsidRDefault="00AE7819" w:rsidP="0066391F">
      <w:pPr>
        <w:pStyle w:val="ListParagraph"/>
        <w:numPr>
          <w:ilvl w:val="1"/>
          <w:numId w:val="313"/>
        </w:numPr>
        <w:rPr>
          <w:rFonts w:eastAsia="MS Mincho"/>
          <w:lang w:val="en-US"/>
        </w:rPr>
      </w:pPr>
      <w:r w:rsidRPr="00525B28">
        <w:rPr>
          <w:rFonts w:eastAsia="MS Mincho"/>
          <w:lang w:val="en-US"/>
        </w:rPr>
        <w:t>e.g.) The techniques using a subset of beams/precoders may include beam cycling, beam broadening, etc.</w:t>
      </w:r>
    </w:p>
    <w:p w14:paraId="66EC7917" w14:textId="77777777" w:rsidR="00AE7819" w:rsidRPr="00525B28" w:rsidRDefault="00AE7819" w:rsidP="0066391F">
      <w:pPr>
        <w:pStyle w:val="ListParagraph"/>
        <w:numPr>
          <w:ilvl w:val="1"/>
          <w:numId w:val="313"/>
        </w:numPr>
        <w:rPr>
          <w:rFonts w:eastAsia="MS Mincho"/>
          <w:lang w:val="en-US"/>
        </w:rPr>
      </w:pPr>
      <w:r w:rsidRPr="00525B28">
        <w:rPr>
          <w:rFonts w:eastAsia="MS Mincho"/>
          <w:lang w:val="en-US"/>
        </w:rPr>
        <w:t xml:space="preserve">e.g.) In case of DL and FDD, this technical scope may include semi-open-loop MIMO technique being discussed in LTE eFD-MIMO. </w:t>
      </w:r>
    </w:p>
    <w:p w14:paraId="18EE4A0A" w14:textId="77777777" w:rsidR="00AE7819" w:rsidRDefault="00AE7819" w:rsidP="00AE7819">
      <w:pPr>
        <w:rPr>
          <w:rFonts w:eastAsia="MS Mincho"/>
          <w:lang w:eastAsia="ja-JP"/>
        </w:rPr>
      </w:pPr>
    </w:p>
    <w:p w14:paraId="089B1D94" w14:textId="52D4207F" w:rsidR="00AE7819" w:rsidRPr="00525B28" w:rsidRDefault="00377AD3" w:rsidP="00AE7819">
      <w:pPr>
        <w:rPr>
          <w:rFonts w:eastAsia="MS Mincho"/>
          <w:b/>
          <w:lang w:eastAsia="ja-JP"/>
        </w:rPr>
      </w:pPr>
      <w:hyperlink r:id="rId1913" w:history="1">
        <w:r>
          <w:rPr>
            <w:rStyle w:val="Hyperlink"/>
            <w:rFonts w:eastAsia="MS Mincho"/>
            <w:b/>
            <w:lang w:eastAsia="ja-JP"/>
          </w:rPr>
          <w:t>R1-1611044</w:t>
        </w:r>
      </w:hyperlink>
      <w:r w:rsidR="00AE7819" w:rsidRPr="00525B28">
        <w:rPr>
          <w:rFonts w:eastAsia="MS Mincho" w:hint="eastAsia"/>
          <w:b/>
          <w:lang w:eastAsia="ja-JP"/>
        </w:rPr>
        <w:tab/>
      </w:r>
      <w:r w:rsidR="00AE7819" w:rsidRPr="00525B28">
        <w:rPr>
          <w:rFonts w:eastAsia="MS Mincho"/>
          <w:b/>
          <w:lang w:val="en-US" w:eastAsia="ja-JP"/>
        </w:rPr>
        <w:t>WF on DL MIMO Transmission</w:t>
      </w:r>
      <w:r w:rsidR="00AE7819" w:rsidRPr="00525B28">
        <w:rPr>
          <w:rFonts w:eastAsia="MS Mincho" w:hint="eastAsia"/>
          <w:b/>
          <w:lang w:val="en-US" w:eastAsia="ja-JP"/>
        </w:rPr>
        <w:tab/>
      </w:r>
      <w:r w:rsidR="00AE7819" w:rsidRPr="00525B28">
        <w:rPr>
          <w:rFonts w:eastAsia="MS Mincho"/>
          <w:b/>
          <w:lang w:eastAsia="ja-JP"/>
        </w:rPr>
        <w:t>Huawei, HiSilicon, Ericsson, CATT</w:t>
      </w:r>
    </w:p>
    <w:p w14:paraId="21156988" w14:textId="77777777" w:rsidR="00525B28" w:rsidRPr="00525B28" w:rsidRDefault="00525B28" w:rsidP="00AE7819">
      <w:pPr>
        <w:rPr>
          <w:rFonts w:eastAsia="MS Mincho"/>
          <w:lang w:eastAsia="ja-JP"/>
        </w:rPr>
      </w:pPr>
    </w:p>
    <w:p w14:paraId="41CA763B" w14:textId="77777777" w:rsidR="00AE7819" w:rsidRPr="00525B28" w:rsidRDefault="00AE7819" w:rsidP="00AE7819">
      <w:pPr>
        <w:rPr>
          <w:rFonts w:eastAsia="MS Mincho"/>
          <w:lang w:eastAsia="ja-JP"/>
        </w:rPr>
      </w:pPr>
      <w:r w:rsidRPr="00525B28">
        <w:rPr>
          <w:rFonts w:eastAsia="MS Mincho" w:hint="eastAsia"/>
          <w:highlight w:val="green"/>
          <w:lang w:eastAsia="ja-JP"/>
        </w:rPr>
        <w:t>A</w:t>
      </w:r>
      <w:r w:rsidRPr="00525B28">
        <w:rPr>
          <w:rFonts w:eastAsia="MS Mincho"/>
          <w:highlight w:val="green"/>
          <w:lang w:eastAsia="ja-JP"/>
        </w:rPr>
        <w:t>greement</w:t>
      </w:r>
      <w:r w:rsidRPr="00525B28">
        <w:rPr>
          <w:rFonts w:eastAsia="MS Mincho" w:hint="eastAsia"/>
          <w:highlight w:val="green"/>
          <w:lang w:eastAsia="ja-JP"/>
        </w:rPr>
        <w:t>s</w:t>
      </w:r>
      <w:r w:rsidRPr="00525B28">
        <w:rPr>
          <w:rFonts w:eastAsia="MS Mincho"/>
          <w:highlight w:val="green"/>
          <w:lang w:eastAsia="ja-JP"/>
        </w:rPr>
        <w:t>:</w:t>
      </w:r>
    </w:p>
    <w:p w14:paraId="0F268982" w14:textId="77777777" w:rsidR="00AE7819" w:rsidRPr="00525B28" w:rsidRDefault="00AE7819" w:rsidP="0066391F">
      <w:pPr>
        <w:pStyle w:val="ListParagraph"/>
        <w:numPr>
          <w:ilvl w:val="0"/>
          <w:numId w:val="313"/>
        </w:numPr>
        <w:rPr>
          <w:rFonts w:eastAsia="MS Mincho"/>
          <w:lang w:val="en-US"/>
        </w:rPr>
      </w:pPr>
      <w:r w:rsidRPr="00525B28">
        <w:rPr>
          <w:rFonts w:eastAsia="MS Mincho"/>
          <w:lang w:val="en-US"/>
        </w:rPr>
        <w:t xml:space="preserve">Support downlink transmission scheme(s) achieving diversity gain </w:t>
      </w:r>
      <w:r w:rsidRPr="00525B28">
        <w:rPr>
          <w:rFonts w:eastAsia="MS Mincho" w:hint="eastAsia"/>
          <w:lang w:val="en-US"/>
        </w:rPr>
        <w:t xml:space="preserve">at least for some </w:t>
      </w:r>
      <w:r w:rsidRPr="00525B28">
        <w:rPr>
          <w:rFonts w:eastAsia="MS Mincho"/>
          <w:lang w:val="en-US"/>
        </w:rPr>
        <w:t xml:space="preserve">control </w:t>
      </w:r>
      <w:r w:rsidRPr="00525B28">
        <w:rPr>
          <w:rFonts w:eastAsia="MS Mincho" w:hint="eastAsia"/>
          <w:lang w:val="en-US"/>
        </w:rPr>
        <w:t xml:space="preserve">information </w:t>
      </w:r>
      <w:r w:rsidRPr="00525B28">
        <w:rPr>
          <w:rFonts w:eastAsia="MS Mincho"/>
          <w:lang w:val="en-US"/>
        </w:rPr>
        <w:t>transmission</w:t>
      </w:r>
    </w:p>
    <w:p w14:paraId="5475EC0F" w14:textId="77777777" w:rsidR="00AE7819" w:rsidRPr="00525B28" w:rsidRDefault="00AE7819" w:rsidP="0066391F">
      <w:pPr>
        <w:pStyle w:val="ListParagraph"/>
        <w:numPr>
          <w:ilvl w:val="1"/>
          <w:numId w:val="313"/>
        </w:numPr>
        <w:rPr>
          <w:rFonts w:eastAsia="MS Mincho"/>
          <w:lang w:val="en-US"/>
        </w:rPr>
      </w:pPr>
      <w:r w:rsidRPr="00525B28">
        <w:rPr>
          <w:rFonts w:eastAsia="MS Mincho"/>
          <w:lang w:val="en-US"/>
        </w:rPr>
        <w:t>Exact scheme is for further study.</w:t>
      </w:r>
    </w:p>
    <w:p w14:paraId="4AEDDF41" w14:textId="77777777" w:rsidR="00AE7819" w:rsidRPr="00525B28" w:rsidRDefault="00AE7819" w:rsidP="0066391F">
      <w:pPr>
        <w:pStyle w:val="ListParagraph"/>
        <w:numPr>
          <w:ilvl w:val="1"/>
          <w:numId w:val="313"/>
        </w:numPr>
        <w:rPr>
          <w:rFonts w:eastAsia="MS Mincho"/>
          <w:lang w:val="en-US"/>
        </w:rPr>
      </w:pPr>
      <w:r w:rsidRPr="00525B28">
        <w:rPr>
          <w:rFonts w:eastAsia="MS Mincho" w:hint="eastAsia"/>
        </w:rPr>
        <w:t>S</w:t>
      </w:r>
      <w:r w:rsidRPr="00525B28">
        <w:rPr>
          <w:rFonts w:eastAsia="MS Mincho"/>
        </w:rPr>
        <w:t xml:space="preserve">pecification support for such transmission schemes, i.e., the scheme(s) </w:t>
      </w:r>
      <w:r w:rsidRPr="00525B28">
        <w:rPr>
          <w:rFonts w:eastAsia="MS Mincho" w:hint="eastAsia"/>
        </w:rPr>
        <w:t>may or may not</w:t>
      </w:r>
      <w:r w:rsidRPr="00525B28">
        <w:rPr>
          <w:rFonts w:eastAsia="MS Mincho"/>
        </w:rPr>
        <w:t xml:space="preserve"> be implemented in spec-transparent manner</w:t>
      </w:r>
    </w:p>
    <w:p w14:paraId="229A985B" w14:textId="77777777" w:rsidR="00AE7819" w:rsidRPr="00525B28" w:rsidRDefault="00AE7819" w:rsidP="0066391F">
      <w:pPr>
        <w:pStyle w:val="ListParagraph"/>
        <w:numPr>
          <w:ilvl w:val="1"/>
          <w:numId w:val="313"/>
        </w:numPr>
        <w:rPr>
          <w:rFonts w:eastAsia="MS Mincho"/>
          <w:lang w:val="en-US"/>
        </w:rPr>
      </w:pPr>
      <w:r w:rsidRPr="00525B28">
        <w:rPr>
          <w:rFonts w:eastAsia="MS Mincho"/>
        </w:rPr>
        <w:t>Note: The data/control channel transmission is at least based on DM-RS for demodulation.</w:t>
      </w:r>
    </w:p>
    <w:p w14:paraId="1FD3A970" w14:textId="77777777" w:rsidR="00AE7819" w:rsidRDefault="00AE7819" w:rsidP="00AE7819">
      <w:pPr>
        <w:rPr>
          <w:rFonts w:eastAsia="MS Mincho"/>
          <w:lang w:val="en-US" w:eastAsia="ja-JP"/>
        </w:rPr>
      </w:pPr>
    </w:p>
    <w:p w14:paraId="4162081A" w14:textId="1C2AB8E4" w:rsidR="00525B28" w:rsidRDefault="00525B28" w:rsidP="00AE7819">
      <w:pPr>
        <w:rPr>
          <w:rFonts w:eastAsia="MS Mincho"/>
          <w:lang w:val="en-US" w:eastAsia="ja-JP"/>
        </w:rPr>
      </w:pPr>
      <w:r>
        <w:rPr>
          <w:rFonts w:eastAsia="MS Mincho"/>
          <w:lang w:val="en-US" w:eastAsia="ja-JP"/>
        </w:rPr>
        <w:t>Not treated.</w:t>
      </w:r>
    </w:p>
    <w:p w14:paraId="52AEE672" w14:textId="20AF41C9" w:rsidR="00525B28" w:rsidRPr="00525B28" w:rsidRDefault="00377AD3" w:rsidP="00525B28">
      <w:pPr>
        <w:rPr>
          <w:rFonts w:eastAsia="MS Mincho"/>
          <w:lang w:val="en-US" w:eastAsia="ja-JP"/>
        </w:rPr>
      </w:pPr>
      <w:hyperlink r:id="rId1914" w:history="1">
        <w:r>
          <w:rPr>
            <w:rStyle w:val="Hyperlink"/>
            <w:rFonts w:eastAsia="MS Mincho"/>
            <w:lang w:val="en-US" w:eastAsia="ja-JP"/>
          </w:rPr>
          <w:t>R1-1608668</w:t>
        </w:r>
      </w:hyperlink>
      <w:r w:rsidR="00525B28" w:rsidRPr="00525B28">
        <w:rPr>
          <w:rFonts w:eastAsia="MS Mincho"/>
          <w:lang w:val="en-US" w:eastAsia="ja-JP"/>
        </w:rPr>
        <w:tab/>
        <w:t>Discussion on interference issues in NR</w:t>
      </w:r>
      <w:r w:rsidR="00525B28" w:rsidRPr="00525B28">
        <w:rPr>
          <w:rFonts w:eastAsia="MS Mincho"/>
          <w:lang w:val="en-US" w:eastAsia="ja-JP"/>
        </w:rPr>
        <w:tab/>
        <w:t>ZTE, ZTE Microelectronics</w:t>
      </w:r>
    </w:p>
    <w:p w14:paraId="1ACB801A" w14:textId="5AA72559" w:rsidR="00525B28" w:rsidRPr="00525B28" w:rsidRDefault="00377AD3" w:rsidP="00525B28">
      <w:pPr>
        <w:rPr>
          <w:rFonts w:eastAsia="MS Mincho"/>
          <w:lang w:val="en-US" w:eastAsia="ja-JP"/>
        </w:rPr>
      </w:pPr>
      <w:hyperlink r:id="rId1915" w:history="1">
        <w:r>
          <w:rPr>
            <w:rStyle w:val="Hyperlink"/>
            <w:rFonts w:eastAsia="MS Mincho"/>
            <w:lang w:val="en-US" w:eastAsia="ja-JP"/>
          </w:rPr>
          <w:t>R1-1608669</w:t>
        </w:r>
      </w:hyperlink>
      <w:r w:rsidR="00525B28" w:rsidRPr="00525B28">
        <w:rPr>
          <w:rFonts w:eastAsia="MS Mincho"/>
          <w:lang w:val="en-US" w:eastAsia="ja-JP"/>
        </w:rPr>
        <w:tab/>
        <w:t>Discussion on UL MIMO transmission for NR</w:t>
      </w:r>
      <w:r w:rsidR="00525B28" w:rsidRPr="00525B28">
        <w:rPr>
          <w:rFonts w:eastAsia="MS Mincho"/>
          <w:lang w:val="en-US" w:eastAsia="ja-JP"/>
        </w:rPr>
        <w:tab/>
        <w:t>ZTE, ZTE Microelectronics</w:t>
      </w:r>
    </w:p>
    <w:p w14:paraId="0BFE3360" w14:textId="10AA9B28" w:rsidR="00525B28" w:rsidRPr="00525B28" w:rsidRDefault="00377AD3" w:rsidP="00525B28">
      <w:pPr>
        <w:rPr>
          <w:rFonts w:eastAsia="MS Mincho"/>
          <w:lang w:val="en-US" w:eastAsia="ja-JP"/>
        </w:rPr>
      </w:pPr>
      <w:hyperlink r:id="rId1916" w:history="1">
        <w:r>
          <w:rPr>
            <w:rStyle w:val="Hyperlink"/>
            <w:rFonts w:eastAsia="MS Mincho"/>
            <w:lang w:val="en-US" w:eastAsia="ja-JP"/>
          </w:rPr>
          <w:t>R1-1608670</w:t>
        </w:r>
      </w:hyperlink>
      <w:r w:rsidR="00525B28" w:rsidRPr="00525B28">
        <w:rPr>
          <w:rFonts w:eastAsia="MS Mincho"/>
          <w:lang w:val="en-US" w:eastAsia="ja-JP"/>
        </w:rPr>
        <w:tab/>
        <w:t>Discussion on DL MIMO transmission for NR</w:t>
      </w:r>
      <w:r w:rsidR="00525B28" w:rsidRPr="00525B28">
        <w:rPr>
          <w:rFonts w:eastAsia="MS Mincho"/>
          <w:lang w:val="en-US" w:eastAsia="ja-JP"/>
        </w:rPr>
        <w:tab/>
        <w:t>ZTE, ZTE Microelectronics</w:t>
      </w:r>
    </w:p>
    <w:p w14:paraId="320599C1" w14:textId="55690139" w:rsidR="00525B28" w:rsidRPr="00525B28" w:rsidRDefault="00377AD3" w:rsidP="00525B28">
      <w:pPr>
        <w:rPr>
          <w:rFonts w:eastAsia="MS Mincho"/>
          <w:lang w:val="en-US" w:eastAsia="ja-JP"/>
        </w:rPr>
      </w:pPr>
      <w:hyperlink r:id="rId1917" w:history="1">
        <w:r>
          <w:rPr>
            <w:rStyle w:val="Hyperlink"/>
            <w:rFonts w:eastAsia="MS Mincho"/>
            <w:lang w:val="en-US" w:eastAsia="ja-JP"/>
          </w:rPr>
          <w:t>R1-1608775</w:t>
        </w:r>
      </w:hyperlink>
      <w:r w:rsidR="00525B28" w:rsidRPr="00525B28">
        <w:rPr>
          <w:rFonts w:eastAsia="MS Mincho"/>
          <w:lang w:val="en-US" w:eastAsia="ja-JP"/>
        </w:rPr>
        <w:tab/>
        <w:t>MIMO transmission schemes for NR</w:t>
      </w:r>
      <w:r w:rsidR="00525B28" w:rsidRPr="00525B28">
        <w:rPr>
          <w:rFonts w:eastAsia="MS Mincho"/>
          <w:lang w:val="en-US" w:eastAsia="ja-JP"/>
        </w:rPr>
        <w:tab/>
        <w:t>CATT</w:t>
      </w:r>
    </w:p>
    <w:p w14:paraId="1BE85D94" w14:textId="534467BF" w:rsidR="00525B28" w:rsidRPr="00525B28" w:rsidRDefault="00377AD3" w:rsidP="00525B28">
      <w:pPr>
        <w:rPr>
          <w:rFonts w:eastAsia="MS Mincho"/>
          <w:lang w:val="en-US" w:eastAsia="ja-JP"/>
        </w:rPr>
      </w:pPr>
      <w:hyperlink r:id="rId1918" w:history="1">
        <w:r>
          <w:rPr>
            <w:rStyle w:val="Hyperlink"/>
            <w:rFonts w:eastAsia="MS Mincho"/>
            <w:lang w:val="en-US" w:eastAsia="ja-JP"/>
          </w:rPr>
          <w:t>R1-1608776</w:t>
        </w:r>
      </w:hyperlink>
      <w:r w:rsidR="00525B28" w:rsidRPr="00525B28">
        <w:rPr>
          <w:rFonts w:eastAsia="MS Mincho"/>
          <w:lang w:val="en-US" w:eastAsia="ja-JP"/>
        </w:rPr>
        <w:tab/>
        <w:t>Discussion on UL MIMO for  NR</w:t>
      </w:r>
      <w:r w:rsidR="00525B28" w:rsidRPr="00525B28">
        <w:rPr>
          <w:rFonts w:eastAsia="MS Mincho"/>
          <w:lang w:val="en-US" w:eastAsia="ja-JP"/>
        </w:rPr>
        <w:tab/>
        <w:t>CATT</w:t>
      </w:r>
    </w:p>
    <w:p w14:paraId="3C5AAFC9" w14:textId="3CFC2005" w:rsidR="00525B28" w:rsidRPr="00525B28" w:rsidRDefault="00377AD3" w:rsidP="00525B28">
      <w:pPr>
        <w:rPr>
          <w:rFonts w:eastAsia="MS Mincho"/>
          <w:lang w:val="en-US" w:eastAsia="ja-JP"/>
        </w:rPr>
      </w:pPr>
      <w:hyperlink r:id="rId1919" w:history="1">
        <w:r>
          <w:rPr>
            <w:rStyle w:val="Hyperlink"/>
            <w:rFonts w:eastAsia="MS Mincho"/>
            <w:lang w:val="en-US" w:eastAsia="ja-JP"/>
          </w:rPr>
          <w:t>R1-1608819</w:t>
        </w:r>
      </w:hyperlink>
      <w:r w:rsidR="00525B28" w:rsidRPr="00525B28">
        <w:rPr>
          <w:rFonts w:eastAsia="MS Mincho"/>
          <w:lang w:val="en-US" w:eastAsia="ja-JP"/>
        </w:rPr>
        <w:tab/>
        <w:t>Discussion on DL MIMO transmission</w:t>
      </w:r>
      <w:r w:rsidR="00525B28" w:rsidRPr="00525B28">
        <w:rPr>
          <w:rFonts w:eastAsia="MS Mincho"/>
          <w:lang w:val="en-US" w:eastAsia="ja-JP"/>
        </w:rPr>
        <w:tab/>
        <w:t>Huawei, HiSilicon</w:t>
      </w:r>
    </w:p>
    <w:p w14:paraId="7E16949F" w14:textId="4FED8B24" w:rsidR="00525B28" w:rsidRPr="00525B28" w:rsidRDefault="00377AD3" w:rsidP="00525B28">
      <w:pPr>
        <w:rPr>
          <w:rFonts w:eastAsia="MS Mincho"/>
          <w:lang w:val="en-US" w:eastAsia="ja-JP"/>
        </w:rPr>
      </w:pPr>
      <w:hyperlink r:id="rId1920" w:history="1">
        <w:r>
          <w:rPr>
            <w:rStyle w:val="Hyperlink"/>
            <w:rFonts w:eastAsia="MS Mincho"/>
            <w:lang w:val="en-US" w:eastAsia="ja-JP"/>
          </w:rPr>
          <w:t>R1-1608820</w:t>
        </w:r>
      </w:hyperlink>
      <w:r w:rsidR="00525B28" w:rsidRPr="00525B28">
        <w:rPr>
          <w:rFonts w:eastAsia="MS Mincho"/>
          <w:lang w:val="en-US" w:eastAsia="ja-JP"/>
        </w:rPr>
        <w:tab/>
        <w:t>Discussion on UL MIMO transmission</w:t>
      </w:r>
      <w:r w:rsidR="00525B28" w:rsidRPr="00525B28">
        <w:rPr>
          <w:rFonts w:eastAsia="MS Mincho"/>
          <w:lang w:val="en-US" w:eastAsia="ja-JP"/>
        </w:rPr>
        <w:tab/>
        <w:t>Huawei, HiSilicon</w:t>
      </w:r>
    </w:p>
    <w:p w14:paraId="43509976" w14:textId="7D735C02" w:rsidR="00525B28" w:rsidRPr="00525B28" w:rsidRDefault="00377AD3" w:rsidP="00525B28">
      <w:pPr>
        <w:rPr>
          <w:rFonts w:eastAsia="MS Mincho"/>
          <w:lang w:val="en-US" w:eastAsia="ja-JP"/>
        </w:rPr>
      </w:pPr>
      <w:hyperlink r:id="rId1921" w:history="1">
        <w:r>
          <w:rPr>
            <w:rStyle w:val="Hyperlink"/>
            <w:rFonts w:eastAsia="MS Mincho"/>
            <w:lang w:val="en-US" w:eastAsia="ja-JP"/>
          </w:rPr>
          <w:t>R1-1608851</w:t>
        </w:r>
      </w:hyperlink>
      <w:r w:rsidR="00525B28" w:rsidRPr="00525B28">
        <w:rPr>
          <w:rFonts w:eastAsia="MS Mincho"/>
          <w:lang w:val="en-US" w:eastAsia="ja-JP"/>
        </w:rPr>
        <w:tab/>
        <w:t>Antenna Structure Impacts on MIMO transmission and codebook design</w:t>
      </w:r>
      <w:r w:rsidR="00525B28" w:rsidRPr="00525B28">
        <w:rPr>
          <w:rFonts w:eastAsia="MS Mincho"/>
          <w:lang w:val="en-US" w:eastAsia="ja-JP"/>
        </w:rPr>
        <w:tab/>
        <w:t>Huawei, HiSilicon</w:t>
      </w:r>
    </w:p>
    <w:p w14:paraId="061C2DE5" w14:textId="6C27D018" w:rsidR="00525B28" w:rsidRPr="00525B28" w:rsidRDefault="00377AD3" w:rsidP="00525B28">
      <w:pPr>
        <w:rPr>
          <w:rFonts w:eastAsia="MS Mincho"/>
          <w:lang w:val="en-US" w:eastAsia="ja-JP"/>
        </w:rPr>
      </w:pPr>
      <w:hyperlink r:id="rId1922" w:history="1">
        <w:r>
          <w:rPr>
            <w:rStyle w:val="Hyperlink"/>
            <w:rFonts w:eastAsia="MS Mincho"/>
            <w:lang w:val="en-US" w:eastAsia="ja-JP"/>
          </w:rPr>
          <w:t>R1-1608905</w:t>
        </w:r>
      </w:hyperlink>
      <w:r w:rsidR="00525B28" w:rsidRPr="00525B28">
        <w:rPr>
          <w:rFonts w:eastAsia="MS Mincho"/>
          <w:lang w:val="en-US" w:eastAsia="ja-JP"/>
        </w:rPr>
        <w:tab/>
        <w:t>Discussion on Multi-antenna Scheme</w:t>
      </w:r>
      <w:r w:rsidR="00525B28" w:rsidRPr="00525B28">
        <w:rPr>
          <w:rFonts w:eastAsia="MS Mincho"/>
          <w:lang w:val="en-US" w:eastAsia="ja-JP"/>
        </w:rPr>
        <w:tab/>
        <w:t>Guangdong OPPO Mobile Telecom.</w:t>
      </w:r>
    </w:p>
    <w:p w14:paraId="02195E7F" w14:textId="02A4166D" w:rsidR="00525B28" w:rsidRPr="00525B28" w:rsidRDefault="00377AD3" w:rsidP="00525B28">
      <w:pPr>
        <w:rPr>
          <w:rFonts w:eastAsia="MS Mincho"/>
          <w:lang w:val="en-US" w:eastAsia="ja-JP"/>
        </w:rPr>
      </w:pPr>
      <w:hyperlink r:id="rId1923" w:history="1">
        <w:r>
          <w:rPr>
            <w:rStyle w:val="Hyperlink"/>
            <w:rFonts w:eastAsia="MS Mincho"/>
            <w:lang w:val="en-US" w:eastAsia="ja-JP"/>
          </w:rPr>
          <w:t>R1-1609084</w:t>
        </w:r>
      </w:hyperlink>
      <w:r w:rsidR="00525B28" w:rsidRPr="00525B28">
        <w:rPr>
          <w:rFonts w:eastAsia="MS Mincho"/>
          <w:lang w:val="en-US" w:eastAsia="ja-JP"/>
        </w:rPr>
        <w:tab/>
        <w:t>DMRS-based spatial multiplexing for DL NR MIMO</w:t>
      </w:r>
      <w:r w:rsidR="00525B28" w:rsidRPr="00525B28">
        <w:rPr>
          <w:rFonts w:eastAsia="MS Mincho"/>
          <w:lang w:val="en-US" w:eastAsia="ja-JP"/>
        </w:rPr>
        <w:tab/>
        <w:t>Samsung</w:t>
      </w:r>
    </w:p>
    <w:p w14:paraId="224AD95F" w14:textId="13A49076" w:rsidR="00525B28" w:rsidRPr="00525B28" w:rsidRDefault="00377AD3" w:rsidP="00525B28">
      <w:pPr>
        <w:rPr>
          <w:rFonts w:eastAsia="MS Mincho"/>
          <w:lang w:val="en-US" w:eastAsia="ja-JP"/>
        </w:rPr>
      </w:pPr>
      <w:hyperlink r:id="rId1924" w:history="1">
        <w:r>
          <w:rPr>
            <w:rStyle w:val="Hyperlink"/>
            <w:rFonts w:eastAsia="MS Mincho"/>
            <w:lang w:val="en-US" w:eastAsia="ja-JP"/>
          </w:rPr>
          <w:t>R1-1609085</w:t>
        </w:r>
      </w:hyperlink>
      <w:r w:rsidR="00525B28" w:rsidRPr="00525B28">
        <w:rPr>
          <w:rFonts w:eastAsia="MS Mincho"/>
          <w:lang w:val="en-US" w:eastAsia="ja-JP"/>
        </w:rPr>
        <w:tab/>
        <w:t>DMRS-based spatial multiplexing for UL NR MIMO</w:t>
      </w:r>
      <w:r w:rsidR="00525B28" w:rsidRPr="00525B28">
        <w:rPr>
          <w:rFonts w:eastAsia="MS Mincho"/>
          <w:lang w:val="en-US" w:eastAsia="ja-JP"/>
        </w:rPr>
        <w:tab/>
        <w:t>Samsung</w:t>
      </w:r>
    </w:p>
    <w:p w14:paraId="2C81E3F0" w14:textId="01CDFDDE" w:rsidR="00525B28" w:rsidRPr="00525B28" w:rsidRDefault="00377AD3" w:rsidP="00525B28">
      <w:pPr>
        <w:rPr>
          <w:rFonts w:eastAsia="MS Mincho"/>
          <w:lang w:val="en-US" w:eastAsia="ja-JP"/>
        </w:rPr>
      </w:pPr>
      <w:hyperlink r:id="rId1925" w:history="1">
        <w:r>
          <w:rPr>
            <w:rStyle w:val="Hyperlink"/>
            <w:rFonts w:eastAsia="MS Mincho"/>
            <w:lang w:val="en-US" w:eastAsia="ja-JP"/>
          </w:rPr>
          <w:t>R1-1609086</w:t>
        </w:r>
      </w:hyperlink>
      <w:r w:rsidR="00525B28" w:rsidRPr="00525B28">
        <w:rPr>
          <w:rFonts w:eastAsia="MS Mincho"/>
          <w:lang w:val="en-US" w:eastAsia="ja-JP"/>
        </w:rPr>
        <w:tab/>
        <w:t>Discussion on transmission schemes, transmission modes and control signaling</w:t>
      </w:r>
      <w:r w:rsidR="00525B28" w:rsidRPr="00525B28">
        <w:rPr>
          <w:rFonts w:eastAsia="MS Mincho"/>
          <w:lang w:val="en-US" w:eastAsia="ja-JP"/>
        </w:rPr>
        <w:tab/>
        <w:t>Samsung</w:t>
      </w:r>
    </w:p>
    <w:p w14:paraId="0E12312D" w14:textId="5788DEEF" w:rsidR="00525B28" w:rsidRPr="00525B28" w:rsidRDefault="00377AD3" w:rsidP="00525B28">
      <w:pPr>
        <w:rPr>
          <w:rFonts w:eastAsia="MS Mincho"/>
          <w:lang w:val="en-US" w:eastAsia="ja-JP"/>
        </w:rPr>
      </w:pPr>
      <w:hyperlink r:id="rId1926" w:history="1">
        <w:r>
          <w:rPr>
            <w:rStyle w:val="Hyperlink"/>
            <w:rFonts w:eastAsia="MS Mincho"/>
            <w:lang w:val="en-US" w:eastAsia="ja-JP"/>
          </w:rPr>
          <w:t>R1-1609101</w:t>
        </w:r>
      </w:hyperlink>
      <w:r w:rsidR="00525B28" w:rsidRPr="00525B28">
        <w:rPr>
          <w:rFonts w:eastAsia="MS Mincho"/>
          <w:lang w:val="en-US" w:eastAsia="ja-JP"/>
        </w:rPr>
        <w:tab/>
        <w:t>Discussions on NR network coordination</w:t>
      </w:r>
      <w:r w:rsidR="00525B28" w:rsidRPr="00525B28">
        <w:rPr>
          <w:rFonts w:eastAsia="MS Mincho"/>
          <w:lang w:val="en-US" w:eastAsia="ja-JP"/>
        </w:rPr>
        <w:tab/>
        <w:t>Samsung</w:t>
      </w:r>
    </w:p>
    <w:p w14:paraId="6AF54DA8" w14:textId="66513CA0" w:rsidR="00525B28" w:rsidRPr="00525B28" w:rsidRDefault="00377AD3" w:rsidP="00525B28">
      <w:pPr>
        <w:rPr>
          <w:rFonts w:eastAsia="MS Mincho"/>
          <w:lang w:val="en-US" w:eastAsia="ja-JP"/>
        </w:rPr>
      </w:pPr>
      <w:hyperlink r:id="rId1927" w:history="1">
        <w:r>
          <w:rPr>
            <w:rStyle w:val="Hyperlink"/>
            <w:rFonts w:eastAsia="MS Mincho"/>
            <w:lang w:val="en-US" w:eastAsia="ja-JP"/>
          </w:rPr>
          <w:t>R1-1609102</w:t>
        </w:r>
      </w:hyperlink>
      <w:r w:rsidR="00525B28" w:rsidRPr="00525B28">
        <w:rPr>
          <w:rFonts w:eastAsia="MS Mincho"/>
          <w:lang w:val="en-US" w:eastAsia="ja-JP"/>
        </w:rPr>
        <w:tab/>
        <w:t>Evaluation assumptions for NR network coordination</w:t>
      </w:r>
      <w:r w:rsidR="00525B28" w:rsidRPr="00525B28">
        <w:rPr>
          <w:rFonts w:eastAsia="MS Mincho"/>
          <w:lang w:val="en-US" w:eastAsia="ja-JP"/>
        </w:rPr>
        <w:tab/>
        <w:t>Samsung</w:t>
      </w:r>
    </w:p>
    <w:p w14:paraId="5FB11CB7" w14:textId="01F48F32" w:rsidR="00525B28" w:rsidRPr="00525B28" w:rsidRDefault="00377AD3" w:rsidP="00525B28">
      <w:pPr>
        <w:rPr>
          <w:rFonts w:eastAsia="MS Mincho"/>
          <w:lang w:val="en-US" w:eastAsia="ja-JP"/>
        </w:rPr>
      </w:pPr>
      <w:hyperlink r:id="rId1928" w:history="1">
        <w:r>
          <w:rPr>
            <w:rStyle w:val="Hyperlink"/>
            <w:rFonts w:eastAsia="MS Mincho"/>
            <w:lang w:val="en-US" w:eastAsia="ja-JP"/>
          </w:rPr>
          <w:t>R1-1609103</w:t>
        </w:r>
      </w:hyperlink>
      <w:r w:rsidR="00525B28" w:rsidRPr="00525B28">
        <w:rPr>
          <w:rFonts w:eastAsia="MS Mincho"/>
          <w:lang w:val="en-US" w:eastAsia="ja-JP"/>
        </w:rPr>
        <w:tab/>
        <w:t>Coordinated interference cancellation for NR</w:t>
      </w:r>
      <w:r w:rsidR="00525B28" w:rsidRPr="00525B28">
        <w:rPr>
          <w:rFonts w:eastAsia="MS Mincho"/>
          <w:lang w:val="en-US" w:eastAsia="ja-JP"/>
        </w:rPr>
        <w:tab/>
        <w:t>Samsung</w:t>
      </w:r>
    </w:p>
    <w:p w14:paraId="28A78DE5" w14:textId="189A355D" w:rsidR="00525B28" w:rsidRPr="00525B28" w:rsidRDefault="00377AD3" w:rsidP="00525B28">
      <w:pPr>
        <w:rPr>
          <w:rFonts w:eastAsia="MS Mincho"/>
          <w:lang w:val="en-US" w:eastAsia="ja-JP"/>
        </w:rPr>
      </w:pPr>
      <w:hyperlink r:id="rId1929" w:history="1">
        <w:r>
          <w:rPr>
            <w:rStyle w:val="Hyperlink"/>
            <w:rFonts w:eastAsia="MS Mincho"/>
            <w:lang w:val="en-US" w:eastAsia="ja-JP"/>
          </w:rPr>
          <w:t>R1-1609104</w:t>
        </w:r>
      </w:hyperlink>
      <w:r w:rsidR="00525B28" w:rsidRPr="00525B28">
        <w:rPr>
          <w:rFonts w:eastAsia="MS Mincho"/>
          <w:lang w:val="en-US" w:eastAsia="ja-JP"/>
        </w:rPr>
        <w:tab/>
        <w:t>Evaluation assumptions for NR coordinated interference cancellation based on advanced receivers</w:t>
      </w:r>
      <w:r w:rsidR="00525B28" w:rsidRPr="00525B28">
        <w:rPr>
          <w:rFonts w:eastAsia="MS Mincho"/>
          <w:lang w:val="en-US" w:eastAsia="ja-JP"/>
        </w:rPr>
        <w:tab/>
        <w:t>Samsung</w:t>
      </w:r>
    </w:p>
    <w:p w14:paraId="3EFB55DF" w14:textId="612288BF" w:rsidR="00525B28" w:rsidRPr="00525B28" w:rsidRDefault="00377AD3" w:rsidP="00525B28">
      <w:pPr>
        <w:rPr>
          <w:rFonts w:eastAsia="MS Mincho"/>
          <w:lang w:val="en-US" w:eastAsia="ja-JP"/>
        </w:rPr>
      </w:pPr>
      <w:hyperlink r:id="rId1930" w:history="1">
        <w:r>
          <w:rPr>
            <w:rStyle w:val="Hyperlink"/>
            <w:rFonts w:eastAsia="MS Mincho"/>
            <w:lang w:val="en-US" w:eastAsia="ja-JP"/>
          </w:rPr>
          <w:t>R1-1609249</w:t>
        </w:r>
      </w:hyperlink>
      <w:r w:rsidR="00525B28" w:rsidRPr="00525B28">
        <w:rPr>
          <w:rFonts w:eastAsia="MS Mincho"/>
          <w:lang w:val="en-US" w:eastAsia="ja-JP"/>
        </w:rPr>
        <w:tab/>
        <w:t>Views on NR DL MIMO</w:t>
      </w:r>
      <w:r w:rsidR="00525B28" w:rsidRPr="00525B28">
        <w:rPr>
          <w:rFonts w:eastAsia="MS Mincho"/>
          <w:lang w:val="en-US" w:eastAsia="ja-JP"/>
        </w:rPr>
        <w:tab/>
        <w:t>LG Electronics</w:t>
      </w:r>
    </w:p>
    <w:p w14:paraId="4B1A1105" w14:textId="2B688375" w:rsidR="00525B28" w:rsidRPr="00525B28" w:rsidRDefault="00377AD3" w:rsidP="00525B28">
      <w:pPr>
        <w:rPr>
          <w:rFonts w:eastAsia="MS Mincho"/>
          <w:lang w:val="en-US" w:eastAsia="ja-JP"/>
        </w:rPr>
      </w:pPr>
      <w:hyperlink r:id="rId1931" w:history="1">
        <w:r>
          <w:rPr>
            <w:rStyle w:val="Hyperlink"/>
            <w:rFonts w:eastAsia="MS Mincho"/>
            <w:lang w:val="en-US" w:eastAsia="ja-JP"/>
          </w:rPr>
          <w:t>R1-1609250</w:t>
        </w:r>
      </w:hyperlink>
      <w:r w:rsidR="00525B28" w:rsidRPr="00525B28">
        <w:rPr>
          <w:rFonts w:eastAsia="MS Mincho"/>
          <w:lang w:val="en-US" w:eastAsia="ja-JP"/>
        </w:rPr>
        <w:tab/>
        <w:t>Views on NR UL MIMO</w:t>
      </w:r>
      <w:r w:rsidR="00525B28" w:rsidRPr="00525B28">
        <w:rPr>
          <w:rFonts w:eastAsia="MS Mincho"/>
          <w:lang w:val="en-US" w:eastAsia="ja-JP"/>
        </w:rPr>
        <w:tab/>
        <w:t>LG Electronics</w:t>
      </w:r>
    </w:p>
    <w:p w14:paraId="420BD1D2" w14:textId="19793A2A" w:rsidR="00525B28" w:rsidRPr="00525B28" w:rsidRDefault="00377AD3" w:rsidP="00525B28">
      <w:pPr>
        <w:rPr>
          <w:rFonts w:eastAsia="MS Mincho"/>
          <w:lang w:val="en-US" w:eastAsia="ja-JP"/>
        </w:rPr>
      </w:pPr>
      <w:hyperlink r:id="rId1932" w:history="1">
        <w:r>
          <w:rPr>
            <w:rStyle w:val="Hyperlink"/>
            <w:rFonts w:eastAsia="MS Mincho"/>
            <w:lang w:val="en-US" w:eastAsia="ja-JP"/>
          </w:rPr>
          <w:t>R1-1609251</w:t>
        </w:r>
      </w:hyperlink>
      <w:r w:rsidR="00525B28" w:rsidRPr="00525B28">
        <w:rPr>
          <w:rFonts w:eastAsia="MS Mincho"/>
          <w:lang w:val="en-US" w:eastAsia="ja-JP"/>
        </w:rPr>
        <w:tab/>
        <w:t>Discussion on semi-OL MIMO for NR</w:t>
      </w:r>
      <w:r w:rsidR="00525B28" w:rsidRPr="00525B28">
        <w:rPr>
          <w:rFonts w:eastAsia="MS Mincho"/>
          <w:lang w:val="en-US" w:eastAsia="ja-JP"/>
        </w:rPr>
        <w:tab/>
        <w:t>LG Electronics</w:t>
      </w:r>
    </w:p>
    <w:p w14:paraId="5A7D396F" w14:textId="34B96375" w:rsidR="00525B28" w:rsidRPr="00525B28" w:rsidRDefault="00377AD3" w:rsidP="00525B28">
      <w:pPr>
        <w:rPr>
          <w:rFonts w:eastAsia="MS Mincho"/>
          <w:lang w:val="en-US" w:eastAsia="ja-JP"/>
        </w:rPr>
      </w:pPr>
      <w:hyperlink r:id="rId1933" w:history="1">
        <w:r>
          <w:rPr>
            <w:rStyle w:val="Hyperlink"/>
            <w:rFonts w:eastAsia="MS Mincho"/>
            <w:lang w:val="en-US" w:eastAsia="ja-JP"/>
          </w:rPr>
          <w:t>R1-1609252</w:t>
        </w:r>
      </w:hyperlink>
      <w:r w:rsidR="00525B28" w:rsidRPr="00525B28">
        <w:rPr>
          <w:rFonts w:eastAsia="MS Mincho"/>
          <w:lang w:val="en-US" w:eastAsia="ja-JP"/>
        </w:rPr>
        <w:tab/>
        <w:t>Discussion on interference management for NR</w:t>
      </w:r>
      <w:r w:rsidR="00525B28" w:rsidRPr="00525B28">
        <w:rPr>
          <w:rFonts w:eastAsia="MS Mincho"/>
          <w:lang w:val="en-US" w:eastAsia="ja-JP"/>
        </w:rPr>
        <w:tab/>
        <w:t>LG Electronics</w:t>
      </w:r>
    </w:p>
    <w:p w14:paraId="1111307E" w14:textId="764D00FF" w:rsidR="00525B28" w:rsidRPr="00525B28" w:rsidRDefault="00377AD3" w:rsidP="00525B28">
      <w:pPr>
        <w:rPr>
          <w:rFonts w:eastAsia="MS Mincho"/>
          <w:lang w:val="en-US" w:eastAsia="ja-JP"/>
        </w:rPr>
      </w:pPr>
      <w:hyperlink r:id="rId1934" w:history="1">
        <w:r>
          <w:rPr>
            <w:rStyle w:val="Hyperlink"/>
            <w:rFonts w:eastAsia="MS Mincho"/>
            <w:lang w:val="en-US" w:eastAsia="ja-JP"/>
          </w:rPr>
          <w:t>R1-1609305</w:t>
        </w:r>
      </w:hyperlink>
      <w:r w:rsidR="00525B28" w:rsidRPr="00525B28">
        <w:rPr>
          <w:rFonts w:eastAsia="MS Mincho"/>
          <w:lang w:val="en-US" w:eastAsia="ja-JP"/>
        </w:rPr>
        <w:tab/>
        <w:t>Updated System Level Evaluation for NR MIMO</w:t>
      </w:r>
      <w:r w:rsidR="00525B28" w:rsidRPr="00525B28">
        <w:rPr>
          <w:rFonts w:eastAsia="MS Mincho"/>
          <w:lang w:val="en-US" w:eastAsia="ja-JP"/>
        </w:rPr>
        <w:tab/>
        <w:t>CMCC</w:t>
      </w:r>
    </w:p>
    <w:p w14:paraId="5B7E0B18" w14:textId="53E6DBF3" w:rsidR="00525B28" w:rsidRPr="00525B28" w:rsidRDefault="00377AD3" w:rsidP="00525B28">
      <w:pPr>
        <w:rPr>
          <w:rFonts w:eastAsia="MS Mincho"/>
          <w:lang w:val="en-US" w:eastAsia="ja-JP"/>
        </w:rPr>
      </w:pPr>
      <w:hyperlink r:id="rId1935" w:history="1">
        <w:r>
          <w:rPr>
            <w:rStyle w:val="Hyperlink"/>
            <w:rFonts w:eastAsia="MS Mincho"/>
            <w:lang w:val="en-US" w:eastAsia="ja-JP"/>
          </w:rPr>
          <w:t>R1-1609306</w:t>
        </w:r>
      </w:hyperlink>
      <w:r w:rsidR="00525B28" w:rsidRPr="00525B28">
        <w:rPr>
          <w:rFonts w:eastAsia="MS Mincho"/>
          <w:lang w:val="en-US" w:eastAsia="ja-JP"/>
        </w:rPr>
        <w:tab/>
        <w:t>General Requirements on NR MIMO</w:t>
      </w:r>
      <w:r w:rsidR="00525B28" w:rsidRPr="00525B28">
        <w:rPr>
          <w:rFonts w:eastAsia="MS Mincho"/>
          <w:lang w:val="en-US" w:eastAsia="ja-JP"/>
        </w:rPr>
        <w:tab/>
        <w:t>CMCC</w:t>
      </w:r>
    </w:p>
    <w:p w14:paraId="0D7C6FD6" w14:textId="63DFD5B3" w:rsidR="00525B28" w:rsidRPr="00525B28" w:rsidRDefault="00377AD3" w:rsidP="00525B28">
      <w:pPr>
        <w:rPr>
          <w:rFonts w:eastAsia="MS Mincho"/>
          <w:lang w:val="en-US" w:eastAsia="ja-JP"/>
        </w:rPr>
      </w:pPr>
      <w:hyperlink r:id="rId1936" w:history="1">
        <w:r>
          <w:rPr>
            <w:rStyle w:val="Hyperlink"/>
            <w:rFonts w:eastAsia="MS Mincho"/>
            <w:lang w:val="en-US" w:eastAsia="ja-JP"/>
          </w:rPr>
          <w:t>R1-1609417</w:t>
        </w:r>
      </w:hyperlink>
      <w:r w:rsidR="00525B28" w:rsidRPr="00525B28">
        <w:rPr>
          <w:rFonts w:eastAsia="MS Mincho"/>
          <w:lang w:val="en-US" w:eastAsia="ja-JP"/>
        </w:rPr>
        <w:tab/>
        <w:t>Overview of coordination schemes and interference management techniques in NR</w:t>
      </w:r>
      <w:r w:rsidR="00525B28" w:rsidRPr="00525B28">
        <w:rPr>
          <w:rFonts w:eastAsia="MS Mincho"/>
          <w:lang w:val="en-US" w:eastAsia="ja-JP"/>
        </w:rPr>
        <w:tab/>
        <w:t>Huawei, HiSilicon</w:t>
      </w:r>
    </w:p>
    <w:p w14:paraId="79DB2F98" w14:textId="4E4F73E4" w:rsidR="00525B28" w:rsidRPr="00525B28" w:rsidRDefault="00377AD3" w:rsidP="00525B28">
      <w:pPr>
        <w:rPr>
          <w:rFonts w:eastAsia="MS Mincho"/>
          <w:lang w:val="en-US" w:eastAsia="ja-JP"/>
        </w:rPr>
      </w:pPr>
      <w:hyperlink r:id="rId1937" w:history="1">
        <w:r>
          <w:rPr>
            <w:rStyle w:val="Hyperlink"/>
            <w:rFonts w:eastAsia="MS Mincho"/>
            <w:lang w:val="en-US" w:eastAsia="ja-JP"/>
          </w:rPr>
          <w:t>R1-1609518</w:t>
        </w:r>
      </w:hyperlink>
      <w:r w:rsidR="00525B28" w:rsidRPr="00525B28">
        <w:rPr>
          <w:rFonts w:eastAsia="MS Mincho"/>
          <w:lang w:val="en-US" w:eastAsia="ja-JP"/>
        </w:rPr>
        <w:tab/>
        <w:t>Discussion on NR MIMO Transmission Schemes and Transmission Modes</w:t>
      </w:r>
      <w:r w:rsidR="00525B28" w:rsidRPr="00525B28">
        <w:rPr>
          <w:rFonts w:eastAsia="MS Mincho"/>
          <w:lang w:val="en-US" w:eastAsia="ja-JP"/>
        </w:rPr>
        <w:tab/>
        <w:t>Intel Corporation</w:t>
      </w:r>
    </w:p>
    <w:p w14:paraId="68BDC5AA" w14:textId="376A9DA9" w:rsidR="00525B28" w:rsidRPr="00525B28" w:rsidRDefault="00377AD3" w:rsidP="00525B28">
      <w:pPr>
        <w:rPr>
          <w:rFonts w:eastAsia="MS Mincho"/>
          <w:lang w:val="en-US" w:eastAsia="ja-JP"/>
        </w:rPr>
      </w:pPr>
      <w:hyperlink r:id="rId1938" w:history="1">
        <w:r>
          <w:rPr>
            <w:rStyle w:val="Hyperlink"/>
            <w:rFonts w:eastAsia="MS Mincho"/>
            <w:lang w:val="en-US" w:eastAsia="ja-JP"/>
          </w:rPr>
          <w:t>R1-1609520</w:t>
        </w:r>
      </w:hyperlink>
      <w:r w:rsidR="00525B28" w:rsidRPr="00525B28">
        <w:rPr>
          <w:rFonts w:eastAsia="MS Mincho"/>
          <w:lang w:val="en-US" w:eastAsia="ja-JP"/>
        </w:rPr>
        <w:tab/>
        <w:t>UL subband precoding for NR</w:t>
      </w:r>
      <w:r w:rsidR="00525B28" w:rsidRPr="00525B28">
        <w:rPr>
          <w:rFonts w:eastAsia="MS Mincho"/>
          <w:lang w:val="en-US" w:eastAsia="ja-JP"/>
        </w:rPr>
        <w:tab/>
        <w:t>Intel Corporation</w:t>
      </w:r>
    </w:p>
    <w:p w14:paraId="5354F6E1" w14:textId="1565457B" w:rsidR="00525B28" w:rsidRPr="00525B28" w:rsidRDefault="00377AD3" w:rsidP="00525B28">
      <w:pPr>
        <w:rPr>
          <w:rFonts w:eastAsia="MS Mincho"/>
          <w:lang w:val="en-US" w:eastAsia="ja-JP"/>
        </w:rPr>
      </w:pPr>
      <w:hyperlink r:id="rId1939" w:history="1">
        <w:r>
          <w:rPr>
            <w:rStyle w:val="Hyperlink"/>
            <w:rFonts w:eastAsia="MS Mincho"/>
            <w:lang w:val="en-US" w:eastAsia="ja-JP"/>
          </w:rPr>
          <w:t>R1-1609693</w:t>
        </w:r>
      </w:hyperlink>
      <w:r w:rsidR="00525B28" w:rsidRPr="00525B28">
        <w:rPr>
          <w:rFonts w:eastAsia="MS Mincho"/>
          <w:lang w:val="en-US" w:eastAsia="ja-JP"/>
        </w:rPr>
        <w:tab/>
        <w:t>Views on NR MIMO Transmission Schemes</w:t>
      </w:r>
      <w:r w:rsidR="00525B28" w:rsidRPr="00525B28">
        <w:rPr>
          <w:rFonts w:eastAsia="MS Mincho"/>
          <w:lang w:val="en-US" w:eastAsia="ja-JP"/>
        </w:rPr>
        <w:tab/>
        <w:t>Beijing Xinwei Telecom Techn.</w:t>
      </w:r>
    </w:p>
    <w:p w14:paraId="7D8FF3B2" w14:textId="5D30089B" w:rsidR="00525B28" w:rsidRPr="00525B28" w:rsidRDefault="00377AD3" w:rsidP="00525B28">
      <w:pPr>
        <w:rPr>
          <w:rFonts w:eastAsia="MS Mincho"/>
          <w:lang w:val="en-US" w:eastAsia="ja-JP"/>
        </w:rPr>
      </w:pPr>
      <w:hyperlink r:id="rId1940" w:history="1">
        <w:r>
          <w:rPr>
            <w:rStyle w:val="Hyperlink"/>
            <w:rFonts w:eastAsia="MS Mincho"/>
            <w:lang w:val="en-US" w:eastAsia="ja-JP"/>
          </w:rPr>
          <w:t>R1-1609755</w:t>
        </w:r>
      </w:hyperlink>
      <w:r w:rsidR="00525B28" w:rsidRPr="00525B28">
        <w:rPr>
          <w:rFonts w:eastAsia="MS Mincho"/>
          <w:lang w:val="en-US" w:eastAsia="ja-JP"/>
        </w:rPr>
        <w:tab/>
        <w:t>On codewords and layer mapping</w:t>
      </w:r>
      <w:r w:rsidR="00525B28" w:rsidRPr="00525B28">
        <w:rPr>
          <w:rFonts w:eastAsia="MS Mincho"/>
          <w:lang w:val="en-US" w:eastAsia="ja-JP"/>
        </w:rPr>
        <w:tab/>
        <w:t>Ericsson</w:t>
      </w:r>
    </w:p>
    <w:p w14:paraId="1684EB54" w14:textId="2A6C2755" w:rsidR="00525B28" w:rsidRPr="00525B28" w:rsidRDefault="00377AD3" w:rsidP="00525B28">
      <w:pPr>
        <w:rPr>
          <w:rFonts w:eastAsia="MS Mincho"/>
          <w:lang w:val="en-US" w:eastAsia="ja-JP"/>
        </w:rPr>
      </w:pPr>
      <w:hyperlink r:id="rId1941" w:history="1">
        <w:r>
          <w:rPr>
            <w:rStyle w:val="Hyperlink"/>
            <w:rFonts w:eastAsia="MS Mincho"/>
            <w:lang w:val="en-US" w:eastAsia="ja-JP"/>
          </w:rPr>
          <w:t>R1-1609756</w:t>
        </w:r>
      </w:hyperlink>
      <w:r w:rsidR="00525B28" w:rsidRPr="00525B28">
        <w:rPr>
          <w:rFonts w:eastAsia="MS Mincho"/>
          <w:lang w:val="en-US" w:eastAsia="ja-JP"/>
        </w:rPr>
        <w:tab/>
        <w:t>On NR MIMO below 6 GHz</w:t>
      </w:r>
      <w:r w:rsidR="00525B28" w:rsidRPr="00525B28">
        <w:rPr>
          <w:rFonts w:eastAsia="MS Mincho"/>
          <w:lang w:val="en-US" w:eastAsia="ja-JP"/>
        </w:rPr>
        <w:tab/>
        <w:t>Ericsson</w:t>
      </w:r>
    </w:p>
    <w:p w14:paraId="0444AC24" w14:textId="14B2C64C" w:rsidR="00525B28" w:rsidRPr="00525B28" w:rsidRDefault="00377AD3" w:rsidP="00525B28">
      <w:pPr>
        <w:rPr>
          <w:rFonts w:eastAsia="MS Mincho"/>
          <w:lang w:val="en-US" w:eastAsia="ja-JP"/>
        </w:rPr>
      </w:pPr>
      <w:hyperlink r:id="rId1942" w:history="1">
        <w:r>
          <w:rPr>
            <w:rStyle w:val="Hyperlink"/>
            <w:rFonts w:eastAsia="MS Mincho"/>
            <w:lang w:val="en-US" w:eastAsia="ja-JP"/>
          </w:rPr>
          <w:t>R1-1609905</w:t>
        </w:r>
      </w:hyperlink>
      <w:r w:rsidR="00525B28" w:rsidRPr="00525B28">
        <w:rPr>
          <w:rFonts w:eastAsia="MS Mincho"/>
          <w:lang w:val="en-US" w:eastAsia="ja-JP"/>
        </w:rPr>
        <w:tab/>
        <w:t>MIMO transmission schemes for NR</w:t>
      </w:r>
      <w:r w:rsidR="00525B28" w:rsidRPr="00525B28">
        <w:rPr>
          <w:rFonts w:eastAsia="MS Mincho"/>
          <w:lang w:val="en-US" w:eastAsia="ja-JP"/>
        </w:rPr>
        <w:tab/>
        <w:t>InterDigital Communications</w:t>
      </w:r>
    </w:p>
    <w:p w14:paraId="598CA483" w14:textId="033D7691" w:rsidR="00525B28" w:rsidRPr="00525B28" w:rsidRDefault="00377AD3" w:rsidP="00525B28">
      <w:pPr>
        <w:rPr>
          <w:rFonts w:eastAsia="MS Mincho"/>
          <w:lang w:val="en-US" w:eastAsia="ja-JP"/>
        </w:rPr>
      </w:pPr>
      <w:hyperlink r:id="rId1943" w:history="1">
        <w:r>
          <w:rPr>
            <w:rStyle w:val="Hyperlink"/>
            <w:rFonts w:eastAsia="MS Mincho"/>
            <w:lang w:val="en-US" w:eastAsia="ja-JP"/>
          </w:rPr>
          <w:t>R1-1610064</w:t>
        </w:r>
      </w:hyperlink>
      <w:r w:rsidR="00525B28" w:rsidRPr="00525B28">
        <w:rPr>
          <w:rFonts w:eastAsia="MS Mincho"/>
          <w:lang w:val="en-US" w:eastAsia="ja-JP"/>
        </w:rPr>
        <w:tab/>
        <w:t>Hybrid Beamforming for NR</w:t>
      </w:r>
      <w:r w:rsidR="00525B28" w:rsidRPr="00525B28">
        <w:rPr>
          <w:rFonts w:eastAsia="MS Mincho"/>
          <w:lang w:val="en-US" w:eastAsia="ja-JP"/>
        </w:rPr>
        <w:tab/>
        <w:t>NTT DOCOMO, INC.</w:t>
      </w:r>
    </w:p>
    <w:p w14:paraId="039021B7" w14:textId="47B51EFB" w:rsidR="00525B28" w:rsidRPr="00525B28" w:rsidRDefault="00377AD3" w:rsidP="00525B28">
      <w:pPr>
        <w:rPr>
          <w:rFonts w:eastAsia="MS Mincho"/>
          <w:lang w:val="en-US" w:eastAsia="ja-JP"/>
        </w:rPr>
      </w:pPr>
      <w:hyperlink r:id="rId1944" w:history="1">
        <w:r>
          <w:rPr>
            <w:rStyle w:val="Hyperlink"/>
            <w:rFonts w:eastAsia="MS Mincho"/>
            <w:lang w:val="en-US" w:eastAsia="ja-JP"/>
          </w:rPr>
          <w:t>R1-1610065</w:t>
        </w:r>
      </w:hyperlink>
      <w:r w:rsidR="00525B28" w:rsidRPr="00525B28">
        <w:rPr>
          <w:rFonts w:eastAsia="MS Mincho"/>
          <w:lang w:val="en-US" w:eastAsia="ja-JP"/>
        </w:rPr>
        <w:tab/>
        <w:t>High order MU-MIMO with TDD channel reciprocity</w:t>
      </w:r>
      <w:r w:rsidR="00525B28" w:rsidRPr="00525B28">
        <w:rPr>
          <w:rFonts w:eastAsia="MS Mincho"/>
          <w:lang w:val="en-US" w:eastAsia="ja-JP"/>
        </w:rPr>
        <w:tab/>
        <w:t>NTT DOCOMO, INC.</w:t>
      </w:r>
    </w:p>
    <w:p w14:paraId="4B6A2114" w14:textId="1BDCF08A" w:rsidR="00525B28" w:rsidRPr="00525B28" w:rsidRDefault="00377AD3" w:rsidP="00525B28">
      <w:pPr>
        <w:rPr>
          <w:rFonts w:eastAsia="MS Mincho"/>
          <w:lang w:val="en-US" w:eastAsia="ja-JP"/>
        </w:rPr>
      </w:pPr>
      <w:hyperlink r:id="rId1945" w:history="1">
        <w:r>
          <w:rPr>
            <w:rStyle w:val="Hyperlink"/>
            <w:rFonts w:eastAsia="MS Mincho"/>
            <w:lang w:val="en-US" w:eastAsia="ja-JP"/>
          </w:rPr>
          <w:t>R1-1610066</w:t>
        </w:r>
      </w:hyperlink>
      <w:r w:rsidR="00525B28" w:rsidRPr="00525B28">
        <w:rPr>
          <w:rFonts w:eastAsia="MS Mincho"/>
          <w:lang w:val="en-US" w:eastAsia="ja-JP"/>
        </w:rPr>
        <w:tab/>
        <w:t>Discussion on frequency selective precoding for Uplink MIMO transmission</w:t>
      </w:r>
      <w:r w:rsidR="00525B28" w:rsidRPr="00525B28">
        <w:rPr>
          <w:rFonts w:eastAsia="MS Mincho"/>
          <w:lang w:val="en-US" w:eastAsia="ja-JP"/>
        </w:rPr>
        <w:tab/>
        <w:t>NTT DOCOMO, INC.</w:t>
      </w:r>
    </w:p>
    <w:p w14:paraId="4183CD90" w14:textId="5576F06C" w:rsidR="00525B28" w:rsidRPr="00525B28" w:rsidRDefault="00377AD3" w:rsidP="00525B28">
      <w:pPr>
        <w:rPr>
          <w:rFonts w:eastAsia="MS Mincho"/>
          <w:lang w:val="en-US" w:eastAsia="ja-JP"/>
        </w:rPr>
      </w:pPr>
      <w:hyperlink r:id="rId1946" w:history="1">
        <w:r>
          <w:rPr>
            <w:rStyle w:val="Hyperlink"/>
            <w:rFonts w:eastAsia="MS Mincho"/>
            <w:lang w:val="en-US" w:eastAsia="ja-JP"/>
          </w:rPr>
          <w:t>R1-1610095</w:t>
        </w:r>
      </w:hyperlink>
      <w:r w:rsidR="00525B28" w:rsidRPr="00525B28">
        <w:rPr>
          <w:rFonts w:eastAsia="MS Mincho"/>
          <w:lang w:val="en-US" w:eastAsia="ja-JP"/>
        </w:rPr>
        <w:tab/>
        <w:t>Discussion on DL multi-antenna transmission schemes</w:t>
      </w:r>
      <w:r w:rsidR="00525B28" w:rsidRPr="00525B28">
        <w:rPr>
          <w:rFonts w:eastAsia="MS Mincho"/>
          <w:lang w:val="en-US" w:eastAsia="ja-JP"/>
        </w:rPr>
        <w:tab/>
        <w:t>CHTTL</w:t>
      </w:r>
    </w:p>
    <w:p w14:paraId="7871EA38" w14:textId="02C23478" w:rsidR="00525B28" w:rsidRPr="00525B28" w:rsidRDefault="00377AD3" w:rsidP="00525B28">
      <w:pPr>
        <w:rPr>
          <w:rFonts w:eastAsia="MS Mincho"/>
          <w:lang w:val="en-US" w:eastAsia="ja-JP"/>
        </w:rPr>
      </w:pPr>
      <w:hyperlink r:id="rId1947" w:history="1">
        <w:r>
          <w:rPr>
            <w:rStyle w:val="Hyperlink"/>
            <w:rFonts w:eastAsia="MS Mincho"/>
            <w:lang w:val="en-US" w:eastAsia="ja-JP"/>
          </w:rPr>
          <w:t>R1-1610146</w:t>
        </w:r>
      </w:hyperlink>
      <w:r w:rsidR="00525B28" w:rsidRPr="00525B28">
        <w:rPr>
          <w:rFonts w:eastAsia="MS Mincho"/>
          <w:lang w:val="en-US" w:eastAsia="ja-JP"/>
        </w:rPr>
        <w:tab/>
        <w:t>Continuous beamforming and initial evluation results</w:t>
      </w:r>
      <w:r w:rsidR="00525B28" w:rsidRPr="00525B28">
        <w:rPr>
          <w:rFonts w:eastAsia="MS Mincho"/>
          <w:lang w:val="en-US" w:eastAsia="ja-JP"/>
        </w:rPr>
        <w:tab/>
        <w:t>Qualcomm Incorporated</w:t>
      </w:r>
    </w:p>
    <w:p w14:paraId="45336F8A" w14:textId="5555F757" w:rsidR="00525B28" w:rsidRPr="00525B28" w:rsidRDefault="00377AD3" w:rsidP="00525B28">
      <w:pPr>
        <w:rPr>
          <w:rFonts w:eastAsia="MS Mincho"/>
          <w:lang w:val="en-US" w:eastAsia="ja-JP"/>
        </w:rPr>
      </w:pPr>
      <w:hyperlink r:id="rId1948" w:history="1">
        <w:r>
          <w:rPr>
            <w:rStyle w:val="Hyperlink"/>
            <w:rFonts w:eastAsia="MS Mincho"/>
            <w:lang w:val="en-US" w:eastAsia="ja-JP"/>
          </w:rPr>
          <w:t>R1-1610147</w:t>
        </w:r>
      </w:hyperlink>
      <w:r w:rsidR="00525B28" w:rsidRPr="00525B28">
        <w:rPr>
          <w:rFonts w:eastAsia="MS Mincho"/>
          <w:lang w:val="en-US" w:eastAsia="ja-JP"/>
        </w:rPr>
        <w:tab/>
        <w:t>DL open-loop MIMO transmission schemes</w:t>
      </w:r>
      <w:r w:rsidR="00525B28" w:rsidRPr="00525B28">
        <w:rPr>
          <w:rFonts w:eastAsia="MS Mincho"/>
          <w:lang w:val="en-US" w:eastAsia="ja-JP"/>
        </w:rPr>
        <w:tab/>
        <w:t>Qualcomm Incorporated</w:t>
      </w:r>
    </w:p>
    <w:p w14:paraId="614ACB16" w14:textId="339C3102" w:rsidR="00525B28" w:rsidRPr="00525B28" w:rsidRDefault="00377AD3" w:rsidP="00525B28">
      <w:pPr>
        <w:rPr>
          <w:rFonts w:eastAsia="MS Mincho"/>
          <w:lang w:val="en-US" w:eastAsia="ja-JP"/>
        </w:rPr>
      </w:pPr>
      <w:hyperlink r:id="rId1949" w:history="1">
        <w:r>
          <w:rPr>
            <w:rStyle w:val="Hyperlink"/>
            <w:rFonts w:eastAsia="MS Mincho"/>
            <w:lang w:val="en-US" w:eastAsia="ja-JP"/>
          </w:rPr>
          <w:t>R1-1610148</w:t>
        </w:r>
      </w:hyperlink>
      <w:r w:rsidR="00525B28" w:rsidRPr="00525B28">
        <w:rPr>
          <w:rFonts w:eastAsia="MS Mincho"/>
          <w:lang w:val="en-US" w:eastAsia="ja-JP"/>
        </w:rPr>
        <w:tab/>
        <w:t>Uplink MIMO transmission schemes</w:t>
      </w:r>
      <w:r w:rsidR="00525B28" w:rsidRPr="00525B28">
        <w:rPr>
          <w:rFonts w:eastAsia="MS Mincho"/>
          <w:lang w:val="en-US" w:eastAsia="ja-JP"/>
        </w:rPr>
        <w:tab/>
        <w:t>Qualcomm Incorporated</w:t>
      </w:r>
    </w:p>
    <w:p w14:paraId="0D5DEF8D" w14:textId="2AA2C41F" w:rsidR="00525B28" w:rsidRPr="00525B28" w:rsidRDefault="00377AD3" w:rsidP="00525B28">
      <w:pPr>
        <w:rPr>
          <w:rFonts w:eastAsia="MS Mincho"/>
          <w:lang w:val="en-US" w:eastAsia="ja-JP"/>
        </w:rPr>
      </w:pPr>
      <w:hyperlink r:id="rId1950" w:history="1">
        <w:r>
          <w:rPr>
            <w:rStyle w:val="Hyperlink"/>
            <w:rFonts w:eastAsia="MS Mincho"/>
            <w:lang w:val="en-US" w:eastAsia="ja-JP"/>
          </w:rPr>
          <w:t>R1-1610227</w:t>
        </w:r>
      </w:hyperlink>
      <w:r w:rsidR="00525B28" w:rsidRPr="00525B28">
        <w:rPr>
          <w:rFonts w:eastAsia="MS Mincho"/>
          <w:lang w:val="en-US" w:eastAsia="ja-JP"/>
        </w:rPr>
        <w:tab/>
        <w:t>Nonlinear precoding schemes for NR MU-MIMO and their specification impact</w:t>
      </w:r>
      <w:r w:rsidR="00525B28" w:rsidRPr="00525B28">
        <w:rPr>
          <w:rFonts w:eastAsia="MS Mincho"/>
          <w:lang w:val="en-US" w:eastAsia="ja-JP"/>
        </w:rPr>
        <w:tab/>
        <w:t>Mitsubishi Electric Co.</w:t>
      </w:r>
    </w:p>
    <w:p w14:paraId="67BB9E8E" w14:textId="45733598" w:rsidR="00525B28" w:rsidRPr="00525B28" w:rsidRDefault="00377AD3" w:rsidP="00525B28">
      <w:pPr>
        <w:rPr>
          <w:rFonts w:eastAsia="MS Mincho"/>
          <w:lang w:val="en-US" w:eastAsia="ja-JP"/>
        </w:rPr>
      </w:pPr>
      <w:hyperlink r:id="rId1951" w:history="1">
        <w:r>
          <w:rPr>
            <w:rStyle w:val="Hyperlink"/>
            <w:rFonts w:eastAsia="MS Mincho"/>
            <w:lang w:val="en-US" w:eastAsia="ja-JP"/>
          </w:rPr>
          <w:t>R1-1610250</w:t>
        </w:r>
      </w:hyperlink>
      <w:r w:rsidR="00525B28" w:rsidRPr="00525B28">
        <w:rPr>
          <w:rFonts w:eastAsia="MS Mincho"/>
          <w:lang w:val="en-US" w:eastAsia="ja-JP"/>
        </w:rPr>
        <w:tab/>
        <w:t>Scalability of MIMO operation across NR carrier frequencies</w:t>
      </w:r>
      <w:r w:rsidR="00525B28" w:rsidRPr="00525B28">
        <w:rPr>
          <w:rFonts w:eastAsia="MS Mincho"/>
          <w:lang w:val="en-US" w:eastAsia="ja-JP"/>
        </w:rPr>
        <w:tab/>
        <w:t>Nokia, Alcatel-Lucent Shanghai Bell</w:t>
      </w:r>
    </w:p>
    <w:p w14:paraId="23BE9F7B" w14:textId="0E1C7E63" w:rsidR="00525B28" w:rsidRPr="00525B28" w:rsidRDefault="00377AD3" w:rsidP="00525B28">
      <w:pPr>
        <w:rPr>
          <w:rFonts w:eastAsia="MS Mincho"/>
          <w:lang w:val="en-US" w:eastAsia="ja-JP"/>
        </w:rPr>
      </w:pPr>
      <w:hyperlink r:id="rId1952" w:history="1">
        <w:r>
          <w:rPr>
            <w:rStyle w:val="Hyperlink"/>
            <w:rFonts w:eastAsia="MS Mincho"/>
            <w:lang w:val="en-US" w:eastAsia="ja-JP"/>
          </w:rPr>
          <w:t>R1-1610251</w:t>
        </w:r>
      </w:hyperlink>
      <w:r w:rsidR="00525B28" w:rsidRPr="00525B28">
        <w:rPr>
          <w:rFonts w:eastAsia="MS Mincho"/>
          <w:lang w:val="en-US" w:eastAsia="ja-JP"/>
        </w:rPr>
        <w:tab/>
        <w:t>On simultaneous reception of single-beam and multi-beam uplink</w:t>
      </w:r>
      <w:r w:rsidR="00525B28" w:rsidRPr="00525B28">
        <w:rPr>
          <w:rFonts w:eastAsia="MS Mincho"/>
          <w:lang w:val="en-US" w:eastAsia="ja-JP"/>
        </w:rPr>
        <w:tab/>
        <w:t>Nokia, Alcatel-Lucent Shanghai Bell, Verizon Wireless</w:t>
      </w:r>
    </w:p>
    <w:p w14:paraId="62F8E8C1" w14:textId="220E3139" w:rsidR="00525B28" w:rsidRPr="00525B28" w:rsidRDefault="00377AD3" w:rsidP="00525B28">
      <w:pPr>
        <w:rPr>
          <w:rFonts w:eastAsia="MS Mincho"/>
          <w:lang w:val="en-US" w:eastAsia="ja-JP"/>
        </w:rPr>
      </w:pPr>
      <w:hyperlink r:id="rId1953" w:history="1">
        <w:r>
          <w:rPr>
            <w:rStyle w:val="Hyperlink"/>
            <w:rFonts w:eastAsia="MS Mincho"/>
            <w:lang w:val="en-US" w:eastAsia="ja-JP"/>
          </w:rPr>
          <w:t>R1-1610252</w:t>
        </w:r>
      </w:hyperlink>
      <w:r w:rsidR="00525B28" w:rsidRPr="00525B28">
        <w:rPr>
          <w:rFonts w:eastAsia="MS Mincho"/>
          <w:lang w:val="en-US" w:eastAsia="ja-JP"/>
        </w:rPr>
        <w:tab/>
        <w:t>Unified MIMO transmission mode for NR</w:t>
      </w:r>
      <w:r w:rsidR="00525B28" w:rsidRPr="00525B28">
        <w:rPr>
          <w:rFonts w:eastAsia="MS Mincho"/>
          <w:lang w:val="en-US" w:eastAsia="ja-JP"/>
        </w:rPr>
        <w:tab/>
        <w:t>Nokia, Alcatel-Lucent Shanghai Bell</w:t>
      </w:r>
    </w:p>
    <w:p w14:paraId="0206215D" w14:textId="5D619B5B" w:rsidR="00525B28" w:rsidRPr="00525B28" w:rsidRDefault="00377AD3" w:rsidP="00525B28">
      <w:pPr>
        <w:rPr>
          <w:rFonts w:eastAsia="MS Mincho"/>
          <w:lang w:val="en-US" w:eastAsia="ja-JP"/>
        </w:rPr>
      </w:pPr>
      <w:hyperlink r:id="rId1954" w:history="1">
        <w:r>
          <w:rPr>
            <w:rStyle w:val="Hyperlink"/>
            <w:rFonts w:eastAsia="MS Mincho"/>
            <w:lang w:val="en-US" w:eastAsia="ja-JP"/>
          </w:rPr>
          <w:t>R1-1610253</w:t>
        </w:r>
      </w:hyperlink>
      <w:r w:rsidR="00525B28" w:rsidRPr="00525B28">
        <w:rPr>
          <w:rFonts w:eastAsia="MS Mincho"/>
          <w:lang w:val="en-US" w:eastAsia="ja-JP"/>
        </w:rPr>
        <w:tab/>
        <w:t>Decoupled Control and Data for NR</w:t>
      </w:r>
      <w:r w:rsidR="00525B28" w:rsidRPr="00525B28">
        <w:rPr>
          <w:rFonts w:eastAsia="MS Mincho"/>
          <w:lang w:val="en-US" w:eastAsia="ja-JP"/>
        </w:rPr>
        <w:tab/>
        <w:t>Nokia, Alcatel-Lucent Shanghai Bell</w:t>
      </w:r>
    </w:p>
    <w:p w14:paraId="403A99D1" w14:textId="008CD73C" w:rsidR="00525B28" w:rsidRPr="00525B28" w:rsidRDefault="00377AD3" w:rsidP="00525B28">
      <w:pPr>
        <w:rPr>
          <w:rFonts w:eastAsia="MS Mincho"/>
          <w:lang w:val="en-US" w:eastAsia="ja-JP"/>
        </w:rPr>
      </w:pPr>
      <w:hyperlink r:id="rId1955" w:history="1">
        <w:r>
          <w:rPr>
            <w:rStyle w:val="Hyperlink"/>
            <w:rFonts w:eastAsia="MS Mincho"/>
            <w:lang w:val="en-US" w:eastAsia="ja-JP"/>
          </w:rPr>
          <w:t>R1-1610254</w:t>
        </w:r>
      </w:hyperlink>
      <w:r w:rsidR="00525B28" w:rsidRPr="00525B28">
        <w:rPr>
          <w:rFonts w:eastAsia="MS Mincho"/>
          <w:lang w:val="en-US" w:eastAsia="ja-JP"/>
        </w:rPr>
        <w:tab/>
        <w:t>High-level principles for beam coordination and Link Adaptation in NR</w:t>
      </w:r>
      <w:r w:rsidR="00525B28" w:rsidRPr="00525B28">
        <w:rPr>
          <w:rFonts w:eastAsia="MS Mincho"/>
          <w:lang w:val="en-US" w:eastAsia="ja-JP"/>
        </w:rPr>
        <w:tab/>
        <w:t>Nokia, Alcatel-Lucent Shanghai Bell</w:t>
      </w:r>
    </w:p>
    <w:p w14:paraId="232BC723" w14:textId="3AE438D3" w:rsidR="00525B28" w:rsidRPr="00525B28" w:rsidRDefault="00377AD3" w:rsidP="00525B28">
      <w:pPr>
        <w:rPr>
          <w:rFonts w:eastAsia="MS Mincho"/>
          <w:lang w:val="en-US" w:eastAsia="ja-JP"/>
        </w:rPr>
      </w:pPr>
      <w:hyperlink r:id="rId1956" w:history="1">
        <w:r>
          <w:rPr>
            <w:rStyle w:val="Hyperlink"/>
            <w:rFonts w:eastAsia="MS Mincho"/>
            <w:lang w:val="en-US" w:eastAsia="ja-JP"/>
          </w:rPr>
          <w:t>R1-1610255</w:t>
        </w:r>
      </w:hyperlink>
      <w:r w:rsidR="00525B28" w:rsidRPr="00525B28">
        <w:rPr>
          <w:rFonts w:eastAsia="MS Mincho"/>
          <w:lang w:val="en-US" w:eastAsia="ja-JP"/>
        </w:rPr>
        <w:tab/>
        <w:t>Non-coherent Multi-node Transmission for URLLC in the 5G New Radio</w:t>
      </w:r>
      <w:r w:rsidR="00525B28" w:rsidRPr="00525B28">
        <w:rPr>
          <w:rFonts w:eastAsia="MS Mincho"/>
          <w:lang w:val="en-US" w:eastAsia="ja-JP"/>
        </w:rPr>
        <w:tab/>
        <w:t>Nokia, Alcatel-Lucent Shanghai Bell</w:t>
      </w:r>
    </w:p>
    <w:p w14:paraId="61835CE2" w14:textId="14BA569D" w:rsidR="00525B28" w:rsidRPr="00525B28" w:rsidRDefault="00377AD3" w:rsidP="00525B28">
      <w:pPr>
        <w:rPr>
          <w:rFonts w:eastAsia="MS Mincho"/>
          <w:lang w:val="en-US" w:eastAsia="ja-JP"/>
        </w:rPr>
      </w:pPr>
      <w:hyperlink r:id="rId1957" w:history="1">
        <w:r>
          <w:rPr>
            <w:rStyle w:val="Hyperlink"/>
            <w:rFonts w:eastAsia="MS Mincho"/>
            <w:lang w:val="en-US" w:eastAsia="ja-JP"/>
          </w:rPr>
          <w:t>R1-1610256</w:t>
        </w:r>
      </w:hyperlink>
      <w:r w:rsidR="00525B28" w:rsidRPr="00525B28">
        <w:rPr>
          <w:rFonts w:eastAsia="MS Mincho"/>
          <w:lang w:val="en-US" w:eastAsia="ja-JP"/>
        </w:rPr>
        <w:tab/>
        <w:t>On the support of transmit diversity in NR for data and control channels</w:t>
      </w:r>
      <w:r w:rsidR="00525B28" w:rsidRPr="00525B28">
        <w:rPr>
          <w:rFonts w:eastAsia="MS Mincho"/>
          <w:lang w:val="en-US" w:eastAsia="ja-JP"/>
        </w:rPr>
        <w:tab/>
        <w:t>Nokia, Alcatel-Lucent Shanghai Bell</w:t>
      </w:r>
    </w:p>
    <w:p w14:paraId="078F3BC6" w14:textId="3E493E9F" w:rsidR="00525B28" w:rsidRPr="00525B28" w:rsidRDefault="00377AD3" w:rsidP="00525B28">
      <w:pPr>
        <w:rPr>
          <w:rFonts w:eastAsia="MS Mincho"/>
          <w:lang w:val="en-US" w:eastAsia="ja-JP"/>
        </w:rPr>
      </w:pPr>
      <w:hyperlink r:id="rId1958" w:history="1">
        <w:r>
          <w:rPr>
            <w:rStyle w:val="Hyperlink"/>
            <w:rFonts w:eastAsia="MS Mincho"/>
            <w:lang w:val="en-US" w:eastAsia="ja-JP"/>
          </w:rPr>
          <w:t>R1-1610257</w:t>
        </w:r>
      </w:hyperlink>
      <w:r w:rsidR="00525B28" w:rsidRPr="00525B28">
        <w:rPr>
          <w:rFonts w:eastAsia="MS Mincho"/>
          <w:lang w:val="en-US" w:eastAsia="ja-JP"/>
        </w:rPr>
        <w:tab/>
        <w:t>UL MIMO transmission in NR</w:t>
      </w:r>
      <w:r w:rsidR="00525B28" w:rsidRPr="00525B28">
        <w:rPr>
          <w:rFonts w:eastAsia="MS Mincho"/>
          <w:lang w:val="en-US" w:eastAsia="ja-JP"/>
        </w:rPr>
        <w:tab/>
        <w:t>Nokia, Alcatel-Lucent Shanghai Bell</w:t>
      </w:r>
    </w:p>
    <w:p w14:paraId="1CF4BD19" w14:textId="2D44751D" w:rsidR="00525B28" w:rsidRPr="00525B28" w:rsidRDefault="00377AD3" w:rsidP="00525B28">
      <w:pPr>
        <w:rPr>
          <w:rFonts w:eastAsia="MS Mincho"/>
          <w:lang w:val="en-US" w:eastAsia="ja-JP"/>
        </w:rPr>
      </w:pPr>
      <w:hyperlink r:id="rId1959" w:history="1">
        <w:r>
          <w:rPr>
            <w:rStyle w:val="Hyperlink"/>
            <w:rFonts w:eastAsia="MS Mincho"/>
            <w:lang w:val="en-US" w:eastAsia="ja-JP"/>
          </w:rPr>
          <w:t>R1-1610259</w:t>
        </w:r>
      </w:hyperlink>
      <w:r w:rsidR="00525B28" w:rsidRPr="00525B28">
        <w:rPr>
          <w:rFonts w:eastAsia="MS Mincho"/>
          <w:lang w:val="en-US" w:eastAsia="ja-JP"/>
        </w:rPr>
        <w:tab/>
        <w:t>SU-MIMO Performance Characteristics in UMa 30GHz</w:t>
      </w:r>
      <w:r w:rsidR="00525B28" w:rsidRPr="00525B28">
        <w:rPr>
          <w:rFonts w:eastAsia="MS Mincho"/>
          <w:lang w:val="en-US" w:eastAsia="ja-JP"/>
        </w:rPr>
        <w:tab/>
        <w:t>Nokia, Alcatel-Lucent Shanghai Bell</w:t>
      </w:r>
    </w:p>
    <w:p w14:paraId="74073B53" w14:textId="038793CE" w:rsidR="00525B28" w:rsidRPr="00525B28" w:rsidRDefault="00377AD3" w:rsidP="00525B28">
      <w:pPr>
        <w:rPr>
          <w:rFonts w:eastAsia="MS Mincho"/>
          <w:lang w:val="en-US" w:eastAsia="ja-JP"/>
        </w:rPr>
      </w:pPr>
      <w:hyperlink r:id="rId1960" w:history="1">
        <w:r>
          <w:rPr>
            <w:rStyle w:val="Hyperlink"/>
            <w:rFonts w:eastAsia="MS Mincho"/>
            <w:lang w:val="en-US" w:eastAsia="ja-JP"/>
          </w:rPr>
          <w:t>R1-1610260</w:t>
        </w:r>
      </w:hyperlink>
      <w:r w:rsidR="00525B28" w:rsidRPr="00525B28">
        <w:rPr>
          <w:rFonts w:eastAsia="MS Mincho"/>
          <w:lang w:val="en-US" w:eastAsia="ja-JP"/>
        </w:rPr>
        <w:tab/>
        <w:t>MU-MIMO Performance Characteristics in UMa 30GHz</w:t>
      </w:r>
      <w:r w:rsidR="00525B28" w:rsidRPr="00525B28">
        <w:rPr>
          <w:rFonts w:eastAsia="MS Mincho"/>
          <w:lang w:val="en-US" w:eastAsia="ja-JP"/>
        </w:rPr>
        <w:tab/>
        <w:t>Nokia, Alcatel-Lucent Shanghai Bell</w:t>
      </w:r>
    </w:p>
    <w:p w14:paraId="547BD7C9" w14:textId="165C4549" w:rsidR="00525B28" w:rsidRPr="00525B28" w:rsidRDefault="00377AD3" w:rsidP="00525B28">
      <w:pPr>
        <w:rPr>
          <w:rFonts w:eastAsia="MS Mincho"/>
          <w:lang w:val="en-US" w:eastAsia="ja-JP"/>
        </w:rPr>
      </w:pPr>
      <w:hyperlink r:id="rId1961" w:history="1">
        <w:r>
          <w:rPr>
            <w:rStyle w:val="Hyperlink"/>
            <w:rFonts w:eastAsia="MS Mincho"/>
            <w:lang w:val="en-US" w:eastAsia="ja-JP"/>
          </w:rPr>
          <w:t>R1-1610261</w:t>
        </w:r>
      </w:hyperlink>
      <w:r w:rsidR="00525B28" w:rsidRPr="00525B28">
        <w:rPr>
          <w:rFonts w:eastAsia="MS Mincho"/>
          <w:lang w:val="en-US" w:eastAsia="ja-JP"/>
        </w:rPr>
        <w:tab/>
        <w:t>Uplink SU-MIMO Performance Characteristics in 5G-UMa 4GHz</w:t>
      </w:r>
      <w:r w:rsidR="00525B28" w:rsidRPr="00525B28">
        <w:rPr>
          <w:rFonts w:eastAsia="MS Mincho"/>
          <w:lang w:val="en-US" w:eastAsia="ja-JP"/>
        </w:rPr>
        <w:tab/>
        <w:t>Nokia, Alcatel-Lucent Shanghai Bell</w:t>
      </w:r>
    </w:p>
    <w:p w14:paraId="2E1224F2" w14:textId="58DAA222" w:rsidR="00525B28" w:rsidRPr="00525B28" w:rsidRDefault="00377AD3" w:rsidP="00525B28">
      <w:pPr>
        <w:rPr>
          <w:rFonts w:eastAsia="MS Mincho"/>
          <w:lang w:val="en-US" w:eastAsia="ja-JP"/>
        </w:rPr>
      </w:pPr>
      <w:hyperlink r:id="rId1962" w:history="1">
        <w:r>
          <w:rPr>
            <w:rStyle w:val="Hyperlink"/>
            <w:rFonts w:eastAsia="MS Mincho"/>
            <w:lang w:val="en-US" w:eastAsia="ja-JP"/>
          </w:rPr>
          <w:t>R1-1610262</w:t>
        </w:r>
      </w:hyperlink>
      <w:r w:rsidR="00525B28" w:rsidRPr="00525B28">
        <w:rPr>
          <w:rFonts w:eastAsia="MS Mincho"/>
          <w:lang w:val="en-US" w:eastAsia="ja-JP"/>
        </w:rPr>
        <w:tab/>
        <w:t>Coverage Enhancement Opportunities at High Carrier Frequencies</w:t>
      </w:r>
      <w:r w:rsidR="00525B28" w:rsidRPr="00525B28">
        <w:rPr>
          <w:rFonts w:eastAsia="MS Mincho"/>
          <w:lang w:val="en-US" w:eastAsia="ja-JP"/>
        </w:rPr>
        <w:tab/>
        <w:t>Nokia, Alcatel-Lucent Shanghai Bell</w:t>
      </w:r>
    </w:p>
    <w:p w14:paraId="0920131C" w14:textId="0D18ECFA" w:rsidR="00525B28" w:rsidRPr="00525B28" w:rsidRDefault="00377AD3" w:rsidP="00525B28">
      <w:pPr>
        <w:rPr>
          <w:rFonts w:eastAsia="MS Mincho"/>
          <w:lang w:val="en-US" w:eastAsia="ja-JP"/>
        </w:rPr>
      </w:pPr>
      <w:hyperlink r:id="rId1963" w:history="1">
        <w:r>
          <w:rPr>
            <w:rStyle w:val="Hyperlink"/>
            <w:rFonts w:eastAsia="MS Mincho"/>
            <w:lang w:val="en-US" w:eastAsia="ja-JP"/>
          </w:rPr>
          <w:t>R1-1610263</w:t>
        </w:r>
      </w:hyperlink>
      <w:r w:rsidR="00525B28" w:rsidRPr="00525B28">
        <w:rPr>
          <w:rFonts w:eastAsia="MS Mincho"/>
          <w:lang w:val="en-US" w:eastAsia="ja-JP"/>
        </w:rPr>
        <w:tab/>
        <w:t>Network Coordination to support advanced receivers</w:t>
      </w:r>
      <w:r w:rsidR="00525B28" w:rsidRPr="00525B28">
        <w:rPr>
          <w:rFonts w:eastAsia="MS Mincho"/>
          <w:lang w:val="en-US" w:eastAsia="ja-JP"/>
        </w:rPr>
        <w:tab/>
        <w:t>Nokia, Alcatel-Lucent Shanghai Bell</w:t>
      </w:r>
    </w:p>
    <w:p w14:paraId="602AB7DC" w14:textId="71EF4D97" w:rsidR="00525B28" w:rsidRPr="00E258CA" w:rsidRDefault="00377AD3" w:rsidP="00AE7819">
      <w:pPr>
        <w:rPr>
          <w:rFonts w:eastAsia="MS Mincho"/>
          <w:lang w:val="en-US" w:eastAsia="ja-JP"/>
        </w:rPr>
      </w:pPr>
      <w:hyperlink r:id="rId1964" w:history="1">
        <w:r>
          <w:rPr>
            <w:rStyle w:val="Hyperlink"/>
            <w:rFonts w:eastAsia="MS Mincho"/>
            <w:lang w:val="en-US" w:eastAsia="ja-JP"/>
          </w:rPr>
          <w:t>R1-1610721</w:t>
        </w:r>
      </w:hyperlink>
      <w:r w:rsidR="00525B28" w:rsidRPr="00525B28">
        <w:rPr>
          <w:rFonts w:eastAsia="MS Mincho"/>
          <w:lang w:val="en-US" w:eastAsia="ja-JP"/>
        </w:rPr>
        <w:tab/>
        <w:t>Way Forward on UL link adaptation procedures in NR</w:t>
      </w:r>
      <w:r w:rsidR="00525B28" w:rsidRPr="00525B28">
        <w:rPr>
          <w:rFonts w:eastAsia="MS Mincho"/>
          <w:lang w:val="en-US" w:eastAsia="ja-JP"/>
        </w:rPr>
        <w:tab/>
        <w:t>LG Electronics</w:t>
      </w:r>
    </w:p>
    <w:p w14:paraId="2CB2F877" w14:textId="1A85C388" w:rsidR="001928D8" w:rsidRDefault="001928D8" w:rsidP="00AE7819">
      <w:pPr>
        <w:pStyle w:val="Heading4"/>
        <w:rPr>
          <w:lang w:eastAsia="ja-JP"/>
        </w:rPr>
      </w:pPr>
      <w:bookmarkStart w:id="263" w:name="_Toc466555427"/>
      <w:r>
        <w:rPr>
          <w:rFonts w:hint="eastAsia"/>
        </w:rPr>
        <w:t>CSI acquisition</w:t>
      </w:r>
      <w:bookmarkEnd w:id="262"/>
      <w:bookmarkEnd w:id="263"/>
    </w:p>
    <w:p w14:paraId="558E2475" w14:textId="3829FA35" w:rsidR="008C557E" w:rsidRPr="008C557E" w:rsidRDefault="00377AD3" w:rsidP="008C557E">
      <w:pPr>
        <w:rPr>
          <w:rFonts w:eastAsia="MS Mincho"/>
          <w:b/>
          <w:lang w:eastAsia="ja-JP"/>
        </w:rPr>
      </w:pPr>
      <w:hyperlink r:id="rId1965" w:history="1">
        <w:r>
          <w:rPr>
            <w:rStyle w:val="Hyperlink"/>
            <w:rFonts w:eastAsia="MS Mincho"/>
            <w:b/>
            <w:lang w:eastAsia="ja-JP"/>
          </w:rPr>
          <w:t>R1-1609254</w:t>
        </w:r>
      </w:hyperlink>
      <w:r w:rsidR="008C557E" w:rsidRPr="008C557E">
        <w:rPr>
          <w:rFonts w:eastAsia="MS Mincho"/>
          <w:b/>
          <w:lang w:eastAsia="ja-JP"/>
        </w:rPr>
        <w:tab/>
        <w:t>Discussion on interference measurement for NR</w:t>
      </w:r>
      <w:r w:rsidR="008C557E" w:rsidRPr="008C557E">
        <w:rPr>
          <w:rFonts w:eastAsia="MS Mincho"/>
          <w:b/>
          <w:lang w:eastAsia="ja-JP"/>
        </w:rPr>
        <w:tab/>
        <w:t>LG Electronics</w:t>
      </w:r>
    </w:p>
    <w:p w14:paraId="77FCE9D2" w14:textId="74FCD02D"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172E89F4" w14:textId="77777777" w:rsidR="008C557E" w:rsidRPr="00FF3362" w:rsidRDefault="008C557E" w:rsidP="0066391F">
      <w:pPr>
        <w:pStyle w:val="ListParagraph"/>
        <w:numPr>
          <w:ilvl w:val="0"/>
          <w:numId w:val="57"/>
        </w:numPr>
        <w:spacing w:after="0"/>
        <w:ind w:left="714" w:hanging="357"/>
      </w:pPr>
      <w:r>
        <w:t>Observation</w:t>
      </w:r>
      <w:r w:rsidRPr="003843E9">
        <w:rPr>
          <w:rFonts w:hint="eastAsia"/>
        </w:rPr>
        <w:t xml:space="preserve"> </w:t>
      </w:r>
      <w:r>
        <w:t>1</w:t>
      </w:r>
      <w:r w:rsidRPr="003843E9">
        <w:rPr>
          <w:rFonts w:hint="eastAsia"/>
        </w:rPr>
        <w:t xml:space="preserve">: </w:t>
      </w:r>
      <w:r>
        <w:t>IMR based i</w:t>
      </w:r>
      <w:r w:rsidRPr="003843E9">
        <w:rPr>
          <w:rFonts w:hint="eastAsia"/>
        </w:rPr>
        <w:t xml:space="preserve">nterference power measurement </w:t>
      </w:r>
      <w:r>
        <w:t>seems to be still preferable in NR. Interference channel estimation approach can also be considered and may have benefit in the</w:t>
      </w:r>
      <w:r w:rsidRPr="007527E1">
        <w:t xml:space="preserve"> case</w:t>
      </w:r>
      <w:r>
        <w:t xml:space="preserve"> o</w:t>
      </w:r>
      <w:r w:rsidRPr="007527E1">
        <w:t xml:space="preserve">f large </w:t>
      </w:r>
      <w:r>
        <w:t xml:space="preserve">number of </w:t>
      </w:r>
      <w:r w:rsidRPr="007527E1">
        <w:t>interference hypotheses</w:t>
      </w:r>
      <w:r>
        <w:t xml:space="preserve"> but with small number of antenna ports.</w:t>
      </w:r>
    </w:p>
    <w:p w14:paraId="6F6F1C5F" w14:textId="77777777" w:rsidR="008C557E" w:rsidRDefault="008C557E" w:rsidP="0066391F">
      <w:pPr>
        <w:pStyle w:val="ListParagraph"/>
        <w:numPr>
          <w:ilvl w:val="0"/>
          <w:numId w:val="57"/>
        </w:numPr>
        <w:spacing w:after="0"/>
        <w:ind w:left="714" w:hanging="357"/>
      </w:pPr>
      <w:r w:rsidRPr="00EB3273">
        <w:t>Observation 2</w:t>
      </w:r>
      <w:r w:rsidRPr="00374153">
        <w:t>:</w:t>
      </w:r>
      <w:r>
        <w:t xml:space="preserve"> Interference feedback methods seems to be needed for multiple interference hypotheses in NR. Required amount of feedback and CSI computation should however be taken into account.</w:t>
      </w:r>
    </w:p>
    <w:p w14:paraId="65D02967" w14:textId="77777777" w:rsidR="008C557E" w:rsidRPr="00FF3362" w:rsidRDefault="008C557E" w:rsidP="0066391F">
      <w:pPr>
        <w:pStyle w:val="ListParagraph"/>
        <w:numPr>
          <w:ilvl w:val="0"/>
          <w:numId w:val="57"/>
        </w:numPr>
        <w:spacing w:after="0"/>
        <w:ind w:left="714" w:hanging="357"/>
      </w:pPr>
      <w:r w:rsidRPr="00A645D5">
        <w:t xml:space="preserve">Proposal </w:t>
      </w:r>
      <w:r>
        <w:t>1</w:t>
      </w:r>
      <w:r w:rsidRPr="00A645D5">
        <w:t xml:space="preserve">: Inter-beam, MU, </w:t>
      </w:r>
      <w:r>
        <w:t>and i</w:t>
      </w:r>
      <w:r w:rsidRPr="00A645D5">
        <w:t xml:space="preserve">nter-TRP interference </w:t>
      </w:r>
      <w:r>
        <w:t>should</w:t>
      </w:r>
      <w:r w:rsidRPr="00A645D5">
        <w:t xml:space="preserve"> be</w:t>
      </w:r>
      <w:r w:rsidRPr="00A645D5">
        <w:rPr>
          <w:rFonts w:hint="eastAsia"/>
        </w:rPr>
        <w:t xml:space="preserve"> considered in NR</w:t>
      </w:r>
    </w:p>
    <w:p w14:paraId="7DD13D2A" w14:textId="77777777" w:rsidR="008C557E" w:rsidRPr="00FF3362" w:rsidRDefault="008C557E" w:rsidP="0066391F">
      <w:pPr>
        <w:pStyle w:val="ListParagraph"/>
        <w:numPr>
          <w:ilvl w:val="0"/>
          <w:numId w:val="57"/>
        </w:numPr>
        <w:spacing w:after="0"/>
        <w:ind w:left="714" w:hanging="357"/>
      </w:pPr>
      <w:r w:rsidRPr="00AE173D">
        <w:t xml:space="preserve">Proposal </w:t>
      </w:r>
      <w:r>
        <w:t>2</w:t>
      </w:r>
      <w:r w:rsidRPr="00AE173D">
        <w:t xml:space="preserve">: </w:t>
      </w:r>
      <w:r>
        <w:t>I</w:t>
      </w:r>
      <w:r w:rsidRPr="00AE173D">
        <w:t xml:space="preserve">nterference measurement structure </w:t>
      </w:r>
      <w:r>
        <w:t xml:space="preserve">is desired to be agnostic to </w:t>
      </w:r>
      <w:r w:rsidRPr="00AE173D">
        <w:t>interference type.</w:t>
      </w:r>
    </w:p>
    <w:p w14:paraId="5F2471E9" w14:textId="77777777" w:rsidR="008C557E" w:rsidRDefault="008C557E" w:rsidP="0066391F">
      <w:pPr>
        <w:pStyle w:val="ListParagraph"/>
        <w:numPr>
          <w:ilvl w:val="0"/>
          <w:numId w:val="57"/>
        </w:numPr>
        <w:spacing w:after="0"/>
        <w:ind w:left="714" w:hanging="357"/>
      </w:pPr>
      <w:r w:rsidRPr="00387C1D">
        <w:t xml:space="preserve">Proposal </w:t>
      </w:r>
      <w:r>
        <w:t>3</w:t>
      </w:r>
      <w:r w:rsidRPr="00387C1D">
        <w:t xml:space="preserve">: </w:t>
      </w:r>
      <w:r>
        <w:t>Consider aperiodic/periodic/semi-persistent resource for interference measurement.</w:t>
      </w:r>
    </w:p>
    <w:p w14:paraId="1432E904" w14:textId="77777777" w:rsidR="008C557E" w:rsidRPr="00FF3362" w:rsidRDefault="008C557E" w:rsidP="0066391F">
      <w:pPr>
        <w:pStyle w:val="ListParagraph"/>
        <w:numPr>
          <w:ilvl w:val="0"/>
          <w:numId w:val="57"/>
        </w:numPr>
        <w:spacing w:after="0"/>
        <w:ind w:left="714" w:hanging="357"/>
      </w:pPr>
      <w:r w:rsidRPr="00387C1D">
        <w:t xml:space="preserve">Proposal </w:t>
      </w:r>
      <w:r>
        <w:t>4</w:t>
      </w:r>
      <w:r w:rsidRPr="00387C1D">
        <w:t xml:space="preserve">: </w:t>
      </w:r>
      <w:r>
        <w:t>Consider independent configuration of resources/signals for i</w:t>
      </w:r>
      <w:r w:rsidRPr="00387C1D">
        <w:t xml:space="preserve">nterference measurement </w:t>
      </w:r>
      <w:r>
        <w:t>and</w:t>
      </w:r>
      <w:r w:rsidRPr="00387C1D">
        <w:t xml:space="preserve"> CSI</w:t>
      </w:r>
      <w:r>
        <w:t xml:space="preserve"> measurement.</w:t>
      </w:r>
    </w:p>
    <w:p w14:paraId="556DA206"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9EDA661" w14:textId="77777777" w:rsidR="008C557E" w:rsidRPr="000B1042" w:rsidRDefault="008C557E">
      <w:pPr>
        <w:rPr>
          <w:rFonts w:ascii="Times New Roman" w:eastAsia="SimSun" w:hAnsi="Times New Roman"/>
          <w:kern w:val="2"/>
          <w:szCs w:val="20"/>
        </w:rPr>
      </w:pPr>
    </w:p>
    <w:p w14:paraId="767D8DF1" w14:textId="7AF37C5F" w:rsidR="008C557E" w:rsidRPr="008C557E" w:rsidRDefault="00377AD3" w:rsidP="008C557E">
      <w:pPr>
        <w:rPr>
          <w:rFonts w:eastAsia="MS Mincho"/>
          <w:b/>
          <w:lang w:eastAsia="ja-JP"/>
        </w:rPr>
      </w:pPr>
      <w:hyperlink r:id="rId1966" w:history="1">
        <w:r>
          <w:rPr>
            <w:rStyle w:val="Hyperlink"/>
            <w:rFonts w:eastAsia="MS Mincho"/>
            <w:b/>
            <w:lang w:eastAsia="ja-JP"/>
          </w:rPr>
          <w:t>R1-1609694</w:t>
        </w:r>
      </w:hyperlink>
      <w:r w:rsidR="008C557E" w:rsidRPr="008C557E">
        <w:rPr>
          <w:rFonts w:eastAsia="MS Mincho"/>
          <w:b/>
          <w:lang w:eastAsia="ja-JP"/>
        </w:rPr>
        <w:tab/>
        <w:t>Views on NR CSI Acquisition and Report</w:t>
      </w:r>
      <w:r w:rsidR="008C557E" w:rsidRPr="008C557E">
        <w:rPr>
          <w:rFonts w:eastAsia="MS Mincho"/>
          <w:b/>
          <w:lang w:eastAsia="ja-JP"/>
        </w:rPr>
        <w:tab/>
        <w:t>Beijing Xinwei Telecom Techn.</w:t>
      </w:r>
    </w:p>
    <w:p w14:paraId="1CC347D9" w14:textId="6F461964" w:rsidR="008C557E" w:rsidRDefault="008C557E" w:rsidP="008C557E">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Peng Sun</w:t>
      </w:r>
      <w:r w:rsidRPr="000B1042">
        <w:t xml:space="preserve"> from </w:t>
      </w:r>
      <w:r>
        <w:t>Xinwei.</w:t>
      </w:r>
    </w:p>
    <w:p w14:paraId="361DE734" w14:textId="77777777" w:rsidR="008C557E" w:rsidRDefault="008C557E" w:rsidP="0066391F">
      <w:pPr>
        <w:pStyle w:val="ListParagraph"/>
        <w:numPr>
          <w:ilvl w:val="0"/>
          <w:numId w:val="59"/>
        </w:numPr>
        <w:spacing w:after="0"/>
        <w:ind w:left="714" w:hanging="357"/>
      </w:pPr>
      <w:r w:rsidRPr="008C557E">
        <w:rPr>
          <w:rFonts w:hint="eastAsia"/>
          <w:lang w:val="en-US" w:eastAsia="zh-CN"/>
        </w:rPr>
        <w:t xml:space="preserve">Proposal 1: NR MIMO CSI measurement and report framework could be based on the framework of FD-MIMO CSI measurement and report, with refinement on beam combination codebook design, CoMP and streamlining of transmission modes and CSI report classes. </w:t>
      </w:r>
    </w:p>
    <w:p w14:paraId="343B97E6" w14:textId="77777777" w:rsidR="008C557E" w:rsidRDefault="008C557E" w:rsidP="0066391F">
      <w:pPr>
        <w:pStyle w:val="ListParagraph"/>
        <w:numPr>
          <w:ilvl w:val="0"/>
          <w:numId w:val="59"/>
        </w:numPr>
        <w:spacing w:after="0"/>
        <w:ind w:left="714" w:hanging="357"/>
      </w:pPr>
      <w:r w:rsidRPr="008C557E">
        <w:rPr>
          <w:rFonts w:hint="eastAsia"/>
          <w:lang w:val="en-US" w:eastAsia="zh-CN"/>
        </w:rPr>
        <w:t xml:space="preserve">Proposal 2:CSI report in NR MIMO framework mainly consists of beam index,PMI, RI, CQI and a novel index indicating whether or which TRPs could be used for simultaneous transmission . </w:t>
      </w:r>
    </w:p>
    <w:p w14:paraId="6D3F1C82" w14:textId="77777777" w:rsidR="008C557E" w:rsidRDefault="008C557E" w:rsidP="0066391F">
      <w:pPr>
        <w:pStyle w:val="ListParagraph"/>
        <w:numPr>
          <w:ilvl w:val="0"/>
          <w:numId w:val="59"/>
        </w:numPr>
        <w:spacing w:after="0"/>
        <w:ind w:left="714" w:hanging="357"/>
      </w:pPr>
      <w:r w:rsidRPr="008C557E">
        <w:rPr>
          <w:rFonts w:hint="eastAsia"/>
          <w:lang w:val="en-US" w:eastAsia="zh-CN"/>
        </w:rPr>
        <w:t>Proposal 3: Without legacy design, with fewer reporting modes, and with higher uplink control payload ability, NR should avoid the many kinds of UCI reports in LTE.</w:t>
      </w:r>
    </w:p>
    <w:p w14:paraId="29358BC8" w14:textId="77777777" w:rsidR="008C557E" w:rsidRDefault="008C557E" w:rsidP="0066391F">
      <w:pPr>
        <w:pStyle w:val="ListParagraph"/>
        <w:numPr>
          <w:ilvl w:val="0"/>
          <w:numId w:val="59"/>
        </w:numPr>
        <w:spacing w:after="0"/>
        <w:ind w:left="714" w:hanging="357"/>
      </w:pPr>
      <w:r w:rsidRPr="008C557E">
        <w:rPr>
          <w:rFonts w:hint="eastAsia"/>
          <w:lang w:val="en-US" w:eastAsia="zh-CN"/>
        </w:rPr>
        <w:t xml:space="preserve">Proposal 4: Nested property and constant modulus is still the design principle of beam combination codebook. Householder codebook is a good starting point. </w:t>
      </w:r>
    </w:p>
    <w:p w14:paraId="06404882" w14:textId="77777777" w:rsidR="008C557E" w:rsidRDefault="008C557E" w:rsidP="0066391F">
      <w:pPr>
        <w:pStyle w:val="ListParagraph"/>
        <w:numPr>
          <w:ilvl w:val="0"/>
          <w:numId w:val="59"/>
        </w:numPr>
        <w:spacing w:after="0"/>
        <w:ind w:left="714" w:hanging="357"/>
      </w:pPr>
      <w:r w:rsidRPr="008C557E">
        <w:rPr>
          <w:rFonts w:hint="eastAsia"/>
          <w:lang w:val="en-US" w:eastAsia="zh-CN"/>
        </w:rPr>
        <w:t>Proposal 5: NR MIMO supports in UCI novel index of whether or which TRPs in the large amount of candidates could be selected for simultaneous transmission.</w:t>
      </w:r>
    </w:p>
    <w:p w14:paraId="6B2A5653" w14:textId="77777777" w:rsidR="008C557E" w:rsidRDefault="008C557E" w:rsidP="0066391F">
      <w:pPr>
        <w:pStyle w:val="ListParagraph"/>
        <w:numPr>
          <w:ilvl w:val="0"/>
          <w:numId w:val="59"/>
        </w:numPr>
        <w:spacing w:after="0"/>
        <w:ind w:left="714" w:hanging="357"/>
      </w:pPr>
      <w:r w:rsidRPr="008C557E">
        <w:rPr>
          <w:rFonts w:hint="eastAsia"/>
          <w:lang w:val="en-US" w:eastAsia="zh-CN"/>
        </w:rPr>
        <w:t xml:space="preserve">Proposal 6: For NR TDD, beam information related to analog beam selection is still acquired from DL beam training reference signal. For beam combination and multiple TRP cooperation, channel reciprocity could be triggered.   </w:t>
      </w:r>
    </w:p>
    <w:p w14:paraId="523EA9B5" w14:textId="77777777" w:rsidR="008C557E" w:rsidRDefault="008C557E" w:rsidP="0066391F">
      <w:pPr>
        <w:pStyle w:val="ListParagraph"/>
        <w:numPr>
          <w:ilvl w:val="0"/>
          <w:numId w:val="59"/>
        </w:numPr>
        <w:spacing w:after="0"/>
        <w:ind w:left="714" w:hanging="357"/>
      </w:pPr>
      <w:r w:rsidRPr="008C557E">
        <w:rPr>
          <w:rFonts w:hint="eastAsia"/>
          <w:lang w:val="en-US" w:eastAsia="zh-CN"/>
        </w:rPr>
        <w:t xml:space="preserve">Proposal 7: All UL CSI is acquired through measurement of dynamically configured and triggered SRS. It is possible for UE to transmit multiple SRS simultaneously through different panels/TxRUs. Multiple TRPs should be able to receive the same SRS simultaneously. </w:t>
      </w:r>
    </w:p>
    <w:p w14:paraId="6AE71B9E" w14:textId="77777777" w:rsidR="008C557E" w:rsidRDefault="008C557E" w:rsidP="008C55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F1B77BB" w14:textId="77777777" w:rsidR="008C557E" w:rsidRPr="000B1042" w:rsidRDefault="008C557E">
      <w:pPr>
        <w:rPr>
          <w:rFonts w:ascii="Times New Roman" w:eastAsia="SimSun" w:hAnsi="Times New Roman"/>
          <w:kern w:val="2"/>
          <w:szCs w:val="20"/>
        </w:rPr>
      </w:pPr>
    </w:p>
    <w:p w14:paraId="7311FF4C" w14:textId="51D3A5FC" w:rsidR="00CA3992" w:rsidRPr="00CA3992" w:rsidRDefault="00377AD3" w:rsidP="00CA3992">
      <w:pPr>
        <w:rPr>
          <w:rFonts w:eastAsia="MS Mincho"/>
          <w:b/>
          <w:lang w:eastAsia="ja-JP"/>
        </w:rPr>
      </w:pPr>
      <w:hyperlink r:id="rId1967" w:history="1">
        <w:r>
          <w:rPr>
            <w:rStyle w:val="Hyperlink"/>
            <w:rFonts w:eastAsia="MS Mincho"/>
            <w:b/>
            <w:lang w:eastAsia="ja-JP"/>
          </w:rPr>
          <w:t>R1-1610265</w:t>
        </w:r>
      </w:hyperlink>
      <w:r w:rsidR="00CA3992" w:rsidRPr="00CA3992">
        <w:rPr>
          <w:rFonts w:eastAsia="MS Mincho"/>
          <w:b/>
          <w:lang w:eastAsia="ja-JP"/>
        </w:rPr>
        <w:tab/>
        <w:t>Explicit feedback options in NR</w:t>
      </w:r>
      <w:r w:rsidR="00CA3992" w:rsidRPr="00CA3992">
        <w:rPr>
          <w:rFonts w:eastAsia="MS Mincho"/>
          <w:b/>
          <w:lang w:eastAsia="ja-JP"/>
        </w:rPr>
        <w:tab/>
        <w:t>Nokia, Alcatel-Lucent Shanghai Bell</w:t>
      </w:r>
    </w:p>
    <w:p w14:paraId="76020378" w14:textId="43460CB7"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Mihai Enescu</w:t>
      </w:r>
      <w:r w:rsidRPr="000B1042">
        <w:t xml:space="preserve"> from </w:t>
      </w:r>
      <w:r>
        <w:t>Nokia.</w:t>
      </w:r>
    </w:p>
    <w:p w14:paraId="5F0352F8" w14:textId="77777777" w:rsidR="00CA3992" w:rsidRPr="00594892" w:rsidRDefault="00CA3992" w:rsidP="0066391F">
      <w:pPr>
        <w:pStyle w:val="ListParagraph"/>
        <w:numPr>
          <w:ilvl w:val="0"/>
          <w:numId w:val="60"/>
        </w:numPr>
        <w:spacing w:after="0"/>
        <w:ind w:left="714" w:hanging="357"/>
      </w:pPr>
      <w:r w:rsidRPr="00594892">
        <w:lastRenderedPageBreak/>
        <w:t>Proposal 1: Study the use of high resolution CSI feedback for operation with a hybrid array (i.e., a relatively few ports used in the data transmission) and for operation with a full digital array (i.e., relatively large number of ports used in the data transmission).</w:t>
      </w:r>
    </w:p>
    <w:p w14:paraId="1D92E1A4" w14:textId="77777777" w:rsidR="00CA3992" w:rsidRPr="00594892" w:rsidRDefault="00CA3992" w:rsidP="0066391F">
      <w:pPr>
        <w:pStyle w:val="ListParagraph"/>
        <w:numPr>
          <w:ilvl w:val="0"/>
          <w:numId w:val="60"/>
        </w:numPr>
        <w:spacing w:after="0"/>
        <w:ind w:left="714" w:hanging="357"/>
      </w:pPr>
      <w:r w:rsidRPr="00594892">
        <w:t>Proposal 2: Study the various mechanisms for high resolution CSI feedback and explore the tradeoffs in performance and required level of feedback.</w:t>
      </w:r>
    </w:p>
    <w:p w14:paraId="6B43FE47"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DB37DB2" w14:textId="77777777" w:rsidR="00CA3992" w:rsidRPr="000B1042" w:rsidRDefault="00CA3992">
      <w:pPr>
        <w:rPr>
          <w:rFonts w:ascii="Times New Roman" w:eastAsia="SimSun" w:hAnsi="Times New Roman"/>
          <w:kern w:val="2"/>
          <w:szCs w:val="20"/>
        </w:rPr>
      </w:pPr>
    </w:p>
    <w:p w14:paraId="2A7ECE0C" w14:textId="77777777" w:rsidR="00CA3992" w:rsidRPr="000B1042" w:rsidRDefault="00CA3992">
      <w:pPr>
        <w:rPr>
          <w:rFonts w:ascii="Times New Roman" w:eastAsia="SimSun" w:hAnsi="Times New Roman"/>
          <w:kern w:val="2"/>
          <w:szCs w:val="20"/>
        </w:rPr>
      </w:pPr>
    </w:p>
    <w:p w14:paraId="3CC09852" w14:textId="2905E9C0" w:rsidR="000E22E2" w:rsidRPr="000E22E2" w:rsidRDefault="00377AD3" w:rsidP="000E22E2">
      <w:pPr>
        <w:rPr>
          <w:rFonts w:ascii="Times New Roman" w:hAnsi="Times New Roman"/>
          <w:b/>
          <w:szCs w:val="20"/>
        </w:rPr>
      </w:pPr>
      <w:hyperlink r:id="rId1968" w:history="1">
        <w:r>
          <w:rPr>
            <w:rStyle w:val="Hyperlink"/>
            <w:rFonts w:ascii="Times New Roman" w:hAnsi="Times New Roman"/>
            <w:b/>
            <w:szCs w:val="20"/>
          </w:rPr>
          <w:t>R1-1610517</w:t>
        </w:r>
      </w:hyperlink>
      <w:r w:rsidR="000E22E2" w:rsidRPr="000E22E2">
        <w:rPr>
          <w:rFonts w:ascii="Times New Roman" w:hAnsi="Times New Roman"/>
          <w:b/>
          <w:szCs w:val="20"/>
        </w:rPr>
        <w:tab/>
      </w:r>
      <w:r w:rsidR="008D4054">
        <w:rPr>
          <w:rFonts w:ascii="Times New Roman" w:hAnsi="Times New Roman"/>
          <w:b/>
          <w:szCs w:val="20"/>
        </w:rPr>
        <w:t xml:space="preserve">Way Forward </w:t>
      </w:r>
      <w:r w:rsidR="000E22E2" w:rsidRPr="000E22E2">
        <w:rPr>
          <w:rFonts w:ascii="Times New Roman" w:hAnsi="Times New Roman"/>
          <w:b/>
          <w:szCs w:val="20"/>
        </w:rPr>
        <w:t>on CSI measurement and reporting</w:t>
      </w:r>
      <w:r w:rsidR="000E22E2" w:rsidRPr="000E22E2">
        <w:rPr>
          <w:rFonts w:ascii="Times New Roman" w:hAnsi="Times New Roman"/>
          <w:b/>
          <w:szCs w:val="20"/>
        </w:rPr>
        <w:tab/>
        <w:t>Huawei, HiSilicon, Ericsson, Qualcomm</w:t>
      </w:r>
    </w:p>
    <w:p w14:paraId="041B0110" w14:textId="77777777" w:rsidR="00EC3313" w:rsidRPr="000E22E2" w:rsidRDefault="00F673D8" w:rsidP="0066391F">
      <w:pPr>
        <w:numPr>
          <w:ilvl w:val="0"/>
          <w:numId w:val="66"/>
        </w:numPr>
      </w:pPr>
      <w:r w:rsidRPr="000E22E2">
        <w:rPr>
          <w:lang w:val="en-US"/>
        </w:rPr>
        <w:t>Support explicit CSI feedback in NR</w:t>
      </w:r>
    </w:p>
    <w:p w14:paraId="1B04844D" w14:textId="77777777" w:rsidR="00EC3313" w:rsidRPr="000E22E2" w:rsidRDefault="00F673D8" w:rsidP="0066391F">
      <w:pPr>
        <w:numPr>
          <w:ilvl w:val="1"/>
          <w:numId w:val="66"/>
        </w:numPr>
      </w:pPr>
      <w:r w:rsidRPr="000E22E2">
        <w:rPr>
          <w:lang w:val="en-US"/>
        </w:rPr>
        <w:t>e.g. channel covariance matrix feedback, eigenvector feedback, etc.</w:t>
      </w:r>
    </w:p>
    <w:p w14:paraId="17544E60" w14:textId="77777777" w:rsidR="00EC3313" w:rsidRPr="000E22E2" w:rsidRDefault="00F673D8" w:rsidP="0066391F">
      <w:pPr>
        <w:numPr>
          <w:ilvl w:val="0"/>
          <w:numId w:val="66"/>
        </w:numPr>
      </w:pPr>
      <w:r w:rsidRPr="000E22E2">
        <w:rPr>
          <w:lang w:val="en-US"/>
        </w:rPr>
        <w:t>Support the following schemes of NR CSI reporting</w:t>
      </w:r>
    </w:p>
    <w:p w14:paraId="184F6888" w14:textId="77777777" w:rsidR="00EC3313" w:rsidRPr="000E22E2" w:rsidRDefault="00F673D8" w:rsidP="0066391F">
      <w:pPr>
        <w:numPr>
          <w:ilvl w:val="1"/>
          <w:numId w:val="66"/>
        </w:numPr>
      </w:pPr>
      <w:r w:rsidRPr="000E22E2">
        <w:rPr>
          <w:lang w:val="en-US"/>
        </w:rPr>
        <w:t>Semi-persistent CSI reporting</w:t>
      </w:r>
    </w:p>
    <w:p w14:paraId="3969F0F7" w14:textId="77777777" w:rsidR="00EC3313" w:rsidRPr="000E22E2" w:rsidRDefault="00F673D8" w:rsidP="0066391F">
      <w:pPr>
        <w:numPr>
          <w:ilvl w:val="1"/>
          <w:numId w:val="66"/>
        </w:numPr>
      </w:pPr>
      <w:r w:rsidRPr="000E22E2">
        <w:rPr>
          <w:lang w:val="en-US"/>
        </w:rPr>
        <w:t>Aperiodic CSI reporting</w:t>
      </w:r>
    </w:p>
    <w:p w14:paraId="304DF91E" w14:textId="77777777" w:rsidR="00EC3313" w:rsidRPr="000E22E2" w:rsidRDefault="00F673D8" w:rsidP="0066391F">
      <w:pPr>
        <w:numPr>
          <w:ilvl w:val="1"/>
          <w:numId w:val="66"/>
        </w:numPr>
      </w:pPr>
      <w:r w:rsidRPr="000E22E2">
        <w:rPr>
          <w:lang w:val="en-US"/>
        </w:rPr>
        <w:t>FFS: Periodic CSI reporting</w:t>
      </w:r>
    </w:p>
    <w:p w14:paraId="3A5AAF04" w14:textId="77777777" w:rsidR="00EC3313" w:rsidRPr="000E22E2" w:rsidRDefault="00F673D8" w:rsidP="0066391F">
      <w:pPr>
        <w:numPr>
          <w:ilvl w:val="0"/>
          <w:numId w:val="66"/>
        </w:numPr>
      </w:pPr>
      <w:r w:rsidRPr="000E22E2">
        <w:rPr>
          <w:lang w:val="en-US"/>
        </w:rPr>
        <w:t>The feasibility of CSI-RS transmission and CSI reporting in a self-contained structure (e.g., subframe) should be studied, considering UE implementation complexity.</w:t>
      </w:r>
    </w:p>
    <w:p w14:paraId="43F9125B" w14:textId="77777777" w:rsidR="00EC3313" w:rsidRPr="000E22E2" w:rsidRDefault="00F673D8" w:rsidP="0066391F">
      <w:pPr>
        <w:numPr>
          <w:ilvl w:val="1"/>
          <w:numId w:val="66"/>
        </w:numPr>
      </w:pPr>
      <w:r w:rsidRPr="000E22E2">
        <w:rPr>
          <w:lang w:val="en-US"/>
        </w:rPr>
        <w:t>Possible constraints: CSI reporting includes CQI and/or interference level only</w:t>
      </w:r>
    </w:p>
    <w:p w14:paraId="45420819" w14:textId="77777777" w:rsidR="00EC3313" w:rsidRPr="000E22E2" w:rsidRDefault="00F673D8" w:rsidP="0066391F">
      <w:pPr>
        <w:numPr>
          <w:ilvl w:val="0"/>
          <w:numId w:val="66"/>
        </w:numPr>
      </w:pPr>
      <w:r w:rsidRPr="000E22E2">
        <w:rPr>
          <w:lang w:val="en-US"/>
        </w:rPr>
        <w:t>Interference measurement under different interference hypothesis should be supported in NR.</w:t>
      </w:r>
    </w:p>
    <w:p w14:paraId="113D7529" w14:textId="77777777" w:rsidR="00EC3313" w:rsidRPr="000E22E2" w:rsidRDefault="00F673D8" w:rsidP="0066391F">
      <w:pPr>
        <w:numPr>
          <w:ilvl w:val="1"/>
          <w:numId w:val="66"/>
        </w:numPr>
      </w:pPr>
      <w:r w:rsidRPr="000E22E2">
        <w:rPr>
          <w:lang w:val="en-US"/>
        </w:rPr>
        <w:t>Note: analogous to CSI-IM and interference hypothesis in LTE</w:t>
      </w:r>
    </w:p>
    <w:p w14:paraId="7DC463B5" w14:textId="77777777" w:rsidR="00EC3313" w:rsidRPr="000E22E2" w:rsidRDefault="00F673D8" w:rsidP="0066391F">
      <w:pPr>
        <w:numPr>
          <w:ilvl w:val="0"/>
          <w:numId w:val="66"/>
        </w:numPr>
      </w:pPr>
      <w:r w:rsidRPr="000E22E2">
        <w:rPr>
          <w:lang w:val="en-US"/>
        </w:rPr>
        <w:t>Interference measurement based on a hybrid of ZP CSI-RS and NZP CSI-RS should be studied.</w:t>
      </w:r>
    </w:p>
    <w:p w14:paraId="069526C9" w14:textId="77777777" w:rsidR="000E22E2" w:rsidRDefault="000E22E2" w:rsidP="000E22E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2FDA9F0" w14:textId="77777777" w:rsidR="000E22E2" w:rsidRPr="00A70BAF" w:rsidRDefault="000E22E2">
      <w:pPr>
        <w:rPr>
          <w:rFonts w:ascii="Times New Roman" w:hAnsi="Times New Roman"/>
          <w:szCs w:val="20"/>
        </w:rPr>
      </w:pPr>
    </w:p>
    <w:p w14:paraId="057EC7A6" w14:textId="77777777" w:rsidR="00A70BAF" w:rsidRDefault="00A70BAF"/>
    <w:p w14:paraId="6F446E7B" w14:textId="7DCC62E4" w:rsidR="000E22E2" w:rsidRPr="000E22E2" w:rsidRDefault="00377AD3" w:rsidP="000E22E2">
      <w:pPr>
        <w:rPr>
          <w:rFonts w:ascii="Times New Roman" w:hAnsi="Times New Roman"/>
          <w:b/>
          <w:szCs w:val="20"/>
        </w:rPr>
      </w:pPr>
      <w:hyperlink r:id="rId1969" w:history="1">
        <w:r>
          <w:rPr>
            <w:rStyle w:val="Hyperlink"/>
            <w:rFonts w:ascii="Times New Roman" w:hAnsi="Times New Roman"/>
            <w:b/>
            <w:szCs w:val="20"/>
          </w:rPr>
          <w:t>R1-1610509</w:t>
        </w:r>
      </w:hyperlink>
      <w:r w:rsidR="000E22E2" w:rsidRPr="000E22E2">
        <w:rPr>
          <w:rFonts w:ascii="Times New Roman" w:hAnsi="Times New Roman"/>
          <w:b/>
          <w:szCs w:val="20"/>
        </w:rPr>
        <w:tab/>
      </w:r>
      <w:r w:rsidR="008D4054">
        <w:rPr>
          <w:rFonts w:ascii="Times New Roman" w:hAnsi="Times New Roman"/>
          <w:b/>
          <w:szCs w:val="20"/>
        </w:rPr>
        <w:t xml:space="preserve">Way Forward </w:t>
      </w:r>
      <w:r w:rsidR="000E22E2" w:rsidRPr="000E22E2">
        <w:rPr>
          <w:rFonts w:ascii="Times New Roman" w:hAnsi="Times New Roman"/>
          <w:b/>
          <w:szCs w:val="20"/>
        </w:rPr>
        <w:t>on CSI-RS and CSI reporting in NR</w:t>
      </w:r>
      <w:r w:rsidR="000E22E2" w:rsidRPr="000E22E2">
        <w:rPr>
          <w:rFonts w:ascii="Times New Roman" w:hAnsi="Times New Roman"/>
          <w:b/>
          <w:szCs w:val="20"/>
        </w:rPr>
        <w:tab/>
        <w:t>LG Electronics, Ericsson, Intel</w:t>
      </w:r>
    </w:p>
    <w:p w14:paraId="0D713846" w14:textId="77777777" w:rsidR="00EC3313" w:rsidRPr="000E22E2" w:rsidRDefault="00F673D8" w:rsidP="0066391F">
      <w:pPr>
        <w:numPr>
          <w:ilvl w:val="0"/>
          <w:numId w:val="67"/>
        </w:numPr>
        <w:rPr>
          <w:rFonts w:ascii="Times New Roman" w:eastAsia="SimSun" w:hAnsi="Times New Roman"/>
          <w:kern w:val="2"/>
          <w:szCs w:val="20"/>
        </w:rPr>
      </w:pPr>
      <w:r w:rsidRPr="000E22E2">
        <w:rPr>
          <w:rFonts w:ascii="Times New Roman" w:eastAsia="SimSun" w:hAnsi="Times New Roman"/>
          <w:kern w:val="2"/>
          <w:szCs w:val="20"/>
          <w:lang w:val="en-US"/>
        </w:rPr>
        <w:t>NR supports CSI-RS at least for CSI measurement and reporting.</w:t>
      </w:r>
    </w:p>
    <w:p w14:paraId="4B887DAA"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FFS: Use of DL DMRS for CSI measurement and reporting</w:t>
      </w:r>
    </w:p>
    <w:p w14:paraId="4E49D15A" w14:textId="77777777" w:rsidR="00EC3313" w:rsidRPr="000E22E2" w:rsidRDefault="00F673D8" w:rsidP="0066391F">
      <w:pPr>
        <w:numPr>
          <w:ilvl w:val="0"/>
          <w:numId w:val="67"/>
        </w:numPr>
        <w:rPr>
          <w:rFonts w:ascii="Times New Roman" w:eastAsia="SimSun" w:hAnsi="Times New Roman"/>
          <w:kern w:val="2"/>
          <w:szCs w:val="20"/>
        </w:rPr>
      </w:pPr>
      <w:r w:rsidRPr="000E22E2">
        <w:rPr>
          <w:rFonts w:ascii="Times New Roman" w:eastAsia="SimSun" w:hAnsi="Times New Roman"/>
          <w:kern w:val="2"/>
          <w:szCs w:val="20"/>
          <w:lang w:val="en-US"/>
        </w:rPr>
        <w:t>NR supports both aperiodic and semi-persistent transmission of CSI-RS.</w:t>
      </w:r>
    </w:p>
    <w:p w14:paraId="00F1476F"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FFS: periodic transmission of CSI-RS</w:t>
      </w:r>
    </w:p>
    <w:p w14:paraId="434E29B7" w14:textId="77777777" w:rsidR="00EC3313" w:rsidRPr="000E22E2" w:rsidRDefault="00F673D8" w:rsidP="0066391F">
      <w:pPr>
        <w:numPr>
          <w:ilvl w:val="2"/>
          <w:numId w:val="67"/>
        </w:numPr>
        <w:rPr>
          <w:rFonts w:ascii="Times New Roman" w:eastAsia="SimSun" w:hAnsi="Times New Roman"/>
          <w:kern w:val="2"/>
          <w:szCs w:val="20"/>
        </w:rPr>
      </w:pPr>
      <w:r w:rsidRPr="000E22E2">
        <w:rPr>
          <w:rFonts w:ascii="Times New Roman" w:eastAsia="SimSun" w:hAnsi="Times New Roman"/>
          <w:kern w:val="2"/>
          <w:szCs w:val="20"/>
          <w:lang w:val="en-US"/>
        </w:rPr>
        <w:t>Note: periodic RS means ‘always-on’ RS analogous to LTE CRS</w:t>
      </w:r>
    </w:p>
    <w:p w14:paraId="28A33AC2"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FFS: mechanisms (e.g. protocol layer) for dynamic control of activation/deactivation for semi-persistent CSI-RS</w:t>
      </w:r>
    </w:p>
    <w:p w14:paraId="1911EB49"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FFS: mechanisms to provide reliable activation/deactivation for semi-persistent CSI-RS</w:t>
      </w:r>
    </w:p>
    <w:p w14:paraId="67FAD5C2" w14:textId="77777777" w:rsidR="00EC3313" w:rsidRPr="000E22E2" w:rsidRDefault="00F673D8" w:rsidP="0066391F">
      <w:pPr>
        <w:numPr>
          <w:ilvl w:val="0"/>
          <w:numId w:val="67"/>
        </w:numPr>
        <w:rPr>
          <w:rFonts w:ascii="Times New Roman" w:eastAsia="SimSun" w:hAnsi="Times New Roman"/>
          <w:kern w:val="2"/>
          <w:szCs w:val="20"/>
        </w:rPr>
      </w:pPr>
      <w:r w:rsidRPr="000E22E2">
        <w:rPr>
          <w:rFonts w:ascii="Times New Roman" w:eastAsia="SimSun" w:hAnsi="Times New Roman"/>
          <w:kern w:val="2"/>
          <w:szCs w:val="20"/>
          <w:lang w:val="en-US"/>
        </w:rPr>
        <w:t>With regard to relating CSI-RS transmission and CSI reporting, following combinations are supported at least.</w:t>
      </w:r>
    </w:p>
    <w:p w14:paraId="1CE75B7B"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 xml:space="preserve">Aperiodic CSI reporting with aperiodic CSI-RS </w:t>
      </w:r>
    </w:p>
    <w:p w14:paraId="72AD35A7"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Aperiodic CSI reporting with semi-persistent CSI-RS</w:t>
      </w:r>
    </w:p>
    <w:p w14:paraId="79F03BCE"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Semi-persistent CSI reporting with semi-persistent CSI-RS</w:t>
      </w:r>
    </w:p>
    <w:p w14:paraId="10333CA8" w14:textId="77777777" w:rsidR="00EC3313" w:rsidRPr="000E22E2" w:rsidRDefault="00F673D8" w:rsidP="0066391F">
      <w:pPr>
        <w:numPr>
          <w:ilvl w:val="0"/>
          <w:numId w:val="67"/>
        </w:numPr>
        <w:rPr>
          <w:rFonts w:ascii="Times New Roman" w:eastAsia="SimSun" w:hAnsi="Times New Roman"/>
          <w:kern w:val="2"/>
          <w:szCs w:val="20"/>
        </w:rPr>
      </w:pPr>
      <w:r w:rsidRPr="000E22E2">
        <w:rPr>
          <w:rFonts w:ascii="Times New Roman" w:eastAsia="SimSun" w:hAnsi="Times New Roman"/>
          <w:kern w:val="2"/>
          <w:szCs w:val="20"/>
          <w:lang w:val="en-US"/>
        </w:rPr>
        <w:t>To support combinations above more flexibly, NR should allow independent control of CSI-RS indication and CSI reporting indication.</w:t>
      </w:r>
    </w:p>
    <w:p w14:paraId="18AAC563"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‘indication’ above may refer to triggering, activation, and deactivation depending on type of RS/reporting.</w:t>
      </w:r>
    </w:p>
    <w:p w14:paraId="6A631DF6"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Further study is needed how to guarantee appropriate time gap between CSI-RS and CSI reporting.</w:t>
      </w:r>
    </w:p>
    <w:p w14:paraId="77814CA4" w14:textId="77777777" w:rsidR="00EC3313" w:rsidRPr="000E22E2" w:rsidRDefault="00F673D8" w:rsidP="0066391F">
      <w:pPr>
        <w:numPr>
          <w:ilvl w:val="1"/>
          <w:numId w:val="67"/>
        </w:numPr>
        <w:rPr>
          <w:rFonts w:ascii="Times New Roman" w:eastAsia="SimSun" w:hAnsi="Times New Roman"/>
          <w:kern w:val="2"/>
          <w:szCs w:val="20"/>
        </w:rPr>
      </w:pPr>
      <w:r w:rsidRPr="000E22E2">
        <w:rPr>
          <w:rFonts w:ascii="Times New Roman" w:eastAsia="SimSun" w:hAnsi="Times New Roman"/>
          <w:kern w:val="2"/>
          <w:szCs w:val="20"/>
          <w:lang w:val="en-US"/>
        </w:rPr>
        <w:t>Note: This does not preclude joint control of CSI-RS indication and CSI reporting indication.</w:t>
      </w:r>
    </w:p>
    <w:p w14:paraId="37844FBF" w14:textId="77777777" w:rsidR="000E22E2" w:rsidRDefault="000E22E2" w:rsidP="000E22E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0C027A0" w14:textId="77777777" w:rsidR="000E22E2" w:rsidRDefault="000E22E2" w:rsidP="000E22E2">
      <w:pPr>
        <w:rPr>
          <w:rFonts w:ascii="Times New Roman" w:hAnsi="Times New Roman"/>
          <w:szCs w:val="20"/>
        </w:rPr>
      </w:pPr>
    </w:p>
    <w:p w14:paraId="2F4F4DA9" w14:textId="3AE31C74" w:rsidR="000E22E2" w:rsidRPr="000E22E2" w:rsidRDefault="00377AD3" w:rsidP="000E22E2">
      <w:pPr>
        <w:rPr>
          <w:rFonts w:ascii="Times New Roman" w:hAnsi="Times New Roman"/>
          <w:b/>
          <w:szCs w:val="20"/>
        </w:rPr>
      </w:pPr>
      <w:hyperlink r:id="rId1970" w:history="1">
        <w:r>
          <w:rPr>
            <w:rStyle w:val="Hyperlink"/>
            <w:rFonts w:ascii="Times New Roman" w:hAnsi="Times New Roman"/>
            <w:b/>
            <w:szCs w:val="20"/>
          </w:rPr>
          <w:t>R1-1610515</w:t>
        </w:r>
      </w:hyperlink>
      <w:r w:rsidR="000E22E2" w:rsidRPr="000E22E2">
        <w:rPr>
          <w:rFonts w:ascii="Times New Roman" w:hAnsi="Times New Roman"/>
          <w:b/>
          <w:szCs w:val="20"/>
        </w:rPr>
        <w:tab/>
      </w:r>
      <w:r w:rsidR="008D4054">
        <w:rPr>
          <w:rFonts w:ascii="Times New Roman" w:hAnsi="Times New Roman"/>
          <w:b/>
          <w:szCs w:val="20"/>
        </w:rPr>
        <w:t xml:space="preserve">Way Forward </w:t>
      </w:r>
      <w:r w:rsidR="000E22E2" w:rsidRPr="000E22E2">
        <w:rPr>
          <w:rFonts w:ascii="Times New Roman" w:hAnsi="Times New Roman"/>
          <w:b/>
          <w:szCs w:val="20"/>
        </w:rPr>
        <w:t>on CSI reporting for NR</w:t>
      </w:r>
      <w:r w:rsidR="000E22E2" w:rsidRPr="000E22E2">
        <w:rPr>
          <w:rFonts w:ascii="Times New Roman" w:hAnsi="Times New Roman"/>
          <w:b/>
          <w:szCs w:val="20"/>
        </w:rPr>
        <w:tab/>
      </w:r>
      <w:r w:rsidR="00633C41" w:rsidRPr="00633C41">
        <w:rPr>
          <w:rFonts w:ascii="Times New Roman" w:hAnsi="Times New Roman"/>
          <w:b/>
          <w:szCs w:val="20"/>
        </w:rPr>
        <w:t>Samsung, Intel, Ericsson, Xinwei</w:t>
      </w:r>
    </w:p>
    <w:p w14:paraId="6B0937C0" w14:textId="77777777" w:rsidR="00633C41" w:rsidRPr="00DC1B69" w:rsidRDefault="00633C41" w:rsidP="0066391F">
      <w:pPr>
        <w:numPr>
          <w:ilvl w:val="0"/>
          <w:numId w:val="78"/>
        </w:numPr>
        <w:rPr>
          <w:rFonts w:eastAsia="MS Mincho"/>
          <w:lang w:val="en-US" w:eastAsia="ja-JP"/>
        </w:rPr>
      </w:pPr>
      <w:r w:rsidRPr="00DC1B69">
        <w:rPr>
          <w:rFonts w:eastAsia="MS Mincho"/>
          <w:lang w:val="en-US" w:eastAsia="ja-JP"/>
        </w:rPr>
        <w:t>Support aperiodic CSI reporting for NR</w:t>
      </w:r>
    </w:p>
    <w:p w14:paraId="5BAC9E7C" w14:textId="77777777" w:rsidR="00633C41" w:rsidRPr="00DC1B69" w:rsidRDefault="00633C41" w:rsidP="0066391F">
      <w:pPr>
        <w:numPr>
          <w:ilvl w:val="0"/>
          <w:numId w:val="78"/>
        </w:numPr>
        <w:rPr>
          <w:rFonts w:eastAsia="MS Mincho"/>
          <w:lang w:val="en-US" w:eastAsia="ja-JP"/>
        </w:rPr>
      </w:pPr>
      <w:r w:rsidRPr="00DC1B69">
        <w:rPr>
          <w:rFonts w:eastAsia="MS Mincho"/>
          <w:lang w:val="en-US" w:eastAsia="ja-JP"/>
        </w:rPr>
        <w:t>Support at least one of following CSI reporting schemes for NR:</w:t>
      </w:r>
    </w:p>
    <w:p w14:paraId="0848DDE2" w14:textId="77777777" w:rsidR="00633C41" w:rsidRPr="00DC1B69" w:rsidRDefault="00633C41" w:rsidP="0066391F">
      <w:pPr>
        <w:numPr>
          <w:ilvl w:val="1"/>
          <w:numId w:val="78"/>
        </w:numPr>
        <w:rPr>
          <w:rFonts w:eastAsia="MS Mincho"/>
          <w:lang w:val="en-US" w:eastAsia="ja-JP"/>
        </w:rPr>
      </w:pPr>
      <w:r w:rsidRPr="00DC1B69">
        <w:rPr>
          <w:rFonts w:eastAsia="MS Mincho"/>
          <w:lang w:val="en-US" w:eastAsia="ja-JP"/>
        </w:rPr>
        <w:t>Periodic CSI reporting</w:t>
      </w:r>
    </w:p>
    <w:p w14:paraId="6E74CA9D" w14:textId="77777777" w:rsidR="00633C41" w:rsidRPr="00DC1B69" w:rsidRDefault="00633C41" w:rsidP="0066391F">
      <w:pPr>
        <w:numPr>
          <w:ilvl w:val="1"/>
          <w:numId w:val="78"/>
        </w:numPr>
        <w:rPr>
          <w:rFonts w:eastAsia="MS Mincho"/>
          <w:lang w:val="en-US" w:eastAsia="ja-JP"/>
        </w:rPr>
      </w:pPr>
      <w:r w:rsidRPr="00DC1B69">
        <w:rPr>
          <w:rFonts w:eastAsia="MS Mincho"/>
          <w:lang w:val="en-US" w:eastAsia="ja-JP"/>
        </w:rPr>
        <w:t>Semi-persistent CSI reporting</w:t>
      </w:r>
    </w:p>
    <w:p w14:paraId="118DECFD" w14:textId="77777777" w:rsidR="00633C41" w:rsidRPr="00DC1B69" w:rsidRDefault="00633C41" w:rsidP="0066391F">
      <w:pPr>
        <w:numPr>
          <w:ilvl w:val="0"/>
          <w:numId w:val="78"/>
        </w:numPr>
        <w:rPr>
          <w:rFonts w:eastAsia="MS Mincho"/>
          <w:lang w:val="en-US" w:eastAsia="ja-JP"/>
        </w:rPr>
      </w:pPr>
      <w:r w:rsidRPr="00DC1B69">
        <w:rPr>
          <w:rFonts w:eastAsia="MS Mincho"/>
          <w:lang w:val="en-US" w:eastAsia="ja-JP"/>
        </w:rPr>
        <w:t xml:space="preserve">Study periodic/semi-persistent CSI reporting by using other signals than CSI-RS </w:t>
      </w:r>
    </w:p>
    <w:p w14:paraId="0CC95472" w14:textId="77777777" w:rsidR="00633C41" w:rsidRPr="00DC1B69" w:rsidRDefault="00633C41" w:rsidP="0066391F">
      <w:pPr>
        <w:numPr>
          <w:ilvl w:val="1"/>
          <w:numId w:val="78"/>
        </w:numPr>
        <w:rPr>
          <w:rFonts w:eastAsia="MS Mincho"/>
          <w:lang w:val="en-US" w:eastAsia="ja-JP"/>
        </w:rPr>
      </w:pPr>
      <w:r w:rsidRPr="00DC1B69">
        <w:rPr>
          <w:rFonts w:eastAsia="MS Mincho"/>
          <w:lang w:val="en-US" w:eastAsia="ja-JP"/>
        </w:rPr>
        <w:t>FFS on necessary configurations, conditions, situations and use cases</w:t>
      </w:r>
    </w:p>
    <w:p w14:paraId="0C1D7C82" w14:textId="77777777" w:rsidR="000E22E2" w:rsidRDefault="000E22E2" w:rsidP="000E22E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8397EBF" w14:textId="77777777" w:rsidR="000E22E2" w:rsidRDefault="000E22E2">
      <w:pPr>
        <w:rPr>
          <w:rFonts w:ascii="Times New Roman" w:eastAsia="SimSun" w:hAnsi="Times New Roman"/>
          <w:kern w:val="2"/>
          <w:szCs w:val="20"/>
        </w:rPr>
      </w:pPr>
    </w:p>
    <w:p w14:paraId="180EA137" w14:textId="60A4E476" w:rsidR="00121968" w:rsidRPr="00121968" w:rsidRDefault="00121968" w:rsidP="00DC1B69">
      <w:pPr>
        <w:pBdr>
          <w:top w:val="single" w:sz="4" w:space="1" w:color="auto"/>
        </w:pBdr>
        <w:rPr>
          <w:rFonts w:ascii="Times New Roman" w:eastAsia="SimSun" w:hAnsi="Times New Roman"/>
          <w:b/>
          <w:kern w:val="2"/>
          <w:szCs w:val="20"/>
        </w:rPr>
      </w:pPr>
      <w:r w:rsidRPr="00121968">
        <w:rPr>
          <w:rFonts w:ascii="Times New Roman" w:eastAsia="SimSun" w:hAnsi="Times New Roman"/>
          <w:b/>
          <w:kern w:val="2"/>
          <w:szCs w:val="20"/>
        </w:rPr>
        <w:t>Tuesday session</w:t>
      </w:r>
    </w:p>
    <w:p w14:paraId="044B87C9" w14:textId="77777777" w:rsidR="00121968" w:rsidRPr="00121968" w:rsidRDefault="00121968">
      <w:pPr>
        <w:rPr>
          <w:rFonts w:ascii="Times New Roman" w:eastAsia="SimSun" w:hAnsi="Times New Roman"/>
          <w:b/>
          <w:kern w:val="2"/>
          <w:szCs w:val="20"/>
        </w:rPr>
      </w:pPr>
    </w:p>
    <w:p w14:paraId="623E39BA" w14:textId="10D833C2" w:rsidR="000E22E2" w:rsidRPr="00121968" w:rsidRDefault="00377AD3">
      <w:pPr>
        <w:rPr>
          <w:rFonts w:ascii="Times New Roman" w:eastAsia="SimSun" w:hAnsi="Times New Roman"/>
          <w:b/>
          <w:kern w:val="2"/>
          <w:szCs w:val="20"/>
        </w:rPr>
      </w:pPr>
      <w:hyperlink r:id="rId1971" w:history="1">
        <w:r>
          <w:rPr>
            <w:rStyle w:val="Hyperlink"/>
            <w:rFonts w:ascii="Times New Roman" w:eastAsia="SimSun" w:hAnsi="Times New Roman"/>
            <w:b/>
            <w:kern w:val="2"/>
            <w:szCs w:val="20"/>
          </w:rPr>
          <w:t>R1-1610716</w:t>
        </w:r>
      </w:hyperlink>
      <w:r w:rsidR="00121968">
        <w:rPr>
          <w:rFonts w:ascii="Times New Roman" w:eastAsia="SimSun" w:hAnsi="Times New Roman"/>
          <w:b/>
          <w:kern w:val="2"/>
          <w:szCs w:val="20"/>
        </w:rPr>
        <w:tab/>
      </w:r>
      <w:r w:rsidR="008D4054">
        <w:rPr>
          <w:rFonts w:ascii="Times New Roman" w:eastAsia="SimSun" w:hAnsi="Times New Roman"/>
          <w:b/>
          <w:kern w:val="2"/>
          <w:szCs w:val="20"/>
        </w:rPr>
        <w:t xml:space="preserve">Way Forward </w:t>
      </w:r>
      <w:r w:rsidR="00121968" w:rsidRPr="00121968">
        <w:rPr>
          <w:rFonts w:ascii="Times New Roman" w:eastAsia="SimSun" w:hAnsi="Times New Roman"/>
          <w:b/>
          <w:kern w:val="2"/>
          <w:szCs w:val="20"/>
        </w:rPr>
        <w:t>on CSI-RS and CSI reporting in NR</w:t>
      </w:r>
      <w:r w:rsidR="00121968">
        <w:rPr>
          <w:rFonts w:ascii="Times New Roman" w:eastAsia="SimSun" w:hAnsi="Times New Roman"/>
          <w:b/>
          <w:kern w:val="2"/>
          <w:szCs w:val="20"/>
        </w:rPr>
        <w:tab/>
      </w:r>
      <w:r w:rsidR="00121968" w:rsidRPr="00121968">
        <w:rPr>
          <w:rFonts w:ascii="Times New Roman" w:eastAsia="SimSun" w:hAnsi="Times New Roman"/>
          <w:b/>
          <w:kern w:val="2"/>
          <w:szCs w:val="20"/>
        </w:rPr>
        <w:t>LG Electronics, Ericsson, Intel, Samsung</w:t>
      </w:r>
    </w:p>
    <w:p w14:paraId="7C628C3F" w14:textId="2D2FB592" w:rsidR="00121968" w:rsidRDefault="00121968" w:rsidP="0012196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DC1B69">
        <w:rPr>
          <w:rFonts w:ascii="Times New Roman" w:hAnsi="Times New Roman"/>
          <w:szCs w:val="20"/>
        </w:rPr>
        <w:t>, modified and agreed as follows:</w:t>
      </w:r>
    </w:p>
    <w:p w14:paraId="6BAB5421" w14:textId="77777777" w:rsidR="00121968" w:rsidRPr="00DC1B69" w:rsidRDefault="00121968">
      <w:pPr>
        <w:rPr>
          <w:rFonts w:ascii="Times New Roman" w:eastAsia="SimSun" w:hAnsi="Times New Roman"/>
          <w:kern w:val="2"/>
          <w:szCs w:val="20"/>
        </w:rPr>
      </w:pPr>
    </w:p>
    <w:p w14:paraId="05628879" w14:textId="77777777" w:rsidR="00DC1B69" w:rsidRPr="00DC1B69" w:rsidRDefault="00DC1B69" w:rsidP="00DC1B69">
      <w:pPr>
        <w:rPr>
          <w:rFonts w:eastAsia="MS Mincho"/>
          <w:highlight w:val="yellow"/>
          <w:lang w:val="en-US" w:eastAsia="ja-JP"/>
        </w:rPr>
      </w:pPr>
      <w:r w:rsidRPr="00DC1B69">
        <w:rPr>
          <w:rFonts w:eastAsia="MS Mincho" w:hint="eastAsia"/>
          <w:highlight w:val="green"/>
          <w:lang w:val="en-US" w:eastAsia="ja-JP"/>
        </w:rPr>
        <w:t>Agreements:</w:t>
      </w:r>
    </w:p>
    <w:p w14:paraId="301A3827" w14:textId="77777777" w:rsidR="00DC1B69" w:rsidRPr="00DC1B69" w:rsidRDefault="00DC1B69" w:rsidP="0066391F">
      <w:pPr>
        <w:pStyle w:val="ListParagraph"/>
        <w:numPr>
          <w:ilvl w:val="0"/>
          <w:numId w:val="112"/>
        </w:numPr>
        <w:rPr>
          <w:rFonts w:eastAsia="MS Mincho"/>
          <w:lang w:val="en-US"/>
        </w:rPr>
      </w:pPr>
      <w:r w:rsidRPr="00DC1B69">
        <w:rPr>
          <w:rFonts w:eastAsia="MS Mincho" w:hint="eastAsia"/>
          <w:lang w:val="en-US"/>
        </w:rPr>
        <w:t xml:space="preserve">At least for CSI acquisition, </w:t>
      </w:r>
      <w:r w:rsidRPr="00DC1B69">
        <w:rPr>
          <w:rFonts w:eastAsia="MS Mincho"/>
          <w:lang w:val="en-US"/>
        </w:rPr>
        <w:t>NR supports CSI-RS</w:t>
      </w:r>
      <w:r w:rsidRPr="00DC1B69">
        <w:rPr>
          <w:rFonts w:eastAsia="MS Mincho" w:hint="eastAsia"/>
          <w:lang w:val="en-US"/>
        </w:rPr>
        <w:t>, SRS</w:t>
      </w:r>
    </w:p>
    <w:p w14:paraId="78E8F61C"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FFS: Use of DL DMRS for CSI measurement</w:t>
      </w:r>
    </w:p>
    <w:p w14:paraId="1C3692BD" w14:textId="77777777" w:rsidR="00DC1B69" w:rsidRPr="00DC1B69" w:rsidRDefault="00DC1B69" w:rsidP="0066391F">
      <w:pPr>
        <w:pStyle w:val="ListParagraph"/>
        <w:numPr>
          <w:ilvl w:val="0"/>
          <w:numId w:val="112"/>
        </w:numPr>
        <w:rPr>
          <w:rFonts w:eastAsia="MS Mincho"/>
          <w:lang w:val="en-US"/>
        </w:rPr>
      </w:pPr>
      <w:r w:rsidRPr="00DC1B69">
        <w:rPr>
          <w:rFonts w:eastAsia="MS Mincho"/>
          <w:lang w:val="en-US"/>
        </w:rPr>
        <w:t>NR supports aperiodic transmission of CSI-RS</w:t>
      </w:r>
    </w:p>
    <w:p w14:paraId="74A81095" w14:textId="77777777" w:rsidR="00DC1B69" w:rsidRPr="00DC1B69" w:rsidRDefault="00DC1B69" w:rsidP="0066391F">
      <w:pPr>
        <w:pStyle w:val="ListParagraph"/>
        <w:numPr>
          <w:ilvl w:val="0"/>
          <w:numId w:val="112"/>
        </w:numPr>
        <w:rPr>
          <w:rFonts w:eastAsia="MS Mincho"/>
          <w:lang w:val="en-US"/>
        </w:rPr>
      </w:pPr>
      <w:r w:rsidRPr="00DC1B69">
        <w:rPr>
          <w:rFonts w:eastAsia="MS Mincho"/>
          <w:lang w:val="en-US"/>
        </w:rPr>
        <w:t>For CSI-RS</w:t>
      </w:r>
      <w:r w:rsidRPr="00DC1B69">
        <w:rPr>
          <w:rFonts w:eastAsia="MS Mincho" w:hint="eastAsia"/>
          <w:lang w:val="en-US"/>
        </w:rPr>
        <w:t xml:space="preserve"> transmission</w:t>
      </w:r>
      <w:r w:rsidRPr="00DC1B69">
        <w:rPr>
          <w:rFonts w:eastAsia="MS Mincho"/>
          <w:lang w:val="en-US"/>
        </w:rPr>
        <w:t>, NR supports at least one of following:</w:t>
      </w:r>
    </w:p>
    <w:p w14:paraId="6E911F9C"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Semi-persistent transmission</w:t>
      </w:r>
    </w:p>
    <w:p w14:paraId="50768AB3" w14:textId="77777777" w:rsidR="00DC1B69" w:rsidRPr="00DC1B69" w:rsidRDefault="00DC1B69" w:rsidP="0066391F">
      <w:pPr>
        <w:pStyle w:val="ListParagraph"/>
        <w:numPr>
          <w:ilvl w:val="2"/>
          <w:numId w:val="112"/>
        </w:numPr>
        <w:rPr>
          <w:rFonts w:eastAsia="MS Mincho"/>
          <w:lang w:val="en-US"/>
        </w:rPr>
      </w:pPr>
      <w:r w:rsidRPr="00DC1B69">
        <w:rPr>
          <w:rFonts w:eastAsia="MS Mincho" w:hint="eastAsia"/>
          <w:lang w:val="en-US"/>
        </w:rPr>
        <w:lastRenderedPageBreak/>
        <w:t>Preconfigured CSI-RS resources can be activated or de-activated</w:t>
      </w:r>
    </w:p>
    <w:p w14:paraId="6EB3C593" w14:textId="77777777" w:rsidR="00DC1B69" w:rsidRPr="00DC1B69" w:rsidRDefault="00DC1B69" w:rsidP="0066391F">
      <w:pPr>
        <w:pStyle w:val="ListParagraph"/>
        <w:numPr>
          <w:ilvl w:val="2"/>
          <w:numId w:val="112"/>
        </w:numPr>
        <w:rPr>
          <w:rFonts w:eastAsia="MS Mincho"/>
          <w:lang w:val="en-US"/>
        </w:rPr>
      </w:pPr>
      <w:r w:rsidRPr="00DC1B69">
        <w:rPr>
          <w:rFonts w:eastAsia="MS Mincho" w:hint="eastAsia"/>
          <w:lang w:val="en-US"/>
        </w:rPr>
        <w:t>FFS: Activation/De-activation mechanism</w:t>
      </w:r>
    </w:p>
    <w:p w14:paraId="01AF7C5C"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Periodic transmission</w:t>
      </w:r>
    </w:p>
    <w:p w14:paraId="444294E3" w14:textId="77777777" w:rsidR="00DC1B69" w:rsidRPr="00DC1B69" w:rsidRDefault="00DC1B69" w:rsidP="0066391F">
      <w:pPr>
        <w:pStyle w:val="ListParagraph"/>
        <w:numPr>
          <w:ilvl w:val="2"/>
          <w:numId w:val="112"/>
        </w:numPr>
        <w:rPr>
          <w:rFonts w:eastAsia="MS Mincho"/>
          <w:lang w:val="en-US"/>
        </w:rPr>
      </w:pPr>
      <w:r w:rsidRPr="00DC1B69">
        <w:rPr>
          <w:rFonts w:eastAsia="MS Mincho"/>
          <w:lang w:val="en-US"/>
        </w:rPr>
        <w:t xml:space="preserve">Periodic CSI-RS </w:t>
      </w:r>
      <w:r w:rsidRPr="00DC1B69">
        <w:rPr>
          <w:rFonts w:eastAsia="MS Mincho" w:hint="eastAsia"/>
          <w:lang w:val="en-US"/>
        </w:rPr>
        <w:t xml:space="preserve">can be configured </w:t>
      </w:r>
      <w:r w:rsidRPr="00DC1B69">
        <w:rPr>
          <w:rFonts w:eastAsia="MS Mincho"/>
          <w:lang w:val="en-US"/>
        </w:rPr>
        <w:t>by higher layer</w:t>
      </w:r>
    </w:p>
    <w:p w14:paraId="49569C89"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FFS: mechanisms (e.g. protocol layer) for dynamic control of activation/deactivation for semi-persistent CSI-RS</w:t>
      </w:r>
    </w:p>
    <w:p w14:paraId="1AC01CF9"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FFS: mechanisms to provide reliable activation/deactivation for semi-persistent CSI-RS</w:t>
      </w:r>
    </w:p>
    <w:p w14:paraId="572430D5" w14:textId="77777777" w:rsidR="00DC1B69" w:rsidRPr="00DC1B69" w:rsidRDefault="00DC1B69" w:rsidP="0066391F">
      <w:pPr>
        <w:pStyle w:val="ListParagraph"/>
        <w:numPr>
          <w:ilvl w:val="0"/>
          <w:numId w:val="112"/>
        </w:numPr>
        <w:rPr>
          <w:rFonts w:eastAsia="MS Mincho"/>
          <w:lang w:val="en-US"/>
        </w:rPr>
      </w:pPr>
      <w:r w:rsidRPr="00DC1B69">
        <w:rPr>
          <w:rFonts w:eastAsia="MS Mincho"/>
          <w:lang w:val="en-US"/>
        </w:rPr>
        <w:t>NR supports aperiodic CSI reporting</w:t>
      </w:r>
    </w:p>
    <w:p w14:paraId="227233F2" w14:textId="77777777" w:rsidR="00DC1B69" w:rsidRPr="00DC1B69" w:rsidRDefault="00DC1B69" w:rsidP="0066391F">
      <w:pPr>
        <w:pStyle w:val="ListParagraph"/>
        <w:numPr>
          <w:ilvl w:val="0"/>
          <w:numId w:val="112"/>
        </w:numPr>
        <w:rPr>
          <w:rFonts w:eastAsia="MS Mincho"/>
          <w:lang w:val="en-US"/>
        </w:rPr>
      </w:pPr>
      <w:r w:rsidRPr="00DC1B69">
        <w:rPr>
          <w:rFonts w:eastAsia="MS Mincho"/>
          <w:lang w:val="en-US"/>
        </w:rPr>
        <w:t>NR supports at least one of following:</w:t>
      </w:r>
    </w:p>
    <w:p w14:paraId="123F9938"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Periodic CSI reporting</w:t>
      </w:r>
      <w:r w:rsidRPr="00DC1B69">
        <w:rPr>
          <w:rFonts w:eastAsia="MS Mincho" w:hint="eastAsia"/>
          <w:lang w:val="en-US"/>
        </w:rPr>
        <w:t xml:space="preserve"> </w:t>
      </w:r>
    </w:p>
    <w:p w14:paraId="2CE5A5B4" w14:textId="77777777" w:rsidR="00DC1B69" w:rsidRPr="00DC1B69" w:rsidRDefault="00DC1B69" w:rsidP="0066391F">
      <w:pPr>
        <w:pStyle w:val="ListParagraph"/>
        <w:numPr>
          <w:ilvl w:val="2"/>
          <w:numId w:val="112"/>
        </w:numPr>
        <w:rPr>
          <w:rFonts w:eastAsia="MS Mincho"/>
          <w:lang w:val="en-US"/>
        </w:rPr>
      </w:pPr>
      <w:r w:rsidRPr="00DC1B69">
        <w:rPr>
          <w:rFonts w:eastAsia="MS Mincho"/>
          <w:lang w:val="en-US"/>
        </w:rPr>
        <w:t>I</w:t>
      </w:r>
      <w:r w:rsidRPr="00DC1B69">
        <w:rPr>
          <w:rFonts w:eastAsia="MS Mincho" w:hint="eastAsia"/>
          <w:lang w:val="en-US"/>
        </w:rPr>
        <w:t>t can be configured by higher layer</w:t>
      </w:r>
    </w:p>
    <w:p w14:paraId="0112B240"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Semi-persistent CSI reporting</w:t>
      </w:r>
    </w:p>
    <w:p w14:paraId="454CFC25" w14:textId="77777777" w:rsidR="00DC1B69" w:rsidRPr="00DC1B69" w:rsidRDefault="00DC1B69" w:rsidP="0066391F">
      <w:pPr>
        <w:pStyle w:val="ListParagraph"/>
        <w:numPr>
          <w:ilvl w:val="2"/>
          <w:numId w:val="112"/>
        </w:numPr>
        <w:rPr>
          <w:rFonts w:eastAsia="MS Mincho"/>
          <w:lang w:val="en-US"/>
        </w:rPr>
      </w:pPr>
      <w:r w:rsidRPr="00DC1B69">
        <w:rPr>
          <w:rFonts w:eastAsia="MS Mincho" w:hint="eastAsia"/>
          <w:lang w:val="en-US"/>
        </w:rPr>
        <w:t>Configuration of CSI reporting can be activated or de-activated</w:t>
      </w:r>
    </w:p>
    <w:p w14:paraId="3571E871" w14:textId="77777777" w:rsidR="00DC1B69" w:rsidRPr="00DC1B69" w:rsidRDefault="00DC1B69" w:rsidP="0066391F">
      <w:pPr>
        <w:pStyle w:val="ListParagraph"/>
        <w:numPr>
          <w:ilvl w:val="2"/>
          <w:numId w:val="112"/>
        </w:numPr>
        <w:rPr>
          <w:rFonts w:eastAsia="MS Mincho"/>
          <w:lang w:val="en-US"/>
        </w:rPr>
      </w:pPr>
      <w:r w:rsidRPr="00DC1B69">
        <w:rPr>
          <w:rFonts w:eastAsia="MS Mincho" w:hint="eastAsia"/>
          <w:lang w:val="en-US"/>
        </w:rPr>
        <w:t>FFS: Activation and de-activation mechanism</w:t>
      </w:r>
    </w:p>
    <w:p w14:paraId="6DEF038D" w14:textId="77777777" w:rsidR="00DC1B69" w:rsidRPr="00DC1B69" w:rsidRDefault="00DC1B69" w:rsidP="0066391F">
      <w:pPr>
        <w:pStyle w:val="ListParagraph"/>
        <w:numPr>
          <w:ilvl w:val="0"/>
          <w:numId w:val="112"/>
        </w:numPr>
        <w:rPr>
          <w:rFonts w:eastAsia="MS Mincho"/>
          <w:lang w:val="en-US"/>
        </w:rPr>
      </w:pPr>
      <w:r w:rsidRPr="00DC1B69">
        <w:rPr>
          <w:rFonts w:eastAsia="MS Mincho"/>
          <w:lang w:val="en-US"/>
        </w:rPr>
        <w:t>Study periodic</w:t>
      </w:r>
      <w:r w:rsidRPr="00DC1B69">
        <w:rPr>
          <w:rFonts w:eastAsia="MS Mincho" w:hint="eastAsia"/>
          <w:lang w:val="en-US"/>
        </w:rPr>
        <w:t>/aperiodic</w:t>
      </w:r>
      <w:r w:rsidRPr="00DC1B69">
        <w:rPr>
          <w:rFonts w:eastAsia="MS Mincho"/>
          <w:lang w:val="en-US"/>
        </w:rPr>
        <w:t xml:space="preserve">/semi-persistent CSI reporting </w:t>
      </w:r>
      <w:r w:rsidRPr="00DC1B69">
        <w:rPr>
          <w:rFonts w:eastAsia="MS Mincho" w:hint="eastAsia"/>
          <w:lang w:val="en-US"/>
        </w:rPr>
        <w:t xml:space="preserve">by using </w:t>
      </w:r>
      <w:r w:rsidRPr="00DC1B69">
        <w:rPr>
          <w:rFonts w:eastAsia="MS Mincho"/>
          <w:lang w:val="en-US"/>
        </w:rPr>
        <w:t>CSI-RS</w:t>
      </w:r>
    </w:p>
    <w:p w14:paraId="05682386" w14:textId="77777777" w:rsidR="00DC1B69" w:rsidRPr="00DC1B69" w:rsidRDefault="00DC1B69" w:rsidP="0066391F">
      <w:pPr>
        <w:pStyle w:val="ListParagraph"/>
        <w:numPr>
          <w:ilvl w:val="1"/>
          <w:numId w:val="112"/>
        </w:numPr>
        <w:rPr>
          <w:rFonts w:eastAsia="MS Mincho"/>
          <w:lang w:val="en-US"/>
        </w:rPr>
      </w:pPr>
      <w:r w:rsidRPr="00DC1B69">
        <w:rPr>
          <w:rFonts w:eastAsia="MS Mincho" w:hint="eastAsia"/>
          <w:lang w:val="en-US"/>
        </w:rPr>
        <w:t>FFS using other RSs</w:t>
      </w:r>
    </w:p>
    <w:p w14:paraId="0727835B"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FFS on necessary configurations, conditions, situations and use cases</w:t>
      </w:r>
    </w:p>
    <w:p w14:paraId="11E6EBF7" w14:textId="77777777" w:rsidR="00DC1B69" w:rsidRPr="00DC1B69" w:rsidRDefault="00DC1B69" w:rsidP="0066391F">
      <w:pPr>
        <w:pStyle w:val="ListParagraph"/>
        <w:numPr>
          <w:ilvl w:val="0"/>
          <w:numId w:val="112"/>
        </w:numPr>
        <w:rPr>
          <w:rFonts w:eastAsia="MS Mincho"/>
          <w:lang w:val="en-US"/>
        </w:rPr>
      </w:pPr>
      <w:r w:rsidRPr="00DC1B69">
        <w:rPr>
          <w:rFonts w:eastAsia="MS Mincho"/>
          <w:lang w:val="en-US"/>
        </w:rPr>
        <w:t>With regard to relating CSI-RS transmission and CSI reporting, following combinations are supported at least</w:t>
      </w:r>
    </w:p>
    <w:p w14:paraId="62F71528"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 xml:space="preserve">Aperiodic CSI reporting with aperiodic CSI-RS </w:t>
      </w:r>
    </w:p>
    <w:p w14:paraId="3BF382BD"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Aperiodic CSI reporting with semi-persistent/periodic CSI-RS</w:t>
      </w:r>
    </w:p>
    <w:p w14:paraId="07EB5306"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Semi-persistent/periodic CSI reporting with semi-persistent/periodic CSI-RS</w:t>
      </w:r>
    </w:p>
    <w:p w14:paraId="69DCAFCB" w14:textId="77777777" w:rsidR="00DC1B69" w:rsidRPr="00DC1B69" w:rsidRDefault="00DC1B69" w:rsidP="0066391F">
      <w:pPr>
        <w:pStyle w:val="ListParagraph"/>
        <w:numPr>
          <w:ilvl w:val="0"/>
          <w:numId w:val="112"/>
        </w:numPr>
        <w:rPr>
          <w:rFonts w:eastAsia="MS Mincho"/>
          <w:lang w:val="en-US"/>
        </w:rPr>
      </w:pPr>
      <w:r w:rsidRPr="00DC1B69">
        <w:rPr>
          <w:rFonts w:eastAsia="MS Mincho"/>
          <w:lang w:val="en-US"/>
        </w:rPr>
        <w:t>To support combinations above more flexibly, NR should allow independent control of CSI-RS indication and CSI reporting indication timings.</w:t>
      </w:r>
    </w:p>
    <w:p w14:paraId="5250FBCD"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‘indication’ above may refer to triggering, activation, and deactivation depending on type of RS/reporting.</w:t>
      </w:r>
    </w:p>
    <w:p w14:paraId="07D8C762"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 xml:space="preserve">Further study is needed how to guarantee appropriate time gap between </w:t>
      </w:r>
      <w:r w:rsidRPr="00DC1B69">
        <w:rPr>
          <w:rFonts w:eastAsia="MS Mincho" w:hint="eastAsia"/>
          <w:lang w:val="en-US"/>
        </w:rPr>
        <w:t xml:space="preserve">indication of CSI-RS transmission and </w:t>
      </w:r>
      <w:r w:rsidRPr="00DC1B69">
        <w:rPr>
          <w:rFonts w:eastAsia="MS Mincho"/>
          <w:lang w:val="en-US"/>
        </w:rPr>
        <w:t>CSI-RS</w:t>
      </w:r>
    </w:p>
    <w:p w14:paraId="2265C143"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Further study is needed how to guarantee appropriate time gap between CSI-R</w:t>
      </w:r>
      <w:r w:rsidRPr="00DC1B69">
        <w:rPr>
          <w:rFonts w:eastAsia="MS Mincho" w:hint="eastAsia"/>
          <w:lang w:val="en-US"/>
        </w:rPr>
        <w:t>S</w:t>
      </w:r>
      <w:r w:rsidRPr="00DC1B69">
        <w:rPr>
          <w:rFonts w:eastAsia="MS Mincho"/>
          <w:lang w:val="en-US"/>
        </w:rPr>
        <w:t xml:space="preserve"> and CSI reporting</w:t>
      </w:r>
    </w:p>
    <w:p w14:paraId="34B3E5D5" w14:textId="77777777" w:rsidR="00DC1B69" w:rsidRPr="00DC1B69" w:rsidRDefault="00DC1B69" w:rsidP="0066391F">
      <w:pPr>
        <w:pStyle w:val="ListParagraph"/>
        <w:numPr>
          <w:ilvl w:val="1"/>
          <w:numId w:val="112"/>
        </w:numPr>
        <w:rPr>
          <w:rFonts w:eastAsia="MS Mincho"/>
          <w:lang w:val="en-US"/>
        </w:rPr>
      </w:pPr>
      <w:r w:rsidRPr="00DC1B69">
        <w:rPr>
          <w:rFonts w:eastAsia="MS Mincho"/>
          <w:lang w:val="en-US"/>
        </w:rPr>
        <w:t>Note: This does not preclude joint control of CSI-RS indication and CSI reporting indication.</w:t>
      </w:r>
    </w:p>
    <w:p w14:paraId="7484E295" w14:textId="77777777" w:rsidR="00DC1B69" w:rsidRPr="000B1042" w:rsidRDefault="00DC1B69">
      <w:pPr>
        <w:rPr>
          <w:rFonts w:ascii="Times New Roman" w:eastAsia="SimSun" w:hAnsi="Times New Roman"/>
          <w:kern w:val="2"/>
          <w:szCs w:val="20"/>
        </w:rPr>
      </w:pPr>
    </w:p>
    <w:p w14:paraId="3494C0BC" w14:textId="2DD84D75" w:rsidR="00DC1B69" w:rsidRPr="007211E1" w:rsidRDefault="007211E1" w:rsidP="007211E1">
      <w:pPr>
        <w:pBdr>
          <w:top w:val="single" w:sz="4" w:space="1" w:color="auto"/>
        </w:pBdr>
        <w:rPr>
          <w:rFonts w:ascii="Times New Roman" w:hAnsi="Times New Roman"/>
          <w:b/>
          <w:szCs w:val="20"/>
        </w:rPr>
      </w:pPr>
      <w:r w:rsidRPr="007211E1">
        <w:rPr>
          <w:rFonts w:ascii="Times New Roman" w:hAnsi="Times New Roman"/>
          <w:b/>
          <w:szCs w:val="20"/>
        </w:rPr>
        <w:t>Wednesday session</w:t>
      </w:r>
    </w:p>
    <w:p w14:paraId="369283D5" w14:textId="77777777" w:rsidR="007211E1" w:rsidRDefault="007211E1" w:rsidP="008C557E">
      <w:pPr>
        <w:rPr>
          <w:rFonts w:ascii="Times New Roman" w:hAnsi="Times New Roman"/>
          <w:szCs w:val="20"/>
        </w:rPr>
      </w:pPr>
    </w:p>
    <w:p w14:paraId="0ABF9D31" w14:textId="61ADB97E" w:rsidR="007211E1" w:rsidRDefault="00377AD3" w:rsidP="007211E1">
      <w:pPr>
        <w:rPr>
          <w:rFonts w:ascii="Times New Roman" w:hAnsi="Times New Roman"/>
          <w:b/>
          <w:szCs w:val="20"/>
        </w:rPr>
      </w:pPr>
      <w:hyperlink r:id="rId1972" w:history="1">
        <w:r>
          <w:rPr>
            <w:rStyle w:val="Hyperlink"/>
            <w:rFonts w:ascii="Times New Roman" w:hAnsi="Times New Roman"/>
            <w:b/>
            <w:szCs w:val="20"/>
          </w:rPr>
          <w:t>R1-1610637</w:t>
        </w:r>
      </w:hyperlink>
      <w:r w:rsidR="00DC1B69" w:rsidRPr="007211E1">
        <w:rPr>
          <w:rFonts w:ascii="Times New Roman" w:hAnsi="Times New Roman"/>
          <w:b/>
          <w:szCs w:val="20"/>
        </w:rPr>
        <w:tab/>
      </w:r>
      <w:r w:rsidR="008D4054" w:rsidRPr="007211E1">
        <w:rPr>
          <w:rFonts w:ascii="Times New Roman" w:hAnsi="Times New Roman"/>
          <w:b/>
          <w:szCs w:val="20"/>
        </w:rPr>
        <w:t xml:space="preserve">Way Forward </w:t>
      </w:r>
      <w:r w:rsidR="00DC1B69" w:rsidRPr="007211E1">
        <w:rPr>
          <w:rFonts w:ascii="Times New Roman" w:hAnsi="Times New Roman"/>
          <w:b/>
          <w:szCs w:val="20"/>
        </w:rPr>
        <w:t>on CSI Framework for NR</w:t>
      </w:r>
      <w:r w:rsidR="00DC1B69" w:rsidRPr="007211E1">
        <w:rPr>
          <w:rFonts w:ascii="Times New Roman" w:hAnsi="Times New Roman"/>
          <w:b/>
          <w:szCs w:val="20"/>
        </w:rPr>
        <w:tab/>
      </w:r>
      <w:r w:rsidR="007211E1" w:rsidRPr="007211E1">
        <w:rPr>
          <w:rFonts w:ascii="Times New Roman" w:hAnsi="Times New Roman"/>
          <w:b/>
          <w:szCs w:val="20"/>
        </w:rPr>
        <w:t>Samsung, Ericsson, AT&amp;T, KT Corporation, CATT</w:t>
      </w:r>
      <w:r w:rsidR="00803C25">
        <w:rPr>
          <w:rFonts w:ascii="Times New Roman" w:hAnsi="Times New Roman"/>
          <w:b/>
          <w:szCs w:val="20"/>
        </w:rPr>
        <w:tab/>
        <w:t>(</w:t>
      </w:r>
      <w:hyperlink r:id="rId1973" w:history="1">
        <w:r>
          <w:rPr>
            <w:rStyle w:val="Hyperlink"/>
            <w:rFonts w:ascii="Times New Roman" w:hAnsi="Times New Roman"/>
            <w:b/>
            <w:szCs w:val="20"/>
          </w:rPr>
          <w:t>R1-1610533</w:t>
        </w:r>
      </w:hyperlink>
      <w:r w:rsidR="00803C25">
        <w:rPr>
          <w:rFonts w:ascii="Times New Roman" w:hAnsi="Times New Roman"/>
          <w:b/>
          <w:szCs w:val="20"/>
        </w:rPr>
        <w:t>)</w:t>
      </w:r>
    </w:p>
    <w:p w14:paraId="27E41093" w14:textId="77777777" w:rsidR="00601141" w:rsidRPr="007211E1" w:rsidRDefault="00A62F1F" w:rsidP="0066391F">
      <w:pPr>
        <w:numPr>
          <w:ilvl w:val="0"/>
          <w:numId w:val="136"/>
        </w:numPr>
        <w:rPr>
          <w:rFonts w:ascii="Times New Roman" w:hAnsi="Times New Roman"/>
          <w:szCs w:val="20"/>
        </w:rPr>
      </w:pPr>
      <w:r w:rsidRPr="007211E1">
        <w:rPr>
          <w:rFonts w:ascii="Times New Roman" w:hAnsi="Times New Roman"/>
          <w:szCs w:val="20"/>
          <w:lang w:val="en-US"/>
        </w:rPr>
        <w:t>CSI-related settings consisting of:</w:t>
      </w:r>
    </w:p>
    <w:p w14:paraId="735C8E52"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szCs w:val="20"/>
          <w:lang w:val="en-US"/>
        </w:rPr>
        <w:t>CSI reporting settings</w:t>
      </w:r>
    </w:p>
    <w:p w14:paraId="40CCE576" w14:textId="77777777" w:rsidR="00601141" w:rsidRPr="007211E1" w:rsidRDefault="00A62F1F" w:rsidP="0066391F">
      <w:pPr>
        <w:numPr>
          <w:ilvl w:val="2"/>
          <w:numId w:val="136"/>
        </w:numPr>
        <w:rPr>
          <w:rFonts w:ascii="Times New Roman" w:hAnsi="Times New Roman"/>
          <w:szCs w:val="20"/>
        </w:rPr>
      </w:pPr>
      <w:r w:rsidRPr="007211E1">
        <w:rPr>
          <w:rFonts w:ascii="Times New Roman" w:hAnsi="Times New Roman"/>
          <w:szCs w:val="20"/>
          <w:lang w:val="en-US"/>
        </w:rPr>
        <w:t>Each CSI parameter is independently configured, e.g. time and/or frequency granularity, ON/OFF</w:t>
      </w:r>
    </w:p>
    <w:p w14:paraId="0F8BBB82" w14:textId="77777777" w:rsidR="00601141" w:rsidRPr="007211E1" w:rsidRDefault="00A62F1F" w:rsidP="0066391F">
      <w:pPr>
        <w:numPr>
          <w:ilvl w:val="3"/>
          <w:numId w:val="136"/>
        </w:numPr>
        <w:rPr>
          <w:rFonts w:ascii="Times New Roman" w:hAnsi="Times New Roman"/>
          <w:szCs w:val="20"/>
        </w:rPr>
      </w:pPr>
      <w:r w:rsidRPr="007211E1">
        <w:rPr>
          <w:rFonts w:ascii="Times New Roman" w:hAnsi="Times New Roman"/>
          <w:szCs w:val="20"/>
          <w:lang w:val="en-US"/>
        </w:rPr>
        <w:t>FFS: Details of configurability</w:t>
      </w:r>
    </w:p>
    <w:p w14:paraId="7EA52352" w14:textId="77777777" w:rsidR="00601141" w:rsidRPr="007211E1" w:rsidRDefault="00A62F1F" w:rsidP="0066391F">
      <w:pPr>
        <w:numPr>
          <w:ilvl w:val="2"/>
          <w:numId w:val="136"/>
        </w:numPr>
        <w:rPr>
          <w:rFonts w:ascii="Times New Roman" w:hAnsi="Times New Roman"/>
          <w:szCs w:val="20"/>
        </w:rPr>
      </w:pPr>
      <w:r w:rsidRPr="007211E1">
        <w:rPr>
          <w:rFonts w:ascii="Times New Roman" w:hAnsi="Times New Roman"/>
          <w:szCs w:val="20"/>
          <w:lang w:val="en-US"/>
        </w:rPr>
        <w:t>CSI parameters include at least RI, PMI, CQI, and CSI-RS resource indicator (CRI)</w:t>
      </w:r>
    </w:p>
    <w:p w14:paraId="2048EA5E"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szCs w:val="20"/>
          <w:lang w:val="en-US"/>
        </w:rPr>
        <w:t>RS (at least for CSI measurement) settings, e.g. CSI-RS (CSI-IM as a special case)</w:t>
      </w:r>
    </w:p>
    <w:p w14:paraId="2853C914" w14:textId="77777777" w:rsidR="00601141" w:rsidRPr="007211E1" w:rsidRDefault="00A62F1F" w:rsidP="0066391F">
      <w:pPr>
        <w:numPr>
          <w:ilvl w:val="2"/>
          <w:numId w:val="136"/>
        </w:numPr>
        <w:rPr>
          <w:rFonts w:ascii="Times New Roman" w:hAnsi="Times New Roman"/>
          <w:szCs w:val="20"/>
        </w:rPr>
      </w:pPr>
      <w:r w:rsidRPr="007211E1">
        <w:rPr>
          <w:rFonts w:ascii="Times New Roman" w:hAnsi="Times New Roman"/>
          <w:szCs w:val="20"/>
          <w:lang w:val="en-US"/>
        </w:rPr>
        <w:t>FFS: Other RS for CSI measurement</w:t>
      </w:r>
    </w:p>
    <w:p w14:paraId="3155CF32"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szCs w:val="20"/>
          <w:lang w:val="en-US"/>
        </w:rPr>
        <w:t xml:space="preserve">CSI measurement settings </w:t>
      </w:r>
    </w:p>
    <w:p w14:paraId="43FA7D37" w14:textId="77777777" w:rsidR="00601141" w:rsidRPr="007211E1" w:rsidRDefault="00A62F1F" w:rsidP="0066391F">
      <w:pPr>
        <w:numPr>
          <w:ilvl w:val="2"/>
          <w:numId w:val="136"/>
        </w:numPr>
        <w:rPr>
          <w:rFonts w:ascii="Times New Roman" w:hAnsi="Times New Roman"/>
          <w:szCs w:val="20"/>
        </w:rPr>
      </w:pPr>
      <w:r w:rsidRPr="007211E1">
        <w:rPr>
          <w:rFonts w:ascii="Times New Roman" w:hAnsi="Times New Roman"/>
          <w:szCs w:val="20"/>
          <w:lang w:val="en-US"/>
        </w:rPr>
        <w:t>To configure which RS setting is used for a particular CSI reporting setting</w:t>
      </w:r>
    </w:p>
    <w:p w14:paraId="7BA28ED4" w14:textId="77777777" w:rsidR="00601141" w:rsidRPr="007211E1" w:rsidRDefault="00A62F1F" w:rsidP="0066391F">
      <w:pPr>
        <w:numPr>
          <w:ilvl w:val="0"/>
          <w:numId w:val="136"/>
        </w:numPr>
        <w:rPr>
          <w:rFonts w:ascii="Times New Roman" w:hAnsi="Times New Roman"/>
          <w:szCs w:val="20"/>
        </w:rPr>
      </w:pPr>
      <w:r w:rsidRPr="007211E1">
        <w:rPr>
          <w:rFonts w:ascii="Times New Roman" w:hAnsi="Times New Roman"/>
          <w:szCs w:val="20"/>
          <w:lang w:val="en-US"/>
        </w:rPr>
        <w:t>A UE can be configured with:</w:t>
      </w:r>
    </w:p>
    <w:p w14:paraId="264E51C7"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i/>
          <w:iCs/>
          <w:szCs w:val="20"/>
          <w:lang w:val="en-US"/>
        </w:rPr>
        <w:t>N</w:t>
      </w:r>
      <w:r w:rsidRPr="007211E1">
        <w:rPr>
          <w:rFonts w:ascii="Times New Roman" w:hAnsi="Times New Roman"/>
          <w:szCs w:val="20"/>
          <w:lang w:val="en-US"/>
        </w:rPr>
        <w:t xml:space="preserve"> CSI reporting settings</w:t>
      </w:r>
    </w:p>
    <w:p w14:paraId="25A41563"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i/>
          <w:iCs/>
          <w:szCs w:val="20"/>
          <w:lang w:val="en-US"/>
        </w:rPr>
        <w:t>M</w:t>
      </w:r>
      <w:r w:rsidRPr="007211E1">
        <w:rPr>
          <w:rFonts w:ascii="Times New Roman" w:hAnsi="Times New Roman"/>
          <w:szCs w:val="20"/>
          <w:lang w:val="en-US"/>
        </w:rPr>
        <w:t xml:space="preserve"> RS (for CSI measurement) settings</w:t>
      </w:r>
    </w:p>
    <w:p w14:paraId="22D5457E"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szCs w:val="20"/>
          <w:lang w:val="en-US"/>
        </w:rPr>
        <w:t xml:space="preserve">CSI measurement setting configures mapping/linkage between </w:t>
      </w:r>
      <w:r w:rsidRPr="007211E1">
        <w:rPr>
          <w:rFonts w:ascii="Times New Roman" w:hAnsi="Times New Roman"/>
          <w:i/>
          <w:iCs/>
          <w:szCs w:val="20"/>
          <w:lang w:val="en-US"/>
        </w:rPr>
        <w:t>N</w:t>
      </w:r>
      <w:r w:rsidRPr="007211E1">
        <w:rPr>
          <w:rFonts w:ascii="Times New Roman" w:hAnsi="Times New Roman"/>
          <w:szCs w:val="20"/>
          <w:lang w:val="en-US"/>
        </w:rPr>
        <w:t xml:space="preserve"> CSI reporting and </w:t>
      </w:r>
      <w:r w:rsidRPr="007211E1">
        <w:rPr>
          <w:rFonts w:ascii="Times New Roman" w:hAnsi="Times New Roman"/>
          <w:i/>
          <w:iCs/>
          <w:szCs w:val="20"/>
          <w:lang w:val="en-US"/>
        </w:rPr>
        <w:t>M</w:t>
      </w:r>
      <w:r w:rsidRPr="007211E1">
        <w:rPr>
          <w:rFonts w:ascii="Times New Roman" w:hAnsi="Times New Roman"/>
          <w:szCs w:val="20"/>
          <w:lang w:val="en-US"/>
        </w:rPr>
        <w:t xml:space="preserve"> RS settings</w:t>
      </w:r>
    </w:p>
    <w:p w14:paraId="6D7E137F" w14:textId="77777777" w:rsidR="00601141" w:rsidRPr="007211E1" w:rsidRDefault="00A62F1F" w:rsidP="0066391F">
      <w:pPr>
        <w:numPr>
          <w:ilvl w:val="0"/>
          <w:numId w:val="136"/>
        </w:numPr>
        <w:rPr>
          <w:rFonts w:ascii="Times New Roman" w:hAnsi="Times New Roman"/>
          <w:szCs w:val="20"/>
        </w:rPr>
      </w:pPr>
      <w:r w:rsidRPr="007211E1">
        <w:rPr>
          <w:rFonts w:ascii="Times New Roman" w:hAnsi="Times New Roman"/>
          <w:szCs w:val="20"/>
          <w:lang w:val="en-US"/>
        </w:rPr>
        <w:t>Transmission scheme is configured separately</w:t>
      </w:r>
    </w:p>
    <w:p w14:paraId="18BEE2C2"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szCs w:val="20"/>
          <w:lang w:val="en-US"/>
        </w:rPr>
        <w:t>Examples of transmission scheme: DMRS-based precoding, Tx diversity, …</w:t>
      </w:r>
    </w:p>
    <w:p w14:paraId="6E0DDB01"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szCs w:val="20"/>
          <w:lang w:val="en-US"/>
        </w:rPr>
        <w:t>Examples of use case for study:</w:t>
      </w:r>
    </w:p>
    <w:p w14:paraId="2497ADDA" w14:textId="77777777" w:rsidR="00601141" w:rsidRPr="007211E1" w:rsidRDefault="00A62F1F" w:rsidP="0066391F">
      <w:pPr>
        <w:numPr>
          <w:ilvl w:val="1"/>
          <w:numId w:val="136"/>
        </w:numPr>
        <w:rPr>
          <w:rFonts w:ascii="Times New Roman" w:hAnsi="Times New Roman"/>
          <w:szCs w:val="20"/>
        </w:rPr>
      </w:pPr>
      <w:r w:rsidRPr="007211E1">
        <w:rPr>
          <w:rFonts w:ascii="Times New Roman" w:hAnsi="Times New Roman"/>
          <w:szCs w:val="20"/>
          <w:lang w:val="en-US"/>
        </w:rPr>
        <w:t>Linking/combining multiple PMI components (e.g. i1, i2 in LTE) with multiple RS settings</w:t>
      </w:r>
    </w:p>
    <w:p w14:paraId="337CF328" w14:textId="7CE78E6C" w:rsidR="007211E1" w:rsidRDefault="007211E1" w:rsidP="007211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087EE620" w14:textId="77777777" w:rsidR="00803C25" w:rsidRPr="00803C25" w:rsidRDefault="00803C25" w:rsidP="007211E1">
      <w:pPr>
        <w:rPr>
          <w:rFonts w:ascii="Times New Roman" w:hAnsi="Times New Roman"/>
          <w:szCs w:val="20"/>
        </w:rPr>
      </w:pPr>
    </w:p>
    <w:p w14:paraId="074EFC2C" w14:textId="77777777" w:rsidR="00803C25" w:rsidRPr="00803C25" w:rsidRDefault="00803C25" w:rsidP="00803C25">
      <w:pPr>
        <w:rPr>
          <w:rFonts w:eastAsia="MS Mincho"/>
          <w:lang w:val="en-US" w:eastAsia="ja-JP"/>
        </w:rPr>
      </w:pPr>
      <w:r w:rsidRPr="00803C25">
        <w:rPr>
          <w:rFonts w:eastAsia="MS Mincho" w:hint="eastAsia"/>
          <w:highlight w:val="green"/>
          <w:lang w:val="en-US" w:eastAsia="ja-JP"/>
        </w:rPr>
        <w:t>Agreements:</w:t>
      </w:r>
    </w:p>
    <w:p w14:paraId="7C2CCD57" w14:textId="77777777" w:rsidR="00803C25" w:rsidRPr="00803C25" w:rsidRDefault="00803C25" w:rsidP="0066391F">
      <w:pPr>
        <w:pStyle w:val="ListParagraph"/>
        <w:numPr>
          <w:ilvl w:val="0"/>
          <w:numId w:val="146"/>
        </w:numPr>
        <w:rPr>
          <w:rFonts w:eastAsia="MS Mincho"/>
          <w:lang w:val="en-US"/>
        </w:rPr>
      </w:pPr>
      <w:r w:rsidRPr="00803C25">
        <w:rPr>
          <w:rFonts w:eastAsia="MS Mincho"/>
          <w:lang w:val="en-US"/>
        </w:rPr>
        <w:t>CSI-related settings consisting of:</w:t>
      </w:r>
    </w:p>
    <w:p w14:paraId="5DCE8CFF" w14:textId="77777777" w:rsidR="00803C25" w:rsidRPr="00803C25" w:rsidRDefault="00803C25" w:rsidP="0066391F">
      <w:pPr>
        <w:pStyle w:val="ListParagraph"/>
        <w:numPr>
          <w:ilvl w:val="1"/>
          <w:numId w:val="146"/>
        </w:numPr>
        <w:rPr>
          <w:rFonts w:eastAsia="MS Mincho"/>
          <w:lang w:val="en-US"/>
        </w:rPr>
      </w:pPr>
      <w:r w:rsidRPr="00803C25">
        <w:rPr>
          <w:rFonts w:eastAsia="MS Mincho"/>
          <w:lang w:val="en-US"/>
        </w:rPr>
        <w:t>CSI reporting settings</w:t>
      </w:r>
    </w:p>
    <w:p w14:paraId="5803FF5B" w14:textId="77777777" w:rsidR="00803C25" w:rsidRPr="00803C25" w:rsidRDefault="00803C25" w:rsidP="0066391F">
      <w:pPr>
        <w:pStyle w:val="ListParagraph"/>
        <w:numPr>
          <w:ilvl w:val="2"/>
          <w:numId w:val="146"/>
        </w:numPr>
        <w:rPr>
          <w:rFonts w:eastAsia="MS Mincho"/>
          <w:lang w:val="en-US"/>
        </w:rPr>
      </w:pPr>
      <w:r w:rsidRPr="00803C25">
        <w:rPr>
          <w:rFonts w:eastAsia="MS Mincho"/>
          <w:lang w:val="en-US"/>
        </w:rPr>
        <w:t xml:space="preserve">CSI parameter </w:t>
      </w:r>
      <w:r w:rsidRPr="00803C25">
        <w:rPr>
          <w:rFonts w:eastAsia="MS Mincho" w:hint="eastAsia"/>
          <w:lang w:val="en-US"/>
        </w:rPr>
        <w:t>can be</w:t>
      </w:r>
      <w:r w:rsidRPr="00803C25">
        <w:rPr>
          <w:rFonts w:eastAsia="MS Mincho"/>
          <w:lang w:val="en-US"/>
        </w:rPr>
        <w:t xml:space="preserve"> independently configured, e.g. time and/or frequency granularity, </w:t>
      </w:r>
      <w:r w:rsidRPr="00803C25">
        <w:rPr>
          <w:rFonts w:eastAsia="MS Mincho" w:hint="eastAsia"/>
          <w:lang w:val="en-US"/>
        </w:rPr>
        <w:t xml:space="preserve">FFS: </w:t>
      </w:r>
      <w:r w:rsidRPr="00803C25">
        <w:rPr>
          <w:rFonts w:eastAsia="MS Mincho"/>
          <w:lang w:val="en-US"/>
        </w:rPr>
        <w:t>ON/OFF</w:t>
      </w:r>
    </w:p>
    <w:p w14:paraId="2C683567" w14:textId="77777777" w:rsidR="00803C25" w:rsidRPr="00803C25" w:rsidRDefault="00803C25" w:rsidP="0066391F">
      <w:pPr>
        <w:pStyle w:val="ListParagraph"/>
        <w:numPr>
          <w:ilvl w:val="3"/>
          <w:numId w:val="146"/>
        </w:numPr>
        <w:rPr>
          <w:rFonts w:eastAsia="MS Mincho"/>
          <w:lang w:val="en-US"/>
        </w:rPr>
      </w:pPr>
      <w:r w:rsidRPr="00803C25">
        <w:rPr>
          <w:rFonts w:eastAsia="MS Mincho"/>
          <w:lang w:val="en-US"/>
        </w:rPr>
        <w:t>FFS: Details of configurability</w:t>
      </w:r>
    </w:p>
    <w:p w14:paraId="34D5871C" w14:textId="77777777" w:rsidR="00803C25" w:rsidRPr="00803C25" w:rsidRDefault="00803C25" w:rsidP="0066391F">
      <w:pPr>
        <w:pStyle w:val="ListParagraph"/>
        <w:numPr>
          <w:ilvl w:val="2"/>
          <w:numId w:val="146"/>
        </w:numPr>
        <w:rPr>
          <w:rFonts w:eastAsia="MS Mincho"/>
          <w:lang w:val="en-US"/>
        </w:rPr>
      </w:pPr>
      <w:r w:rsidRPr="00803C25">
        <w:rPr>
          <w:rFonts w:eastAsia="MS Mincho" w:hint="eastAsia"/>
          <w:lang w:val="en-US"/>
        </w:rPr>
        <w:t>Definition of CSI parameters (e.g., CQI, PMI, RI) is FFS</w:t>
      </w:r>
    </w:p>
    <w:p w14:paraId="7EAD1D14" w14:textId="77777777" w:rsidR="00803C25" w:rsidRPr="00803C25" w:rsidRDefault="00803C25" w:rsidP="0066391F">
      <w:pPr>
        <w:pStyle w:val="ListParagraph"/>
        <w:numPr>
          <w:ilvl w:val="1"/>
          <w:numId w:val="146"/>
        </w:numPr>
        <w:rPr>
          <w:rFonts w:eastAsia="MS Mincho"/>
          <w:lang w:val="en-US"/>
        </w:rPr>
      </w:pPr>
      <w:r w:rsidRPr="00803C25">
        <w:rPr>
          <w:rFonts w:eastAsia="MS Mincho"/>
          <w:lang w:val="en-US"/>
        </w:rPr>
        <w:t>RS (at least for CSI measurement) settings, e.g. CSI-RS (CSI-IM as a special case)</w:t>
      </w:r>
    </w:p>
    <w:p w14:paraId="52417549" w14:textId="77777777" w:rsidR="00803C25" w:rsidRPr="00803C25" w:rsidRDefault="00803C25" w:rsidP="0066391F">
      <w:pPr>
        <w:pStyle w:val="ListParagraph"/>
        <w:numPr>
          <w:ilvl w:val="2"/>
          <w:numId w:val="146"/>
        </w:numPr>
        <w:rPr>
          <w:rFonts w:eastAsia="MS Mincho"/>
          <w:lang w:val="en-US"/>
        </w:rPr>
      </w:pPr>
      <w:r w:rsidRPr="00803C25">
        <w:rPr>
          <w:rFonts w:eastAsia="MS Mincho"/>
          <w:lang w:val="en-US"/>
        </w:rPr>
        <w:t>FFS: Other RS for CSI measurement</w:t>
      </w:r>
    </w:p>
    <w:p w14:paraId="343D5673" w14:textId="77777777" w:rsidR="00803C25" w:rsidRPr="00803C25" w:rsidRDefault="00803C25" w:rsidP="0066391F">
      <w:pPr>
        <w:pStyle w:val="ListParagraph"/>
        <w:numPr>
          <w:ilvl w:val="1"/>
          <w:numId w:val="146"/>
        </w:numPr>
        <w:rPr>
          <w:rFonts w:eastAsia="MS Mincho"/>
          <w:lang w:val="en-US"/>
        </w:rPr>
      </w:pPr>
      <w:r w:rsidRPr="00803C25">
        <w:rPr>
          <w:rFonts w:eastAsia="MS Mincho"/>
          <w:lang w:val="en-US"/>
        </w:rPr>
        <w:t xml:space="preserve">CSI measurement settings </w:t>
      </w:r>
    </w:p>
    <w:p w14:paraId="302A46F4" w14:textId="77777777" w:rsidR="00803C25" w:rsidRPr="00803C25" w:rsidRDefault="00803C25" w:rsidP="0066391F">
      <w:pPr>
        <w:pStyle w:val="ListParagraph"/>
        <w:numPr>
          <w:ilvl w:val="2"/>
          <w:numId w:val="146"/>
        </w:numPr>
        <w:rPr>
          <w:rFonts w:eastAsia="MS Mincho"/>
          <w:lang w:val="en-US"/>
        </w:rPr>
      </w:pPr>
      <w:r w:rsidRPr="00803C25">
        <w:rPr>
          <w:rFonts w:eastAsia="MS Mincho"/>
          <w:lang w:val="en-US"/>
        </w:rPr>
        <w:t>To configure which RS setting is used for a particular CSI reporting setting</w:t>
      </w:r>
    </w:p>
    <w:p w14:paraId="60F0DBED" w14:textId="77777777" w:rsidR="00803C25" w:rsidRPr="00803C25" w:rsidRDefault="00803C25" w:rsidP="0066391F">
      <w:pPr>
        <w:pStyle w:val="ListParagraph"/>
        <w:numPr>
          <w:ilvl w:val="0"/>
          <w:numId w:val="146"/>
        </w:numPr>
        <w:rPr>
          <w:rFonts w:eastAsia="MS Mincho"/>
          <w:lang w:val="en-US"/>
        </w:rPr>
      </w:pPr>
      <w:r w:rsidRPr="00803C25">
        <w:rPr>
          <w:rFonts w:eastAsia="MS Mincho" w:hint="eastAsia"/>
          <w:lang w:val="en-US"/>
        </w:rPr>
        <w:t>Study the case where a</w:t>
      </w:r>
      <w:r w:rsidRPr="00803C25">
        <w:rPr>
          <w:rFonts w:eastAsia="MS Mincho"/>
          <w:lang w:val="en-US"/>
        </w:rPr>
        <w:t xml:space="preserve"> UE can be configured with:</w:t>
      </w:r>
    </w:p>
    <w:p w14:paraId="1331F269" w14:textId="77777777" w:rsidR="00803C25" w:rsidRPr="00803C25" w:rsidRDefault="00803C25" w:rsidP="0066391F">
      <w:pPr>
        <w:pStyle w:val="ListParagraph"/>
        <w:numPr>
          <w:ilvl w:val="1"/>
          <w:numId w:val="146"/>
        </w:numPr>
        <w:rPr>
          <w:rFonts w:eastAsia="MS Mincho"/>
          <w:lang w:val="en-US"/>
        </w:rPr>
      </w:pPr>
      <w:r w:rsidRPr="00803C25">
        <w:rPr>
          <w:rFonts w:eastAsia="MS Mincho"/>
          <w:i/>
          <w:iCs/>
          <w:lang w:val="en-US"/>
        </w:rPr>
        <w:lastRenderedPageBreak/>
        <w:t>N</w:t>
      </w:r>
      <w:r w:rsidRPr="00803C25">
        <w:rPr>
          <w:rFonts w:eastAsia="MS Mincho"/>
          <w:lang w:val="en-US"/>
        </w:rPr>
        <w:t xml:space="preserve"> CSI reporting settings</w:t>
      </w:r>
    </w:p>
    <w:p w14:paraId="7E2D5B6A" w14:textId="77777777" w:rsidR="00803C25" w:rsidRPr="00803C25" w:rsidRDefault="00803C25" w:rsidP="0066391F">
      <w:pPr>
        <w:pStyle w:val="ListParagraph"/>
        <w:numPr>
          <w:ilvl w:val="1"/>
          <w:numId w:val="146"/>
        </w:numPr>
        <w:rPr>
          <w:rFonts w:eastAsia="MS Mincho"/>
          <w:lang w:val="en-US"/>
        </w:rPr>
      </w:pPr>
      <w:r w:rsidRPr="00803C25">
        <w:rPr>
          <w:rFonts w:eastAsia="MS Mincho"/>
          <w:i/>
          <w:iCs/>
          <w:lang w:val="en-US"/>
        </w:rPr>
        <w:t>M</w:t>
      </w:r>
      <w:r w:rsidRPr="00803C25">
        <w:rPr>
          <w:rFonts w:eastAsia="MS Mincho"/>
          <w:lang w:val="en-US"/>
        </w:rPr>
        <w:t xml:space="preserve"> RS (for CSI measurement) settings</w:t>
      </w:r>
    </w:p>
    <w:p w14:paraId="2D18F755" w14:textId="77777777" w:rsidR="00803C25" w:rsidRPr="00803C25" w:rsidRDefault="00803C25" w:rsidP="0066391F">
      <w:pPr>
        <w:pStyle w:val="ListParagraph"/>
        <w:numPr>
          <w:ilvl w:val="1"/>
          <w:numId w:val="146"/>
        </w:numPr>
        <w:rPr>
          <w:rFonts w:eastAsia="MS Mincho"/>
          <w:lang w:val="en-US"/>
        </w:rPr>
      </w:pPr>
      <w:r w:rsidRPr="00803C25">
        <w:rPr>
          <w:rFonts w:eastAsia="MS Mincho"/>
          <w:lang w:val="en-US"/>
        </w:rPr>
        <w:t xml:space="preserve">CSI measurement setting configures mapping/linkage between </w:t>
      </w:r>
      <w:r w:rsidRPr="00803C25">
        <w:rPr>
          <w:rFonts w:eastAsia="MS Mincho"/>
          <w:i/>
          <w:iCs/>
          <w:lang w:val="en-US"/>
        </w:rPr>
        <w:t>N</w:t>
      </w:r>
      <w:r w:rsidRPr="00803C25">
        <w:rPr>
          <w:rFonts w:eastAsia="MS Mincho"/>
          <w:lang w:val="en-US"/>
        </w:rPr>
        <w:t xml:space="preserve"> CSI reporting and </w:t>
      </w:r>
      <w:r w:rsidRPr="00803C25">
        <w:rPr>
          <w:rFonts w:eastAsia="MS Mincho"/>
          <w:i/>
          <w:iCs/>
          <w:lang w:val="en-US"/>
        </w:rPr>
        <w:t>M</w:t>
      </w:r>
      <w:r w:rsidRPr="00803C25">
        <w:rPr>
          <w:rFonts w:eastAsia="MS Mincho"/>
          <w:lang w:val="en-US"/>
        </w:rPr>
        <w:t xml:space="preserve"> RS settings</w:t>
      </w:r>
    </w:p>
    <w:p w14:paraId="3F917CC0" w14:textId="77777777" w:rsidR="007211E1" w:rsidRDefault="007211E1" w:rsidP="007211E1">
      <w:pPr>
        <w:rPr>
          <w:rFonts w:ascii="Times New Roman" w:hAnsi="Times New Roman"/>
          <w:szCs w:val="20"/>
        </w:rPr>
      </w:pPr>
    </w:p>
    <w:p w14:paraId="31D53B3E" w14:textId="77777777" w:rsidR="00803C25" w:rsidRDefault="00803C25" w:rsidP="007211E1">
      <w:pPr>
        <w:rPr>
          <w:rFonts w:ascii="Times New Roman" w:hAnsi="Times New Roman"/>
          <w:szCs w:val="20"/>
        </w:rPr>
      </w:pPr>
    </w:p>
    <w:p w14:paraId="5346341A" w14:textId="7C11DF02" w:rsidR="00DC1B69" w:rsidRDefault="00377AD3" w:rsidP="00DC1B69">
      <w:pPr>
        <w:rPr>
          <w:rFonts w:ascii="Times New Roman" w:hAnsi="Times New Roman"/>
          <w:b/>
          <w:szCs w:val="20"/>
        </w:rPr>
      </w:pPr>
      <w:hyperlink r:id="rId1974" w:history="1">
        <w:r>
          <w:rPr>
            <w:rStyle w:val="Hyperlink"/>
            <w:rFonts w:ascii="Times New Roman" w:hAnsi="Times New Roman"/>
            <w:b/>
            <w:szCs w:val="20"/>
          </w:rPr>
          <w:t>R1-1610638</w:t>
        </w:r>
      </w:hyperlink>
      <w:r w:rsidR="00DC1B69" w:rsidRPr="007211E1">
        <w:rPr>
          <w:rFonts w:ascii="Times New Roman" w:hAnsi="Times New Roman"/>
          <w:b/>
          <w:szCs w:val="20"/>
        </w:rPr>
        <w:tab/>
      </w:r>
      <w:r w:rsidR="008D4054" w:rsidRPr="007211E1">
        <w:rPr>
          <w:rFonts w:ascii="Times New Roman" w:hAnsi="Times New Roman"/>
          <w:b/>
          <w:szCs w:val="20"/>
        </w:rPr>
        <w:t xml:space="preserve">Way Forward </w:t>
      </w:r>
      <w:r w:rsidR="00DC1B69" w:rsidRPr="007211E1">
        <w:rPr>
          <w:rFonts w:ascii="Times New Roman" w:hAnsi="Times New Roman"/>
          <w:b/>
          <w:szCs w:val="20"/>
        </w:rPr>
        <w:t>on PMI Reporting for NR</w:t>
      </w:r>
      <w:r w:rsidR="00DC1B69" w:rsidRPr="007211E1">
        <w:rPr>
          <w:rFonts w:ascii="Times New Roman" w:hAnsi="Times New Roman"/>
          <w:b/>
          <w:szCs w:val="20"/>
        </w:rPr>
        <w:tab/>
      </w:r>
      <w:r w:rsidR="007211E1" w:rsidRPr="007211E1">
        <w:rPr>
          <w:rFonts w:ascii="Times New Roman" w:hAnsi="Times New Roman"/>
          <w:b/>
          <w:szCs w:val="20"/>
        </w:rPr>
        <w:t>Samsung, AT&amp;T, Ericsson, NTT DOCOMO</w:t>
      </w:r>
      <w:r w:rsidR="00803C25">
        <w:rPr>
          <w:rFonts w:ascii="Times New Roman" w:hAnsi="Times New Roman"/>
          <w:b/>
          <w:szCs w:val="20"/>
        </w:rPr>
        <w:tab/>
        <w:t>(</w:t>
      </w:r>
      <w:hyperlink r:id="rId1975" w:history="1">
        <w:r>
          <w:rPr>
            <w:rStyle w:val="Hyperlink"/>
            <w:rFonts w:ascii="Times New Roman" w:hAnsi="Times New Roman"/>
            <w:b/>
            <w:szCs w:val="20"/>
          </w:rPr>
          <w:t>R1-1610534</w:t>
        </w:r>
      </w:hyperlink>
      <w:r w:rsidR="00803C25">
        <w:rPr>
          <w:rFonts w:ascii="Times New Roman" w:hAnsi="Times New Roman"/>
          <w:b/>
          <w:szCs w:val="20"/>
        </w:rPr>
        <w:t>)</w:t>
      </w:r>
    </w:p>
    <w:p w14:paraId="6A4838E8" w14:textId="77777777" w:rsidR="00601141" w:rsidRPr="007211E1" w:rsidRDefault="00A62F1F" w:rsidP="0066391F">
      <w:pPr>
        <w:numPr>
          <w:ilvl w:val="0"/>
          <w:numId w:val="138"/>
        </w:numPr>
        <w:rPr>
          <w:rFonts w:ascii="Times New Roman" w:hAnsi="Times New Roman"/>
          <w:szCs w:val="20"/>
        </w:rPr>
      </w:pPr>
      <w:r w:rsidRPr="007211E1">
        <w:rPr>
          <w:rFonts w:ascii="Times New Roman" w:hAnsi="Times New Roman"/>
          <w:szCs w:val="20"/>
          <w:lang w:val="en-US"/>
        </w:rPr>
        <w:t>NR CSI reporting supports PMI with two levels of spatial resolution:</w:t>
      </w:r>
    </w:p>
    <w:p w14:paraId="6FBC02C8" w14:textId="77777777" w:rsidR="00601141" w:rsidRPr="007211E1" w:rsidRDefault="00A62F1F" w:rsidP="0066391F">
      <w:pPr>
        <w:numPr>
          <w:ilvl w:val="1"/>
          <w:numId w:val="138"/>
        </w:numPr>
        <w:rPr>
          <w:rFonts w:ascii="Times New Roman" w:hAnsi="Times New Roman"/>
          <w:szCs w:val="20"/>
        </w:rPr>
      </w:pPr>
      <w:r w:rsidRPr="007211E1">
        <w:rPr>
          <w:rFonts w:ascii="Times New Roman" w:hAnsi="Times New Roman"/>
          <w:szCs w:val="20"/>
          <w:lang w:val="en-US"/>
        </w:rPr>
        <w:t>Normal-resolution, e.g. analogous to LTE PMI (“implicit” feedback)</w:t>
      </w:r>
    </w:p>
    <w:p w14:paraId="1AC39F15" w14:textId="77777777" w:rsidR="00601141" w:rsidRPr="007211E1" w:rsidRDefault="00A62F1F" w:rsidP="0066391F">
      <w:pPr>
        <w:numPr>
          <w:ilvl w:val="1"/>
          <w:numId w:val="138"/>
        </w:numPr>
        <w:rPr>
          <w:rFonts w:ascii="Times New Roman" w:hAnsi="Times New Roman"/>
          <w:szCs w:val="20"/>
        </w:rPr>
      </w:pPr>
      <w:r w:rsidRPr="007211E1">
        <w:rPr>
          <w:rFonts w:ascii="Times New Roman" w:hAnsi="Times New Roman"/>
          <w:szCs w:val="20"/>
          <w:lang w:val="en-US"/>
        </w:rPr>
        <w:t>High-resolution, e.g. quantized channel, eigenvector, or covariance matrix</w:t>
      </w:r>
    </w:p>
    <w:p w14:paraId="5DBA95CF" w14:textId="77777777" w:rsidR="00601141" w:rsidRPr="007211E1" w:rsidRDefault="00A62F1F" w:rsidP="0066391F">
      <w:pPr>
        <w:numPr>
          <w:ilvl w:val="1"/>
          <w:numId w:val="138"/>
        </w:numPr>
        <w:rPr>
          <w:rFonts w:ascii="Times New Roman" w:hAnsi="Times New Roman"/>
          <w:szCs w:val="20"/>
        </w:rPr>
      </w:pPr>
      <w:r w:rsidRPr="007211E1">
        <w:rPr>
          <w:rFonts w:ascii="Times New Roman" w:hAnsi="Times New Roman"/>
          <w:szCs w:val="20"/>
          <w:lang w:val="en-US"/>
        </w:rPr>
        <w:t>PMI per subband as well as wideband PMI is supported</w:t>
      </w:r>
    </w:p>
    <w:p w14:paraId="5A121458" w14:textId="77777777" w:rsidR="00601141" w:rsidRPr="007211E1" w:rsidRDefault="00A62F1F" w:rsidP="0066391F">
      <w:pPr>
        <w:numPr>
          <w:ilvl w:val="0"/>
          <w:numId w:val="138"/>
        </w:numPr>
        <w:rPr>
          <w:rFonts w:ascii="Times New Roman" w:hAnsi="Times New Roman"/>
          <w:szCs w:val="20"/>
        </w:rPr>
      </w:pPr>
      <w:r w:rsidRPr="007211E1">
        <w:rPr>
          <w:rFonts w:ascii="Times New Roman" w:hAnsi="Times New Roman"/>
          <w:szCs w:val="20"/>
          <w:lang w:val="en-US"/>
        </w:rPr>
        <w:t>The supported PMI associated with each of the two levels is derived from a codebook</w:t>
      </w:r>
    </w:p>
    <w:p w14:paraId="02A34E43" w14:textId="77777777" w:rsidR="00601141" w:rsidRPr="007211E1" w:rsidRDefault="00A62F1F" w:rsidP="0066391F">
      <w:pPr>
        <w:numPr>
          <w:ilvl w:val="1"/>
          <w:numId w:val="138"/>
        </w:numPr>
        <w:rPr>
          <w:rFonts w:ascii="Times New Roman" w:hAnsi="Times New Roman"/>
          <w:szCs w:val="20"/>
        </w:rPr>
      </w:pPr>
      <w:r w:rsidRPr="007211E1">
        <w:rPr>
          <w:rFonts w:ascii="Times New Roman" w:hAnsi="Times New Roman"/>
          <w:szCs w:val="20"/>
          <w:lang w:val="en-US"/>
        </w:rPr>
        <w:t xml:space="preserve">Working assumption: The codebook is scalable with different numbers of CSI-RS ports (including at least the ones supported in LTE Rel.14) </w:t>
      </w:r>
    </w:p>
    <w:p w14:paraId="2DFB309A" w14:textId="77777777" w:rsidR="00601141" w:rsidRPr="007211E1" w:rsidRDefault="00A62F1F" w:rsidP="0066391F">
      <w:pPr>
        <w:numPr>
          <w:ilvl w:val="0"/>
          <w:numId w:val="138"/>
        </w:numPr>
        <w:rPr>
          <w:rFonts w:ascii="Times New Roman" w:hAnsi="Times New Roman"/>
          <w:szCs w:val="20"/>
        </w:rPr>
      </w:pPr>
      <w:r w:rsidRPr="007211E1">
        <w:rPr>
          <w:rFonts w:ascii="Times New Roman" w:hAnsi="Times New Roman"/>
          <w:szCs w:val="20"/>
          <w:lang w:val="en-US"/>
        </w:rPr>
        <w:t>Study at least the following codebook design aspects:</w:t>
      </w:r>
    </w:p>
    <w:p w14:paraId="188446A2" w14:textId="77777777" w:rsidR="00601141" w:rsidRPr="007211E1" w:rsidRDefault="00A62F1F" w:rsidP="0066391F">
      <w:pPr>
        <w:numPr>
          <w:ilvl w:val="1"/>
          <w:numId w:val="138"/>
        </w:numPr>
        <w:rPr>
          <w:rFonts w:ascii="Times New Roman" w:hAnsi="Times New Roman"/>
          <w:szCs w:val="20"/>
        </w:rPr>
      </w:pPr>
      <w:r w:rsidRPr="007211E1">
        <w:rPr>
          <w:rFonts w:ascii="Times New Roman" w:hAnsi="Times New Roman"/>
          <w:szCs w:val="20"/>
          <w:lang w:val="en-US"/>
        </w:rPr>
        <w:t>“Dual-stage” PMI definition analogous to i1 and i2 in LTE, e.g.</w:t>
      </w:r>
    </w:p>
    <w:p w14:paraId="259681A8" w14:textId="77777777" w:rsidR="00601141" w:rsidRPr="007211E1" w:rsidRDefault="00A62F1F" w:rsidP="0066391F">
      <w:pPr>
        <w:numPr>
          <w:ilvl w:val="2"/>
          <w:numId w:val="138"/>
        </w:numPr>
        <w:rPr>
          <w:rFonts w:ascii="Times New Roman" w:hAnsi="Times New Roman"/>
          <w:szCs w:val="20"/>
        </w:rPr>
      </w:pPr>
      <w:r w:rsidRPr="007211E1">
        <w:rPr>
          <w:rFonts w:ascii="Times New Roman" w:hAnsi="Times New Roman"/>
          <w:szCs w:val="20"/>
          <w:lang w:val="en-US"/>
        </w:rPr>
        <w:t>Precoder basis associated with i1</w:t>
      </w:r>
    </w:p>
    <w:p w14:paraId="19F8C47A" w14:textId="77777777" w:rsidR="00601141" w:rsidRPr="007211E1" w:rsidRDefault="00A62F1F" w:rsidP="0066391F">
      <w:pPr>
        <w:numPr>
          <w:ilvl w:val="2"/>
          <w:numId w:val="138"/>
        </w:numPr>
        <w:rPr>
          <w:rFonts w:ascii="Times New Roman" w:hAnsi="Times New Roman"/>
          <w:szCs w:val="20"/>
        </w:rPr>
      </w:pPr>
      <w:r w:rsidRPr="007211E1">
        <w:rPr>
          <w:rFonts w:ascii="Times New Roman" w:hAnsi="Times New Roman"/>
          <w:szCs w:val="20"/>
          <w:lang w:val="en-US"/>
        </w:rPr>
        <w:t>Precoder selection and/or combining associated with i2</w:t>
      </w:r>
    </w:p>
    <w:p w14:paraId="779649DE" w14:textId="77777777" w:rsidR="00601141" w:rsidRPr="007211E1" w:rsidRDefault="00A62F1F" w:rsidP="0066391F">
      <w:pPr>
        <w:numPr>
          <w:ilvl w:val="2"/>
          <w:numId w:val="138"/>
        </w:numPr>
        <w:rPr>
          <w:rFonts w:ascii="Times New Roman" w:hAnsi="Times New Roman"/>
          <w:szCs w:val="20"/>
        </w:rPr>
      </w:pPr>
      <w:r w:rsidRPr="007211E1">
        <w:rPr>
          <w:rFonts w:ascii="Times New Roman" w:hAnsi="Times New Roman"/>
          <w:szCs w:val="20"/>
          <w:lang w:val="en-US"/>
        </w:rPr>
        <w:t>Frequency granularity of i1 and i2 (e.g. wideband, subband, subband size)</w:t>
      </w:r>
    </w:p>
    <w:p w14:paraId="5B9CC9C6" w14:textId="77777777" w:rsidR="00601141" w:rsidRPr="007211E1" w:rsidRDefault="00A62F1F" w:rsidP="0066391F">
      <w:pPr>
        <w:numPr>
          <w:ilvl w:val="1"/>
          <w:numId w:val="138"/>
        </w:numPr>
        <w:rPr>
          <w:rFonts w:ascii="Times New Roman" w:hAnsi="Times New Roman"/>
          <w:szCs w:val="20"/>
        </w:rPr>
      </w:pPr>
      <w:r w:rsidRPr="007211E1">
        <w:rPr>
          <w:rFonts w:ascii="Times New Roman" w:hAnsi="Times New Roman"/>
          <w:szCs w:val="20"/>
          <w:lang w:val="en-US"/>
        </w:rPr>
        <w:t>“Multi-stage” feedback analogous to i1 and i2 in LTE but with more stages</w:t>
      </w:r>
    </w:p>
    <w:p w14:paraId="28F5A226" w14:textId="77777777" w:rsidR="00601141" w:rsidRPr="007211E1" w:rsidRDefault="00A62F1F" w:rsidP="0066391F">
      <w:pPr>
        <w:numPr>
          <w:ilvl w:val="2"/>
          <w:numId w:val="138"/>
        </w:numPr>
        <w:rPr>
          <w:rFonts w:ascii="Times New Roman" w:hAnsi="Times New Roman"/>
          <w:szCs w:val="20"/>
        </w:rPr>
      </w:pPr>
      <w:r w:rsidRPr="007211E1">
        <w:rPr>
          <w:rFonts w:ascii="Times New Roman" w:hAnsi="Times New Roman"/>
          <w:szCs w:val="20"/>
          <w:lang w:val="en-US"/>
        </w:rPr>
        <w:t>The overall precoder being a function of the feedback for each of these stages</w:t>
      </w:r>
    </w:p>
    <w:p w14:paraId="725A50E3" w14:textId="77777777" w:rsidR="00601141" w:rsidRPr="007211E1" w:rsidRDefault="00A62F1F" w:rsidP="0066391F">
      <w:pPr>
        <w:numPr>
          <w:ilvl w:val="1"/>
          <w:numId w:val="138"/>
        </w:numPr>
        <w:rPr>
          <w:rFonts w:ascii="Times New Roman" w:hAnsi="Times New Roman"/>
          <w:szCs w:val="20"/>
        </w:rPr>
      </w:pPr>
      <w:r w:rsidRPr="007211E1">
        <w:rPr>
          <w:rFonts w:ascii="Times New Roman" w:hAnsi="Times New Roman"/>
          <w:szCs w:val="20"/>
          <w:lang w:val="en-US"/>
        </w:rPr>
        <w:t>Unified and scalable design for both normal- and high-resolutions</w:t>
      </w:r>
    </w:p>
    <w:p w14:paraId="4E51E777" w14:textId="77777777" w:rsidR="007211E1" w:rsidRDefault="007211E1" w:rsidP="007211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7DB13681" w14:textId="77777777" w:rsidR="00803C25" w:rsidRPr="00803C25" w:rsidRDefault="00803C25" w:rsidP="007211E1">
      <w:pPr>
        <w:rPr>
          <w:rFonts w:ascii="Times New Roman" w:hAnsi="Times New Roman"/>
          <w:szCs w:val="20"/>
        </w:rPr>
      </w:pPr>
    </w:p>
    <w:p w14:paraId="1284F82A" w14:textId="77777777" w:rsidR="00803C25" w:rsidRPr="00525B28" w:rsidRDefault="00803C25" w:rsidP="00803C25">
      <w:pPr>
        <w:rPr>
          <w:rFonts w:eastAsia="MS Mincho"/>
          <w:lang w:val="en-US" w:eastAsia="ja-JP"/>
        </w:rPr>
      </w:pPr>
      <w:r w:rsidRPr="00525B28">
        <w:rPr>
          <w:rFonts w:eastAsia="MS Mincho" w:hint="eastAsia"/>
          <w:lang w:val="en-US" w:eastAsia="ja-JP"/>
        </w:rPr>
        <w:t>Possible agreements:</w:t>
      </w:r>
    </w:p>
    <w:p w14:paraId="12311C22" w14:textId="77777777" w:rsidR="00803C25" w:rsidRDefault="00803C25" w:rsidP="0066391F">
      <w:pPr>
        <w:numPr>
          <w:ilvl w:val="0"/>
          <w:numId w:val="148"/>
        </w:numPr>
        <w:rPr>
          <w:rFonts w:eastAsia="MS Mincho"/>
          <w:lang w:val="en-US" w:eastAsia="ja-JP"/>
        </w:rPr>
      </w:pPr>
      <w:r>
        <w:rPr>
          <w:rFonts w:eastAsia="MS Mincho"/>
          <w:lang w:val="en-US" w:eastAsia="ja-JP"/>
        </w:rPr>
        <w:t>N</w:t>
      </w:r>
      <w:r w:rsidRPr="002C6677">
        <w:rPr>
          <w:rFonts w:eastAsia="MS Mincho"/>
          <w:lang w:val="en-US" w:eastAsia="ja-JP"/>
        </w:rPr>
        <w:t>R supports CSI reporting with two types of spatial information feedback</w:t>
      </w:r>
    </w:p>
    <w:p w14:paraId="0110F2A9" w14:textId="77777777" w:rsidR="00803C25" w:rsidRPr="003A2F1E" w:rsidRDefault="00803C25" w:rsidP="0066391F">
      <w:pPr>
        <w:numPr>
          <w:ilvl w:val="1"/>
          <w:numId w:val="148"/>
        </w:numPr>
        <w:rPr>
          <w:rFonts w:eastAsia="MS Mincho"/>
          <w:lang w:val="en-US" w:eastAsia="ja-JP"/>
        </w:rPr>
      </w:pPr>
      <w:r>
        <w:rPr>
          <w:rFonts w:eastAsia="MS Mincho"/>
          <w:lang w:val="en-US" w:eastAsia="ja-JP"/>
        </w:rPr>
        <w:t>Type I feedback</w:t>
      </w:r>
    </w:p>
    <w:p w14:paraId="0239FA9D" w14:textId="77777777" w:rsidR="00803C25" w:rsidRDefault="00803C25" w:rsidP="0066391F">
      <w:pPr>
        <w:numPr>
          <w:ilvl w:val="1"/>
          <w:numId w:val="148"/>
        </w:numPr>
        <w:rPr>
          <w:rFonts w:eastAsia="MS Mincho"/>
          <w:lang w:val="en-US" w:eastAsia="ja-JP"/>
        </w:rPr>
      </w:pPr>
      <w:r>
        <w:rPr>
          <w:rFonts w:eastAsia="MS Mincho"/>
          <w:lang w:val="en-US" w:eastAsia="ja-JP"/>
        </w:rPr>
        <w:t>Type II feedback</w:t>
      </w:r>
    </w:p>
    <w:p w14:paraId="05501BE0" w14:textId="77777777" w:rsidR="00803C25" w:rsidRPr="003A2F1E" w:rsidRDefault="00803C25" w:rsidP="0066391F">
      <w:pPr>
        <w:numPr>
          <w:ilvl w:val="2"/>
          <w:numId w:val="148"/>
        </w:numPr>
        <w:rPr>
          <w:rFonts w:eastAsia="MS Mincho"/>
          <w:lang w:val="en-US" w:eastAsia="ja-JP"/>
        </w:rPr>
      </w:pPr>
      <w:r>
        <w:rPr>
          <w:rFonts w:eastAsia="MS Mincho" w:hint="eastAsia"/>
          <w:lang w:val="en-US" w:eastAsia="ja-JP"/>
        </w:rPr>
        <w:t>Note: Type II feedback is higher resolution compared to Type I feedback</w:t>
      </w:r>
    </w:p>
    <w:p w14:paraId="6D4A203F" w14:textId="77777777" w:rsidR="00803C25" w:rsidRDefault="00803C25" w:rsidP="0066391F">
      <w:pPr>
        <w:numPr>
          <w:ilvl w:val="0"/>
          <w:numId w:val="148"/>
        </w:numPr>
        <w:rPr>
          <w:rFonts w:eastAsia="MS Mincho"/>
          <w:lang w:val="en-US" w:eastAsia="ja-JP"/>
        </w:rPr>
      </w:pPr>
      <w:r w:rsidRPr="00EC3F5D">
        <w:rPr>
          <w:rFonts w:eastAsia="MS Mincho"/>
          <w:lang w:val="en-US" w:eastAsia="ja-JP"/>
        </w:rPr>
        <w:t>For Type I and II, CSI feedback per subband as well as wideband feedback are supported</w:t>
      </w:r>
    </w:p>
    <w:p w14:paraId="4FC40778" w14:textId="77777777" w:rsidR="00803C25" w:rsidRDefault="00803C25" w:rsidP="0066391F">
      <w:pPr>
        <w:numPr>
          <w:ilvl w:val="0"/>
          <w:numId w:val="148"/>
        </w:numPr>
        <w:rPr>
          <w:rFonts w:eastAsia="MS Mincho"/>
          <w:lang w:val="en-US" w:eastAsia="ja-JP"/>
        </w:rPr>
      </w:pPr>
      <w:r>
        <w:rPr>
          <w:rFonts w:eastAsia="MS Mincho"/>
          <w:lang w:val="en-US" w:eastAsia="ja-JP"/>
        </w:rPr>
        <w:t xml:space="preserve">Type I and II are designed for different use cases and/or functionalities  </w:t>
      </w:r>
    </w:p>
    <w:p w14:paraId="2E5F6DC5" w14:textId="77777777" w:rsidR="00803C25" w:rsidRDefault="00803C25" w:rsidP="0066391F">
      <w:pPr>
        <w:numPr>
          <w:ilvl w:val="1"/>
          <w:numId w:val="148"/>
        </w:numPr>
        <w:rPr>
          <w:rFonts w:eastAsia="MS Mincho"/>
          <w:lang w:val="en-US" w:eastAsia="ja-JP"/>
        </w:rPr>
      </w:pPr>
      <w:r>
        <w:rPr>
          <w:rFonts w:eastAsia="MS Mincho"/>
          <w:lang w:val="en-US" w:eastAsia="ja-JP"/>
        </w:rPr>
        <w:t>Only one scheme is supported for Type I</w:t>
      </w:r>
    </w:p>
    <w:p w14:paraId="1E02FCFA" w14:textId="77777777" w:rsidR="00803C25" w:rsidRDefault="00803C25" w:rsidP="0066391F">
      <w:pPr>
        <w:numPr>
          <w:ilvl w:val="1"/>
          <w:numId w:val="148"/>
        </w:numPr>
        <w:rPr>
          <w:rFonts w:eastAsia="MS Mincho"/>
          <w:lang w:val="en-US" w:eastAsia="ja-JP"/>
        </w:rPr>
      </w:pPr>
      <w:r>
        <w:rPr>
          <w:rFonts w:eastAsia="MS Mincho"/>
          <w:lang w:val="en-US" w:eastAsia="ja-JP"/>
        </w:rPr>
        <w:t>Only one scheme is supported for Type II</w:t>
      </w:r>
    </w:p>
    <w:p w14:paraId="73AFD790" w14:textId="77777777" w:rsidR="00803C25" w:rsidRDefault="00803C25" w:rsidP="0066391F">
      <w:pPr>
        <w:numPr>
          <w:ilvl w:val="0"/>
          <w:numId w:val="148"/>
        </w:numPr>
        <w:rPr>
          <w:rFonts w:eastAsia="MS Mincho"/>
          <w:lang w:val="en-US" w:eastAsia="ja-JP"/>
        </w:rPr>
      </w:pPr>
      <w:r w:rsidRPr="002C6677">
        <w:rPr>
          <w:rFonts w:eastAsia="MS Mincho"/>
          <w:lang w:val="en-US" w:eastAsia="ja-JP"/>
        </w:rPr>
        <w:t>Study following design examples</w:t>
      </w:r>
      <w:r>
        <w:rPr>
          <w:rFonts w:eastAsia="MS Mincho"/>
          <w:lang w:val="en-US" w:eastAsia="ja-JP"/>
        </w:rPr>
        <w:t xml:space="preserve"> as candidates for Type I  </w:t>
      </w:r>
    </w:p>
    <w:p w14:paraId="3BED99DC" w14:textId="77777777" w:rsidR="00803C25" w:rsidRDefault="00803C25" w:rsidP="0066391F">
      <w:pPr>
        <w:numPr>
          <w:ilvl w:val="1"/>
          <w:numId w:val="148"/>
        </w:numPr>
        <w:rPr>
          <w:rFonts w:eastAsia="MS Mincho"/>
          <w:lang w:val="en-US" w:eastAsia="ja-JP"/>
        </w:rPr>
      </w:pPr>
      <w:r>
        <w:rPr>
          <w:rFonts w:eastAsia="MS Mincho"/>
          <w:lang w:val="en-US" w:eastAsia="ja-JP"/>
        </w:rPr>
        <w:t xml:space="preserve">PMI-based scheme </w:t>
      </w:r>
      <w:r w:rsidRPr="002C6677">
        <w:rPr>
          <w:rFonts w:eastAsia="MS Mincho"/>
          <w:lang w:val="en-US" w:eastAsia="ja-JP"/>
        </w:rPr>
        <w:t>analogous to LTE Rel-13</w:t>
      </w:r>
      <w:r>
        <w:rPr>
          <w:rFonts w:eastAsia="MS Mincho"/>
          <w:lang w:val="en-US" w:eastAsia="ja-JP"/>
        </w:rPr>
        <w:t>/14 beam selection codebook</w:t>
      </w:r>
      <w:r w:rsidRPr="002C6677">
        <w:rPr>
          <w:rFonts w:eastAsia="MS Mincho"/>
          <w:lang w:val="en-US" w:eastAsia="ja-JP"/>
        </w:rPr>
        <w:t xml:space="preserve"> </w:t>
      </w:r>
      <w:r>
        <w:rPr>
          <w:rFonts w:eastAsia="MS Mincho"/>
          <w:lang w:val="en-US" w:eastAsia="ja-JP"/>
        </w:rPr>
        <w:t xml:space="preserve">(“implicit” feedback) including </w:t>
      </w:r>
      <w:r w:rsidRPr="007368AE">
        <w:rPr>
          <w:rFonts w:eastAsia="MS Mincho"/>
          <w:lang w:val="en-US" w:eastAsia="ja-JP"/>
        </w:rPr>
        <w:t>CRI based feedback</w:t>
      </w:r>
    </w:p>
    <w:p w14:paraId="25347227" w14:textId="77777777" w:rsidR="00803C25" w:rsidRDefault="00803C25" w:rsidP="0066391F">
      <w:pPr>
        <w:numPr>
          <w:ilvl w:val="1"/>
          <w:numId w:val="148"/>
        </w:numPr>
        <w:rPr>
          <w:rFonts w:eastAsia="MS Mincho"/>
          <w:lang w:val="en-US" w:eastAsia="ja-JP"/>
        </w:rPr>
      </w:pPr>
      <w:r>
        <w:rPr>
          <w:rFonts w:eastAsia="MS Mincho"/>
          <w:lang w:val="en-US" w:eastAsia="ja-JP"/>
        </w:rPr>
        <w:t>Other schemes are not precluded</w:t>
      </w:r>
    </w:p>
    <w:p w14:paraId="680C04DA" w14:textId="77777777" w:rsidR="00803C25" w:rsidRDefault="00803C25" w:rsidP="0066391F">
      <w:pPr>
        <w:numPr>
          <w:ilvl w:val="0"/>
          <w:numId w:val="148"/>
        </w:numPr>
        <w:rPr>
          <w:rFonts w:eastAsia="MS Mincho"/>
          <w:lang w:val="en-US" w:eastAsia="ja-JP"/>
        </w:rPr>
      </w:pPr>
      <w:r w:rsidRPr="00E855C3">
        <w:rPr>
          <w:rFonts w:eastAsia="MS Mincho"/>
          <w:lang w:val="en-US" w:eastAsia="ja-JP"/>
        </w:rPr>
        <w:t xml:space="preserve">Study following design examples </w:t>
      </w:r>
      <w:r>
        <w:rPr>
          <w:rFonts w:eastAsia="MS Mincho"/>
          <w:lang w:val="en-US" w:eastAsia="ja-JP"/>
        </w:rPr>
        <w:t xml:space="preserve">as candidates </w:t>
      </w:r>
      <w:r w:rsidRPr="00E855C3">
        <w:rPr>
          <w:rFonts w:eastAsia="MS Mincho"/>
          <w:lang w:val="en-US" w:eastAsia="ja-JP"/>
        </w:rPr>
        <w:t>for Type II:</w:t>
      </w:r>
    </w:p>
    <w:p w14:paraId="3023125D" w14:textId="77777777" w:rsidR="00803C25" w:rsidRDefault="00803C25" w:rsidP="0066391F">
      <w:pPr>
        <w:numPr>
          <w:ilvl w:val="1"/>
          <w:numId w:val="148"/>
        </w:numPr>
        <w:rPr>
          <w:rFonts w:eastAsia="MS Mincho"/>
          <w:lang w:val="en-US" w:eastAsia="ja-JP"/>
        </w:rPr>
      </w:pPr>
      <w:r>
        <w:rPr>
          <w:rFonts w:eastAsia="MS Mincho"/>
          <w:lang w:val="en-US" w:eastAsia="ja-JP"/>
        </w:rPr>
        <w:t xml:space="preserve">PMI-based scheme using beam combination codebook </w:t>
      </w:r>
    </w:p>
    <w:p w14:paraId="4C84343B" w14:textId="77777777" w:rsidR="00803C25" w:rsidRDefault="00803C25" w:rsidP="0066391F">
      <w:pPr>
        <w:numPr>
          <w:ilvl w:val="1"/>
          <w:numId w:val="148"/>
        </w:numPr>
        <w:rPr>
          <w:rFonts w:eastAsia="MS Mincho"/>
          <w:lang w:val="en-US" w:eastAsia="ja-JP"/>
        </w:rPr>
      </w:pPr>
      <w:r>
        <w:rPr>
          <w:rFonts w:eastAsia="MS Mincho"/>
          <w:lang w:val="en-US" w:eastAsia="ja-JP"/>
        </w:rPr>
        <w:t xml:space="preserve">“Explicit” feedback such as </w:t>
      </w:r>
      <w:r w:rsidRPr="00DD0C6D">
        <w:rPr>
          <w:rFonts w:eastAsia="MS Mincho"/>
          <w:lang w:val="en-US" w:eastAsia="ja-JP"/>
        </w:rPr>
        <w:t>quantized channel, channel eigenvector(s) or channel covariance matrix, analog feedback</w:t>
      </w:r>
    </w:p>
    <w:p w14:paraId="06D488FD" w14:textId="77777777" w:rsidR="00803C25" w:rsidRDefault="00803C25" w:rsidP="0066391F">
      <w:pPr>
        <w:numPr>
          <w:ilvl w:val="1"/>
          <w:numId w:val="148"/>
        </w:numPr>
        <w:rPr>
          <w:rFonts w:eastAsia="MS Mincho"/>
          <w:lang w:val="en-US" w:eastAsia="ja-JP"/>
        </w:rPr>
      </w:pPr>
      <w:r>
        <w:rPr>
          <w:rFonts w:eastAsia="MS Mincho"/>
          <w:lang w:val="en-US" w:eastAsia="ja-JP"/>
        </w:rPr>
        <w:t>Other schemes are not precluded</w:t>
      </w:r>
    </w:p>
    <w:p w14:paraId="22980550" w14:textId="77777777" w:rsidR="00803C25" w:rsidRPr="00DD0C6D" w:rsidRDefault="00803C25" w:rsidP="0066391F">
      <w:pPr>
        <w:numPr>
          <w:ilvl w:val="0"/>
          <w:numId w:val="148"/>
        </w:numPr>
        <w:rPr>
          <w:rFonts w:eastAsia="MS Mincho"/>
          <w:lang w:val="en-US" w:eastAsia="ja-JP"/>
        </w:rPr>
      </w:pPr>
      <w:r>
        <w:rPr>
          <w:rFonts w:eastAsia="MS Mincho"/>
          <w:lang w:val="en-US" w:eastAsia="ja-JP"/>
        </w:rPr>
        <w:t>Also study the following design examples:</w:t>
      </w:r>
    </w:p>
    <w:p w14:paraId="3D1098C4" w14:textId="77777777" w:rsidR="00803C25" w:rsidRPr="002C6677" w:rsidRDefault="00803C25" w:rsidP="0066391F">
      <w:pPr>
        <w:numPr>
          <w:ilvl w:val="1"/>
          <w:numId w:val="148"/>
        </w:numPr>
        <w:rPr>
          <w:rFonts w:eastAsia="MS Mincho"/>
          <w:lang w:val="en-US" w:eastAsia="ja-JP"/>
        </w:rPr>
      </w:pPr>
      <w:r w:rsidRPr="002C6677">
        <w:rPr>
          <w:rFonts w:eastAsia="MS Mincho"/>
          <w:lang w:val="en-US" w:eastAsia="ja-JP"/>
        </w:rPr>
        <w:t xml:space="preserve"> “Dual-stage” PMI definition analogous to i1 and i2 in LTE, e.g.</w:t>
      </w:r>
    </w:p>
    <w:p w14:paraId="40C174B7" w14:textId="77777777" w:rsidR="00803C25" w:rsidRPr="002C6677" w:rsidRDefault="00803C25" w:rsidP="0066391F">
      <w:pPr>
        <w:numPr>
          <w:ilvl w:val="2"/>
          <w:numId w:val="148"/>
        </w:numPr>
        <w:rPr>
          <w:rFonts w:eastAsia="MS Mincho"/>
          <w:lang w:val="en-US" w:eastAsia="ja-JP"/>
        </w:rPr>
      </w:pPr>
      <w:r w:rsidRPr="002C6677">
        <w:rPr>
          <w:rFonts w:eastAsia="MS Mincho"/>
          <w:lang w:val="en-US" w:eastAsia="ja-JP"/>
        </w:rPr>
        <w:t>Precoder basis associated with i1</w:t>
      </w:r>
    </w:p>
    <w:p w14:paraId="58A75E54" w14:textId="77777777" w:rsidR="00803C25" w:rsidRPr="002C6677" w:rsidRDefault="00803C25" w:rsidP="0066391F">
      <w:pPr>
        <w:numPr>
          <w:ilvl w:val="2"/>
          <w:numId w:val="148"/>
        </w:numPr>
        <w:rPr>
          <w:rFonts w:eastAsia="MS Mincho"/>
          <w:lang w:val="en-US" w:eastAsia="ja-JP"/>
        </w:rPr>
      </w:pPr>
      <w:r w:rsidRPr="002C6677">
        <w:rPr>
          <w:rFonts w:eastAsia="MS Mincho"/>
          <w:lang w:val="en-US" w:eastAsia="ja-JP"/>
        </w:rPr>
        <w:t>Precoder selection and/or combining associated with i2</w:t>
      </w:r>
    </w:p>
    <w:p w14:paraId="27DAB228" w14:textId="77777777" w:rsidR="00803C25" w:rsidRPr="002C6677" w:rsidRDefault="00803C25" w:rsidP="0066391F">
      <w:pPr>
        <w:numPr>
          <w:ilvl w:val="2"/>
          <w:numId w:val="148"/>
        </w:numPr>
        <w:rPr>
          <w:rFonts w:eastAsia="MS Mincho"/>
          <w:lang w:val="en-US" w:eastAsia="ja-JP"/>
        </w:rPr>
      </w:pPr>
      <w:r w:rsidRPr="002C6677">
        <w:rPr>
          <w:rFonts w:eastAsia="MS Mincho"/>
          <w:lang w:val="en-US" w:eastAsia="ja-JP"/>
        </w:rPr>
        <w:t>Frequency granularity of i1 and i2 (e.g. wideband, subband, subband size)</w:t>
      </w:r>
    </w:p>
    <w:p w14:paraId="0BF162C1" w14:textId="77777777" w:rsidR="00803C25" w:rsidRPr="002C6677" w:rsidRDefault="00803C25" w:rsidP="0066391F">
      <w:pPr>
        <w:numPr>
          <w:ilvl w:val="1"/>
          <w:numId w:val="148"/>
        </w:numPr>
        <w:rPr>
          <w:rFonts w:eastAsia="MS Mincho"/>
          <w:lang w:val="en-US" w:eastAsia="ja-JP"/>
        </w:rPr>
      </w:pPr>
      <w:r w:rsidRPr="002C6677">
        <w:rPr>
          <w:rFonts w:eastAsia="MS Mincho"/>
          <w:lang w:val="en-US" w:eastAsia="ja-JP"/>
        </w:rPr>
        <w:t>“Multi-stage” feedback analogous to i1 and i2 in LTE but with more stages</w:t>
      </w:r>
    </w:p>
    <w:p w14:paraId="46663EC2" w14:textId="77777777" w:rsidR="00803C25" w:rsidRPr="002C6677" w:rsidRDefault="00803C25" w:rsidP="0066391F">
      <w:pPr>
        <w:numPr>
          <w:ilvl w:val="2"/>
          <w:numId w:val="148"/>
        </w:numPr>
        <w:rPr>
          <w:rFonts w:eastAsia="MS Mincho"/>
          <w:lang w:val="en-US" w:eastAsia="ja-JP"/>
        </w:rPr>
      </w:pPr>
      <w:r w:rsidRPr="002C6677">
        <w:rPr>
          <w:rFonts w:eastAsia="MS Mincho"/>
          <w:lang w:val="en-US" w:eastAsia="ja-JP"/>
        </w:rPr>
        <w:t>The overall precoder being a function of the feedback for each of these stages</w:t>
      </w:r>
    </w:p>
    <w:p w14:paraId="5B827E9A" w14:textId="77777777" w:rsidR="00803C25" w:rsidRPr="002C6677" w:rsidRDefault="00803C25" w:rsidP="0066391F">
      <w:pPr>
        <w:numPr>
          <w:ilvl w:val="1"/>
          <w:numId w:val="148"/>
        </w:numPr>
        <w:rPr>
          <w:rFonts w:eastAsia="MS Mincho"/>
          <w:lang w:val="en-US" w:eastAsia="ja-JP"/>
        </w:rPr>
      </w:pPr>
      <w:r w:rsidRPr="002C6677">
        <w:rPr>
          <w:rFonts w:eastAsia="MS Mincho"/>
          <w:lang w:val="en-US" w:eastAsia="ja-JP"/>
        </w:rPr>
        <w:t>Beam broadening function</w:t>
      </w:r>
    </w:p>
    <w:p w14:paraId="383FC9E4" w14:textId="77777777" w:rsidR="00803C25" w:rsidRPr="002C6677" w:rsidRDefault="00803C25" w:rsidP="0066391F">
      <w:pPr>
        <w:numPr>
          <w:ilvl w:val="1"/>
          <w:numId w:val="148"/>
        </w:numPr>
        <w:rPr>
          <w:rFonts w:eastAsia="MS Mincho"/>
          <w:lang w:val="en-US" w:eastAsia="ja-JP"/>
        </w:rPr>
      </w:pPr>
      <w:r w:rsidRPr="002C6677">
        <w:rPr>
          <w:rFonts w:eastAsia="MS Mincho"/>
          <w:lang w:val="en-US" w:eastAsia="ja-JP"/>
        </w:rPr>
        <w:t>Hermitian matrix based covariance matrix codebook</w:t>
      </w:r>
    </w:p>
    <w:p w14:paraId="0230F18B" w14:textId="77777777" w:rsidR="00803C25" w:rsidRPr="002C6677" w:rsidRDefault="00803C25" w:rsidP="0066391F">
      <w:pPr>
        <w:numPr>
          <w:ilvl w:val="1"/>
          <w:numId w:val="148"/>
        </w:numPr>
        <w:rPr>
          <w:rFonts w:eastAsia="MS Mincho"/>
          <w:lang w:val="en-US" w:eastAsia="ja-JP"/>
        </w:rPr>
      </w:pPr>
      <w:r w:rsidRPr="002C6677">
        <w:rPr>
          <w:rFonts w:eastAsia="MS Mincho"/>
          <w:lang w:val="en-US" w:eastAsia="ja-JP"/>
        </w:rPr>
        <w:t>Downloadable codebook</w:t>
      </w:r>
    </w:p>
    <w:p w14:paraId="2AAF2070" w14:textId="77777777" w:rsidR="00803C25" w:rsidRPr="002C6677" w:rsidRDefault="00803C25" w:rsidP="0066391F">
      <w:pPr>
        <w:numPr>
          <w:ilvl w:val="1"/>
          <w:numId w:val="148"/>
        </w:numPr>
        <w:rPr>
          <w:rFonts w:eastAsia="MS Mincho"/>
          <w:lang w:val="en-US" w:eastAsia="ja-JP"/>
        </w:rPr>
      </w:pPr>
      <w:r w:rsidRPr="002C6677">
        <w:rPr>
          <w:rFonts w:eastAsia="MS Mincho"/>
          <w:lang w:val="en-US" w:eastAsia="ja-JP"/>
        </w:rPr>
        <w:t>Other designs are not precluded</w:t>
      </w:r>
    </w:p>
    <w:p w14:paraId="3729A430" w14:textId="77777777" w:rsidR="007211E1" w:rsidRPr="00FB7EA3" w:rsidRDefault="007211E1" w:rsidP="00DC1B69">
      <w:pPr>
        <w:rPr>
          <w:rFonts w:ascii="Times New Roman" w:hAnsi="Times New Roman"/>
          <w:szCs w:val="20"/>
          <w:highlight w:val="yellow"/>
        </w:rPr>
      </w:pPr>
    </w:p>
    <w:p w14:paraId="061E356D" w14:textId="77777777" w:rsidR="00FB7EA3" w:rsidRPr="00FB7EA3" w:rsidRDefault="00FB7EA3" w:rsidP="00FB7EA3">
      <w:pPr>
        <w:snapToGrid w:val="0"/>
        <w:jc w:val="both"/>
        <w:rPr>
          <w:rFonts w:eastAsia="MS Mincho"/>
          <w:szCs w:val="20"/>
          <w:highlight w:val="green"/>
          <w:lang w:val="en-US" w:eastAsia="ja-JP"/>
        </w:rPr>
      </w:pPr>
      <w:r w:rsidRPr="00FB7EA3">
        <w:rPr>
          <w:rFonts w:eastAsia="MS Mincho"/>
          <w:szCs w:val="20"/>
          <w:highlight w:val="green"/>
          <w:lang w:val="en-US" w:eastAsia="ja-JP"/>
        </w:rPr>
        <w:t>Agreements:</w:t>
      </w:r>
    </w:p>
    <w:p w14:paraId="4FF453E3" w14:textId="77777777" w:rsidR="00FB7EA3" w:rsidRPr="00FB7EA3" w:rsidRDefault="00FB7EA3" w:rsidP="0066391F">
      <w:pPr>
        <w:pStyle w:val="ListParagraph"/>
        <w:numPr>
          <w:ilvl w:val="0"/>
          <w:numId w:val="232"/>
        </w:numPr>
        <w:snapToGrid w:val="0"/>
        <w:jc w:val="both"/>
        <w:rPr>
          <w:rFonts w:eastAsia="MS Mincho"/>
          <w:lang w:val="en-US"/>
        </w:rPr>
      </w:pPr>
      <w:r w:rsidRPr="00FB7EA3">
        <w:rPr>
          <w:rFonts w:eastAsia="MS Mincho"/>
          <w:lang w:val="en-US"/>
        </w:rPr>
        <w:t>NR supports CSI reporting with two types of spatial information feedback</w:t>
      </w:r>
    </w:p>
    <w:p w14:paraId="6B431BA1" w14:textId="77777777" w:rsidR="00FB7EA3" w:rsidRPr="00FB7EA3" w:rsidRDefault="00FB7EA3" w:rsidP="0066391F">
      <w:pPr>
        <w:pStyle w:val="ListParagraph"/>
        <w:numPr>
          <w:ilvl w:val="1"/>
          <w:numId w:val="232"/>
        </w:numPr>
        <w:snapToGrid w:val="0"/>
        <w:jc w:val="both"/>
        <w:rPr>
          <w:rFonts w:eastAsia="MS Mincho"/>
          <w:lang w:val="en-US"/>
        </w:rPr>
      </w:pPr>
      <w:r w:rsidRPr="00FB7EA3">
        <w:rPr>
          <w:rFonts w:eastAsia="MS Mincho"/>
          <w:lang w:val="en-US"/>
        </w:rPr>
        <w:t xml:space="preserve">Type I feedback: Normal </w:t>
      </w:r>
    </w:p>
    <w:p w14:paraId="0887EC79" w14:textId="77777777" w:rsidR="00FB7EA3" w:rsidRPr="00FB7EA3" w:rsidRDefault="00FB7EA3" w:rsidP="0066391F">
      <w:pPr>
        <w:pStyle w:val="ListParagraph"/>
        <w:numPr>
          <w:ilvl w:val="1"/>
          <w:numId w:val="232"/>
        </w:numPr>
        <w:snapToGrid w:val="0"/>
        <w:jc w:val="both"/>
        <w:rPr>
          <w:rFonts w:eastAsia="MS Mincho"/>
          <w:lang w:val="en-US"/>
        </w:rPr>
      </w:pPr>
      <w:r w:rsidRPr="00FB7EA3">
        <w:rPr>
          <w:rFonts w:eastAsia="MS Mincho"/>
          <w:lang w:val="en-US"/>
        </w:rPr>
        <w:t>Codebook-based PMI feedback with normal spatial resolution</w:t>
      </w:r>
    </w:p>
    <w:p w14:paraId="61879088" w14:textId="77777777" w:rsidR="00FB7EA3" w:rsidRPr="00FB7EA3" w:rsidRDefault="00FB7EA3" w:rsidP="0066391F">
      <w:pPr>
        <w:pStyle w:val="ListParagraph"/>
        <w:numPr>
          <w:ilvl w:val="1"/>
          <w:numId w:val="232"/>
        </w:numPr>
        <w:snapToGrid w:val="0"/>
        <w:jc w:val="both"/>
        <w:rPr>
          <w:rFonts w:eastAsia="MS Mincho"/>
          <w:lang w:val="en-US"/>
        </w:rPr>
      </w:pPr>
      <w:r w:rsidRPr="00FB7EA3">
        <w:rPr>
          <w:rFonts w:eastAsia="MS Mincho"/>
          <w:lang w:val="en-US"/>
        </w:rPr>
        <w:t xml:space="preserve">Type II feedback: Enhanced </w:t>
      </w:r>
    </w:p>
    <w:p w14:paraId="28C0A28D" w14:textId="77777777" w:rsidR="00FB7EA3" w:rsidRPr="00FB7EA3" w:rsidRDefault="00FB7EA3" w:rsidP="0066391F">
      <w:pPr>
        <w:pStyle w:val="ListParagraph"/>
        <w:numPr>
          <w:ilvl w:val="1"/>
          <w:numId w:val="232"/>
        </w:numPr>
        <w:snapToGrid w:val="0"/>
        <w:jc w:val="both"/>
        <w:rPr>
          <w:rFonts w:eastAsia="MS Mincho"/>
          <w:lang w:val="en-US"/>
        </w:rPr>
      </w:pPr>
      <w:r w:rsidRPr="00FB7EA3">
        <w:rPr>
          <w:rFonts w:eastAsia="MS Mincho"/>
          <w:lang w:val="en-US"/>
        </w:rPr>
        <w:t xml:space="preserve">“Explicit” feedback and/or codebook-based feedback with higher spatial resolution </w:t>
      </w:r>
    </w:p>
    <w:p w14:paraId="0128B958" w14:textId="77777777" w:rsidR="00FB7EA3" w:rsidRPr="00FB7EA3" w:rsidRDefault="00FB7EA3" w:rsidP="0066391F">
      <w:pPr>
        <w:pStyle w:val="ListParagraph"/>
        <w:numPr>
          <w:ilvl w:val="0"/>
          <w:numId w:val="232"/>
        </w:numPr>
        <w:snapToGrid w:val="0"/>
        <w:jc w:val="both"/>
        <w:rPr>
          <w:rFonts w:eastAsia="MS Mincho"/>
          <w:lang w:val="en-US"/>
        </w:rPr>
      </w:pPr>
      <w:r w:rsidRPr="00FB7EA3">
        <w:rPr>
          <w:rFonts w:eastAsia="MS Mincho"/>
          <w:lang w:val="en-US"/>
        </w:rPr>
        <w:lastRenderedPageBreak/>
        <w:t>For Type I and II, CSI feedback per subband as well as wideband feedback are supported</w:t>
      </w:r>
    </w:p>
    <w:p w14:paraId="125B0857" w14:textId="77777777" w:rsidR="00FB7EA3" w:rsidRPr="00FB7EA3" w:rsidRDefault="00FB7EA3" w:rsidP="0066391F">
      <w:pPr>
        <w:pStyle w:val="ListParagraph"/>
        <w:numPr>
          <w:ilvl w:val="0"/>
          <w:numId w:val="232"/>
        </w:numPr>
        <w:snapToGrid w:val="0"/>
        <w:jc w:val="both"/>
        <w:rPr>
          <w:rFonts w:eastAsia="MS Mincho"/>
          <w:lang w:val="en-US"/>
        </w:rPr>
      </w:pPr>
      <w:r w:rsidRPr="00FB7EA3">
        <w:rPr>
          <w:rFonts w:eastAsia="MS Mincho"/>
          <w:lang w:val="en-US"/>
        </w:rPr>
        <w:t>For Type I and II, beam-related feedback can be included</w:t>
      </w:r>
    </w:p>
    <w:p w14:paraId="1B7C3259" w14:textId="77777777" w:rsidR="00803C25" w:rsidRDefault="00803C25" w:rsidP="00DC1B69">
      <w:pPr>
        <w:rPr>
          <w:rFonts w:ascii="Times New Roman" w:hAnsi="Times New Roman"/>
          <w:szCs w:val="20"/>
          <w:highlight w:val="yellow"/>
        </w:rPr>
      </w:pPr>
    </w:p>
    <w:p w14:paraId="495B9AE4" w14:textId="77777777" w:rsidR="00FB7EA3" w:rsidRDefault="00FB7EA3"/>
    <w:p w14:paraId="594F9114" w14:textId="35050288" w:rsidR="007211E1" w:rsidRDefault="00377AD3" w:rsidP="00DC1B69">
      <w:pPr>
        <w:rPr>
          <w:rFonts w:ascii="Times New Roman" w:hAnsi="Times New Roman"/>
          <w:b/>
          <w:szCs w:val="20"/>
        </w:rPr>
      </w:pPr>
      <w:hyperlink r:id="rId1976" w:history="1">
        <w:r>
          <w:rPr>
            <w:rStyle w:val="Hyperlink"/>
            <w:rFonts w:ascii="Times New Roman" w:hAnsi="Times New Roman"/>
            <w:b/>
            <w:szCs w:val="20"/>
          </w:rPr>
          <w:t>R1-1610907</w:t>
        </w:r>
      </w:hyperlink>
      <w:r w:rsidR="007211E1" w:rsidRPr="007211E1">
        <w:rPr>
          <w:rFonts w:ascii="Times New Roman" w:hAnsi="Times New Roman"/>
          <w:b/>
          <w:szCs w:val="20"/>
        </w:rPr>
        <w:tab/>
        <w:t>WF on CSI-RS resource pooling</w:t>
      </w:r>
      <w:r w:rsidR="007211E1" w:rsidRPr="007211E1">
        <w:rPr>
          <w:rFonts w:ascii="Times New Roman" w:hAnsi="Times New Roman"/>
          <w:b/>
          <w:szCs w:val="20"/>
        </w:rPr>
        <w:tab/>
        <w:t>Ericsson, Samsung, LG, Nokia</w:t>
      </w:r>
      <w:r w:rsidR="00803C25">
        <w:rPr>
          <w:rFonts w:ascii="Times New Roman" w:hAnsi="Times New Roman"/>
          <w:b/>
          <w:szCs w:val="20"/>
        </w:rPr>
        <w:tab/>
        <w:t>(</w:t>
      </w:r>
      <w:hyperlink r:id="rId1977" w:history="1">
        <w:r>
          <w:rPr>
            <w:rStyle w:val="Hyperlink"/>
            <w:rFonts w:ascii="Times New Roman" w:hAnsi="Times New Roman"/>
            <w:b/>
            <w:szCs w:val="20"/>
          </w:rPr>
          <w:t>R1-1610705</w:t>
        </w:r>
      </w:hyperlink>
      <w:r w:rsidR="00803C25">
        <w:rPr>
          <w:rFonts w:ascii="Times New Roman" w:hAnsi="Times New Roman"/>
          <w:b/>
          <w:szCs w:val="20"/>
        </w:rPr>
        <w:t>)</w:t>
      </w:r>
    </w:p>
    <w:p w14:paraId="47345B7D" w14:textId="77777777" w:rsidR="00601141" w:rsidRPr="007211E1" w:rsidRDefault="00A62F1F" w:rsidP="0066391F">
      <w:pPr>
        <w:numPr>
          <w:ilvl w:val="0"/>
          <w:numId w:val="137"/>
        </w:numPr>
        <w:rPr>
          <w:rFonts w:ascii="Times New Roman" w:hAnsi="Times New Roman"/>
          <w:szCs w:val="20"/>
        </w:rPr>
      </w:pPr>
      <w:r w:rsidRPr="007211E1">
        <w:rPr>
          <w:rFonts w:ascii="Times New Roman" w:hAnsi="Times New Roman"/>
          <w:szCs w:val="20"/>
          <w:lang w:val="en-US"/>
        </w:rPr>
        <w:t xml:space="preserve">A CSI-RS resource set should be supported whereby CSI-RS resources within the set may be dynamically shared amongst users </w:t>
      </w:r>
    </w:p>
    <w:p w14:paraId="3EA6A6A6" w14:textId="77777777" w:rsidR="00601141" w:rsidRPr="007211E1" w:rsidRDefault="00A62F1F" w:rsidP="0066391F">
      <w:pPr>
        <w:numPr>
          <w:ilvl w:val="0"/>
          <w:numId w:val="137"/>
        </w:numPr>
        <w:rPr>
          <w:rFonts w:ascii="Times New Roman" w:hAnsi="Times New Roman"/>
          <w:szCs w:val="20"/>
        </w:rPr>
      </w:pPr>
      <w:r w:rsidRPr="007211E1">
        <w:rPr>
          <w:rFonts w:ascii="Times New Roman" w:hAnsi="Times New Roman"/>
          <w:szCs w:val="20"/>
          <w:lang w:val="en-US"/>
        </w:rPr>
        <w:t xml:space="preserve">CSI-RS resources are configured in 2 steps </w:t>
      </w:r>
    </w:p>
    <w:p w14:paraId="1A53F8C9" w14:textId="77777777" w:rsidR="00601141" w:rsidRPr="007211E1" w:rsidRDefault="00A62F1F" w:rsidP="0066391F">
      <w:pPr>
        <w:numPr>
          <w:ilvl w:val="1"/>
          <w:numId w:val="137"/>
        </w:numPr>
        <w:rPr>
          <w:rFonts w:ascii="Times New Roman" w:hAnsi="Times New Roman"/>
          <w:szCs w:val="20"/>
        </w:rPr>
      </w:pPr>
      <w:r w:rsidRPr="007211E1">
        <w:rPr>
          <w:rFonts w:ascii="Times New Roman" w:hAnsi="Times New Roman"/>
          <w:szCs w:val="20"/>
          <w:lang w:val="en-US"/>
        </w:rPr>
        <w:t>Step 1: Pre-configure a set of K CSI-RS resources for a group of users through RRC configuration</w:t>
      </w:r>
    </w:p>
    <w:p w14:paraId="227BFFA1" w14:textId="77777777" w:rsidR="00601141" w:rsidRPr="007211E1" w:rsidRDefault="00A62F1F" w:rsidP="0066391F">
      <w:pPr>
        <w:numPr>
          <w:ilvl w:val="1"/>
          <w:numId w:val="137"/>
        </w:numPr>
        <w:rPr>
          <w:rFonts w:ascii="Times New Roman" w:hAnsi="Times New Roman"/>
          <w:szCs w:val="20"/>
        </w:rPr>
      </w:pPr>
      <w:r w:rsidRPr="007211E1">
        <w:rPr>
          <w:rFonts w:ascii="Times New Roman" w:hAnsi="Times New Roman"/>
          <w:szCs w:val="20"/>
          <w:lang w:val="en-US"/>
        </w:rPr>
        <w:t>Step 2: For a given user, dynamically indicate N out of K (where N &gt;= 1) of the CSI-RS resources from the set to enable CSI measurement in a given time window</w:t>
      </w:r>
    </w:p>
    <w:p w14:paraId="0A0A7758" w14:textId="77777777" w:rsidR="00601141" w:rsidRPr="007211E1" w:rsidRDefault="00A62F1F" w:rsidP="0066391F">
      <w:pPr>
        <w:numPr>
          <w:ilvl w:val="2"/>
          <w:numId w:val="137"/>
        </w:numPr>
        <w:rPr>
          <w:rFonts w:ascii="Times New Roman" w:hAnsi="Times New Roman"/>
          <w:szCs w:val="20"/>
        </w:rPr>
      </w:pPr>
      <w:r w:rsidRPr="007211E1">
        <w:rPr>
          <w:rFonts w:ascii="Times New Roman" w:hAnsi="Times New Roman"/>
          <w:szCs w:val="20"/>
          <w:lang w:val="en-US"/>
        </w:rPr>
        <w:t>Study the following alternatives</w:t>
      </w:r>
    </w:p>
    <w:p w14:paraId="4E9112C1" w14:textId="77777777" w:rsidR="00601141" w:rsidRPr="007211E1" w:rsidRDefault="00A62F1F" w:rsidP="0066391F">
      <w:pPr>
        <w:numPr>
          <w:ilvl w:val="3"/>
          <w:numId w:val="137"/>
        </w:numPr>
        <w:rPr>
          <w:rFonts w:ascii="Times New Roman" w:hAnsi="Times New Roman"/>
          <w:szCs w:val="20"/>
        </w:rPr>
      </w:pPr>
      <w:r w:rsidRPr="007211E1">
        <w:rPr>
          <w:rFonts w:ascii="Times New Roman" w:hAnsi="Times New Roman"/>
          <w:szCs w:val="20"/>
          <w:lang w:val="en-US"/>
        </w:rPr>
        <w:t>Alt 1: Dynamic signaling through DCI</w:t>
      </w:r>
    </w:p>
    <w:p w14:paraId="2E896143" w14:textId="77777777" w:rsidR="00601141" w:rsidRPr="007211E1" w:rsidRDefault="00A62F1F" w:rsidP="0066391F">
      <w:pPr>
        <w:numPr>
          <w:ilvl w:val="3"/>
          <w:numId w:val="137"/>
        </w:numPr>
        <w:rPr>
          <w:rFonts w:ascii="Times New Roman" w:hAnsi="Times New Roman"/>
          <w:szCs w:val="20"/>
        </w:rPr>
      </w:pPr>
      <w:r w:rsidRPr="007211E1">
        <w:rPr>
          <w:rFonts w:ascii="Times New Roman" w:hAnsi="Times New Roman"/>
          <w:szCs w:val="20"/>
          <w:lang w:val="en-US"/>
        </w:rPr>
        <w:t>Alt 2: Dynamic signaling through MAC CE</w:t>
      </w:r>
    </w:p>
    <w:p w14:paraId="67651770" w14:textId="77777777" w:rsidR="00601141" w:rsidRPr="007211E1" w:rsidRDefault="00A62F1F" w:rsidP="0066391F">
      <w:pPr>
        <w:numPr>
          <w:ilvl w:val="1"/>
          <w:numId w:val="137"/>
        </w:numPr>
        <w:rPr>
          <w:rFonts w:ascii="Times New Roman" w:hAnsi="Times New Roman"/>
          <w:szCs w:val="20"/>
        </w:rPr>
      </w:pPr>
      <w:r w:rsidRPr="007211E1">
        <w:rPr>
          <w:rFonts w:ascii="Times New Roman" w:hAnsi="Times New Roman"/>
          <w:szCs w:val="20"/>
          <w:lang w:val="en-US"/>
        </w:rPr>
        <w:t>The CSI-RS transmissions can be dynamically indicated as one shot or multi-shot within the window</w:t>
      </w:r>
    </w:p>
    <w:p w14:paraId="77C1B3E9" w14:textId="77777777" w:rsidR="007211E1" w:rsidRDefault="007211E1" w:rsidP="007211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7D5E6988" w14:textId="77777777" w:rsidR="00803C25" w:rsidRPr="00803C25" w:rsidRDefault="00803C25" w:rsidP="007211E1">
      <w:pPr>
        <w:rPr>
          <w:rFonts w:ascii="Times New Roman" w:hAnsi="Times New Roman"/>
          <w:szCs w:val="20"/>
        </w:rPr>
      </w:pPr>
    </w:p>
    <w:p w14:paraId="2A037A3F" w14:textId="77777777" w:rsidR="00803C25" w:rsidRPr="00803C25" w:rsidRDefault="00803C25" w:rsidP="00803C25">
      <w:pPr>
        <w:rPr>
          <w:rFonts w:eastAsia="MS Mincho"/>
          <w:lang w:val="en-US" w:eastAsia="ja-JP"/>
        </w:rPr>
      </w:pPr>
      <w:r w:rsidRPr="00803C25">
        <w:rPr>
          <w:rFonts w:eastAsia="MS Mincho" w:hint="eastAsia"/>
          <w:highlight w:val="green"/>
          <w:lang w:val="en-US" w:eastAsia="ja-JP"/>
        </w:rPr>
        <w:t>Agreements:</w:t>
      </w:r>
    </w:p>
    <w:p w14:paraId="627595D5" w14:textId="77777777" w:rsidR="00803C25" w:rsidRPr="00803C25" w:rsidRDefault="00803C25" w:rsidP="0066391F">
      <w:pPr>
        <w:pStyle w:val="ListParagraph"/>
        <w:numPr>
          <w:ilvl w:val="0"/>
          <w:numId w:val="147"/>
        </w:numPr>
        <w:rPr>
          <w:rFonts w:eastAsia="MS Mincho"/>
          <w:lang w:val="en-US"/>
        </w:rPr>
      </w:pPr>
      <w:r w:rsidRPr="00803C25">
        <w:rPr>
          <w:rFonts w:eastAsia="MS Mincho"/>
          <w:lang w:val="en-US"/>
        </w:rPr>
        <w:t xml:space="preserve">A CSI-RS resource set should be </w:t>
      </w:r>
      <w:r w:rsidRPr="00803C25">
        <w:rPr>
          <w:rFonts w:eastAsia="MS Mincho" w:hint="eastAsia"/>
          <w:lang w:val="en-US"/>
        </w:rPr>
        <w:t>studied</w:t>
      </w:r>
      <w:r w:rsidRPr="00803C25">
        <w:rPr>
          <w:rFonts w:eastAsia="MS Mincho"/>
          <w:lang w:val="en-US"/>
        </w:rPr>
        <w:t xml:space="preserve"> whereby CSI-RS resources within the set may be dynamically shared amongst users </w:t>
      </w:r>
    </w:p>
    <w:p w14:paraId="5401E924" w14:textId="77777777" w:rsidR="00803C25" w:rsidRPr="00803C25" w:rsidRDefault="00803C25" w:rsidP="0066391F">
      <w:pPr>
        <w:pStyle w:val="ListParagraph"/>
        <w:numPr>
          <w:ilvl w:val="0"/>
          <w:numId w:val="147"/>
        </w:numPr>
        <w:rPr>
          <w:rFonts w:eastAsia="MS Mincho"/>
          <w:lang w:val="en-US"/>
        </w:rPr>
      </w:pPr>
      <w:r w:rsidRPr="00803C25">
        <w:rPr>
          <w:rFonts w:eastAsia="MS Mincho" w:hint="eastAsia"/>
          <w:lang w:val="en-US"/>
        </w:rPr>
        <w:t xml:space="preserve">Study </w:t>
      </w:r>
      <w:r w:rsidRPr="00803C25">
        <w:rPr>
          <w:rFonts w:eastAsia="MS Mincho"/>
          <w:lang w:val="en-US"/>
        </w:rPr>
        <w:t xml:space="preserve">CSI-RS resources </w:t>
      </w:r>
      <w:r w:rsidRPr="00803C25">
        <w:rPr>
          <w:rFonts w:eastAsia="MS Mincho" w:hint="eastAsia"/>
          <w:lang w:val="en-US"/>
        </w:rPr>
        <w:t>configuration</w:t>
      </w:r>
      <w:r w:rsidRPr="00803C25">
        <w:rPr>
          <w:rFonts w:eastAsia="MS Mincho"/>
          <w:lang w:val="en-US"/>
        </w:rPr>
        <w:t xml:space="preserve"> in 2 steps </w:t>
      </w:r>
    </w:p>
    <w:p w14:paraId="6859DEF8" w14:textId="77777777" w:rsidR="00803C25" w:rsidRPr="00803C25" w:rsidRDefault="00803C25" w:rsidP="0066391F">
      <w:pPr>
        <w:pStyle w:val="ListParagraph"/>
        <w:numPr>
          <w:ilvl w:val="1"/>
          <w:numId w:val="147"/>
        </w:numPr>
        <w:rPr>
          <w:rFonts w:eastAsia="MS Mincho"/>
          <w:lang w:val="en-US"/>
        </w:rPr>
      </w:pPr>
      <w:r w:rsidRPr="00803C25">
        <w:rPr>
          <w:rFonts w:eastAsia="MS Mincho"/>
          <w:lang w:val="en-US"/>
        </w:rPr>
        <w:t xml:space="preserve">Step 1: Pre-configure a set of K CSI-RS resources for </w:t>
      </w:r>
      <w:r w:rsidRPr="00803C25">
        <w:rPr>
          <w:rFonts w:eastAsia="MS Mincho" w:hint="eastAsia"/>
          <w:lang w:val="en-US"/>
        </w:rPr>
        <w:t>one or more</w:t>
      </w:r>
      <w:r w:rsidRPr="00803C25">
        <w:rPr>
          <w:rFonts w:eastAsia="MS Mincho"/>
          <w:lang w:val="en-US"/>
        </w:rPr>
        <w:t xml:space="preserve"> users through </w:t>
      </w:r>
      <w:r w:rsidRPr="00803C25">
        <w:rPr>
          <w:rFonts w:eastAsia="MS Mincho" w:hint="eastAsia"/>
          <w:lang w:val="en-US"/>
        </w:rPr>
        <w:t xml:space="preserve">UE-specific </w:t>
      </w:r>
      <w:r w:rsidRPr="00803C25">
        <w:rPr>
          <w:rFonts w:eastAsia="MS Mincho"/>
          <w:lang w:val="en-US"/>
        </w:rPr>
        <w:t>RRC configuration</w:t>
      </w:r>
    </w:p>
    <w:p w14:paraId="5ACBC894" w14:textId="77777777" w:rsidR="00803C25" w:rsidRPr="00803C25" w:rsidRDefault="00803C25" w:rsidP="0066391F">
      <w:pPr>
        <w:pStyle w:val="ListParagraph"/>
        <w:numPr>
          <w:ilvl w:val="1"/>
          <w:numId w:val="147"/>
        </w:numPr>
        <w:rPr>
          <w:rFonts w:eastAsia="MS Mincho"/>
          <w:lang w:val="en-US"/>
        </w:rPr>
      </w:pPr>
      <w:r w:rsidRPr="00803C25">
        <w:rPr>
          <w:rFonts w:eastAsia="MS Mincho"/>
          <w:lang w:val="en-US"/>
        </w:rPr>
        <w:t>Step 2: For a given user, dynamically indicate N out of K (where N &gt;= 1) of the CSI-RS resources from the set to enable CSI measurement in a given time window</w:t>
      </w:r>
    </w:p>
    <w:p w14:paraId="56DAB29A" w14:textId="77777777" w:rsidR="00803C25" w:rsidRPr="00803C25" w:rsidRDefault="00803C25" w:rsidP="0066391F">
      <w:pPr>
        <w:pStyle w:val="ListParagraph"/>
        <w:numPr>
          <w:ilvl w:val="2"/>
          <w:numId w:val="147"/>
        </w:numPr>
        <w:rPr>
          <w:rFonts w:eastAsia="MS Mincho"/>
          <w:lang w:val="en-US"/>
        </w:rPr>
      </w:pPr>
      <w:r w:rsidRPr="00803C25">
        <w:rPr>
          <w:rFonts w:eastAsia="MS Mincho"/>
          <w:lang w:val="en-US"/>
        </w:rPr>
        <w:t>Study the following alternatives</w:t>
      </w:r>
    </w:p>
    <w:p w14:paraId="1F0299CF" w14:textId="77777777" w:rsidR="00803C25" w:rsidRPr="00803C25" w:rsidRDefault="00803C25" w:rsidP="0066391F">
      <w:pPr>
        <w:pStyle w:val="ListParagraph"/>
        <w:numPr>
          <w:ilvl w:val="3"/>
          <w:numId w:val="147"/>
        </w:numPr>
        <w:rPr>
          <w:rFonts w:eastAsia="MS Mincho"/>
          <w:lang w:val="en-US"/>
        </w:rPr>
      </w:pPr>
      <w:r w:rsidRPr="00803C25">
        <w:rPr>
          <w:rFonts w:eastAsia="MS Mincho"/>
          <w:lang w:val="en-US"/>
        </w:rPr>
        <w:t>Alt 1: Dynamic signaling through DCI</w:t>
      </w:r>
    </w:p>
    <w:p w14:paraId="41D36833" w14:textId="77777777" w:rsidR="00803C25" w:rsidRPr="00803C25" w:rsidRDefault="00803C25" w:rsidP="0066391F">
      <w:pPr>
        <w:pStyle w:val="ListParagraph"/>
        <w:numPr>
          <w:ilvl w:val="3"/>
          <w:numId w:val="147"/>
        </w:numPr>
        <w:rPr>
          <w:rFonts w:eastAsia="MS Mincho"/>
          <w:lang w:val="en-US"/>
        </w:rPr>
      </w:pPr>
      <w:r w:rsidRPr="00803C25">
        <w:rPr>
          <w:rFonts w:eastAsia="MS Mincho"/>
          <w:lang w:val="en-US"/>
        </w:rPr>
        <w:t>Alt 2: Dynamic signaling through MAC CE</w:t>
      </w:r>
    </w:p>
    <w:p w14:paraId="665149BC" w14:textId="77777777" w:rsidR="00803C25" w:rsidRPr="00803C25" w:rsidRDefault="00803C25" w:rsidP="0066391F">
      <w:pPr>
        <w:pStyle w:val="ListParagraph"/>
        <w:numPr>
          <w:ilvl w:val="1"/>
          <w:numId w:val="147"/>
        </w:numPr>
        <w:rPr>
          <w:rFonts w:eastAsia="MS Mincho"/>
          <w:lang w:val="en-US"/>
        </w:rPr>
      </w:pPr>
      <w:r w:rsidRPr="00803C25">
        <w:rPr>
          <w:rFonts w:eastAsia="MS Mincho"/>
          <w:lang w:val="en-US"/>
        </w:rPr>
        <w:t>The CSI-RS transmissions can be dynamically indicated as one shot or multi-shot within the window</w:t>
      </w:r>
    </w:p>
    <w:p w14:paraId="5786B000" w14:textId="77777777" w:rsidR="00803C25" w:rsidRPr="00803C25" w:rsidRDefault="00803C25" w:rsidP="0066391F">
      <w:pPr>
        <w:pStyle w:val="ListParagraph"/>
        <w:numPr>
          <w:ilvl w:val="1"/>
          <w:numId w:val="147"/>
        </w:numPr>
        <w:rPr>
          <w:rFonts w:eastAsia="MS Mincho"/>
          <w:lang w:val="en-US"/>
        </w:rPr>
      </w:pPr>
      <w:r w:rsidRPr="00803C25">
        <w:rPr>
          <w:rFonts w:eastAsia="MS Mincho" w:hint="eastAsia"/>
          <w:lang w:val="en-US"/>
        </w:rPr>
        <w:t>The configured CSI-RS resource pool can be used for channel/interference measurement</w:t>
      </w:r>
    </w:p>
    <w:p w14:paraId="651ACFC2" w14:textId="77777777" w:rsidR="00803C25" w:rsidRDefault="00803C25" w:rsidP="0066391F">
      <w:pPr>
        <w:pStyle w:val="ListParagraph"/>
        <w:numPr>
          <w:ilvl w:val="1"/>
          <w:numId w:val="147"/>
        </w:numPr>
        <w:rPr>
          <w:rFonts w:eastAsia="MS Mincho"/>
          <w:lang w:val="en-US"/>
        </w:rPr>
      </w:pPr>
      <w:r w:rsidRPr="00803C25">
        <w:rPr>
          <w:rFonts w:eastAsia="MS Mincho" w:hint="eastAsia"/>
          <w:lang w:val="en-US"/>
        </w:rPr>
        <w:t>Configure multi sets of CSI-RS resources for one UE</w:t>
      </w:r>
    </w:p>
    <w:p w14:paraId="17F87381" w14:textId="77777777" w:rsidR="00A70BAF" w:rsidRPr="00A70BAF" w:rsidRDefault="00A70BAF" w:rsidP="00A70BAF">
      <w:pPr>
        <w:rPr>
          <w:rFonts w:eastAsia="MS Mincho"/>
          <w:lang w:val="en-US"/>
        </w:rPr>
      </w:pPr>
    </w:p>
    <w:p w14:paraId="6DD17813" w14:textId="66FAB480" w:rsidR="00A70BAF" w:rsidRDefault="00377AD3" w:rsidP="00A70BAF">
      <w:pPr>
        <w:rPr>
          <w:rFonts w:ascii="Times New Roman" w:hAnsi="Times New Roman"/>
          <w:b/>
          <w:szCs w:val="20"/>
        </w:rPr>
      </w:pPr>
      <w:hyperlink r:id="rId1978" w:history="1">
        <w:r>
          <w:rPr>
            <w:rStyle w:val="Hyperlink"/>
            <w:rFonts w:ascii="Times New Roman" w:hAnsi="Times New Roman"/>
            <w:b/>
            <w:szCs w:val="20"/>
          </w:rPr>
          <w:t>R1-1610517</w:t>
        </w:r>
      </w:hyperlink>
      <w:r w:rsidR="00A70BAF" w:rsidRPr="000E22E2">
        <w:rPr>
          <w:rFonts w:ascii="Times New Roman" w:hAnsi="Times New Roman"/>
          <w:b/>
          <w:szCs w:val="20"/>
        </w:rPr>
        <w:tab/>
      </w:r>
      <w:r w:rsidR="00A70BAF">
        <w:rPr>
          <w:rFonts w:ascii="Times New Roman" w:hAnsi="Times New Roman"/>
          <w:b/>
          <w:szCs w:val="20"/>
        </w:rPr>
        <w:t xml:space="preserve">Way Forward </w:t>
      </w:r>
      <w:r w:rsidR="00A70BAF" w:rsidRPr="000E22E2">
        <w:rPr>
          <w:rFonts w:ascii="Times New Roman" w:hAnsi="Times New Roman"/>
          <w:b/>
          <w:szCs w:val="20"/>
        </w:rPr>
        <w:t>on CSI measurement and reporting</w:t>
      </w:r>
      <w:r w:rsidR="00A70BAF" w:rsidRPr="000E22E2">
        <w:rPr>
          <w:rFonts w:ascii="Times New Roman" w:hAnsi="Times New Roman"/>
          <w:b/>
          <w:szCs w:val="20"/>
        </w:rPr>
        <w:tab/>
        <w:t>Huawei, HiSilicon, Ericsson, Qualcomm</w:t>
      </w:r>
    </w:p>
    <w:p w14:paraId="21497E6C" w14:textId="77777777" w:rsidR="00525B28" w:rsidRPr="000E22E2" w:rsidRDefault="00525B28" w:rsidP="00A70BAF">
      <w:pPr>
        <w:rPr>
          <w:rFonts w:ascii="Times New Roman" w:hAnsi="Times New Roman"/>
          <w:b/>
          <w:szCs w:val="20"/>
        </w:rPr>
      </w:pPr>
    </w:p>
    <w:p w14:paraId="3BB9D0DB" w14:textId="77777777" w:rsidR="00A70BAF" w:rsidRPr="00A70BAF" w:rsidRDefault="00A70BAF" w:rsidP="00A70BAF">
      <w:pPr>
        <w:rPr>
          <w:rFonts w:eastAsia="MS Mincho"/>
          <w:lang w:eastAsia="ja-JP"/>
        </w:rPr>
      </w:pPr>
      <w:r w:rsidRPr="00A70BAF">
        <w:rPr>
          <w:rFonts w:eastAsia="MS Mincho" w:hint="eastAsia"/>
          <w:highlight w:val="green"/>
          <w:lang w:eastAsia="ja-JP"/>
        </w:rPr>
        <w:t>Agreements:</w:t>
      </w:r>
    </w:p>
    <w:p w14:paraId="628E31E1" w14:textId="77777777" w:rsidR="00A70BAF" w:rsidRPr="00A70BAF" w:rsidRDefault="00A70BAF" w:rsidP="0066391F">
      <w:pPr>
        <w:pStyle w:val="ListParagraph"/>
        <w:numPr>
          <w:ilvl w:val="0"/>
          <w:numId w:val="149"/>
        </w:numPr>
        <w:rPr>
          <w:rFonts w:eastAsia="MS Mincho"/>
          <w:lang w:val="en-US"/>
        </w:rPr>
      </w:pPr>
      <w:r w:rsidRPr="00A70BAF">
        <w:rPr>
          <w:rFonts w:eastAsia="MS Mincho"/>
          <w:lang w:val="en-US"/>
        </w:rPr>
        <w:t>The feasibility of CSI-RS transmission and CSI reporting in a self-contained structure (e.g., subframe) should be studied, considering UE implementation complexity</w:t>
      </w:r>
    </w:p>
    <w:p w14:paraId="041C7A28" w14:textId="77777777" w:rsidR="00A70BAF" w:rsidRPr="00A70BAF" w:rsidRDefault="00A70BAF" w:rsidP="0066391F">
      <w:pPr>
        <w:pStyle w:val="ListParagraph"/>
        <w:numPr>
          <w:ilvl w:val="1"/>
          <w:numId w:val="149"/>
        </w:numPr>
        <w:rPr>
          <w:rFonts w:eastAsia="MS Mincho"/>
          <w:lang w:val="en-US"/>
        </w:rPr>
      </w:pPr>
      <w:r w:rsidRPr="00A70BAF">
        <w:rPr>
          <w:rFonts w:eastAsia="MS Mincho" w:hint="eastAsia"/>
          <w:lang w:val="en-US"/>
        </w:rPr>
        <w:t>FFS: DM-RS based CSI reporting</w:t>
      </w:r>
    </w:p>
    <w:p w14:paraId="5386F5D8" w14:textId="77777777" w:rsidR="00A70BAF" w:rsidRPr="00A70BAF" w:rsidRDefault="00A70BAF" w:rsidP="0066391F">
      <w:pPr>
        <w:pStyle w:val="ListParagraph"/>
        <w:numPr>
          <w:ilvl w:val="0"/>
          <w:numId w:val="149"/>
        </w:numPr>
        <w:rPr>
          <w:rFonts w:eastAsia="MS Mincho"/>
          <w:lang w:val="en-US"/>
        </w:rPr>
      </w:pPr>
      <w:r w:rsidRPr="00A70BAF">
        <w:rPr>
          <w:rFonts w:eastAsia="MS Mincho"/>
          <w:lang w:val="en-US"/>
        </w:rPr>
        <w:t>Interference measurement under different interference hypothesis should be supported in NR</w:t>
      </w:r>
    </w:p>
    <w:p w14:paraId="7B924AD6" w14:textId="77777777" w:rsidR="00A70BAF" w:rsidRPr="00A70BAF" w:rsidRDefault="00A70BAF" w:rsidP="0066391F">
      <w:pPr>
        <w:pStyle w:val="ListParagraph"/>
        <w:numPr>
          <w:ilvl w:val="1"/>
          <w:numId w:val="149"/>
        </w:numPr>
        <w:rPr>
          <w:rFonts w:eastAsia="MS Mincho"/>
          <w:lang w:val="en-US"/>
        </w:rPr>
      </w:pPr>
      <w:r w:rsidRPr="00A70BAF">
        <w:rPr>
          <w:rFonts w:eastAsia="MS Mincho" w:hint="eastAsia"/>
          <w:lang w:val="en-US"/>
        </w:rPr>
        <w:t>Definition of interference hypothesis and mechanism of interference measurement is FFS</w:t>
      </w:r>
    </w:p>
    <w:p w14:paraId="364DFF1C" w14:textId="77777777" w:rsidR="00A70BAF" w:rsidRDefault="00A70BAF"/>
    <w:p w14:paraId="0B247B75" w14:textId="38DDB6F1" w:rsidR="008A6E42" w:rsidRDefault="00377AD3" w:rsidP="008A6E42">
      <w:pPr>
        <w:rPr>
          <w:rFonts w:eastAsia="MS Mincho"/>
          <w:b/>
          <w:lang w:eastAsia="ja-JP"/>
        </w:rPr>
      </w:pPr>
      <w:hyperlink r:id="rId1979" w:history="1">
        <w:r>
          <w:rPr>
            <w:rStyle w:val="Hyperlink"/>
            <w:rFonts w:ascii="Times New Roman" w:hAnsi="Times New Roman"/>
            <w:b/>
            <w:szCs w:val="20"/>
          </w:rPr>
          <w:t>R1-1610899</w:t>
        </w:r>
      </w:hyperlink>
      <w:r w:rsidR="008A6E42" w:rsidRPr="008A6E42">
        <w:rPr>
          <w:rFonts w:ascii="Times New Roman" w:hAnsi="Times New Roman"/>
          <w:b/>
          <w:szCs w:val="20"/>
        </w:rPr>
        <w:tab/>
        <w:t>Way Forward on CSI feedback framework for hybrid beamforming in NR</w:t>
      </w:r>
      <w:r w:rsidR="008A6E42" w:rsidRPr="008A6E42">
        <w:rPr>
          <w:rFonts w:ascii="Times New Roman" w:hAnsi="Times New Roman"/>
          <w:b/>
          <w:szCs w:val="20"/>
        </w:rPr>
        <w:tab/>
        <w:t>CMCC, CATT, Xinwei, Samsung, Ericsson, Huawei, HiSilicon, Qualcomm</w:t>
      </w:r>
      <w:r w:rsidR="00A70BAF">
        <w:rPr>
          <w:rFonts w:ascii="Times New Roman" w:hAnsi="Times New Roman"/>
          <w:b/>
          <w:szCs w:val="20"/>
        </w:rPr>
        <w:tab/>
        <w:t>(</w:t>
      </w:r>
      <w:hyperlink r:id="rId1980" w:history="1">
        <w:r>
          <w:rPr>
            <w:rStyle w:val="Hyperlink"/>
            <w:rFonts w:ascii="Times New Roman" w:hAnsi="Times New Roman"/>
            <w:b/>
            <w:szCs w:val="20"/>
          </w:rPr>
          <w:t>R1-1610727</w:t>
        </w:r>
      </w:hyperlink>
      <w:r w:rsidR="00A70BAF">
        <w:rPr>
          <w:rFonts w:eastAsia="MS Mincho"/>
          <w:b/>
          <w:lang w:eastAsia="ja-JP"/>
        </w:rPr>
        <w:t>)</w:t>
      </w:r>
    </w:p>
    <w:p w14:paraId="18163F8C" w14:textId="77777777" w:rsidR="00601141" w:rsidRPr="008A6E42" w:rsidRDefault="00A62F1F" w:rsidP="0066391F">
      <w:pPr>
        <w:numPr>
          <w:ilvl w:val="0"/>
          <w:numId w:val="139"/>
        </w:numPr>
        <w:rPr>
          <w:rFonts w:ascii="Times New Roman" w:hAnsi="Times New Roman"/>
          <w:szCs w:val="20"/>
        </w:rPr>
      </w:pPr>
      <w:r w:rsidRPr="008A6E42">
        <w:rPr>
          <w:rFonts w:ascii="Times New Roman" w:hAnsi="Times New Roman"/>
          <w:szCs w:val="20"/>
          <w:lang w:val="en-US"/>
        </w:rPr>
        <w:t xml:space="preserve">For hybrid beamforming, at least the following steps for CSI/RSRP acquisition should be studied: </w:t>
      </w:r>
    </w:p>
    <w:p w14:paraId="2890A99D" w14:textId="77777777" w:rsidR="00601141" w:rsidRPr="008A6E42" w:rsidRDefault="00A62F1F" w:rsidP="0066391F">
      <w:pPr>
        <w:numPr>
          <w:ilvl w:val="1"/>
          <w:numId w:val="139"/>
        </w:numPr>
        <w:rPr>
          <w:rFonts w:ascii="Times New Roman" w:hAnsi="Times New Roman"/>
          <w:szCs w:val="20"/>
        </w:rPr>
      </w:pPr>
      <w:r w:rsidRPr="008A6E42">
        <w:rPr>
          <w:rFonts w:ascii="Times New Roman" w:hAnsi="Times New Roman"/>
          <w:szCs w:val="20"/>
          <w:lang w:val="en-US"/>
        </w:rPr>
        <w:t>Step 1: Beam-based CSI/ and/or RSRP (e.g., based on beam management procedures)</w:t>
      </w:r>
    </w:p>
    <w:p w14:paraId="50C7B803" w14:textId="77777777" w:rsidR="00601141" w:rsidRPr="008A6E42" w:rsidRDefault="00A62F1F" w:rsidP="0066391F">
      <w:pPr>
        <w:numPr>
          <w:ilvl w:val="2"/>
          <w:numId w:val="139"/>
        </w:numPr>
        <w:rPr>
          <w:rFonts w:ascii="Times New Roman" w:hAnsi="Times New Roman"/>
          <w:szCs w:val="20"/>
        </w:rPr>
      </w:pPr>
      <w:r w:rsidRPr="008A6E42">
        <w:rPr>
          <w:rFonts w:ascii="Times New Roman" w:hAnsi="Times New Roman"/>
          <w:szCs w:val="20"/>
          <w:lang w:val="en-US"/>
        </w:rPr>
        <w:t>To determine at least analog beam</w:t>
      </w:r>
    </w:p>
    <w:p w14:paraId="18EB2BFA" w14:textId="77777777" w:rsidR="00601141" w:rsidRPr="008A6E42" w:rsidRDefault="00A62F1F" w:rsidP="0066391F">
      <w:pPr>
        <w:numPr>
          <w:ilvl w:val="2"/>
          <w:numId w:val="139"/>
        </w:numPr>
        <w:rPr>
          <w:rFonts w:ascii="Times New Roman" w:hAnsi="Times New Roman"/>
          <w:szCs w:val="20"/>
        </w:rPr>
      </w:pPr>
      <w:r w:rsidRPr="008A6E42">
        <w:rPr>
          <w:rFonts w:ascii="Times New Roman" w:hAnsi="Times New Roman"/>
          <w:szCs w:val="20"/>
          <w:lang w:val="en-US"/>
        </w:rPr>
        <w:t xml:space="preserve"> Using UE feedback and/or beam-based reciprocity</w:t>
      </w:r>
    </w:p>
    <w:p w14:paraId="1102C3FB" w14:textId="77777777" w:rsidR="00601141" w:rsidRPr="008A6E42" w:rsidRDefault="00A62F1F" w:rsidP="0066391F">
      <w:pPr>
        <w:numPr>
          <w:ilvl w:val="3"/>
          <w:numId w:val="139"/>
        </w:numPr>
        <w:rPr>
          <w:rFonts w:ascii="Times New Roman" w:hAnsi="Times New Roman"/>
          <w:szCs w:val="20"/>
        </w:rPr>
      </w:pPr>
      <w:r w:rsidRPr="008A6E42">
        <w:rPr>
          <w:rFonts w:ascii="Times New Roman" w:hAnsi="Times New Roman"/>
          <w:szCs w:val="20"/>
          <w:lang w:val="en-US"/>
        </w:rPr>
        <w:t>With beam-based reciprocity, TRP/UE can obtain DL/UL Tx beam from its Rx beam by multi-beam reception</w:t>
      </w:r>
    </w:p>
    <w:p w14:paraId="32252377" w14:textId="77777777" w:rsidR="00601141" w:rsidRPr="008A6E42" w:rsidRDefault="00A62F1F" w:rsidP="0066391F">
      <w:pPr>
        <w:numPr>
          <w:ilvl w:val="1"/>
          <w:numId w:val="139"/>
        </w:numPr>
        <w:rPr>
          <w:rFonts w:ascii="Times New Roman" w:hAnsi="Times New Roman"/>
          <w:szCs w:val="20"/>
        </w:rPr>
      </w:pPr>
      <w:r w:rsidRPr="008A6E42">
        <w:rPr>
          <w:rFonts w:ascii="Times New Roman" w:hAnsi="Times New Roman"/>
          <w:szCs w:val="20"/>
          <w:lang w:val="en-US"/>
        </w:rPr>
        <w:t>Step 2: Port-based CSI</w:t>
      </w:r>
    </w:p>
    <w:p w14:paraId="55CE574F" w14:textId="77777777" w:rsidR="00601141" w:rsidRPr="008A6E42" w:rsidRDefault="00A62F1F" w:rsidP="0066391F">
      <w:pPr>
        <w:numPr>
          <w:ilvl w:val="2"/>
          <w:numId w:val="139"/>
        </w:numPr>
        <w:rPr>
          <w:rFonts w:ascii="Times New Roman" w:hAnsi="Times New Roman"/>
          <w:szCs w:val="20"/>
        </w:rPr>
      </w:pPr>
      <w:r w:rsidRPr="008A6E42">
        <w:rPr>
          <w:rFonts w:ascii="Times New Roman" w:hAnsi="Times New Roman"/>
          <w:szCs w:val="20"/>
          <w:lang w:val="en-US"/>
        </w:rPr>
        <w:t>To determine the precoder for all or part of TXRUs (narrow digital beam) given the reported analog beam</w:t>
      </w:r>
    </w:p>
    <w:p w14:paraId="67F84BB0" w14:textId="77777777" w:rsidR="00601141" w:rsidRPr="008A6E42" w:rsidRDefault="00A62F1F" w:rsidP="0066391F">
      <w:pPr>
        <w:numPr>
          <w:ilvl w:val="2"/>
          <w:numId w:val="139"/>
        </w:numPr>
        <w:rPr>
          <w:rFonts w:ascii="Times New Roman" w:hAnsi="Times New Roman"/>
          <w:szCs w:val="20"/>
        </w:rPr>
      </w:pPr>
      <w:r w:rsidRPr="008A6E42">
        <w:rPr>
          <w:rFonts w:ascii="Times New Roman" w:hAnsi="Times New Roman"/>
          <w:szCs w:val="20"/>
          <w:lang w:val="en-US"/>
        </w:rPr>
        <w:t xml:space="preserve"> Using UE feedback and/or port-based reciprocity</w:t>
      </w:r>
    </w:p>
    <w:p w14:paraId="3B7C7E8C" w14:textId="77777777" w:rsidR="00601141" w:rsidRPr="008A6E42" w:rsidRDefault="00A62F1F" w:rsidP="0066391F">
      <w:pPr>
        <w:numPr>
          <w:ilvl w:val="3"/>
          <w:numId w:val="139"/>
        </w:numPr>
        <w:rPr>
          <w:rFonts w:ascii="Times New Roman" w:hAnsi="Times New Roman"/>
          <w:szCs w:val="20"/>
        </w:rPr>
      </w:pPr>
      <w:r w:rsidRPr="008A6E42">
        <w:rPr>
          <w:rFonts w:ascii="Times New Roman" w:hAnsi="Times New Roman"/>
          <w:szCs w:val="20"/>
          <w:lang w:val="en-US"/>
        </w:rPr>
        <w:t>With port-based reciprocity, TRP/UE can obtain DL/UL CSI based on UL SRS/DL RS</w:t>
      </w:r>
    </w:p>
    <w:p w14:paraId="320F9202" w14:textId="77777777" w:rsidR="00601141" w:rsidRPr="008A6E42" w:rsidRDefault="00A62F1F" w:rsidP="0066391F">
      <w:pPr>
        <w:numPr>
          <w:ilvl w:val="1"/>
          <w:numId w:val="139"/>
        </w:numPr>
        <w:rPr>
          <w:rFonts w:ascii="Times New Roman" w:hAnsi="Times New Roman"/>
          <w:szCs w:val="20"/>
        </w:rPr>
      </w:pPr>
      <w:r w:rsidRPr="008A6E42">
        <w:rPr>
          <w:rFonts w:ascii="Times New Roman" w:hAnsi="Times New Roman"/>
          <w:szCs w:val="20"/>
          <w:lang w:val="en-US"/>
        </w:rPr>
        <w:t xml:space="preserve">Step 3: CQI </w:t>
      </w:r>
    </w:p>
    <w:p w14:paraId="1A6125B4" w14:textId="77777777" w:rsidR="00601141" w:rsidRPr="008A6E42" w:rsidRDefault="00A62F1F" w:rsidP="0066391F">
      <w:pPr>
        <w:numPr>
          <w:ilvl w:val="2"/>
          <w:numId w:val="139"/>
        </w:numPr>
        <w:rPr>
          <w:rFonts w:ascii="Times New Roman" w:hAnsi="Times New Roman"/>
          <w:szCs w:val="20"/>
        </w:rPr>
      </w:pPr>
      <w:r w:rsidRPr="008A6E42">
        <w:rPr>
          <w:rFonts w:ascii="Times New Roman" w:hAnsi="Times New Roman"/>
          <w:szCs w:val="20"/>
          <w:lang w:val="en-US"/>
        </w:rPr>
        <w:t>To determine CQI for data transmission given the reported analog and digital beam</w:t>
      </w:r>
    </w:p>
    <w:p w14:paraId="1BF02F1A" w14:textId="77777777" w:rsidR="00601141" w:rsidRPr="008A6E42" w:rsidRDefault="00A62F1F" w:rsidP="0066391F">
      <w:pPr>
        <w:numPr>
          <w:ilvl w:val="2"/>
          <w:numId w:val="139"/>
        </w:numPr>
        <w:rPr>
          <w:rFonts w:ascii="Times New Roman" w:hAnsi="Times New Roman"/>
          <w:szCs w:val="20"/>
        </w:rPr>
      </w:pPr>
      <w:r w:rsidRPr="008A6E42">
        <w:rPr>
          <w:rFonts w:ascii="Times New Roman" w:hAnsi="Times New Roman"/>
          <w:szCs w:val="20"/>
          <w:lang w:val="en-US"/>
        </w:rPr>
        <w:t>Based on UE-specific beamformed CSI-RS transmission</w:t>
      </w:r>
    </w:p>
    <w:p w14:paraId="684BC193" w14:textId="77777777" w:rsidR="00601141" w:rsidRPr="008A6E42" w:rsidRDefault="00A62F1F" w:rsidP="0066391F">
      <w:pPr>
        <w:numPr>
          <w:ilvl w:val="1"/>
          <w:numId w:val="139"/>
        </w:numPr>
        <w:rPr>
          <w:rFonts w:ascii="Times New Roman" w:hAnsi="Times New Roman"/>
          <w:szCs w:val="20"/>
        </w:rPr>
      </w:pPr>
      <w:r w:rsidRPr="008A6E42">
        <w:rPr>
          <w:rFonts w:ascii="Times New Roman" w:hAnsi="Times New Roman"/>
          <w:szCs w:val="20"/>
          <w:lang w:val="en-US"/>
        </w:rPr>
        <w:t>Further optimization of the procedure for reciprocity/non-reciprocity can be considered</w:t>
      </w:r>
    </w:p>
    <w:p w14:paraId="3D4E0908" w14:textId="77777777" w:rsidR="00601141" w:rsidRPr="008A6E42" w:rsidRDefault="00A62F1F" w:rsidP="0066391F">
      <w:pPr>
        <w:numPr>
          <w:ilvl w:val="1"/>
          <w:numId w:val="139"/>
        </w:numPr>
        <w:rPr>
          <w:rFonts w:ascii="Times New Roman" w:hAnsi="Times New Roman"/>
          <w:szCs w:val="20"/>
        </w:rPr>
      </w:pPr>
      <w:r w:rsidRPr="008A6E42">
        <w:rPr>
          <w:rFonts w:ascii="Times New Roman" w:hAnsi="Times New Roman"/>
          <w:szCs w:val="20"/>
          <w:lang w:val="en-US"/>
        </w:rPr>
        <w:t>Note: Certain steps may be merged/reordered/repeated</w:t>
      </w:r>
    </w:p>
    <w:p w14:paraId="75BD4F92" w14:textId="77777777" w:rsidR="00601141" w:rsidRPr="008A6E42" w:rsidRDefault="00A62F1F" w:rsidP="0066391F">
      <w:pPr>
        <w:numPr>
          <w:ilvl w:val="0"/>
          <w:numId w:val="139"/>
        </w:numPr>
        <w:rPr>
          <w:rFonts w:ascii="Times New Roman" w:hAnsi="Times New Roman"/>
          <w:szCs w:val="20"/>
        </w:rPr>
      </w:pPr>
      <w:r w:rsidRPr="008A6E42">
        <w:rPr>
          <w:rFonts w:ascii="Times New Roman" w:hAnsi="Times New Roman"/>
          <w:szCs w:val="20"/>
          <w:lang w:val="en-US"/>
        </w:rPr>
        <w:t>Study the association between UL and DL RS in/among the above steps:</w:t>
      </w:r>
    </w:p>
    <w:p w14:paraId="7AA281CE" w14:textId="77777777" w:rsidR="00601141" w:rsidRPr="008A6E42" w:rsidRDefault="00A62F1F" w:rsidP="0066391F">
      <w:pPr>
        <w:numPr>
          <w:ilvl w:val="1"/>
          <w:numId w:val="139"/>
        </w:numPr>
        <w:rPr>
          <w:rFonts w:ascii="Times New Roman" w:hAnsi="Times New Roman"/>
          <w:szCs w:val="20"/>
        </w:rPr>
      </w:pPr>
      <w:r w:rsidRPr="008A6E42">
        <w:rPr>
          <w:rFonts w:ascii="Times New Roman" w:hAnsi="Times New Roman"/>
          <w:szCs w:val="20"/>
          <w:lang w:val="en-US"/>
        </w:rPr>
        <w:t>E.g. When channel reciprocity holds, UL/DL RS port/resource may be selected/precoded based on DL/UL RS measurement results</w:t>
      </w:r>
    </w:p>
    <w:p w14:paraId="475AC016" w14:textId="77777777" w:rsidR="00601141" w:rsidRPr="008A6E42" w:rsidRDefault="00A62F1F" w:rsidP="0066391F">
      <w:pPr>
        <w:numPr>
          <w:ilvl w:val="0"/>
          <w:numId w:val="139"/>
        </w:numPr>
        <w:rPr>
          <w:rFonts w:ascii="Times New Roman" w:hAnsi="Times New Roman"/>
          <w:szCs w:val="20"/>
        </w:rPr>
      </w:pPr>
      <w:r w:rsidRPr="008A6E42">
        <w:rPr>
          <w:rFonts w:ascii="Times New Roman" w:hAnsi="Times New Roman"/>
          <w:szCs w:val="20"/>
          <w:lang w:val="en-US"/>
        </w:rPr>
        <w:lastRenderedPageBreak/>
        <w:t>CSI/RSRP acquisition or full digital or full analog beamforming can be a special case of the above framework</w:t>
      </w:r>
    </w:p>
    <w:p w14:paraId="7F87D664" w14:textId="77777777" w:rsidR="00601141" w:rsidRPr="008A6E42" w:rsidRDefault="00A62F1F" w:rsidP="0066391F">
      <w:pPr>
        <w:numPr>
          <w:ilvl w:val="1"/>
          <w:numId w:val="139"/>
        </w:numPr>
        <w:rPr>
          <w:rFonts w:ascii="Times New Roman" w:hAnsi="Times New Roman"/>
          <w:szCs w:val="20"/>
        </w:rPr>
      </w:pPr>
      <w:r w:rsidRPr="008A6E42">
        <w:rPr>
          <w:rFonts w:ascii="Times New Roman" w:hAnsi="Times New Roman"/>
          <w:szCs w:val="20"/>
          <w:lang w:val="en-US"/>
        </w:rPr>
        <w:t>For single-beam based approach, step 1 doesn’t apply</w:t>
      </w:r>
    </w:p>
    <w:p w14:paraId="0EBE1F20" w14:textId="77777777" w:rsidR="008A6E42" w:rsidRDefault="008A6E42" w:rsidP="008A6E4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23BCBB8D" w14:textId="77777777" w:rsidR="00A70BAF" w:rsidRPr="00A70BAF" w:rsidRDefault="00A70BAF" w:rsidP="008A6E42">
      <w:pPr>
        <w:rPr>
          <w:rFonts w:ascii="Times New Roman" w:hAnsi="Times New Roman"/>
          <w:szCs w:val="20"/>
        </w:rPr>
      </w:pPr>
    </w:p>
    <w:p w14:paraId="2E54671E" w14:textId="77777777" w:rsidR="00A70BAF" w:rsidRPr="00A70BAF" w:rsidRDefault="00A70BAF" w:rsidP="00A70BAF">
      <w:pPr>
        <w:rPr>
          <w:rFonts w:eastAsia="MS Mincho"/>
          <w:lang w:eastAsia="ja-JP"/>
        </w:rPr>
      </w:pPr>
      <w:r w:rsidRPr="00A70BAF">
        <w:rPr>
          <w:rFonts w:eastAsia="MS Mincho" w:hint="eastAsia"/>
          <w:highlight w:val="green"/>
          <w:lang w:eastAsia="ja-JP"/>
        </w:rPr>
        <w:t>Agreements:</w:t>
      </w:r>
    </w:p>
    <w:p w14:paraId="7704AA7C" w14:textId="77777777" w:rsidR="00A70BAF" w:rsidRPr="00A70BAF" w:rsidRDefault="00A70BAF" w:rsidP="0066391F">
      <w:pPr>
        <w:pStyle w:val="ListParagraph"/>
        <w:numPr>
          <w:ilvl w:val="0"/>
          <w:numId w:val="150"/>
        </w:numPr>
        <w:rPr>
          <w:rFonts w:eastAsia="MS Mincho"/>
          <w:lang w:val="en-US"/>
        </w:rPr>
      </w:pPr>
      <w:r w:rsidRPr="00A70BAF">
        <w:rPr>
          <w:rFonts w:eastAsia="MS Mincho"/>
          <w:lang w:val="en-US"/>
        </w:rPr>
        <w:t xml:space="preserve">For hybrid beamforming, at least the following steps for CSI/RSRP acquisition should be studied: </w:t>
      </w:r>
    </w:p>
    <w:p w14:paraId="090D46EB" w14:textId="77777777" w:rsidR="00A70BAF" w:rsidRPr="00A70BAF" w:rsidRDefault="00A70BAF" w:rsidP="0066391F">
      <w:pPr>
        <w:pStyle w:val="ListParagraph"/>
        <w:numPr>
          <w:ilvl w:val="1"/>
          <w:numId w:val="150"/>
        </w:numPr>
        <w:rPr>
          <w:rFonts w:eastAsia="MS Mincho"/>
          <w:lang w:val="en-US"/>
        </w:rPr>
      </w:pPr>
      <w:r w:rsidRPr="00A70BAF">
        <w:rPr>
          <w:rFonts w:eastAsia="MS Mincho"/>
          <w:lang w:val="en-US"/>
        </w:rPr>
        <w:t>Step 1: Beam-based CSI/ and/or RSRP (e.g., based on beam management procedures)</w:t>
      </w:r>
    </w:p>
    <w:p w14:paraId="5D666030" w14:textId="77777777" w:rsidR="00A70BAF" w:rsidRPr="00A70BAF" w:rsidRDefault="00A70BAF" w:rsidP="0066391F">
      <w:pPr>
        <w:pStyle w:val="ListParagraph"/>
        <w:numPr>
          <w:ilvl w:val="2"/>
          <w:numId w:val="150"/>
        </w:numPr>
        <w:rPr>
          <w:rFonts w:eastAsia="MS Mincho"/>
          <w:lang w:val="en-US"/>
        </w:rPr>
      </w:pPr>
      <w:r w:rsidRPr="00A70BAF">
        <w:rPr>
          <w:rFonts w:eastAsia="MS Mincho"/>
          <w:lang w:val="en-US"/>
        </w:rPr>
        <w:t>To determine at least analog beam</w:t>
      </w:r>
    </w:p>
    <w:p w14:paraId="3B8501D5" w14:textId="48923B3F" w:rsidR="00A70BAF" w:rsidRPr="00A70BAF" w:rsidRDefault="00A70BAF" w:rsidP="0066391F">
      <w:pPr>
        <w:pStyle w:val="ListParagraph"/>
        <w:numPr>
          <w:ilvl w:val="3"/>
          <w:numId w:val="150"/>
        </w:numPr>
        <w:rPr>
          <w:rFonts w:eastAsia="MS Mincho"/>
          <w:lang w:val="en-US"/>
        </w:rPr>
      </w:pPr>
      <w:r w:rsidRPr="00A70BAF">
        <w:rPr>
          <w:rFonts w:eastAsia="MS Mincho"/>
          <w:lang w:val="en-US"/>
        </w:rPr>
        <w:t>Using UE feedback and/or beam-based reciprocity</w:t>
      </w:r>
    </w:p>
    <w:p w14:paraId="78A40D89" w14:textId="77777777" w:rsidR="00A70BAF" w:rsidRPr="00A70BAF" w:rsidRDefault="00A70BAF" w:rsidP="0066391F">
      <w:pPr>
        <w:pStyle w:val="ListParagraph"/>
        <w:numPr>
          <w:ilvl w:val="3"/>
          <w:numId w:val="150"/>
        </w:numPr>
        <w:rPr>
          <w:rFonts w:eastAsia="MS Mincho"/>
          <w:lang w:val="en-US"/>
        </w:rPr>
      </w:pPr>
      <w:r w:rsidRPr="00A70BAF">
        <w:rPr>
          <w:rFonts w:eastAsia="MS Mincho"/>
          <w:lang w:val="en-US"/>
        </w:rPr>
        <w:t>With beam-based reciprocity, TRP/UE can obtain DL/UL Tx beam from its Rx beam by multi-beam reception</w:t>
      </w:r>
    </w:p>
    <w:p w14:paraId="48A833B6" w14:textId="77777777" w:rsidR="00A70BAF" w:rsidRPr="00A70BAF" w:rsidRDefault="00A70BAF" w:rsidP="0066391F">
      <w:pPr>
        <w:pStyle w:val="ListParagraph"/>
        <w:numPr>
          <w:ilvl w:val="1"/>
          <w:numId w:val="150"/>
        </w:numPr>
        <w:rPr>
          <w:rFonts w:eastAsia="MS Mincho"/>
          <w:lang w:val="en-US"/>
        </w:rPr>
      </w:pPr>
      <w:r w:rsidRPr="00A70BAF">
        <w:rPr>
          <w:rFonts w:eastAsia="MS Mincho"/>
          <w:lang w:val="en-US"/>
        </w:rPr>
        <w:t>Step 2: Port-based CSI</w:t>
      </w:r>
    </w:p>
    <w:p w14:paraId="77D4992B" w14:textId="77777777" w:rsidR="00A70BAF" w:rsidRPr="00A70BAF" w:rsidRDefault="00A70BAF" w:rsidP="0066391F">
      <w:pPr>
        <w:pStyle w:val="ListParagraph"/>
        <w:numPr>
          <w:ilvl w:val="2"/>
          <w:numId w:val="150"/>
        </w:numPr>
        <w:rPr>
          <w:rFonts w:eastAsia="MS Mincho"/>
          <w:lang w:val="en-US"/>
        </w:rPr>
      </w:pPr>
      <w:r w:rsidRPr="00A70BAF">
        <w:rPr>
          <w:rFonts w:eastAsia="MS Mincho"/>
          <w:lang w:val="en-US"/>
        </w:rPr>
        <w:t xml:space="preserve">To determine the precoder for </w:t>
      </w:r>
      <w:r w:rsidRPr="00A70BAF">
        <w:rPr>
          <w:rFonts w:eastAsia="MS Mincho" w:hint="eastAsia"/>
          <w:lang w:val="en-US"/>
        </w:rPr>
        <w:t xml:space="preserve">digital beam based on </w:t>
      </w:r>
      <w:r w:rsidRPr="00A70BAF">
        <w:rPr>
          <w:rFonts w:eastAsia="MS Mincho"/>
          <w:lang w:val="en-US"/>
        </w:rPr>
        <w:t>the reported analog beam</w:t>
      </w:r>
      <w:r w:rsidRPr="00A70BAF">
        <w:rPr>
          <w:rFonts w:eastAsia="MS Mincho" w:hint="eastAsia"/>
          <w:lang w:val="en-US"/>
        </w:rPr>
        <w:t>(s)</w:t>
      </w:r>
    </w:p>
    <w:p w14:paraId="3204EE79" w14:textId="334B0689" w:rsidR="00A70BAF" w:rsidRPr="00A70BAF" w:rsidRDefault="00A70BAF" w:rsidP="0066391F">
      <w:pPr>
        <w:pStyle w:val="ListParagraph"/>
        <w:numPr>
          <w:ilvl w:val="3"/>
          <w:numId w:val="150"/>
        </w:numPr>
        <w:rPr>
          <w:rFonts w:eastAsia="MS Mincho"/>
          <w:lang w:val="en-US"/>
        </w:rPr>
      </w:pPr>
      <w:r w:rsidRPr="00A70BAF">
        <w:rPr>
          <w:rFonts w:eastAsia="MS Mincho"/>
          <w:lang w:val="en-US"/>
        </w:rPr>
        <w:t>Using UE feedback and/or port-based reciprocity</w:t>
      </w:r>
    </w:p>
    <w:p w14:paraId="023D6882" w14:textId="77777777" w:rsidR="00A70BAF" w:rsidRPr="00A70BAF" w:rsidRDefault="00A70BAF" w:rsidP="0066391F">
      <w:pPr>
        <w:pStyle w:val="ListParagraph"/>
        <w:numPr>
          <w:ilvl w:val="3"/>
          <w:numId w:val="150"/>
        </w:numPr>
        <w:rPr>
          <w:rFonts w:eastAsia="MS Mincho"/>
          <w:lang w:val="en-US"/>
        </w:rPr>
      </w:pPr>
      <w:r w:rsidRPr="00A70BAF">
        <w:rPr>
          <w:rFonts w:eastAsia="MS Mincho"/>
          <w:lang w:val="en-US"/>
        </w:rPr>
        <w:t>With port-based reciprocity, TRP/UE can obtain DL/UL CSI based on UL SRS/DL RS</w:t>
      </w:r>
    </w:p>
    <w:p w14:paraId="08DF00D2" w14:textId="77777777" w:rsidR="00A70BAF" w:rsidRPr="00A70BAF" w:rsidRDefault="00A70BAF" w:rsidP="0066391F">
      <w:pPr>
        <w:pStyle w:val="ListParagraph"/>
        <w:numPr>
          <w:ilvl w:val="1"/>
          <w:numId w:val="150"/>
        </w:numPr>
        <w:rPr>
          <w:rFonts w:eastAsia="MS Mincho"/>
          <w:lang w:val="en-US"/>
        </w:rPr>
      </w:pPr>
      <w:r w:rsidRPr="00A70BAF">
        <w:rPr>
          <w:rFonts w:eastAsia="MS Mincho"/>
          <w:lang w:val="en-US"/>
        </w:rPr>
        <w:t xml:space="preserve">Step 3: CQI </w:t>
      </w:r>
    </w:p>
    <w:p w14:paraId="6E2F379A" w14:textId="77777777" w:rsidR="00A70BAF" w:rsidRPr="00A70BAF" w:rsidRDefault="00A70BAF" w:rsidP="0066391F">
      <w:pPr>
        <w:pStyle w:val="ListParagraph"/>
        <w:numPr>
          <w:ilvl w:val="2"/>
          <w:numId w:val="150"/>
        </w:numPr>
        <w:rPr>
          <w:rFonts w:eastAsia="MS Mincho"/>
          <w:lang w:val="en-US"/>
        </w:rPr>
      </w:pPr>
      <w:r w:rsidRPr="00A70BAF">
        <w:rPr>
          <w:rFonts w:eastAsia="MS Mincho"/>
          <w:lang w:val="en-US"/>
        </w:rPr>
        <w:t>To determine CQI for data transmission given the reported analog and digital beam</w:t>
      </w:r>
    </w:p>
    <w:p w14:paraId="24751270" w14:textId="77777777" w:rsidR="00A70BAF" w:rsidRPr="00A70BAF" w:rsidRDefault="00A70BAF" w:rsidP="0066391F">
      <w:pPr>
        <w:pStyle w:val="ListParagraph"/>
        <w:numPr>
          <w:ilvl w:val="2"/>
          <w:numId w:val="150"/>
        </w:numPr>
        <w:rPr>
          <w:rFonts w:eastAsia="MS Mincho"/>
          <w:lang w:val="en-US"/>
        </w:rPr>
      </w:pPr>
      <w:r w:rsidRPr="00A70BAF">
        <w:rPr>
          <w:rFonts w:eastAsia="MS Mincho"/>
          <w:lang w:val="en-US"/>
        </w:rPr>
        <w:t>Based on UE-specific CSI-RS transmission</w:t>
      </w:r>
    </w:p>
    <w:p w14:paraId="3A5114DA" w14:textId="77777777" w:rsidR="00A70BAF" w:rsidRPr="00A70BAF" w:rsidRDefault="00A70BAF" w:rsidP="0066391F">
      <w:pPr>
        <w:pStyle w:val="ListParagraph"/>
        <w:numPr>
          <w:ilvl w:val="1"/>
          <w:numId w:val="150"/>
        </w:numPr>
        <w:rPr>
          <w:rFonts w:eastAsia="MS Mincho"/>
          <w:lang w:val="en-US"/>
        </w:rPr>
      </w:pPr>
      <w:r w:rsidRPr="00A70BAF">
        <w:rPr>
          <w:rFonts w:eastAsia="MS Mincho"/>
          <w:lang w:val="en-US"/>
        </w:rPr>
        <w:t>Further optimization of the procedure for reciprocity/non-reciprocity can be considered</w:t>
      </w:r>
    </w:p>
    <w:p w14:paraId="5399B195" w14:textId="77777777" w:rsidR="00A70BAF" w:rsidRPr="00A70BAF" w:rsidRDefault="00A70BAF" w:rsidP="0066391F">
      <w:pPr>
        <w:pStyle w:val="ListParagraph"/>
        <w:numPr>
          <w:ilvl w:val="1"/>
          <w:numId w:val="150"/>
        </w:numPr>
        <w:rPr>
          <w:rFonts w:eastAsia="MS Mincho"/>
          <w:lang w:val="en-US"/>
        </w:rPr>
      </w:pPr>
      <w:r w:rsidRPr="00A70BAF">
        <w:rPr>
          <w:rFonts w:eastAsia="MS Mincho"/>
          <w:lang w:val="en-US"/>
        </w:rPr>
        <w:t>Note: Certain steps may be merged/reordered/repeated</w:t>
      </w:r>
    </w:p>
    <w:p w14:paraId="4A3E786C" w14:textId="77777777" w:rsidR="00A70BAF" w:rsidRPr="00A70BAF" w:rsidRDefault="00A70BAF" w:rsidP="0066391F">
      <w:pPr>
        <w:pStyle w:val="ListParagraph"/>
        <w:numPr>
          <w:ilvl w:val="0"/>
          <w:numId w:val="150"/>
        </w:numPr>
        <w:rPr>
          <w:rFonts w:eastAsia="MS Mincho"/>
          <w:lang w:val="en-US"/>
        </w:rPr>
      </w:pPr>
      <w:r w:rsidRPr="00A70BAF">
        <w:rPr>
          <w:rFonts w:eastAsia="MS Mincho"/>
          <w:lang w:val="en-US"/>
        </w:rPr>
        <w:t>Study the association between UL and DL RS in/among the above steps</w:t>
      </w:r>
    </w:p>
    <w:p w14:paraId="599E9229" w14:textId="77777777" w:rsidR="00A70BAF" w:rsidRPr="00A70BAF" w:rsidRDefault="00A70BAF" w:rsidP="0066391F">
      <w:pPr>
        <w:pStyle w:val="ListParagraph"/>
        <w:numPr>
          <w:ilvl w:val="0"/>
          <w:numId w:val="150"/>
        </w:numPr>
        <w:rPr>
          <w:rFonts w:eastAsia="MS Mincho"/>
          <w:lang w:val="en-US"/>
        </w:rPr>
      </w:pPr>
      <w:r w:rsidRPr="00A70BAF">
        <w:rPr>
          <w:rFonts w:eastAsia="MS Mincho" w:hint="eastAsia"/>
          <w:lang w:val="en-US"/>
        </w:rPr>
        <w:t xml:space="preserve">Note: </w:t>
      </w:r>
      <w:r w:rsidRPr="00A70BAF">
        <w:rPr>
          <w:rFonts w:eastAsia="MS Mincho"/>
          <w:lang w:val="en-US"/>
        </w:rPr>
        <w:t xml:space="preserve">CSI/RSRP acquisition </w:t>
      </w:r>
      <w:r w:rsidRPr="00A70BAF">
        <w:rPr>
          <w:rFonts w:eastAsia="MS Mincho" w:hint="eastAsia"/>
          <w:lang w:val="en-US"/>
        </w:rPr>
        <w:t>f</w:t>
      </w:r>
      <w:r w:rsidRPr="00A70BAF">
        <w:rPr>
          <w:rFonts w:eastAsia="MS Mincho"/>
          <w:lang w:val="en-US"/>
        </w:rPr>
        <w:t>or full digital or full analog beamforming can be a special case of the above framework</w:t>
      </w:r>
    </w:p>
    <w:p w14:paraId="335A2150" w14:textId="77777777" w:rsidR="00A70BAF" w:rsidRPr="00A70BAF" w:rsidRDefault="00A70BAF" w:rsidP="0066391F">
      <w:pPr>
        <w:pStyle w:val="ListParagraph"/>
        <w:numPr>
          <w:ilvl w:val="1"/>
          <w:numId w:val="150"/>
        </w:numPr>
        <w:rPr>
          <w:rFonts w:eastAsia="MS Mincho"/>
          <w:lang w:val="en-US"/>
        </w:rPr>
      </w:pPr>
      <w:r w:rsidRPr="00A70BAF">
        <w:rPr>
          <w:rFonts w:eastAsia="MS Mincho"/>
          <w:lang w:val="en-US"/>
        </w:rPr>
        <w:t xml:space="preserve">For single-beam based approach, step 1 </w:t>
      </w:r>
      <w:r w:rsidRPr="00A70BAF">
        <w:rPr>
          <w:rFonts w:eastAsia="MS Mincho" w:hint="eastAsia"/>
          <w:lang w:val="en-US"/>
        </w:rPr>
        <w:t>may not</w:t>
      </w:r>
      <w:r w:rsidRPr="00A70BAF">
        <w:rPr>
          <w:rFonts w:eastAsia="MS Mincho"/>
          <w:lang w:val="en-US"/>
        </w:rPr>
        <w:t xml:space="preserve"> apply</w:t>
      </w:r>
    </w:p>
    <w:p w14:paraId="107352C7" w14:textId="77777777" w:rsidR="000E22E2" w:rsidRDefault="000E22E2" w:rsidP="008C557E">
      <w:pPr>
        <w:rPr>
          <w:rFonts w:ascii="Times New Roman" w:hAnsi="Times New Roman"/>
          <w:szCs w:val="20"/>
        </w:rPr>
      </w:pPr>
    </w:p>
    <w:bookmarkStart w:id="264" w:name="_Toc463622505"/>
    <w:p w14:paraId="5B65DDE7" w14:textId="68F354E4" w:rsidR="00FB7EA3" w:rsidRDefault="00377AD3" w:rsidP="00FB7EA3">
      <w:pPr>
        <w:rPr>
          <w:rFonts w:eastAsia="MS Mincho"/>
          <w:b/>
          <w:lang w:val="en-US" w:eastAsia="ja-JP"/>
        </w:rPr>
      </w:pPr>
      <w:r>
        <w:rPr>
          <w:rFonts w:eastAsia="MS Mincho"/>
          <w:b/>
          <w:lang w:val="en-US" w:eastAsia="ja-JP"/>
        </w:rPr>
        <w:fldChar w:fldCharType="begin"/>
      </w:r>
      <w:r w:rsidR="004443C0">
        <w:rPr>
          <w:rFonts w:eastAsia="MS Mincho"/>
          <w:b/>
          <w:lang w:val="en-US" w:eastAsia="ja-JP"/>
        </w:rPr>
        <w:instrText>HYPERLINK "C:\\Users\\merias\\Documents\\ETSI\\RANWG1\\TSGR1_86b-Portugal\\Docs\\R1-1610906.zip"</w:instrText>
      </w:r>
      <w:r w:rsidR="004443C0">
        <w:rPr>
          <w:rFonts w:eastAsia="MS Mincho"/>
          <w:b/>
          <w:lang w:val="en-US" w:eastAsia="ja-JP"/>
        </w:rPr>
      </w:r>
      <w:r>
        <w:rPr>
          <w:rFonts w:eastAsia="MS Mincho"/>
          <w:b/>
          <w:lang w:val="en-US" w:eastAsia="ja-JP"/>
        </w:rPr>
        <w:fldChar w:fldCharType="separate"/>
      </w:r>
      <w:r>
        <w:rPr>
          <w:rStyle w:val="Hyperlink"/>
          <w:rFonts w:eastAsia="MS Mincho"/>
          <w:b/>
          <w:lang w:val="en-US" w:eastAsia="ja-JP"/>
        </w:rPr>
        <w:t>R1-1610906</w:t>
      </w:r>
      <w:r>
        <w:rPr>
          <w:rFonts w:eastAsia="MS Mincho"/>
          <w:b/>
          <w:lang w:val="en-US" w:eastAsia="ja-JP"/>
        </w:rPr>
        <w:fldChar w:fldCharType="end"/>
      </w:r>
      <w:r w:rsidR="00FB7EA3" w:rsidRPr="00525B28">
        <w:rPr>
          <w:rFonts w:eastAsia="MS Mincho" w:hint="eastAsia"/>
          <w:b/>
          <w:lang w:val="en-US" w:eastAsia="ja-JP"/>
        </w:rPr>
        <w:tab/>
      </w:r>
      <w:r w:rsidR="00FB7EA3" w:rsidRPr="00525B28">
        <w:rPr>
          <w:rFonts w:eastAsia="MS Mincho"/>
          <w:b/>
          <w:lang w:eastAsia="ja-JP"/>
        </w:rPr>
        <w:t>WF on channel and interference measurements for NR</w:t>
      </w:r>
      <w:r w:rsidR="00FB7EA3" w:rsidRPr="00525B28">
        <w:rPr>
          <w:rFonts w:eastAsia="MS Mincho" w:hint="eastAsia"/>
          <w:b/>
          <w:lang w:eastAsia="ja-JP"/>
        </w:rPr>
        <w:tab/>
      </w:r>
      <w:r w:rsidR="00525B28">
        <w:rPr>
          <w:rFonts w:eastAsia="MS Mincho"/>
          <w:b/>
          <w:lang w:val="en-US" w:eastAsia="ja-JP"/>
        </w:rPr>
        <w:t>Samsung, Intel, Qualcomm</w:t>
      </w:r>
    </w:p>
    <w:p w14:paraId="3249A3BF" w14:textId="77777777" w:rsidR="00525B28" w:rsidRPr="00525B28" w:rsidRDefault="00525B28" w:rsidP="00FB7EA3">
      <w:pPr>
        <w:rPr>
          <w:rFonts w:eastAsia="MS Mincho"/>
          <w:b/>
          <w:lang w:val="en-US" w:eastAsia="ja-JP"/>
        </w:rPr>
      </w:pPr>
    </w:p>
    <w:p w14:paraId="6DFED044" w14:textId="77777777" w:rsidR="00FB7EA3" w:rsidRPr="00FB7EA3" w:rsidRDefault="00FB7EA3" w:rsidP="00FB7EA3">
      <w:pPr>
        <w:rPr>
          <w:rFonts w:eastAsia="MS Mincho"/>
          <w:lang w:val="en-US" w:eastAsia="ja-JP"/>
        </w:rPr>
      </w:pPr>
      <w:r w:rsidRPr="00FB7EA3">
        <w:rPr>
          <w:rFonts w:eastAsia="MS Mincho" w:hint="eastAsia"/>
          <w:highlight w:val="green"/>
          <w:lang w:val="en-US" w:eastAsia="ja-JP"/>
        </w:rPr>
        <w:t>Agreements:</w:t>
      </w:r>
    </w:p>
    <w:p w14:paraId="6388A960" w14:textId="77777777" w:rsidR="00FB7EA3" w:rsidRPr="00FB7EA3" w:rsidRDefault="00FB7EA3" w:rsidP="0066391F">
      <w:pPr>
        <w:pStyle w:val="ListParagraph"/>
        <w:numPr>
          <w:ilvl w:val="0"/>
          <w:numId w:val="233"/>
        </w:numPr>
        <w:rPr>
          <w:rFonts w:eastAsia="MS Mincho"/>
          <w:lang w:val="en-US"/>
        </w:rPr>
      </w:pPr>
      <w:r w:rsidRPr="00FB7EA3">
        <w:rPr>
          <w:rFonts w:eastAsia="MS Mincho"/>
          <w:lang w:val="en-US"/>
        </w:rPr>
        <w:t xml:space="preserve">For channel and interference measurement in NR, </w:t>
      </w:r>
    </w:p>
    <w:p w14:paraId="0CD6BEA4" w14:textId="77777777" w:rsidR="00FB7EA3" w:rsidRPr="00FB7EA3" w:rsidRDefault="00FB7EA3" w:rsidP="0066391F">
      <w:pPr>
        <w:pStyle w:val="ListParagraph"/>
        <w:numPr>
          <w:ilvl w:val="1"/>
          <w:numId w:val="233"/>
        </w:numPr>
        <w:rPr>
          <w:rFonts w:eastAsia="MS Mincho"/>
          <w:lang w:val="en-US"/>
        </w:rPr>
      </w:pPr>
      <w:r w:rsidRPr="00FB7EA3">
        <w:rPr>
          <w:rFonts w:eastAsia="MS Mincho"/>
          <w:lang w:val="en-US"/>
        </w:rPr>
        <w:t>For interference measurement, support at least one of following schemes:</w:t>
      </w:r>
    </w:p>
    <w:p w14:paraId="255C493C" w14:textId="77777777" w:rsidR="00FB7EA3" w:rsidRPr="00FB7EA3" w:rsidRDefault="00FB7EA3" w:rsidP="0066391F">
      <w:pPr>
        <w:pStyle w:val="ListParagraph"/>
        <w:numPr>
          <w:ilvl w:val="2"/>
          <w:numId w:val="233"/>
        </w:numPr>
        <w:rPr>
          <w:rFonts w:eastAsia="MS Mincho"/>
          <w:lang w:val="en-US"/>
        </w:rPr>
      </w:pPr>
      <w:r w:rsidRPr="00FB7EA3">
        <w:rPr>
          <w:rFonts w:eastAsia="MS Mincho"/>
          <w:lang w:val="en-US"/>
        </w:rPr>
        <w:t xml:space="preserve">Measurement subsets in both time and frequency domain </w:t>
      </w:r>
    </w:p>
    <w:p w14:paraId="60724A5A" w14:textId="77777777" w:rsidR="00FB7EA3" w:rsidRPr="00FB7EA3" w:rsidRDefault="00FB7EA3" w:rsidP="0066391F">
      <w:pPr>
        <w:pStyle w:val="ListParagraph"/>
        <w:numPr>
          <w:ilvl w:val="2"/>
          <w:numId w:val="233"/>
        </w:numPr>
        <w:rPr>
          <w:rFonts w:eastAsia="MS Mincho"/>
          <w:lang w:val="en-US"/>
        </w:rPr>
      </w:pPr>
      <w:r w:rsidRPr="00FB7EA3">
        <w:rPr>
          <w:rFonts w:eastAsia="MS Mincho"/>
          <w:lang w:val="en-US"/>
        </w:rPr>
        <w:t>Interference measurement restriction in both time and frequency domain</w:t>
      </w:r>
    </w:p>
    <w:p w14:paraId="1B9B4A72" w14:textId="77777777" w:rsidR="00FB7EA3" w:rsidRPr="00FB7EA3" w:rsidRDefault="00FB7EA3" w:rsidP="0066391F">
      <w:pPr>
        <w:pStyle w:val="ListParagraph"/>
        <w:numPr>
          <w:ilvl w:val="2"/>
          <w:numId w:val="233"/>
        </w:numPr>
        <w:rPr>
          <w:rFonts w:eastAsia="MS Mincho"/>
          <w:lang w:val="en-US"/>
        </w:rPr>
      </w:pPr>
      <w:r w:rsidRPr="00FB7EA3">
        <w:rPr>
          <w:rFonts w:eastAsia="MS Mincho"/>
          <w:lang w:val="en-US"/>
        </w:rPr>
        <w:t>FFS on channel measurement</w:t>
      </w:r>
    </w:p>
    <w:p w14:paraId="2F83B289" w14:textId="77777777" w:rsidR="00FB7EA3" w:rsidRPr="00FB7EA3" w:rsidRDefault="00FB7EA3" w:rsidP="0066391F">
      <w:pPr>
        <w:pStyle w:val="ListParagraph"/>
        <w:numPr>
          <w:ilvl w:val="2"/>
          <w:numId w:val="233"/>
        </w:numPr>
        <w:rPr>
          <w:rFonts w:eastAsia="MS Mincho"/>
          <w:lang w:val="en-US"/>
        </w:rPr>
      </w:pPr>
      <w:r w:rsidRPr="00FB7EA3">
        <w:rPr>
          <w:rFonts w:eastAsia="MS Mincho" w:hint="eastAsia"/>
          <w:lang w:val="en-US"/>
        </w:rPr>
        <w:t>FFS on the details (including whether measurement subset is equivalent to measurement restriction in the freq. domain)</w:t>
      </w:r>
    </w:p>
    <w:p w14:paraId="6A64F14E" w14:textId="77777777" w:rsidR="00FB7EA3" w:rsidRPr="00FB7EA3" w:rsidRDefault="00FB7EA3" w:rsidP="0066391F">
      <w:pPr>
        <w:pStyle w:val="ListParagraph"/>
        <w:numPr>
          <w:ilvl w:val="1"/>
          <w:numId w:val="233"/>
        </w:numPr>
        <w:rPr>
          <w:rFonts w:eastAsia="MS Mincho"/>
          <w:lang w:val="en-US"/>
        </w:rPr>
      </w:pPr>
      <w:r w:rsidRPr="00FB7EA3">
        <w:rPr>
          <w:rFonts w:eastAsia="MS Mincho"/>
          <w:lang w:val="en-US"/>
        </w:rPr>
        <w:t xml:space="preserve">Study CSI reporting which is optimized for each </w:t>
      </w:r>
      <w:r w:rsidRPr="00FB7EA3">
        <w:rPr>
          <w:rFonts w:eastAsia="MS Mincho" w:hint="eastAsia"/>
          <w:lang w:val="en-US"/>
        </w:rPr>
        <w:t>use case</w:t>
      </w:r>
    </w:p>
    <w:p w14:paraId="3D8A3EBD" w14:textId="77777777" w:rsidR="00FB7EA3" w:rsidRPr="00FB7EA3" w:rsidRDefault="00FB7EA3" w:rsidP="0066391F">
      <w:pPr>
        <w:pStyle w:val="ListParagraph"/>
        <w:numPr>
          <w:ilvl w:val="2"/>
          <w:numId w:val="233"/>
        </w:numPr>
        <w:rPr>
          <w:rFonts w:eastAsia="MS Mincho"/>
          <w:lang w:val="en-US"/>
        </w:rPr>
      </w:pPr>
      <w:r w:rsidRPr="00FB7EA3">
        <w:rPr>
          <w:rFonts w:eastAsia="MS Mincho"/>
          <w:lang w:val="en-US"/>
        </w:rPr>
        <w:t>E.g. CQI which is targeted to high reliability</w:t>
      </w:r>
    </w:p>
    <w:p w14:paraId="5AB2E7C7" w14:textId="77777777" w:rsidR="00FB7EA3" w:rsidRDefault="00FB7EA3" w:rsidP="00FB7EA3"/>
    <w:p w14:paraId="372A5E7A" w14:textId="097C2712" w:rsidR="00FB7EA3" w:rsidRDefault="00377AD3" w:rsidP="00FB7EA3">
      <w:pPr>
        <w:rPr>
          <w:rFonts w:eastAsia="MS Mincho"/>
          <w:b/>
          <w:lang w:val="en-US" w:eastAsia="ja-JP"/>
        </w:rPr>
      </w:pPr>
      <w:hyperlink r:id="rId1981" w:history="1">
        <w:r>
          <w:rPr>
            <w:rStyle w:val="Hyperlink"/>
            <w:rFonts w:eastAsia="MS Mincho"/>
            <w:b/>
            <w:lang w:eastAsia="ja-JP"/>
          </w:rPr>
          <w:t>R1-1610950</w:t>
        </w:r>
      </w:hyperlink>
      <w:r w:rsidR="00FB7EA3" w:rsidRPr="00525B28">
        <w:rPr>
          <w:rFonts w:eastAsia="MS Mincho" w:hint="eastAsia"/>
          <w:b/>
          <w:lang w:eastAsia="ja-JP"/>
        </w:rPr>
        <w:tab/>
      </w:r>
      <w:r w:rsidR="00FB7EA3" w:rsidRPr="00525B28">
        <w:rPr>
          <w:rFonts w:eastAsia="MS Mincho"/>
          <w:b/>
          <w:lang w:eastAsia="ja-JP"/>
        </w:rPr>
        <w:t>WF on interference measurement for CSI acquisition</w:t>
      </w:r>
      <w:r w:rsidR="00FB7EA3" w:rsidRPr="00525B28">
        <w:rPr>
          <w:rFonts w:eastAsia="MS Mincho" w:hint="eastAsia"/>
          <w:b/>
          <w:lang w:eastAsia="ja-JP"/>
        </w:rPr>
        <w:tab/>
      </w:r>
      <w:r w:rsidR="00FB7EA3" w:rsidRPr="00525B28">
        <w:rPr>
          <w:rFonts w:eastAsia="MS Mincho"/>
          <w:b/>
          <w:lang w:val="en-US" w:eastAsia="ja-JP"/>
        </w:rPr>
        <w:t>Qualcomm, Huawei, HiSilicon, Samsung</w:t>
      </w:r>
    </w:p>
    <w:p w14:paraId="57F645C8" w14:textId="77777777" w:rsidR="00525B28" w:rsidRPr="00525B28" w:rsidRDefault="00525B28" w:rsidP="00FB7EA3">
      <w:pPr>
        <w:rPr>
          <w:rFonts w:eastAsia="MS Mincho"/>
          <w:b/>
          <w:lang w:val="en-US" w:eastAsia="ja-JP"/>
        </w:rPr>
      </w:pPr>
    </w:p>
    <w:p w14:paraId="6F77429D" w14:textId="77777777" w:rsidR="00FB7EA3" w:rsidRPr="00FB7EA3" w:rsidRDefault="00FB7EA3" w:rsidP="00FB7EA3">
      <w:pPr>
        <w:rPr>
          <w:rFonts w:eastAsia="MS Mincho"/>
          <w:lang w:val="en-US" w:eastAsia="ja-JP"/>
        </w:rPr>
      </w:pPr>
      <w:r w:rsidRPr="00FB7EA3">
        <w:rPr>
          <w:rFonts w:eastAsia="MS Mincho" w:hint="eastAsia"/>
          <w:highlight w:val="green"/>
          <w:lang w:val="en-US" w:eastAsia="ja-JP"/>
        </w:rPr>
        <w:t>Agreements:</w:t>
      </w:r>
    </w:p>
    <w:p w14:paraId="4D436823" w14:textId="77777777" w:rsidR="00FB7EA3" w:rsidRPr="00FB7EA3" w:rsidRDefault="00FB7EA3" w:rsidP="0066391F">
      <w:pPr>
        <w:pStyle w:val="ListParagraph"/>
        <w:numPr>
          <w:ilvl w:val="0"/>
          <w:numId w:val="233"/>
        </w:numPr>
        <w:rPr>
          <w:rFonts w:eastAsia="MS Mincho"/>
          <w:lang w:val="en-US"/>
        </w:rPr>
      </w:pPr>
      <w:r w:rsidRPr="00FB7EA3">
        <w:rPr>
          <w:rFonts w:eastAsia="MS Mincho"/>
          <w:lang w:val="en-US"/>
        </w:rPr>
        <w:t>For DL data transmission, study following interference measurement options for CSI acquisition.</w:t>
      </w:r>
    </w:p>
    <w:p w14:paraId="2DFEDE28" w14:textId="77777777" w:rsidR="00FB7EA3" w:rsidRPr="00FB7EA3" w:rsidRDefault="00FB7EA3" w:rsidP="0066391F">
      <w:pPr>
        <w:pStyle w:val="ListParagraph"/>
        <w:numPr>
          <w:ilvl w:val="1"/>
          <w:numId w:val="233"/>
        </w:numPr>
        <w:rPr>
          <w:rFonts w:eastAsia="MS Mincho"/>
          <w:lang w:val="en-US"/>
        </w:rPr>
      </w:pPr>
      <w:r w:rsidRPr="00FB7EA3">
        <w:rPr>
          <w:rFonts w:eastAsia="MS Mincho"/>
          <w:lang w:val="en-US"/>
        </w:rPr>
        <w:t xml:space="preserve">Dynamically assigned </w:t>
      </w:r>
      <w:r w:rsidRPr="00FB7EA3">
        <w:rPr>
          <w:rFonts w:eastAsia="MS Mincho" w:hint="eastAsia"/>
          <w:lang w:val="en-US"/>
        </w:rPr>
        <w:t xml:space="preserve">(e.g., pre-committed/pre-scheduled) </w:t>
      </w:r>
      <w:r w:rsidRPr="00FB7EA3">
        <w:rPr>
          <w:rFonts w:eastAsia="MS Mincho"/>
          <w:lang w:val="en-US"/>
        </w:rPr>
        <w:t>interference measurement</w:t>
      </w:r>
      <w:r w:rsidRPr="00FB7EA3">
        <w:rPr>
          <w:rFonts w:eastAsia="MS Mincho" w:hint="eastAsia"/>
          <w:lang w:val="en-US"/>
        </w:rPr>
        <w:t xml:space="preserve"> resource</w:t>
      </w:r>
    </w:p>
    <w:p w14:paraId="259D7D66" w14:textId="77777777" w:rsidR="00FB7EA3" w:rsidRPr="00FB7EA3" w:rsidRDefault="00FB7EA3" w:rsidP="0066391F">
      <w:pPr>
        <w:pStyle w:val="ListParagraph"/>
        <w:numPr>
          <w:ilvl w:val="1"/>
          <w:numId w:val="233"/>
        </w:numPr>
        <w:rPr>
          <w:rFonts w:eastAsia="MS Mincho"/>
          <w:lang w:val="en-US"/>
        </w:rPr>
      </w:pPr>
      <w:r w:rsidRPr="00FB7EA3">
        <w:rPr>
          <w:rFonts w:eastAsia="MS Mincho" w:hint="eastAsia"/>
          <w:lang w:val="en-US"/>
        </w:rPr>
        <w:t>In-scheduled i</w:t>
      </w:r>
      <w:r w:rsidRPr="00FB7EA3">
        <w:rPr>
          <w:rFonts w:eastAsia="MS Mincho"/>
          <w:lang w:val="en-US"/>
        </w:rPr>
        <w:t>nterference measurement</w:t>
      </w:r>
      <w:r w:rsidRPr="00FB7EA3">
        <w:rPr>
          <w:rFonts w:eastAsia="MS Mincho" w:hint="eastAsia"/>
          <w:lang w:val="en-US"/>
        </w:rPr>
        <w:t xml:space="preserve"> resource</w:t>
      </w:r>
    </w:p>
    <w:p w14:paraId="25E075DE" w14:textId="77777777" w:rsidR="00FB7EA3" w:rsidRPr="00FB7EA3" w:rsidRDefault="00FB7EA3" w:rsidP="0066391F">
      <w:pPr>
        <w:pStyle w:val="ListParagraph"/>
        <w:numPr>
          <w:ilvl w:val="1"/>
          <w:numId w:val="233"/>
        </w:numPr>
        <w:rPr>
          <w:rFonts w:eastAsia="MS Mincho"/>
          <w:lang w:val="en-US"/>
        </w:rPr>
      </w:pPr>
      <w:r w:rsidRPr="00FB7EA3">
        <w:rPr>
          <w:rFonts w:eastAsia="MS Mincho"/>
          <w:lang w:val="en-US"/>
        </w:rPr>
        <w:t>NZP CSI-RS based interference measurement</w:t>
      </w:r>
    </w:p>
    <w:p w14:paraId="2F1687E3" w14:textId="77777777" w:rsidR="00FB7EA3" w:rsidRPr="00FB7EA3" w:rsidRDefault="00FB7EA3" w:rsidP="0066391F">
      <w:pPr>
        <w:pStyle w:val="ListParagraph"/>
        <w:numPr>
          <w:ilvl w:val="1"/>
          <w:numId w:val="233"/>
        </w:numPr>
        <w:rPr>
          <w:rFonts w:eastAsia="MS Mincho"/>
          <w:lang w:val="en-US"/>
        </w:rPr>
      </w:pPr>
      <w:r w:rsidRPr="00FB7EA3">
        <w:rPr>
          <w:rFonts w:eastAsia="MS Mincho"/>
          <w:lang w:val="en-US"/>
        </w:rPr>
        <w:t>DM</w:t>
      </w:r>
      <w:r w:rsidRPr="00FB7EA3">
        <w:rPr>
          <w:rFonts w:eastAsia="MS Mincho" w:hint="eastAsia"/>
          <w:lang w:val="en-US"/>
        </w:rPr>
        <w:t>-</w:t>
      </w:r>
      <w:r w:rsidRPr="00FB7EA3">
        <w:rPr>
          <w:rFonts w:eastAsia="MS Mincho"/>
          <w:lang w:val="en-US"/>
        </w:rPr>
        <w:t>RS based interference measurement</w:t>
      </w:r>
    </w:p>
    <w:p w14:paraId="0E67D8D3" w14:textId="77777777" w:rsidR="00FB7EA3" w:rsidRPr="00FB7EA3" w:rsidRDefault="00FB7EA3" w:rsidP="0066391F">
      <w:pPr>
        <w:pStyle w:val="ListParagraph"/>
        <w:numPr>
          <w:ilvl w:val="1"/>
          <w:numId w:val="233"/>
        </w:numPr>
        <w:rPr>
          <w:rFonts w:eastAsia="MS Mincho"/>
          <w:lang w:val="en-US"/>
        </w:rPr>
      </w:pPr>
      <w:r w:rsidRPr="00FB7EA3">
        <w:rPr>
          <w:rFonts w:eastAsia="MS Mincho"/>
          <w:lang w:val="en-US"/>
        </w:rPr>
        <w:t>Combination of above options</w:t>
      </w:r>
    </w:p>
    <w:p w14:paraId="40F5C376" w14:textId="77777777" w:rsidR="00FB7EA3" w:rsidRPr="00FB7EA3" w:rsidRDefault="00FB7EA3" w:rsidP="0066391F">
      <w:pPr>
        <w:pStyle w:val="ListParagraph"/>
        <w:numPr>
          <w:ilvl w:val="1"/>
          <w:numId w:val="233"/>
        </w:numPr>
        <w:rPr>
          <w:rFonts w:eastAsia="MS Mincho"/>
          <w:lang w:val="en-US"/>
        </w:rPr>
      </w:pPr>
      <w:r w:rsidRPr="00FB7EA3">
        <w:rPr>
          <w:rFonts w:eastAsia="MS Mincho"/>
          <w:lang w:val="en-US"/>
        </w:rPr>
        <w:t>Other options are not precluded</w:t>
      </w:r>
    </w:p>
    <w:p w14:paraId="2F58512C" w14:textId="77777777" w:rsidR="00FB7EA3" w:rsidRPr="00FB7EA3" w:rsidRDefault="00FB7EA3" w:rsidP="0066391F">
      <w:pPr>
        <w:pStyle w:val="ListParagraph"/>
        <w:numPr>
          <w:ilvl w:val="0"/>
          <w:numId w:val="233"/>
        </w:numPr>
        <w:rPr>
          <w:rFonts w:eastAsia="MS Mincho"/>
          <w:lang w:val="en-US"/>
        </w:rPr>
      </w:pPr>
      <w:r w:rsidRPr="00FB7EA3">
        <w:rPr>
          <w:rFonts w:eastAsia="MS Mincho" w:hint="eastAsia"/>
          <w:lang w:val="en-US"/>
        </w:rPr>
        <w:t>Above study should assume non-full buffer traffic model assumption</w:t>
      </w:r>
    </w:p>
    <w:p w14:paraId="1C72B388" w14:textId="77777777" w:rsidR="00FB7EA3" w:rsidRDefault="00FB7EA3" w:rsidP="00FB7EA3"/>
    <w:p w14:paraId="208F1433" w14:textId="6664E415" w:rsidR="00FB7EA3" w:rsidRDefault="00377AD3" w:rsidP="00FB7EA3">
      <w:pPr>
        <w:rPr>
          <w:rFonts w:eastAsia="MS Mincho"/>
          <w:b/>
          <w:lang w:val="en-US" w:eastAsia="ja-JP"/>
        </w:rPr>
      </w:pPr>
      <w:hyperlink r:id="rId1982" w:history="1">
        <w:r>
          <w:rPr>
            <w:rStyle w:val="Hyperlink"/>
            <w:rFonts w:eastAsia="MS Mincho"/>
            <w:b/>
            <w:lang w:eastAsia="ja-JP"/>
          </w:rPr>
          <w:t>R1-1610937</w:t>
        </w:r>
      </w:hyperlink>
      <w:r w:rsidR="00FB7EA3" w:rsidRPr="00525B28">
        <w:rPr>
          <w:rFonts w:eastAsia="MS Mincho" w:hint="eastAsia"/>
          <w:b/>
          <w:lang w:eastAsia="ja-JP"/>
        </w:rPr>
        <w:tab/>
      </w:r>
      <w:r w:rsidR="00FB7EA3" w:rsidRPr="00525B28">
        <w:rPr>
          <w:rFonts w:eastAsia="MS Mincho"/>
          <w:b/>
          <w:lang w:eastAsia="ja-JP"/>
        </w:rPr>
        <w:t>WF on CSI Parameters for NR</w:t>
      </w:r>
      <w:r w:rsidR="00FB7EA3" w:rsidRPr="00525B28">
        <w:rPr>
          <w:rFonts w:eastAsia="MS Mincho" w:hint="eastAsia"/>
          <w:b/>
          <w:lang w:eastAsia="ja-JP"/>
        </w:rPr>
        <w:tab/>
      </w:r>
      <w:r w:rsidR="00FB7EA3" w:rsidRPr="00525B28">
        <w:rPr>
          <w:rFonts w:eastAsia="MS Mincho"/>
          <w:b/>
          <w:lang w:val="en-US" w:eastAsia="ja-JP"/>
        </w:rPr>
        <w:t>Samsung, Nokia, ASB, AT&amp;T, CATT, NTT DOCOMO, Ericsson, Intel, LG</w:t>
      </w:r>
      <w:r w:rsidR="00FB7EA3" w:rsidRPr="00A542F3">
        <w:rPr>
          <w:rFonts w:eastAsia="MS Mincho"/>
          <w:lang w:val="en-US" w:eastAsia="ja-JP"/>
        </w:rPr>
        <w:t xml:space="preserve"> </w:t>
      </w:r>
      <w:r w:rsidR="00FB7EA3" w:rsidRPr="00525B28">
        <w:rPr>
          <w:rFonts w:eastAsia="MS Mincho"/>
          <w:b/>
          <w:lang w:val="en-US" w:eastAsia="ja-JP"/>
        </w:rPr>
        <w:t>Electronics, InterDigital</w:t>
      </w:r>
    </w:p>
    <w:p w14:paraId="27CBFEAF" w14:textId="77777777" w:rsidR="00525B28" w:rsidRPr="00525B28" w:rsidRDefault="00525B28" w:rsidP="00FB7EA3">
      <w:pPr>
        <w:rPr>
          <w:rFonts w:eastAsia="MS Mincho"/>
          <w:b/>
          <w:lang w:val="en-US" w:eastAsia="ja-JP"/>
        </w:rPr>
      </w:pPr>
    </w:p>
    <w:p w14:paraId="2C06BACD" w14:textId="77777777" w:rsidR="00FB7EA3" w:rsidRPr="00FB7EA3" w:rsidRDefault="00FB7EA3" w:rsidP="00FB7EA3">
      <w:pPr>
        <w:rPr>
          <w:rFonts w:eastAsia="MS Mincho"/>
          <w:lang w:val="en-US" w:eastAsia="ja-JP"/>
        </w:rPr>
      </w:pPr>
      <w:r w:rsidRPr="00FB7EA3">
        <w:rPr>
          <w:rFonts w:eastAsia="MS Mincho" w:hint="eastAsia"/>
          <w:highlight w:val="green"/>
          <w:lang w:val="en-US" w:eastAsia="ja-JP"/>
        </w:rPr>
        <w:t>Agreements:</w:t>
      </w:r>
    </w:p>
    <w:p w14:paraId="19390EE3" w14:textId="77777777" w:rsidR="00FB7EA3" w:rsidRPr="00FB7EA3" w:rsidRDefault="00FB7EA3" w:rsidP="0066391F">
      <w:pPr>
        <w:pStyle w:val="ListParagraph"/>
        <w:numPr>
          <w:ilvl w:val="0"/>
          <w:numId w:val="234"/>
        </w:numPr>
        <w:rPr>
          <w:rFonts w:eastAsia="MS Mincho"/>
          <w:lang w:val="en-US"/>
        </w:rPr>
      </w:pPr>
      <w:r w:rsidRPr="00FB7EA3">
        <w:rPr>
          <w:rFonts w:eastAsia="MS Mincho" w:hint="eastAsia"/>
          <w:lang w:val="en-US"/>
        </w:rPr>
        <w:t xml:space="preserve">For </w:t>
      </w:r>
      <w:r w:rsidRPr="00FB7EA3">
        <w:rPr>
          <w:rFonts w:eastAsia="MS Mincho"/>
          <w:lang w:val="en-US"/>
        </w:rPr>
        <w:t>Type I feedback</w:t>
      </w:r>
      <w:r w:rsidRPr="00FB7EA3">
        <w:rPr>
          <w:rFonts w:eastAsia="MS Mincho" w:hint="eastAsia"/>
          <w:lang w:val="en-US"/>
        </w:rPr>
        <w:t xml:space="preserve">, </w:t>
      </w:r>
      <w:r w:rsidRPr="00FB7EA3">
        <w:rPr>
          <w:rFonts w:eastAsia="MS Mincho"/>
          <w:lang w:val="en-US"/>
        </w:rPr>
        <w:t>NR supports at least the following (DL) CSI reporting parameters</w:t>
      </w:r>
    </w:p>
    <w:p w14:paraId="3CFCC7B9" w14:textId="77777777" w:rsidR="00FB7EA3" w:rsidRPr="00FB7EA3" w:rsidRDefault="00FB7EA3" w:rsidP="0066391F">
      <w:pPr>
        <w:pStyle w:val="ListParagraph"/>
        <w:numPr>
          <w:ilvl w:val="1"/>
          <w:numId w:val="234"/>
        </w:numPr>
        <w:rPr>
          <w:rFonts w:eastAsia="MS Mincho"/>
          <w:lang w:val="en-US"/>
        </w:rPr>
      </w:pPr>
      <w:r w:rsidRPr="00FB7EA3">
        <w:rPr>
          <w:rFonts w:eastAsia="MS Mincho" w:hint="eastAsia"/>
          <w:lang w:val="en-US"/>
        </w:rPr>
        <w:t>Resource</w:t>
      </w:r>
      <w:r w:rsidRPr="00FB7EA3">
        <w:rPr>
          <w:rFonts w:eastAsia="MS Mincho"/>
          <w:lang w:val="en-US"/>
        </w:rPr>
        <w:t xml:space="preserve"> </w:t>
      </w:r>
      <w:r w:rsidRPr="00FB7EA3">
        <w:rPr>
          <w:rFonts w:eastAsia="MS Mincho" w:hint="eastAsia"/>
          <w:lang w:val="en-US"/>
        </w:rPr>
        <w:t xml:space="preserve">selection </w:t>
      </w:r>
      <w:r w:rsidRPr="00FB7EA3">
        <w:rPr>
          <w:rFonts w:eastAsia="MS Mincho"/>
          <w:lang w:val="en-US"/>
        </w:rPr>
        <w:t xml:space="preserve">indicator </w:t>
      </w:r>
      <w:r w:rsidRPr="00FB7EA3">
        <w:rPr>
          <w:rFonts w:eastAsia="MS Mincho" w:hint="eastAsia"/>
          <w:lang w:val="en-US"/>
        </w:rPr>
        <w:t>(Examples for further study are reference signal resource, port, reference signal sequence, beam)</w:t>
      </w:r>
    </w:p>
    <w:p w14:paraId="4886D2F5" w14:textId="77777777" w:rsidR="00FB7EA3" w:rsidRPr="00FB7EA3" w:rsidRDefault="00FB7EA3" w:rsidP="0066391F">
      <w:pPr>
        <w:pStyle w:val="ListParagraph"/>
        <w:numPr>
          <w:ilvl w:val="1"/>
          <w:numId w:val="234"/>
        </w:numPr>
        <w:rPr>
          <w:rFonts w:eastAsia="MS Mincho"/>
          <w:lang w:val="en-US"/>
        </w:rPr>
      </w:pPr>
      <w:r w:rsidRPr="00FB7EA3">
        <w:rPr>
          <w:rFonts w:eastAsia="MS Mincho"/>
          <w:lang w:val="en-US"/>
        </w:rPr>
        <w:t>RI (rank indicator)</w:t>
      </w:r>
    </w:p>
    <w:p w14:paraId="7757D72B" w14:textId="77777777" w:rsidR="00FB7EA3" w:rsidRPr="00FB7EA3" w:rsidRDefault="00FB7EA3" w:rsidP="0066391F">
      <w:pPr>
        <w:pStyle w:val="ListParagraph"/>
        <w:numPr>
          <w:ilvl w:val="1"/>
          <w:numId w:val="234"/>
        </w:numPr>
        <w:rPr>
          <w:rFonts w:eastAsia="MS Mincho"/>
          <w:lang w:val="en-US"/>
        </w:rPr>
      </w:pPr>
      <w:r w:rsidRPr="00FB7EA3">
        <w:rPr>
          <w:rFonts w:eastAsia="MS Mincho"/>
          <w:lang w:val="en-US"/>
        </w:rPr>
        <w:t>PMI (precoding matrix indicator)</w:t>
      </w:r>
    </w:p>
    <w:p w14:paraId="7FE68879" w14:textId="77777777" w:rsidR="00FB7EA3" w:rsidRPr="00FB7EA3" w:rsidRDefault="00FB7EA3" w:rsidP="0066391F">
      <w:pPr>
        <w:pStyle w:val="ListParagraph"/>
        <w:numPr>
          <w:ilvl w:val="1"/>
          <w:numId w:val="234"/>
        </w:numPr>
        <w:rPr>
          <w:rFonts w:eastAsia="MS Mincho"/>
          <w:lang w:val="en-US"/>
        </w:rPr>
      </w:pPr>
      <w:r w:rsidRPr="00FB7EA3">
        <w:rPr>
          <w:rFonts w:eastAsia="MS Mincho" w:hint="eastAsia"/>
          <w:lang w:val="en-US"/>
        </w:rPr>
        <w:t>C</w:t>
      </w:r>
      <w:r w:rsidRPr="00FB7EA3">
        <w:rPr>
          <w:rFonts w:eastAsia="MS Mincho"/>
          <w:lang w:val="en-US"/>
        </w:rPr>
        <w:t xml:space="preserve">hannel quality </w:t>
      </w:r>
      <w:r w:rsidRPr="00FB7EA3">
        <w:rPr>
          <w:rFonts w:eastAsia="MS Mincho" w:hint="eastAsia"/>
          <w:lang w:val="en-US"/>
        </w:rPr>
        <w:t>feedback</w:t>
      </w:r>
    </w:p>
    <w:p w14:paraId="4A0E93E6" w14:textId="77777777" w:rsidR="00FB7EA3" w:rsidRPr="002F6175" w:rsidRDefault="00FB7EA3" w:rsidP="00FB7EA3">
      <w:pPr>
        <w:rPr>
          <w:rFonts w:eastAsia="MS Mincho"/>
          <w:lang w:eastAsia="ja-JP"/>
        </w:rPr>
      </w:pPr>
    </w:p>
    <w:p w14:paraId="775E3401" w14:textId="05F35D94" w:rsidR="00FB7EA3" w:rsidRDefault="00525B28" w:rsidP="00FB7EA3">
      <w:r>
        <w:lastRenderedPageBreak/>
        <w:t>Not treated.</w:t>
      </w:r>
    </w:p>
    <w:p w14:paraId="6734AB09" w14:textId="34ECECD7" w:rsidR="00525B28" w:rsidRDefault="00377AD3" w:rsidP="00525B28">
      <w:hyperlink r:id="rId1983" w:history="1">
        <w:r>
          <w:rPr>
            <w:rStyle w:val="Hyperlink"/>
          </w:rPr>
          <w:t>R1-1608671</w:t>
        </w:r>
      </w:hyperlink>
      <w:r w:rsidR="00525B28">
        <w:tab/>
        <w:t>Beam selection and CSI acquisition for NR MIMO</w:t>
      </w:r>
      <w:r w:rsidR="00525B28">
        <w:tab/>
        <w:t>ZTE, ZTE Microelectronics</w:t>
      </w:r>
    </w:p>
    <w:p w14:paraId="6A92660A" w14:textId="25CD25C9" w:rsidR="00525B28" w:rsidRDefault="00377AD3" w:rsidP="00525B28">
      <w:hyperlink r:id="rId1984" w:history="1">
        <w:r>
          <w:rPr>
            <w:rStyle w:val="Hyperlink"/>
          </w:rPr>
          <w:t>R1-1608672</w:t>
        </w:r>
      </w:hyperlink>
      <w:r w:rsidR="00525B28">
        <w:tab/>
        <w:t>Advanced CSI measurement and reporting framework for NR MIMO</w:t>
      </w:r>
      <w:r w:rsidR="00525B28">
        <w:tab/>
        <w:t>ZTE, ZTE Microelectronics</w:t>
      </w:r>
    </w:p>
    <w:p w14:paraId="0D616B72" w14:textId="09C9F340" w:rsidR="00525B28" w:rsidRDefault="00377AD3" w:rsidP="00525B28">
      <w:hyperlink r:id="rId1985" w:history="1">
        <w:r>
          <w:rPr>
            <w:rStyle w:val="Hyperlink"/>
          </w:rPr>
          <w:t>R1-1608693</w:t>
        </w:r>
      </w:hyperlink>
      <w:r w:rsidR="00525B28">
        <w:tab/>
        <w:t>Aperiodic CSI for NR MIMO</w:t>
      </w:r>
      <w:r w:rsidR="00525B28">
        <w:tab/>
        <w:t>ZTE, ZTE Microelectronics</w:t>
      </w:r>
    </w:p>
    <w:p w14:paraId="6D63B7C6" w14:textId="4A2F3CC2" w:rsidR="00525B28" w:rsidRDefault="00377AD3" w:rsidP="00525B28">
      <w:hyperlink r:id="rId1986" w:history="1">
        <w:r>
          <w:rPr>
            <w:rStyle w:val="Hyperlink"/>
          </w:rPr>
          <w:t>R1-1608777</w:t>
        </w:r>
      </w:hyperlink>
      <w:r w:rsidR="00525B28">
        <w:tab/>
        <w:t>High-level views on CSI acquisition for NR</w:t>
      </w:r>
      <w:r w:rsidR="00525B28">
        <w:tab/>
        <w:t>CATT</w:t>
      </w:r>
    </w:p>
    <w:p w14:paraId="258E0C16" w14:textId="195183DD" w:rsidR="00525B28" w:rsidRDefault="00377AD3" w:rsidP="00525B28">
      <w:hyperlink r:id="rId1987" w:history="1">
        <w:r>
          <w:rPr>
            <w:rStyle w:val="Hyperlink"/>
          </w:rPr>
          <w:t>R1-1608811</w:t>
        </w:r>
      </w:hyperlink>
      <w:r w:rsidR="00525B28">
        <w:tab/>
        <w:t>Discussion on CSI Acquisition for Massive MIMO in NR</w:t>
      </w:r>
      <w:r w:rsidR="00525B28">
        <w:tab/>
        <w:t>Fujitsu</w:t>
      </w:r>
    </w:p>
    <w:p w14:paraId="557263DC" w14:textId="0F28BFED" w:rsidR="00525B28" w:rsidRDefault="00377AD3" w:rsidP="00525B28">
      <w:hyperlink r:id="rId1988" w:history="1">
        <w:r>
          <w:rPr>
            <w:rStyle w:val="Hyperlink"/>
          </w:rPr>
          <w:t>R1-1608949</w:t>
        </w:r>
      </w:hyperlink>
      <w:r w:rsidR="00525B28">
        <w:tab/>
        <w:t>CSI feedback for channel reciprocity operation</w:t>
      </w:r>
      <w:r w:rsidR="00525B28">
        <w:tab/>
        <w:t>Sony</w:t>
      </w:r>
    </w:p>
    <w:p w14:paraId="206DCDC9" w14:textId="126962EC" w:rsidR="00525B28" w:rsidRDefault="00377AD3" w:rsidP="00525B28">
      <w:hyperlink r:id="rId1989" w:history="1">
        <w:r>
          <w:rPr>
            <w:rStyle w:val="Hyperlink"/>
          </w:rPr>
          <w:t>R1-1609087</w:t>
        </w:r>
      </w:hyperlink>
      <w:r w:rsidR="00525B28">
        <w:tab/>
        <w:t>CSI acquisition for DL NR MIMO</w:t>
      </w:r>
      <w:r w:rsidR="00525B28">
        <w:tab/>
        <w:t>Samsung</w:t>
      </w:r>
    </w:p>
    <w:p w14:paraId="2F7C49D9" w14:textId="1AFA2A70" w:rsidR="00525B28" w:rsidRDefault="00377AD3" w:rsidP="00525B28">
      <w:hyperlink r:id="rId1990" w:history="1">
        <w:r>
          <w:rPr>
            <w:rStyle w:val="Hyperlink"/>
          </w:rPr>
          <w:t>R1-1609088</w:t>
        </w:r>
      </w:hyperlink>
      <w:r w:rsidR="00525B28">
        <w:tab/>
        <w:t>CSI acquisition for UL NR MIMO</w:t>
      </w:r>
      <w:r w:rsidR="00525B28">
        <w:tab/>
        <w:t>Samsung</w:t>
      </w:r>
    </w:p>
    <w:p w14:paraId="4E29DBA7" w14:textId="2F7905D7" w:rsidR="00525B28" w:rsidRDefault="00377AD3" w:rsidP="00525B28">
      <w:hyperlink r:id="rId1991" w:history="1">
        <w:r>
          <w:rPr>
            <w:rStyle w:val="Hyperlink"/>
          </w:rPr>
          <w:t>R1-1609089</w:t>
        </w:r>
      </w:hyperlink>
      <w:r w:rsidR="00525B28">
        <w:tab/>
        <w:t>Advanced CSI feedback for NR</w:t>
      </w:r>
      <w:r w:rsidR="00525B28">
        <w:tab/>
        <w:t>Samsung</w:t>
      </w:r>
    </w:p>
    <w:p w14:paraId="36DC7CFF" w14:textId="527C6E3F" w:rsidR="00525B28" w:rsidRDefault="00377AD3" w:rsidP="00525B28">
      <w:hyperlink r:id="rId1992" w:history="1">
        <w:r>
          <w:rPr>
            <w:rStyle w:val="Hyperlink"/>
          </w:rPr>
          <w:t>R1-1609090</w:t>
        </w:r>
      </w:hyperlink>
      <w:r w:rsidR="00525B28">
        <w:tab/>
        <w:t>Simulation results for explicit CSI reporting for NR MIMO</w:t>
      </w:r>
      <w:r w:rsidR="00525B28">
        <w:tab/>
        <w:t>Samsung</w:t>
      </w:r>
    </w:p>
    <w:p w14:paraId="43B4089F" w14:textId="252BB1CC" w:rsidR="00525B28" w:rsidRDefault="00377AD3" w:rsidP="00525B28">
      <w:hyperlink r:id="rId1993" w:history="1">
        <w:r>
          <w:rPr>
            <w:rStyle w:val="Hyperlink"/>
          </w:rPr>
          <w:t>R1-1609091</w:t>
        </w:r>
      </w:hyperlink>
      <w:r w:rsidR="00525B28">
        <w:tab/>
        <w:t>Discussions on periodic CSI reporting for NR</w:t>
      </w:r>
      <w:r w:rsidR="00525B28">
        <w:tab/>
        <w:t>Samsung</w:t>
      </w:r>
    </w:p>
    <w:p w14:paraId="6CBB8843" w14:textId="771A9427" w:rsidR="00525B28" w:rsidRDefault="00377AD3" w:rsidP="00525B28">
      <w:hyperlink r:id="rId1994" w:history="1">
        <w:r>
          <w:rPr>
            <w:rStyle w:val="Hyperlink"/>
          </w:rPr>
          <w:t>R1-1609092</w:t>
        </w:r>
      </w:hyperlink>
      <w:r w:rsidR="00525B28">
        <w:tab/>
        <w:t>Discussions on aperiodic CSI reporting for NR</w:t>
      </w:r>
      <w:r w:rsidR="00525B28">
        <w:tab/>
        <w:t>Samsung</w:t>
      </w:r>
    </w:p>
    <w:p w14:paraId="71675DA2" w14:textId="16889DEC" w:rsidR="00525B28" w:rsidRDefault="00377AD3" w:rsidP="00525B28">
      <w:hyperlink r:id="rId1995" w:history="1">
        <w:r>
          <w:rPr>
            <w:rStyle w:val="Hyperlink"/>
          </w:rPr>
          <w:t>R1-1609093</w:t>
        </w:r>
      </w:hyperlink>
      <w:r w:rsidR="00525B28">
        <w:tab/>
        <w:t>Discussions on channel and interference measurements for NR</w:t>
      </w:r>
      <w:r w:rsidR="00525B28">
        <w:tab/>
        <w:t>Samsung</w:t>
      </w:r>
    </w:p>
    <w:p w14:paraId="25801440" w14:textId="080350F3" w:rsidR="00525B28" w:rsidRDefault="00377AD3" w:rsidP="00525B28">
      <w:hyperlink r:id="rId1996" w:history="1">
        <w:r>
          <w:rPr>
            <w:rStyle w:val="Hyperlink"/>
          </w:rPr>
          <w:t>R1-1609253</w:t>
        </w:r>
      </w:hyperlink>
      <w:r w:rsidR="00525B28">
        <w:tab/>
        <w:t>Views on CSI acquisition for NR</w:t>
      </w:r>
      <w:r w:rsidR="00525B28">
        <w:tab/>
        <w:t>LG Electronics</w:t>
      </w:r>
    </w:p>
    <w:p w14:paraId="3D95B397" w14:textId="075B63D6" w:rsidR="00525B28" w:rsidRDefault="00377AD3" w:rsidP="00525B28">
      <w:hyperlink r:id="rId1997" w:history="1">
        <w:r>
          <w:rPr>
            <w:rStyle w:val="Hyperlink"/>
          </w:rPr>
          <w:t>R1-1609255</w:t>
        </w:r>
      </w:hyperlink>
      <w:r w:rsidR="00525B28">
        <w:tab/>
        <w:t>Discussion on channel reciprocity for NR MIMO</w:t>
      </w:r>
      <w:r w:rsidR="00525B28">
        <w:tab/>
        <w:t>LG Electronics</w:t>
      </w:r>
    </w:p>
    <w:p w14:paraId="3317879D" w14:textId="299FF76D" w:rsidR="00525B28" w:rsidRDefault="00377AD3" w:rsidP="00525B28">
      <w:hyperlink r:id="rId1998" w:history="1">
        <w:r>
          <w:rPr>
            <w:rStyle w:val="Hyperlink"/>
          </w:rPr>
          <w:t>R1-1609307</w:t>
        </w:r>
      </w:hyperlink>
      <w:r w:rsidR="00525B28">
        <w:tab/>
        <w:t>Considerations on DL CSI acquisition framework of massive MIMO for new radio</w:t>
      </w:r>
      <w:r w:rsidR="00525B28">
        <w:tab/>
        <w:t>CMCC</w:t>
      </w:r>
    </w:p>
    <w:p w14:paraId="28BA711F" w14:textId="780C5E35" w:rsidR="00525B28" w:rsidRDefault="00377AD3" w:rsidP="00525B28">
      <w:hyperlink r:id="rId1999" w:history="1">
        <w:r>
          <w:rPr>
            <w:rStyle w:val="Hyperlink"/>
          </w:rPr>
          <w:t>R1-1609380</w:t>
        </w:r>
      </w:hyperlink>
      <w:r w:rsidR="00525B28">
        <w:tab/>
        <w:t>Massive MIMO: Channel State Information (CSI) Acquisition in Angular Domain</w:t>
      </w:r>
      <w:r w:rsidR="00525B28">
        <w:tab/>
        <w:t>Sony</w:t>
      </w:r>
    </w:p>
    <w:p w14:paraId="139278FF" w14:textId="20F0D5B4" w:rsidR="00525B28" w:rsidRDefault="00377AD3" w:rsidP="00525B28">
      <w:hyperlink r:id="rId2000" w:history="1">
        <w:r>
          <w:rPr>
            <w:rStyle w:val="Hyperlink"/>
          </w:rPr>
          <w:t>R1-1609416</w:t>
        </w:r>
      </w:hyperlink>
      <w:r w:rsidR="00525B28">
        <w:tab/>
        <w:t>Discussion on CSI measurement and reporting</w:t>
      </w:r>
      <w:r w:rsidR="00525B28">
        <w:tab/>
        <w:t>Huawei, HiSilicon</w:t>
      </w:r>
    </w:p>
    <w:p w14:paraId="75389418" w14:textId="05EF6472" w:rsidR="00525B28" w:rsidRDefault="00377AD3" w:rsidP="00525B28">
      <w:hyperlink r:id="rId2001" w:history="1">
        <w:r>
          <w:rPr>
            <w:rStyle w:val="Hyperlink"/>
          </w:rPr>
          <w:t>R1-1609521</w:t>
        </w:r>
      </w:hyperlink>
      <w:r w:rsidR="00525B28">
        <w:tab/>
        <w:t>Discussion on NR CSI framework</w:t>
      </w:r>
      <w:r w:rsidR="00525B28">
        <w:tab/>
        <w:t>Intel Corporation</w:t>
      </w:r>
    </w:p>
    <w:p w14:paraId="1696452C" w14:textId="59D1081E" w:rsidR="00525B28" w:rsidRDefault="00377AD3" w:rsidP="00525B28">
      <w:hyperlink r:id="rId2002" w:history="1">
        <w:r>
          <w:rPr>
            <w:rStyle w:val="Hyperlink"/>
          </w:rPr>
          <w:t>R1-1609522</w:t>
        </w:r>
      </w:hyperlink>
      <w:r w:rsidR="00525B28">
        <w:tab/>
        <w:t>Discussion on NR CSI configuration</w:t>
      </w:r>
      <w:r w:rsidR="00525B28">
        <w:tab/>
        <w:t>Intel Corporation</w:t>
      </w:r>
    </w:p>
    <w:p w14:paraId="1DE8648E" w14:textId="62B27AEB" w:rsidR="00525B28" w:rsidRDefault="00377AD3" w:rsidP="00525B28">
      <w:hyperlink r:id="rId2003" w:history="1">
        <w:r>
          <w:rPr>
            <w:rStyle w:val="Hyperlink"/>
          </w:rPr>
          <w:t>R1-1609523</w:t>
        </w:r>
      </w:hyperlink>
      <w:r w:rsidR="00525B28">
        <w:tab/>
        <w:t>Discussion on NR CSI contents</w:t>
      </w:r>
      <w:r w:rsidR="00525B28">
        <w:tab/>
        <w:t>Intel Corporation</w:t>
      </w:r>
    </w:p>
    <w:p w14:paraId="77665E92" w14:textId="66F7BFBB" w:rsidR="00525B28" w:rsidRDefault="00377AD3" w:rsidP="00525B28">
      <w:hyperlink r:id="rId2004" w:history="1">
        <w:r>
          <w:rPr>
            <w:rStyle w:val="Hyperlink"/>
          </w:rPr>
          <w:t>R1-1609758</w:t>
        </w:r>
      </w:hyperlink>
      <w:r w:rsidR="00525B28">
        <w:tab/>
        <w:t>Overview of CSI framework for NR</w:t>
      </w:r>
      <w:r w:rsidR="00525B28">
        <w:tab/>
        <w:t>Ericsson</w:t>
      </w:r>
    </w:p>
    <w:p w14:paraId="2D46EFB7" w14:textId="3EBE5563" w:rsidR="00525B28" w:rsidRDefault="00377AD3" w:rsidP="00525B28">
      <w:hyperlink r:id="rId2005" w:history="1">
        <w:r>
          <w:rPr>
            <w:rStyle w:val="Hyperlink"/>
          </w:rPr>
          <w:t>R1-1609760</w:t>
        </w:r>
      </w:hyperlink>
      <w:r w:rsidR="00525B28">
        <w:tab/>
        <w:t>Decoupled CSI framework for NR</w:t>
      </w:r>
      <w:r w:rsidR="00525B28">
        <w:tab/>
        <w:t>Ericsson</w:t>
      </w:r>
    </w:p>
    <w:p w14:paraId="15670FE2" w14:textId="1C4C9321" w:rsidR="00525B28" w:rsidRDefault="00377AD3" w:rsidP="00525B28">
      <w:hyperlink r:id="rId2006" w:history="1">
        <w:r>
          <w:rPr>
            <w:rStyle w:val="Hyperlink"/>
          </w:rPr>
          <w:t>R1-1609761</w:t>
        </w:r>
      </w:hyperlink>
      <w:r w:rsidR="00525B28">
        <w:tab/>
        <w:t>Details on the unified CSI framework for NR</w:t>
      </w:r>
      <w:r w:rsidR="00525B28">
        <w:tab/>
        <w:t>Ericsson</w:t>
      </w:r>
    </w:p>
    <w:p w14:paraId="2DD900C2" w14:textId="295563C4" w:rsidR="00525B28" w:rsidRDefault="00377AD3" w:rsidP="00525B28">
      <w:hyperlink r:id="rId2007" w:history="1">
        <w:r>
          <w:rPr>
            <w:rStyle w:val="Hyperlink"/>
          </w:rPr>
          <w:t>R1-1609762</w:t>
        </w:r>
      </w:hyperlink>
      <w:r w:rsidR="00525B28">
        <w:tab/>
        <w:t>Port combining codebook for NR</w:t>
      </w:r>
      <w:r w:rsidR="00525B28">
        <w:tab/>
        <w:t>Ericsson</w:t>
      </w:r>
    </w:p>
    <w:p w14:paraId="78FEDA08" w14:textId="5EFE8045" w:rsidR="00525B28" w:rsidRDefault="00377AD3" w:rsidP="00525B28">
      <w:hyperlink r:id="rId2008" w:history="1">
        <w:r>
          <w:rPr>
            <w:rStyle w:val="Hyperlink"/>
          </w:rPr>
          <w:t>R1-1609763</w:t>
        </w:r>
      </w:hyperlink>
      <w:r w:rsidR="00525B28">
        <w:tab/>
        <w:t>Aperiodic CSI and CSI-RS resource pooling</w:t>
      </w:r>
      <w:r w:rsidR="00525B28">
        <w:tab/>
        <w:t>Ericsson</w:t>
      </w:r>
    </w:p>
    <w:p w14:paraId="63FF50A7" w14:textId="41CD4BA0" w:rsidR="00525B28" w:rsidRDefault="00377AD3" w:rsidP="00525B28">
      <w:hyperlink r:id="rId2009" w:history="1">
        <w:r>
          <w:rPr>
            <w:rStyle w:val="Hyperlink"/>
          </w:rPr>
          <w:t>R1-1609906</w:t>
        </w:r>
      </w:hyperlink>
      <w:r w:rsidR="00525B28">
        <w:tab/>
        <w:t>CSI acquisition for NR MIMO</w:t>
      </w:r>
      <w:r w:rsidR="00525B28">
        <w:tab/>
        <w:t>InterDigital Communications</w:t>
      </w:r>
    </w:p>
    <w:p w14:paraId="54C5F84C" w14:textId="34795F0D" w:rsidR="00525B28" w:rsidRDefault="00377AD3" w:rsidP="00525B28">
      <w:hyperlink r:id="rId2010" w:history="1">
        <w:r>
          <w:rPr>
            <w:rStyle w:val="Hyperlink"/>
          </w:rPr>
          <w:t>R1-1609907</w:t>
        </w:r>
      </w:hyperlink>
      <w:r w:rsidR="00525B28">
        <w:tab/>
        <w:t>Consideration of Short Block-length for CQI Feedback for NR</w:t>
      </w:r>
      <w:r w:rsidR="00525B28">
        <w:tab/>
        <w:t>InterDigital Communications</w:t>
      </w:r>
    </w:p>
    <w:p w14:paraId="49D36F73" w14:textId="087CDE33" w:rsidR="00525B28" w:rsidRDefault="00377AD3" w:rsidP="00525B28">
      <w:hyperlink r:id="rId2011" w:history="1">
        <w:r>
          <w:rPr>
            <w:rStyle w:val="Hyperlink"/>
          </w:rPr>
          <w:t>R1-1610067</w:t>
        </w:r>
      </w:hyperlink>
      <w:r w:rsidR="00525B28">
        <w:tab/>
        <w:t>CSI Acquisition Schemes for NR</w:t>
      </w:r>
      <w:r w:rsidR="00525B28">
        <w:tab/>
        <w:t>NTT DOCOMO, INC.</w:t>
      </w:r>
    </w:p>
    <w:p w14:paraId="4F676193" w14:textId="616BF72A" w:rsidR="00525B28" w:rsidRDefault="00377AD3" w:rsidP="00525B28">
      <w:hyperlink r:id="rId2012" w:history="1">
        <w:r>
          <w:rPr>
            <w:rStyle w:val="Hyperlink"/>
          </w:rPr>
          <w:t>R1-1610068</w:t>
        </w:r>
      </w:hyperlink>
      <w:r w:rsidR="00525B28">
        <w:tab/>
        <w:t>Codebook design requirement for NR</w:t>
      </w:r>
      <w:r w:rsidR="00525B28">
        <w:tab/>
        <w:t>NTT DOCOMO, INC.</w:t>
      </w:r>
    </w:p>
    <w:p w14:paraId="4C17133A" w14:textId="021DEF9A" w:rsidR="00525B28" w:rsidRDefault="00377AD3" w:rsidP="00525B28">
      <w:hyperlink r:id="rId2013" w:history="1">
        <w:r>
          <w:rPr>
            <w:rStyle w:val="Hyperlink"/>
          </w:rPr>
          <w:t>R1-1610069</w:t>
        </w:r>
      </w:hyperlink>
      <w:r w:rsidR="00525B28">
        <w:tab/>
        <w:t>Discussion on CSI acquisition scheme for Uplink MIMO transmission</w:t>
      </w:r>
      <w:r w:rsidR="00525B28">
        <w:tab/>
        <w:t>NTT DOCOMO, INC.</w:t>
      </w:r>
    </w:p>
    <w:p w14:paraId="2C497535" w14:textId="1DE39E7B" w:rsidR="00525B28" w:rsidRDefault="00377AD3" w:rsidP="00525B28">
      <w:hyperlink r:id="rId2014" w:history="1">
        <w:r>
          <w:rPr>
            <w:rStyle w:val="Hyperlink"/>
          </w:rPr>
          <w:t>R1-1610149</w:t>
        </w:r>
      </w:hyperlink>
      <w:r w:rsidR="00525B28">
        <w:tab/>
        <w:t>Discussion on CSI acquisition</w:t>
      </w:r>
      <w:r w:rsidR="00525B28">
        <w:tab/>
        <w:t>Qualcomm Incorporated</w:t>
      </w:r>
    </w:p>
    <w:p w14:paraId="192243A1" w14:textId="437B0741" w:rsidR="00525B28" w:rsidRDefault="00377AD3" w:rsidP="00525B28">
      <w:hyperlink r:id="rId2015" w:history="1">
        <w:r>
          <w:rPr>
            <w:rStyle w:val="Hyperlink"/>
          </w:rPr>
          <w:t>R1-1610150</w:t>
        </w:r>
      </w:hyperlink>
      <w:r w:rsidR="00525B28">
        <w:tab/>
        <w:t>Beam reciprocity aspects</w:t>
      </w:r>
      <w:r w:rsidR="00525B28">
        <w:tab/>
        <w:t>Qualcomm Incorporated</w:t>
      </w:r>
    </w:p>
    <w:p w14:paraId="52893501" w14:textId="693B050D" w:rsidR="00525B28" w:rsidRDefault="00377AD3" w:rsidP="00525B28">
      <w:hyperlink r:id="rId2016" w:history="1">
        <w:r>
          <w:rPr>
            <w:rStyle w:val="Hyperlink"/>
          </w:rPr>
          <w:t>R1-1610264</w:t>
        </w:r>
      </w:hyperlink>
      <w:r w:rsidR="00525B28">
        <w:tab/>
        <w:t>CSI feedback types in NR</w:t>
      </w:r>
      <w:r w:rsidR="00525B28">
        <w:tab/>
        <w:t>Nokia, Alcatel-Lucent Shanghai Bell</w:t>
      </w:r>
    </w:p>
    <w:p w14:paraId="74C34612" w14:textId="50C8A28A" w:rsidR="00525B28" w:rsidRDefault="00377AD3" w:rsidP="00525B28">
      <w:hyperlink r:id="rId2017" w:history="1">
        <w:r>
          <w:rPr>
            <w:rStyle w:val="Hyperlink"/>
          </w:rPr>
          <w:t>R1-1610266</w:t>
        </w:r>
      </w:hyperlink>
      <w:r w:rsidR="00525B28">
        <w:tab/>
        <w:t>On the CSI reporting in NR</w:t>
      </w:r>
      <w:r w:rsidR="00525B28">
        <w:tab/>
        <w:t>Nokia, Alcatel-Lucent Shanghai Bell</w:t>
      </w:r>
    </w:p>
    <w:p w14:paraId="02641129" w14:textId="6400623D" w:rsidR="00525B28" w:rsidRDefault="00377AD3" w:rsidP="00525B28">
      <w:hyperlink r:id="rId2018" w:history="1">
        <w:r>
          <w:rPr>
            <w:rStyle w:val="Hyperlink"/>
          </w:rPr>
          <w:t>R1-1610267</w:t>
        </w:r>
      </w:hyperlink>
      <w:r w:rsidR="00525B28">
        <w:tab/>
        <w:t>On the CSI timing relationhips</w:t>
      </w:r>
      <w:r w:rsidR="00525B28">
        <w:tab/>
        <w:t>Nokia, Alcatel-Lucent Shanghai Bell</w:t>
      </w:r>
    </w:p>
    <w:p w14:paraId="2C94276F" w14:textId="68AEA949" w:rsidR="00525B28" w:rsidRDefault="00377AD3" w:rsidP="00FB7EA3">
      <w:hyperlink r:id="rId2019" w:history="1">
        <w:r>
          <w:rPr>
            <w:rStyle w:val="Hyperlink"/>
          </w:rPr>
          <w:t>R1-1610268</w:t>
        </w:r>
      </w:hyperlink>
      <w:r w:rsidR="00525B28">
        <w:tab/>
        <w:t>On the channel and interference estimation in NR</w:t>
      </w:r>
      <w:r w:rsidR="00525B28">
        <w:tab/>
        <w:t>Nokia, Alcatel-Lucent Shanghai Bell</w:t>
      </w:r>
    </w:p>
    <w:p w14:paraId="225AB558" w14:textId="57CB1DA2" w:rsidR="001928D8" w:rsidRDefault="001928D8" w:rsidP="00FB7EA3">
      <w:pPr>
        <w:pStyle w:val="Heading4"/>
        <w:rPr>
          <w:lang w:eastAsia="ja-JP"/>
        </w:rPr>
      </w:pPr>
      <w:bookmarkStart w:id="265" w:name="_Toc466555428"/>
      <w:r>
        <w:rPr>
          <w:rFonts w:hint="eastAsia"/>
        </w:rPr>
        <w:t>Reference signal design and QCL</w:t>
      </w:r>
      <w:bookmarkEnd w:id="264"/>
      <w:bookmarkEnd w:id="265"/>
    </w:p>
    <w:p w14:paraId="1D889910" w14:textId="081B6682" w:rsidR="00CA3992" w:rsidRPr="00CA3992" w:rsidRDefault="00377AD3" w:rsidP="00CA3992">
      <w:pPr>
        <w:rPr>
          <w:rFonts w:eastAsia="MS Mincho"/>
          <w:b/>
          <w:lang w:eastAsia="ja-JP"/>
        </w:rPr>
      </w:pPr>
      <w:hyperlink r:id="rId2020" w:history="1">
        <w:r>
          <w:rPr>
            <w:rStyle w:val="Hyperlink"/>
            <w:rFonts w:eastAsia="MS Mincho"/>
            <w:b/>
            <w:lang w:eastAsia="ja-JP"/>
          </w:rPr>
          <w:t>R1-1608675</w:t>
        </w:r>
      </w:hyperlink>
      <w:r w:rsidR="00CA3992" w:rsidRPr="00CA3992">
        <w:rPr>
          <w:rFonts w:eastAsia="MS Mincho"/>
          <w:b/>
          <w:lang w:eastAsia="ja-JP"/>
        </w:rPr>
        <w:tab/>
        <w:t>On Quasi-Co-Location/Beam for NR MIMO</w:t>
      </w:r>
      <w:r w:rsidR="00CA3992" w:rsidRPr="00CA3992">
        <w:rPr>
          <w:rFonts w:eastAsia="MS Mincho"/>
          <w:b/>
          <w:lang w:eastAsia="ja-JP"/>
        </w:rPr>
        <w:tab/>
        <w:t>ZTE, ZTE Microelectronics</w:t>
      </w:r>
    </w:p>
    <w:p w14:paraId="0CE243BD" w14:textId="75234EF6"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Ruyue Li</w:t>
      </w:r>
      <w:r w:rsidRPr="000B1042">
        <w:t xml:space="preserve"> from </w:t>
      </w:r>
      <w:r>
        <w:t>ZTE.</w:t>
      </w:r>
    </w:p>
    <w:p w14:paraId="5A3EAD81" w14:textId="77777777" w:rsidR="00CA3992" w:rsidRPr="00CA3992" w:rsidRDefault="00CA3992" w:rsidP="0066391F">
      <w:pPr>
        <w:pStyle w:val="ListParagraph"/>
        <w:numPr>
          <w:ilvl w:val="0"/>
          <w:numId w:val="61"/>
        </w:numPr>
        <w:spacing w:after="0"/>
        <w:ind w:left="714" w:hanging="357"/>
      </w:pPr>
      <w:r w:rsidRPr="00CA3992">
        <w:rPr>
          <w:rFonts w:hint="eastAsia"/>
        </w:rPr>
        <w:t xml:space="preserve">Observation 1: Delay offset among </w:t>
      </w:r>
      <w:r w:rsidRPr="00CA3992">
        <w:t>different</w:t>
      </w:r>
      <w:r w:rsidRPr="00CA3992">
        <w:rPr>
          <w:rFonts w:hint="eastAsia"/>
        </w:rPr>
        <w:t xml:space="preserve"> beam-based channel is significant.</w:t>
      </w:r>
    </w:p>
    <w:p w14:paraId="31930395" w14:textId="77777777" w:rsidR="00CA3992" w:rsidRPr="00CA3992" w:rsidRDefault="00CA3992" w:rsidP="0066391F">
      <w:pPr>
        <w:pStyle w:val="ListParagraph"/>
        <w:numPr>
          <w:ilvl w:val="0"/>
          <w:numId w:val="61"/>
        </w:numPr>
        <w:spacing w:after="0"/>
        <w:ind w:left="714" w:hanging="357"/>
      </w:pPr>
      <w:r w:rsidRPr="00CA3992">
        <w:rPr>
          <w:rFonts w:hint="eastAsia"/>
        </w:rPr>
        <w:t xml:space="preserve">Observation 2: Similar channel properties can be observed when the beam-pairs point to the adjacent direction. </w:t>
      </w:r>
    </w:p>
    <w:p w14:paraId="6FFD3D2C" w14:textId="77777777" w:rsidR="00CA3992" w:rsidRPr="00CA3992" w:rsidRDefault="00CA3992" w:rsidP="0066391F">
      <w:pPr>
        <w:pStyle w:val="ListParagraph"/>
        <w:numPr>
          <w:ilvl w:val="0"/>
          <w:numId w:val="61"/>
        </w:numPr>
        <w:spacing w:after="0"/>
        <w:ind w:left="714" w:hanging="357"/>
      </w:pPr>
      <w:r w:rsidRPr="00CA3992">
        <w:rPr>
          <w:rFonts w:hint="eastAsia"/>
        </w:rPr>
        <w:t xml:space="preserve">Proposal 1: Introducing </w:t>
      </w:r>
      <w:r w:rsidRPr="00CA3992">
        <w:t xml:space="preserve">a new set of “Qusai-Co-beam” parameters e.g. angle of arrival, </w:t>
      </w:r>
      <w:r w:rsidRPr="00CA3992">
        <w:rPr>
          <w:rFonts w:hint="eastAsia"/>
        </w:rPr>
        <w:t>angular spread</w:t>
      </w:r>
      <w:r w:rsidRPr="00CA3992">
        <w:t xml:space="preserve"> to QCL parameters.  Grouping of antenna ports according to quasi-co-beam properties is fed back by the UE.</w:t>
      </w:r>
    </w:p>
    <w:p w14:paraId="6120BD37" w14:textId="77777777" w:rsidR="00CA3992" w:rsidRPr="00CA3992" w:rsidRDefault="00CA3992" w:rsidP="0066391F">
      <w:pPr>
        <w:pStyle w:val="ListParagraph"/>
        <w:numPr>
          <w:ilvl w:val="0"/>
          <w:numId w:val="61"/>
        </w:numPr>
        <w:spacing w:after="0"/>
        <w:ind w:left="714" w:hanging="357"/>
      </w:pPr>
      <w:r w:rsidRPr="00CA3992">
        <w:rPr>
          <w:rFonts w:hint="eastAsia"/>
        </w:rPr>
        <w:t>Proposal 2: Suppor</w:t>
      </w:r>
      <w:r w:rsidRPr="00CA3992">
        <w:t>t</w:t>
      </w:r>
      <w:r w:rsidRPr="00CA3992">
        <w:rPr>
          <w:rFonts w:hint="eastAsia"/>
        </w:rPr>
        <w:t xml:space="preserve"> </w:t>
      </w:r>
      <w:r w:rsidRPr="00CA3992">
        <w:t xml:space="preserve">flexible configuration of the QCL parameters </w:t>
      </w:r>
      <w:r w:rsidRPr="00CA3992">
        <w:rPr>
          <w:rFonts w:hint="eastAsia"/>
        </w:rPr>
        <w:t xml:space="preserve">for different </w:t>
      </w:r>
      <w:r w:rsidRPr="00CA3992">
        <w:t>applications</w:t>
      </w:r>
    </w:p>
    <w:p w14:paraId="4007C71D" w14:textId="77777777" w:rsidR="00CA3992" w:rsidRPr="00CA3992" w:rsidRDefault="00CA3992" w:rsidP="0066391F">
      <w:pPr>
        <w:pStyle w:val="ListParagraph"/>
        <w:numPr>
          <w:ilvl w:val="0"/>
          <w:numId w:val="61"/>
        </w:numPr>
        <w:spacing w:after="0"/>
        <w:ind w:left="714" w:hanging="357"/>
      </w:pPr>
      <w:r w:rsidRPr="00CA3992">
        <w:rPr>
          <w:rFonts w:hint="eastAsia"/>
        </w:rPr>
        <w:t xml:space="preserve">Proposal 3: </w:t>
      </w:r>
      <w:r w:rsidRPr="00CA3992">
        <w:t>Support</w:t>
      </w:r>
      <w:r w:rsidRPr="00CA3992">
        <w:rPr>
          <w:rFonts w:hint="eastAsia"/>
        </w:rPr>
        <w:t xml:space="preserve"> </w:t>
      </w:r>
      <w:r w:rsidRPr="00CA3992">
        <w:t>QCL association of UL ports to DL ports considering channel reciprocity</w:t>
      </w:r>
    </w:p>
    <w:p w14:paraId="350F23FE"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099E3F2" w14:textId="77777777" w:rsidR="00CA3992" w:rsidRDefault="00CA3992" w:rsidP="00CA3992">
      <w:pPr>
        <w:rPr>
          <w:rFonts w:ascii="Times New Roman" w:hAnsi="Times New Roman"/>
          <w:szCs w:val="20"/>
        </w:rPr>
      </w:pPr>
    </w:p>
    <w:p w14:paraId="558DD1BC" w14:textId="39A108C7" w:rsidR="00CA3992" w:rsidRPr="00CA3992" w:rsidRDefault="00377AD3" w:rsidP="00CA3992">
      <w:pPr>
        <w:rPr>
          <w:rFonts w:eastAsia="MS Mincho"/>
          <w:b/>
          <w:lang w:eastAsia="ja-JP"/>
        </w:rPr>
      </w:pPr>
      <w:hyperlink r:id="rId2021" w:history="1">
        <w:r>
          <w:rPr>
            <w:rStyle w:val="Hyperlink"/>
            <w:rFonts w:eastAsia="MS Mincho"/>
            <w:b/>
            <w:lang w:eastAsia="ja-JP"/>
          </w:rPr>
          <w:t>R1-1608822</w:t>
        </w:r>
      </w:hyperlink>
      <w:r w:rsidR="00CA3992" w:rsidRPr="00CA3992">
        <w:rPr>
          <w:rFonts w:eastAsia="MS Mincho"/>
          <w:b/>
          <w:lang w:eastAsia="ja-JP"/>
        </w:rPr>
        <w:tab/>
        <w:t>Reference signal design for phase noise compensation in HF</w:t>
      </w:r>
      <w:r w:rsidR="00CA3992" w:rsidRPr="00CA3992">
        <w:rPr>
          <w:rFonts w:eastAsia="MS Mincho"/>
          <w:b/>
          <w:lang w:eastAsia="ja-JP"/>
        </w:rPr>
        <w:tab/>
        <w:t>Huawei, HiSilicon</w:t>
      </w:r>
    </w:p>
    <w:p w14:paraId="335B4D52" w14:textId="6DCEF29B"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Huawei.</w:t>
      </w:r>
    </w:p>
    <w:p w14:paraId="43A094FB" w14:textId="77777777" w:rsidR="00CA3992" w:rsidRPr="00CA3992" w:rsidRDefault="00CA3992" w:rsidP="00CA3992">
      <w:pPr>
        <w:ind w:left="720"/>
        <w:rPr>
          <w:lang w:eastAsia="zh-CN"/>
        </w:rPr>
      </w:pPr>
      <w:r w:rsidRPr="00CA3992">
        <w:rPr>
          <w:i/>
          <w:lang w:eastAsia="zh-CN"/>
        </w:rPr>
        <w:t>Observation 1</w:t>
      </w:r>
      <w:r w:rsidRPr="00CA3992">
        <w:rPr>
          <w:lang w:eastAsia="zh-CN"/>
        </w:rPr>
        <w:t>: Phase noise compensation is needed in certain scenarios, depending on at least the scheduled MCS and number of RBs.</w:t>
      </w:r>
    </w:p>
    <w:p w14:paraId="028028AB" w14:textId="77777777" w:rsidR="00CA3992" w:rsidRPr="00CA3992" w:rsidRDefault="00CA3992" w:rsidP="00CA3992">
      <w:pPr>
        <w:ind w:left="720"/>
        <w:rPr>
          <w:lang w:eastAsia="zh-CN"/>
        </w:rPr>
      </w:pPr>
      <w:r w:rsidRPr="00CA3992">
        <w:rPr>
          <w:i/>
          <w:lang w:eastAsia="zh-CN"/>
        </w:rPr>
        <w:t>Observation 2</w:t>
      </w:r>
      <w:r w:rsidRPr="00CA3992">
        <w:rPr>
          <w:lang w:eastAsia="zh-CN"/>
        </w:rPr>
        <w:t>:</w:t>
      </w:r>
      <w:r w:rsidRPr="00CA3992">
        <w:rPr>
          <w:rFonts w:hint="eastAsia"/>
          <w:lang w:eastAsia="zh-CN"/>
        </w:rPr>
        <w:t xml:space="preserve"> </w:t>
      </w:r>
      <w:r w:rsidRPr="00CA3992">
        <w:rPr>
          <w:lang w:eastAsia="zh-CN"/>
        </w:rPr>
        <w:t xml:space="preserve">Whether the reference signal carrying phase noise compensation functionality is </w:t>
      </w:r>
      <w:r w:rsidRPr="00CA3992">
        <w:rPr>
          <w:rFonts w:hint="eastAsia"/>
          <w:lang w:eastAsia="zh-CN"/>
        </w:rPr>
        <w:t>UE-spec</w:t>
      </w:r>
      <w:r w:rsidRPr="00CA3992">
        <w:rPr>
          <w:lang w:eastAsia="zh-CN"/>
        </w:rPr>
        <w:t>ific or non-UE-specific</w:t>
      </w:r>
      <w:r w:rsidRPr="00CA3992">
        <w:rPr>
          <w:rFonts w:hint="eastAsia"/>
          <w:lang w:eastAsia="zh-CN"/>
        </w:rPr>
        <w:t xml:space="preserve"> </w:t>
      </w:r>
      <w:r w:rsidRPr="00CA3992">
        <w:rPr>
          <w:lang w:eastAsia="zh-CN"/>
        </w:rPr>
        <w:t>needs to</w:t>
      </w:r>
      <w:r w:rsidRPr="00CA3992">
        <w:rPr>
          <w:rFonts w:hint="eastAsia"/>
          <w:lang w:eastAsia="zh-CN"/>
        </w:rPr>
        <w:t xml:space="preserve"> be </w:t>
      </w:r>
      <w:r w:rsidRPr="00CA3992">
        <w:rPr>
          <w:lang w:eastAsia="zh-CN"/>
        </w:rPr>
        <w:t>studied</w:t>
      </w:r>
      <w:r w:rsidRPr="00CA3992">
        <w:rPr>
          <w:rFonts w:hint="eastAsia"/>
          <w:lang w:eastAsia="zh-CN"/>
        </w:rPr>
        <w:t>.</w:t>
      </w:r>
    </w:p>
    <w:p w14:paraId="09A4E68A" w14:textId="77777777" w:rsidR="00CA3992" w:rsidRPr="00CA3992" w:rsidRDefault="00CA3992" w:rsidP="00CA3992">
      <w:pPr>
        <w:ind w:left="720"/>
        <w:rPr>
          <w:lang w:eastAsia="zh-CN"/>
        </w:rPr>
      </w:pPr>
      <w:r w:rsidRPr="00CA3992">
        <w:rPr>
          <w:i/>
          <w:lang w:eastAsia="zh-CN"/>
        </w:rPr>
        <w:t>Observation 3</w:t>
      </w:r>
      <w:r w:rsidRPr="00CA3992">
        <w:rPr>
          <w:lang w:eastAsia="zh-CN"/>
        </w:rPr>
        <w:t>:</w:t>
      </w:r>
      <w:r w:rsidRPr="00CA3992">
        <w:rPr>
          <w:rFonts w:hint="eastAsia"/>
          <w:lang w:eastAsia="zh-CN"/>
        </w:rPr>
        <w:t xml:space="preserve"> </w:t>
      </w:r>
      <w:r w:rsidRPr="00CA3992">
        <w:rPr>
          <w:lang w:eastAsia="zh-CN"/>
        </w:rPr>
        <w:t>The methods of m</w:t>
      </w:r>
      <w:r w:rsidRPr="00CA3992">
        <w:rPr>
          <w:rFonts w:hint="eastAsia"/>
          <w:lang w:eastAsia="zh-CN"/>
        </w:rPr>
        <w:t>ultiplex</w:t>
      </w:r>
      <w:r w:rsidRPr="00CA3992">
        <w:rPr>
          <w:lang w:eastAsia="zh-CN"/>
        </w:rPr>
        <w:t>ing</w:t>
      </w:r>
      <w:r w:rsidRPr="00CA3992">
        <w:rPr>
          <w:rFonts w:hint="eastAsia"/>
          <w:lang w:eastAsia="zh-CN"/>
        </w:rPr>
        <w:t xml:space="preserve"> multiple </w:t>
      </w:r>
      <w:r w:rsidRPr="00CA3992">
        <w:rPr>
          <w:lang w:eastAsia="zh-CN"/>
        </w:rPr>
        <w:t>reference signals</w:t>
      </w:r>
      <w:r w:rsidRPr="00CA3992">
        <w:rPr>
          <w:rFonts w:hint="eastAsia"/>
          <w:lang w:eastAsia="zh-CN"/>
        </w:rPr>
        <w:t xml:space="preserve"> </w:t>
      </w:r>
      <w:r w:rsidRPr="00CA3992">
        <w:rPr>
          <w:lang w:eastAsia="zh-CN"/>
        </w:rPr>
        <w:t xml:space="preserve">enabling phase noise compensation for multiple users/streams needs to be studied, including at least </w:t>
      </w:r>
      <w:r w:rsidRPr="00CA3992">
        <w:rPr>
          <w:rFonts w:hint="eastAsia"/>
          <w:lang w:eastAsia="zh-CN"/>
        </w:rPr>
        <w:t>FDM and CDM</w:t>
      </w:r>
      <w:r w:rsidRPr="00CA3992">
        <w:rPr>
          <w:lang w:eastAsia="zh-CN"/>
        </w:rPr>
        <w:t xml:space="preserve"> methods</w:t>
      </w:r>
      <w:r w:rsidRPr="00CA3992">
        <w:rPr>
          <w:rFonts w:hint="eastAsia"/>
          <w:lang w:eastAsia="zh-CN"/>
        </w:rPr>
        <w:t>.</w:t>
      </w:r>
    </w:p>
    <w:p w14:paraId="162CFB61" w14:textId="77777777" w:rsidR="00CA3992" w:rsidRPr="00CA3992" w:rsidRDefault="00CA3992" w:rsidP="00CA3992">
      <w:pPr>
        <w:ind w:left="720"/>
        <w:rPr>
          <w:lang w:eastAsia="zh-CN"/>
        </w:rPr>
      </w:pPr>
      <w:r w:rsidRPr="00CA3992">
        <w:rPr>
          <w:i/>
          <w:lang w:eastAsia="zh-CN"/>
        </w:rPr>
        <w:t>Observation 4</w:t>
      </w:r>
      <w:r w:rsidRPr="00CA3992">
        <w:rPr>
          <w:lang w:eastAsia="zh-CN"/>
        </w:rPr>
        <w:t>: To reduce overhead and complexity, potential sharing of reference signal for phase noise compensation across streams should be studied.</w:t>
      </w:r>
    </w:p>
    <w:p w14:paraId="6207E783" w14:textId="77777777" w:rsidR="00CA3992" w:rsidRPr="00CA3992" w:rsidRDefault="00CA3992" w:rsidP="00CA3992">
      <w:pPr>
        <w:ind w:left="720"/>
        <w:rPr>
          <w:lang w:eastAsia="zh-CN"/>
        </w:rPr>
      </w:pPr>
      <w:r w:rsidRPr="00CA3992">
        <w:rPr>
          <w:i/>
          <w:lang w:eastAsia="zh-CN"/>
        </w:rPr>
        <w:t>Proposal 1</w:t>
      </w:r>
      <w:r w:rsidRPr="00CA3992">
        <w:rPr>
          <w:lang w:eastAsia="zh-CN"/>
        </w:rPr>
        <w:t>: The reference signal design in NR should facilitate phase noise compensation when it is needed, especially for frequency bands above 6 GHz.</w:t>
      </w:r>
    </w:p>
    <w:p w14:paraId="644984A0" w14:textId="77777777" w:rsidR="00CA3992" w:rsidRPr="00CA3992" w:rsidRDefault="00CA3992" w:rsidP="00CA3992">
      <w:pPr>
        <w:ind w:left="720"/>
        <w:rPr>
          <w:lang w:eastAsia="zh-CN"/>
        </w:rPr>
      </w:pPr>
      <w:r w:rsidRPr="00CA3992">
        <w:rPr>
          <w:i/>
          <w:lang w:eastAsia="zh-CN"/>
        </w:rPr>
        <w:lastRenderedPageBreak/>
        <w:t>Proposal 2</w:t>
      </w:r>
      <w:r w:rsidRPr="00CA3992">
        <w:rPr>
          <w:lang w:eastAsia="zh-CN"/>
        </w:rPr>
        <w:t>: The reference signal in NR carrying the phase noise compensation functionality should be continuously mapped in the time domain, i.e., on each data symbol.</w:t>
      </w:r>
    </w:p>
    <w:p w14:paraId="7371C783" w14:textId="77777777" w:rsidR="00CA3992" w:rsidRPr="00CA3992" w:rsidRDefault="00CA3992" w:rsidP="00CA3992">
      <w:pPr>
        <w:ind w:left="720"/>
        <w:rPr>
          <w:i/>
          <w:lang w:eastAsia="zh-CN"/>
        </w:rPr>
      </w:pPr>
      <w:r w:rsidRPr="00CA3992">
        <w:rPr>
          <w:i/>
          <w:lang w:eastAsia="zh-CN"/>
        </w:rPr>
        <w:t>Proposal 3</w:t>
      </w:r>
      <w:r w:rsidRPr="00CA3992">
        <w:rPr>
          <w:lang w:eastAsia="zh-CN"/>
        </w:rPr>
        <w:t>: NR should be able to configure the reference signal carrying phase noise compensation functionality (e.g., to map or not), independent of front-loaded RS.</w:t>
      </w:r>
    </w:p>
    <w:p w14:paraId="5B74447F"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6749FA5" w14:textId="77777777" w:rsidR="00CA3992" w:rsidRDefault="00CA3992"/>
    <w:p w14:paraId="7A2F32F4" w14:textId="12736367" w:rsidR="00CA3992" w:rsidRPr="00CA3992" w:rsidRDefault="00377AD3" w:rsidP="00CA3992">
      <w:pPr>
        <w:rPr>
          <w:rFonts w:eastAsia="MS Mincho"/>
          <w:b/>
          <w:lang w:eastAsia="ja-JP"/>
        </w:rPr>
      </w:pPr>
      <w:hyperlink r:id="rId2022" w:history="1">
        <w:r>
          <w:rPr>
            <w:rStyle w:val="Hyperlink"/>
            <w:rFonts w:eastAsia="MS Mincho"/>
            <w:b/>
            <w:lang w:eastAsia="ja-JP"/>
          </w:rPr>
          <w:t>R1-1609261</w:t>
        </w:r>
      </w:hyperlink>
      <w:r w:rsidR="00CA3992" w:rsidRPr="00CA3992">
        <w:rPr>
          <w:rFonts w:eastAsia="MS Mincho"/>
          <w:b/>
          <w:lang w:eastAsia="ja-JP"/>
        </w:rPr>
        <w:tab/>
        <w:t>Discussion on Common Phase Error Compensation for Above 6GHz</w:t>
      </w:r>
      <w:r w:rsidR="00CA3992" w:rsidRPr="00CA3992">
        <w:rPr>
          <w:rFonts w:eastAsia="MS Mincho"/>
          <w:b/>
          <w:lang w:eastAsia="ja-JP"/>
        </w:rPr>
        <w:tab/>
        <w:t>LG Electronics</w:t>
      </w:r>
    </w:p>
    <w:p w14:paraId="63193C0E" w14:textId="3C9D8C87"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7D93AD0D" w14:textId="77777777" w:rsidR="00F24F92" w:rsidRPr="00F24F92" w:rsidRDefault="00F24F92" w:rsidP="0066391F">
      <w:pPr>
        <w:pStyle w:val="ListParagraph"/>
        <w:numPr>
          <w:ilvl w:val="0"/>
          <w:numId w:val="63"/>
        </w:numPr>
        <w:spacing w:after="0"/>
        <w:ind w:left="714" w:hanging="357"/>
        <w:rPr>
          <w:lang w:val="en-US"/>
        </w:rPr>
      </w:pPr>
      <w:r w:rsidRPr="00F24F92">
        <w:rPr>
          <w:lang w:val="en-US"/>
        </w:rPr>
        <w:t>Observation 1: BLER performance gap according to PTRS frequency density is much higher as TRB size is larger.</w:t>
      </w:r>
    </w:p>
    <w:p w14:paraId="2562CF86" w14:textId="77777777" w:rsidR="00F24F92" w:rsidRPr="00F24F92" w:rsidRDefault="00F24F92" w:rsidP="0066391F">
      <w:pPr>
        <w:pStyle w:val="ListParagraph"/>
        <w:numPr>
          <w:ilvl w:val="0"/>
          <w:numId w:val="63"/>
        </w:numPr>
        <w:spacing w:after="0"/>
        <w:ind w:left="714" w:hanging="357"/>
        <w:rPr>
          <w:lang w:val="en-US"/>
        </w:rPr>
      </w:pPr>
      <w:r w:rsidRPr="00F24F92">
        <w:rPr>
          <w:lang w:val="en-US"/>
        </w:rPr>
        <w:t xml:space="preserve">Observation 2: </w:t>
      </w:r>
      <w:r w:rsidRPr="00F24F92">
        <w:t>4 or 8 PTRS is enough for CPE estimation regardless of # of TRB.</w:t>
      </w:r>
    </w:p>
    <w:p w14:paraId="5AC00EA3" w14:textId="77777777" w:rsidR="00F24F92" w:rsidRPr="00F24F92" w:rsidRDefault="00F24F92" w:rsidP="0066391F">
      <w:pPr>
        <w:pStyle w:val="ListParagraph"/>
        <w:numPr>
          <w:ilvl w:val="0"/>
          <w:numId w:val="63"/>
        </w:numPr>
        <w:spacing w:after="0"/>
        <w:ind w:left="714" w:hanging="357"/>
      </w:pPr>
      <w:r w:rsidRPr="00F24F92">
        <w:t xml:space="preserve">Observation 3: </w:t>
      </w:r>
      <w:r w:rsidRPr="00F24F92">
        <w:rPr>
          <w:lang w:val="en-US"/>
        </w:rPr>
        <w:t>BLER performance gap according to PTRS time density is much higher as TRB size is larger.</w:t>
      </w:r>
    </w:p>
    <w:p w14:paraId="14FE5D95" w14:textId="77777777" w:rsidR="00F24F92" w:rsidRPr="00F24F92" w:rsidRDefault="00F24F92" w:rsidP="0066391F">
      <w:pPr>
        <w:pStyle w:val="ListParagraph"/>
        <w:numPr>
          <w:ilvl w:val="0"/>
          <w:numId w:val="63"/>
        </w:numPr>
        <w:spacing w:after="0"/>
        <w:ind w:left="714" w:hanging="357"/>
        <w:rPr>
          <w:lang w:val="en-US"/>
        </w:rPr>
      </w:pPr>
      <w:r w:rsidRPr="00F24F92">
        <w:t xml:space="preserve">Observation 4: </w:t>
      </w:r>
      <w:r w:rsidRPr="00F24F92">
        <w:rPr>
          <w:lang w:val="en-US"/>
        </w:rPr>
        <w:t xml:space="preserve">For 4 TRBs, non CPE compensation has better spectral efficiency than CPE compensation. </w:t>
      </w:r>
    </w:p>
    <w:p w14:paraId="7D58D2D9" w14:textId="77777777" w:rsidR="00F24F92" w:rsidRPr="00F24F92" w:rsidRDefault="00F24F92" w:rsidP="0066391F">
      <w:pPr>
        <w:pStyle w:val="ListParagraph"/>
        <w:numPr>
          <w:ilvl w:val="0"/>
          <w:numId w:val="63"/>
        </w:numPr>
        <w:spacing w:after="0"/>
        <w:ind w:left="714" w:hanging="357"/>
      </w:pPr>
      <w:r w:rsidRPr="00F24F92">
        <w:t xml:space="preserve">Observation 5: </w:t>
      </w:r>
      <w:r w:rsidRPr="00F24F92">
        <w:rPr>
          <w:lang w:val="en-US"/>
        </w:rPr>
        <w:t xml:space="preserve">For 64 TRBs, CPE compensation except for 1 PTRS has better spectral efficiency than non CPE compensation. </w:t>
      </w:r>
    </w:p>
    <w:p w14:paraId="539DD81A" w14:textId="77777777" w:rsidR="00F24F92" w:rsidRPr="00F24F92" w:rsidRDefault="00F24F92" w:rsidP="0066391F">
      <w:pPr>
        <w:pStyle w:val="ListParagraph"/>
        <w:numPr>
          <w:ilvl w:val="0"/>
          <w:numId w:val="63"/>
        </w:numPr>
        <w:spacing w:after="0"/>
        <w:ind w:left="714" w:hanging="357"/>
        <w:rPr>
          <w:lang w:val="en-US"/>
        </w:rPr>
      </w:pPr>
      <w:r w:rsidRPr="00F24F92">
        <w:t xml:space="preserve">Observation 6: </w:t>
      </w:r>
      <w:r w:rsidRPr="00F24F92">
        <w:rPr>
          <w:lang w:val="en-US"/>
        </w:rPr>
        <w:t>For 4 TRBs, PTRS time interval 2 achieves higher spectral efficiency than time interval 1. In contrast, for 64 TRBs, PTRS time interval 1 achieves higher spectral efficiency than time interval 2.</w:t>
      </w:r>
    </w:p>
    <w:p w14:paraId="69782E4A" w14:textId="77777777" w:rsidR="00F24F92" w:rsidRPr="00F24F92" w:rsidRDefault="00F24F92" w:rsidP="0066391F">
      <w:pPr>
        <w:pStyle w:val="ListParagraph"/>
        <w:numPr>
          <w:ilvl w:val="0"/>
          <w:numId w:val="63"/>
        </w:numPr>
        <w:spacing w:after="0"/>
        <w:ind w:left="714" w:hanging="357"/>
        <w:rPr>
          <w:lang w:val="en-US"/>
        </w:rPr>
      </w:pPr>
      <w:r w:rsidRPr="00F24F92">
        <w:rPr>
          <w:lang w:val="en-US"/>
        </w:rPr>
        <w:t>Observation 7: Codeblock spreading in the time domain reduces phase noise impact even for CPE compensation.</w:t>
      </w:r>
    </w:p>
    <w:p w14:paraId="421CBFB2" w14:textId="77777777" w:rsidR="00F24F92" w:rsidRPr="00F24F92" w:rsidRDefault="00F24F92" w:rsidP="0066391F">
      <w:pPr>
        <w:pStyle w:val="ListParagraph"/>
        <w:numPr>
          <w:ilvl w:val="0"/>
          <w:numId w:val="63"/>
        </w:numPr>
        <w:spacing w:after="0"/>
        <w:ind w:left="714" w:hanging="357"/>
        <w:rPr>
          <w:lang w:val="en-US"/>
        </w:rPr>
      </w:pPr>
      <w:r w:rsidRPr="00F24F92">
        <w:rPr>
          <w:lang w:val="en-US"/>
        </w:rPr>
        <w:t>Proposal 1: T</w:t>
      </w:r>
      <w:r w:rsidRPr="00F24F92">
        <w:rPr>
          <w:rFonts w:hint="eastAsia"/>
          <w:lang w:val="en-US"/>
        </w:rPr>
        <w:t>he trade-off between performance gain from CPE compensation and PTRS overhead should be considered.</w:t>
      </w:r>
    </w:p>
    <w:p w14:paraId="63F2DC04" w14:textId="77777777" w:rsidR="00F24F92" w:rsidRPr="00F24F92" w:rsidRDefault="00F24F92" w:rsidP="0066391F">
      <w:pPr>
        <w:pStyle w:val="ListParagraph"/>
        <w:numPr>
          <w:ilvl w:val="0"/>
          <w:numId w:val="63"/>
        </w:numPr>
        <w:spacing w:after="0"/>
        <w:ind w:left="714" w:hanging="357"/>
      </w:pPr>
      <w:r w:rsidRPr="00F24F92">
        <w:rPr>
          <w:lang w:val="en-US"/>
        </w:rPr>
        <w:t xml:space="preserve">Proposal 2: PTRS time interval should be </w:t>
      </w:r>
      <w:r w:rsidRPr="00F24F92">
        <w:rPr>
          <w:rFonts w:hint="eastAsia"/>
          <w:lang w:val="en-US"/>
        </w:rPr>
        <w:t xml:space="preserve">designed flexibly </w:t>
      </w:r>
      <w:r w:rsidRPr="00F24F92">
        <w:rPr>
          <w:lang w:val="en-US"/>
        </w:rPr>
        <w:t>according to TRB size.</w:t>
      </w:r>
    </w:p>
    <w:p w14:paraId="76EF62D0" w14:textId="77777777" w:rsidR="00F24F92" w:rsidRPr="00F24F92" w:rsidRDefault="00F24F92" w:rsidP="0066391F">
      <w:pPr>
        <w:pStyle w:val="ListParagraph"/>
        <w:numPr>
          <w:ilvl w:val="0"/>
          <w:numId w:val="63"/>
        </w:numPr>
        <w:spacing w:after="0"/>
        <w:ind w:left="714" w:hanging="357"/>
        <w:rPr>
          <w:lang w:val="en-US"/>
        </w:rPr>
      </w:pPr>
      <w:r w:rsidRPr="00F24F92">
        <w:rPr>
          <w:lang w:val="en-US"/>
        </w:rPr>
        <w:t xml:space="preserve">Proposal 3: </w:t>
      </w:r>
      <w:r w:rsidRPr="00F24F92">
        <w:rPr>
          <w:rFonts w:hint="eastAsia"/>
          <w:lang w:val="en-US"/>
        </w:rPr>
        <w:t>Codeblock spreading in the time domain would be considered.</w:t>
      </w:r>
    </w:p>
    <w:p w14:paraId="6126DC66"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AE21C62" w14:textId="77777777" w:rsidR="00CA3992" w:rsidRDefault="00CA3992"/>
    <w:p w14:paraId="4FB0A52E" w14:textId="375A7795" w:rsidR="00CA3992" w:rsidRPr="00CA3992" w:rsidRDefault="00377AD3" w:rsidP="00CA3992">
      <w:pPr>
        <w:rPr>
          <w:rFonts w:eastAsia="MS Mincho"/>
          <w:b/>
          <w:lang w:eastAsia="ja-JP"/>
        </w:rPr>
      </w:pPr>
      <w:hyperlink r:id="rId2023" w:history="1">
        <w:r>
          <w:rPr>
            <w:rStyle w:val="Hyperlink"/>
            <w:rFonts w:eastAsia="MS Mincho"/>
            <w:b/>
            <w:lang w:eastAsia="ja-JP"/>
          </w:rPr>
          <w:t>R1-1609388</w:t>
        </w:r>
      </w:hyperlink>
      <w:r w:rsidR="00CA3992" w:rsidRPr="00CA3992">
        <w:rPr>
          <w:rFonts w:eastAsia="MS Mincho"/>
          <w:b/>
          <w:lang w:eastAsia="ja-JP"/>
        </w:rPr>
        <w:tab/>
        <w:t>Generalized CSI feedback framework for NR MIMO</w:t>
      </w:r>
      <w:r w:rsidR="00CA3992" w:rsidRPr="00CA3992">
        <w:rPr>
          <w:rFonts w:eastAsia="MS Mincho"/>
          <w:b/>
          <w:lang w:eastAsia="ja-JP"/>
        </w:rPr>
        <w:tab/>
        <w:t>AT&amp;T GNS Belgium SPRL</w:t>
      </w:r>
    </w:p>
    <w:p w14:paraId="05AEC3FF" w14:textId="3C5F1295" w:rsidR="00CA3992" w:rsidRDefault="00CA3992" w:rsidP="00CA3992">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Arun</w:t>
      </w:r>
      <w:r w:rsidRPr="00CA3992">
        <w:rPr>
          <w:rFonts w:ascii="Times New Roman" w:eastAsia="SimSun" w:hAnsi="Times New Roman"/>
          <w:kern w:val="2"/>
          <w:szCs w:val="20"/>
        </w:rPr>
        <w:t xml:space="preserve"> Ghosh</w:t>
      </w:r>
      <w:r>
        <w:t xml:space="preserve"> from AT&amp;T.</w:t>
      </w:r>
    </w:p>
    <w:p w14:paraId="5BCCDCF7" w14:textId="77777777" w:rsidR="00CA3992" w:rsidRPr="003A1629" w:rsidRDefault="00CA3992" w:rsidP="0066391F">
      <w:pPr>
        <w:pStyle w:val="ListParagraph"/>
        <w:numPr>
          <w:ilvl w:val="0"/>
          <w:numId w:val="62"/>
        </w:numPr>
        <w:spacing w:after="0"/>
        <w:ind w:left="714" w:hanging="357"/>
      </w:pPr>
      <w:r w:rsidRPr="003A1629">
        <w:t>Proposal</w:t>
      </w:r>
      <w:r>
        <w:t xml:space="preserve"> 1</w:t>
      </w:r>
      <w:r w:rsidRPr="003A1629">
        <w:t xml:space="preserve">: No need to define transmission mode in NR MIMO. Instead, allow configuration on transmission scheme, RS and CSI measurement/report and downlink control format separately. </w:t>
      </w:r>
    </w:p>
    <w:p w14:paraId="5D45D0B0" w14:textId="77777777" w:rsidR="00CA3992" w:rsidRPr="0057790B" w:rsidRDefault="00CA3992" w:rsidP="0066391F">
      <w:pPr>
        <w:pStyle w:val="ListParagraph"/>
        <w:numPr>
          <w:ilvl w:val="0"/>
          <w:numId w:val="62"/>
        </w:numPr>
        <w:spacing w:after="0"/>
        <w:ind w:left="714" w:hanging="357"/>
      </w:pPr>
      <w:r w:rsidRPr="003A1629">
        <w:t>Proposal</w:t>
      </w:r>
      <w:r>
        <w:t xml:space="preserve"> 2</w:t>
      </w:r>
      <w:r w:rsidRPr="003A1629">
        <w:t>: If needed, dependency or coupling between functions can be introduced during the configurations procedure.</w:t>
      </w:r>
    </w:p>
    <w:p w14:paraId="5A63CB6C" w14:textId="77777777" w:rsidR="00CA3992" w:rsidRPr="000A3C05" w:rsidRDefault="00CA3992" w:rsidP="0066391F">
      <w:pPr>
        <w:pStyle w:val="ListParagraph"/>
        <w:numPr>
          <w:ilvl w:val="0"/>
          <w:numId w:val="62"/>
        </w:numPr>
        <w:spacing w:after="0"/>
        <w:ind w:left="714" w:hanging="357"/>
      </w:pPr>
      <w:r w:rsidRPr="003A1629">
        <w:t>Proposal</w:t>
      </w:r>
      <w:r>
        <w:t xml:space="preserve"> 3</w:t>
      </w:r>
      <w:r w:rsidRPr="003A1629">
        <w:t xml:space="preserve">: </w:t>
      </w:r>
      <w:r>
        <w:t xml:space="preserve">The NR CSI feedback framework should support </w:t>
      </w:r>
      <w:r w:rsidRPr="003A1629">
        <w:t xml:space="preserve">codebook based CSI plus at least one advanced CSI feedback scheme. </w:t>
      </w:r>
    </w:p>
    <w:p w14:paraId="417FE61F" w14:textId="77777777" w:rsidR="00CA3992" w:rsidRPr="003A1629" w:rsidRDefault="00CA3992" w:rsidP="0066391F">
      <w:pPr>
        <w:pStyle w:val="ListParagraph"/>
        <w:numPr>
          <w:ilvl w:val="0"/>
          <w:numId w:val="62"/>
        </w:numPr>
        <w:spacing w:after="0"/>
        <w:ind w:left="714" w:hanging="357"/>
      </w:pPr>
      <w:r w:rsidRPr="003A1629">
        <w:t>Proposal</w:t>
      </w:r>
      <w:r>
        <w:t xml:space="preserve"> 4</w:t>
      </w:r>
      <w:r w:rsidRPr="003A1629">
        <w:t xml:space="preserve">: </w:t>
      </w:r>
      <w:r>
        <w:t xml:space="preserve">The </w:t>
      </w:r>
      <w:r w:rsidRPr="003A1629">
        <w:t xml:space="preserve">NR CSI feedback framework should describe MIMO channel by multiple CSI components, we suggest to describe channel using components in Horizontal, Vertical and Uncorrelated domain separately. </w:t>
      </w:r>
    </w:p>
    <w:p w14:paraId="62ABFEB6" w14:textId="77777777" w:rsidR="00CA3992" w:rsidRPr="003A1629" w:rsidRDefault="00CA3992" w:rsidP="0066391F">
      <w:pPr>
        <w:pStyle w:val="ListParagraph"/>
        <w:numPr>
          <w:ilvl w:val="0"/>
          <w:numId w:val="62"/>
        </w:numPr>
        <w:spacing w:after="0"/>
        <w:ind w:left="714" w:hanging="357"/>
      </w:pPr>
      <w:r w:rsidRPr="003A1629">
        <w:t>Proposal</w:t>
      </w:r>
      <w:r>
        <w:t xml:space="preserve"> 5</w:t>
      </w:r>
      <w:r w:rsidRPr="003A1629">
        <w:t xml:space="preserve">: </w:t>
      </w:r>
      <w:r>
        <w:t xml:space="preserve">The CSI measurement for each </w:t>
      </w:r>
      <w:r w:rsidRPr="003A1629">
        <w:t xml:space="preserve">CSI component </w:t>
      </w:r>
      <w:r>
        <w:t xml:space="preserve">can be based on independent configured CSI-RS. </w:t>
      </w:r>
    </w:p>
    <w:p w14:paraId="7B5788F2" w14:textId="77777777" w:rsidR="00CA3992" w:rsidRPr="003A1629" w:rsidRDefault="00CA3992" w:rsidP="0066391F">
      <w:pPr>
        <w:pStyle w:val="ListParagraph"/>
        <w:numPr>
          <w:ilvl w:val="0"/>
          <w:numId w:val="62"/>
        </w:numPr>
        <w:spacing w:after="0"/>
        <w:ind w:left="714" w:hanging="357"/>
      </w:pPr>
      <w:r w:rsidRPr="003A1629">
        <w:t>Proposal</w:t>
      </w:r>
      <w:r>
        <w:t xml:space="preserve"> 6</w:t>
      </w:r>
      <w:r w:rsidRPr="003A1629">
        <w:t xml:space="preserve">: </w:t>
      </w:r>
      <w:r>
        <w:t xml:space="preserve">Both network and UE should be involved in </w:t>
      </w:r>
      <w:r w:rsidRPr="003A1629">
        <w:t xml:space="preserve">deciding the feedback payload </w:t>
      </w:r>
      <w:r>
        <w:t>bits and CSI granularity</w:t>
      </w:r>
      <w:r w:rsidRPr="003A1629">
        <w:t xml:space="preserve"> (frequency, time, spatial domain) for each CSI component. </w:t>
      </w:r>
    </w:p>
    <w:p w14:paraId="682D9D47" w14:textId="77777777" w:rsidR="00CA3992" w:rsidRPr="0024136E" w:rsidRDefault="00CA3992" w:rsidP="0066391F">
      <w:pPr>
        <w:pStyle w:val="ListParagraph"/>
        <w:numPr>
          <w:ilvl w:val="0"/>
          <w:numId w:val="62"/>
        </w:numPr>
        <w:spacing w:after="0"/>
        <w:ind w:left="714" w:hanging="357"/>
        <w:rPr>
          <w:lang w:eastAsia="ko-KR"/>
        </w:rPr>
      </w:pPr>
      <w:r>
        <w:rPr>
          <w:lang w:eastAsia="ko-KR"/>
        </w:rPr>
        <w:t>Proposal 7: S</w:t>
      </w:r>
      <w:r w:rsidRPr="00BA44DB">
        <w:rPr>
          <w:lang w:eastAsia="ko-KR"/>
        </w:rPr>
        <w:t>tudy the need of CSI feedback for control channel</w:t>
      </w:r>
      <w:r>
        <w:rPr>
          <w:lang w:eastAsia="ko-KR"/>
        </w:rPr>
        <w:t xml:space="preserve">, and if needed, strive for one generic CSI feedback framework to support both data and control channel.  </w:t>
      </w:r>
    </w:p>
    <w:p w14:paraId="07180914" w14:textId="77777777" w:rsidR="00CA3992" w:rsidRDefault="00CA3992" w:rsidP="00CA399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020F62B" w14:textId="77777777" w:rsidR="00CA3992" w:rsidRDefault="00CA3992">
      <w:pPr>
        <w:rPr>
          <w:rFonts w:ascii="Times New Roman" w:eastAsia="SimSun" w:hAnsi="Times New Roman"/>
          <w:kern w:val="2"/>
          <w:szCs w:val="20"/>
        </w:rPr>
      </w:pPr>
    </w:p>
    <w:p w14:paraId="539A3124" w14:textId="3C4A7ABF" w:rsidR="00633C41" w:rsidRPr="00633C41" w:rsidRDefault="00377AD3" w:rsidP="00633C41">
      <w:pPr>
        <w:rPr>
          <w:rFonts w:eastAsia="MS Mincho"/>
          <w:b/>
          <w:lang w:val="en-US" w:eastAsia="ja-JP"/>
        </w:rPr>
      </w:pPr>
      <w:hyperlink r:id="rId2024" w:history="1">
        <w:r>
          <w:rPr>
            <w:rStyle w:val="Hyperlink"/>
            <w:rFonts w:eastAsia="MS Mincho"/>
            <w:b/>
            <w:lang w:eastAsia="ja-JP"/>
          </w:rPr>
          <w:t>R1-1610524</w:t>
        </w:r>
      </w:hyperlink>
      <w:r w:rsidR="00633C41" w:rsidRPr="00633C41">
        <w:rPr>
          <w:rFonts w:eastAsia="MS Mincho" w:hint="eastAsia"/>
          <w:b/>
          <w:lang w:eastAsia="ja-JP"/>
        </w:rPr>
        <w:tab/>
      </w:r>
      <w:r w:rsidR="008D4054">
        <w:rPr>
          <w:rFonts w:eastAsia="MS Mincho"/>
          <w:b/>
          <w:lang w:val="en-US" w:eastAsia="ja-JP"/>
        </w:rPr>
        <w:t xml:space="preserve">Way Forward </w:t>
      </w:r>
      <w:r w:rsidR="00633C41" w:rsidRPr="00633C41">
        <w:rPr>
          <w:rFonts w:eastAsia="MS Mincho"/>
          <w:b/>
          <w:lang w:val="en-US" w:eastAsia="ja-JP"/>
        </w:rPr>
        <w:t>on NR RS definition</w:t>
      </w:r>
      <w:r w:rsidR="00633C41" w:rsidRPr="00633C41">
        <w:rPr>
          <w:rFonts w:eastAsia="MS Mincho" w:hint="eastAsia"/>
          <w:b/>
          <w:lang w:val="en-US" w:eastAsia="ja-JP"/>
        </w:rPr>
        <w:tab/>
        <w:t>Huawei, HiSilicon</w:t>
      </w:r>
    </w:p>
    <w:p w14:paraId="5D5C0B9E" w14:textId="77777777" w:rsidR="00633C41" w:rsidRPr="00633C41" w:rsidRDefault="00633C41" w:rsidP="0066391F">
      <w:pPr>
        <w:numPr>
          <w:ilvl w:val="0"/>
          <w:numId w:val="79"/>
        </w:numPr>
        <w:rPr>
          <w:rFonts w:eastAsia="MS Mincho"/>
          <w:lang w:val="en-US" w:eastAsia="ja-JP"/>
        </w:rPr>
      </w:pPr>
      <w:r w:rsidRPr="00633C41">
        <w:rPr>
          <w:rFonts w:eastAsia="MS Mincho"/>
          <w:lang w:val="en-US" w:eastAsia="ja-JP"/>
        </w:rPr>
        <w:t>The following RSs are supported for NR downlink</w:t>
      </w:r>
    </w:p>
    <w:p w14:paraId="2F368890" w14:textId="77777777" w:rsidR="00633C41" w:rsidRPr="00633C41" w:rsidRDefault="00633C41" w:rsidP="0066391F">
      <w:pPr>
        <w:numPr>
          <w:ilvl w:val="1"/>
          <w:numId w:val="79"/>
        </w:numPr>
        <w:rPr>
          <w:rFonts w:eastAsia="MS Mincho"/>
          <w:lang w:val="en-US" w:eastAsia="ja-JP"/>
        </w:rPr>
      </w:pPr>
      <w:r w:rsidRPr="00633C41">
        <w:rPr>
          <w:rFonts w:eastAsia="MS Mincho"/>
          <w:lang w:val="en-US" w:eastAsia="ja-JP"/>
        </w:rPr>
        <w:t>NR DL CSI-RS: a family of reference signals with main functionalities of CSI acquisition, beam management, and RRM measurement</w:t>
      </w:r>
    </w:p>
    <w:p w14:paraId="5A21BFD2" w14:textId="77777777" w:rsidR="00633C41" w:rsidRPr="00633C41" w:rsidRDefault="00633C41" w:rsidP="0066391F">
      <w:pPr>
        <w:numPr>
          <w:ilvl w:val="1"/>
          <w:numId w:val="79"/>
        </w:numPr>
        <w:rPr>
          <w:rFonts w:eastAsia="MS Mincho"/>
          <w:lang w:val="en-US" w:eastAsia="ja-JP"/>
        </w:rPr>
      </w:pPr>
      <w:r w:rsidRPr="00633C41">
        <w:rPr>
          <w:rFonts w:eastAsia="MS Mincho"/>
          <w:lang w:val="en-US" w:eastAsia="ja-JP"/>
        </w:rPr>
        <w:t>NR DL DM-RS: a family of reference signals with main functionalities of data and control demodulation;</w:t>
      </w:r>
    </w:p>
    <w:p w14:paraId="5BC8CE61" w14:textId="77777777" w:rsidR="00633C41" w:rsidRPr="00633C41" w:rsidRDefault="00633C41" w:rsidP="0066391F">
      <w:pPr>
        <w:numPr>
          <w:ilvl w:val="2"/>
          <w:numId w:val="79"/>
        </w:numPr>
        <w:rPr>
          <w:rFonts w:eastAsia="MS Mincho"/>
          <w:lang w:val="en-US" w:eastAsia="ja-JP"/>
        </w:rPr>
      </w:pPr>
      <w:r w:rsidRPr="00633C41">
        <w:rPr>
          <w:rFonts w:eastAsia="MS Mincho"/>
          <w:lang w:val="en-US" w:eastAsia="ja-JP"/>
        </w:rPr>
        <w:t>FFS: additional reference signal for phase tracking;</w:t>
      </w:r>
    </w:p>
    <w:p w14:paraId="41A23914" w14:textId="77777777" w:rsidR="00633C41" w:rsidRPr="00633C41" w:rsidRDefault="00633C41" w:rsidP="0066391F">
      <w:pPr>
        <w:numPr>
          <w:ilvl w:val="0"/>
          <w:numId w:val="79"/>
        </w:numPr>
        <w:rPr>
          <w:rFonts w:eastAsia="MS Mincho"/>
          <w:lang w:val="en-US" w:eastAsia="ja-JP"/>
        </w:rPr>
      </w:pPr>
      <w:r w:rsidRPr="00633C41">
        <w:rPr>
          <w:rFonts w:eastAsia="MS Mincho"/>
          <w:lang w:val="en-US" w:eastAsia="ja-JP"/>
        </w:rPr>
        <w:t>The following RSs are introduced for NR uplink</w:t>
      </w:r>
    </w:p>
    <w:p w14:paraId="077485F1" w14:textId="77777777" w:rsidR="00633C41" w:rsidRPr="00633C41" w:rsidRDefault="00633C41" w:rsidP="0066391F">
      <w:pPr>
        <w:numPr>
          <w:ilvl w:val="1"/>
          <w:numId w:val="79"/>
        </w:numPr>
        <w:rPr>
          <w:rFonts w:eastAsia="MS Mincho"/>
          <w:lang w:val="en-US" w:eastAsia="ja-JP"/>
        </w:rPr>
      </w:pPr>
      <w:r w:rsidRPr="00633C41">
        <w:rPr>
          <w:rFonts w:eastAsia="MS Mincho"/>
          <w:lang w:val="en-US" w:eastAsia="ja-JP"/>
        </w:rPr>
        <w:t>NR UL SRS: a family of reference signals with main functionalities of CSI acquisition, beam management, and RRM measurement;</w:t>
      </w:r>
    </w:p>
    <w:p w14:paraId="1C432194" w14:textId="77777777" w:rsidR="00633C41" w:rsidRPr="00633C41" w:rsidRDefault="00633C41" w:rsidP="0066391F">
      <w:pPr>
        <w:numPr>
          <w:ilvl w:val="1"/>
          <w:numId w:val="79"/>
        </w:numPr>
        <w:rPr>
          <w:rFonts w:eastAsia="MS Mincho"/>
          <w:lang w:val="en-US" w:eastAsia="ja-JP"/>
        </w:rPr>
      </w:pPr>
      <w:r w:rsidRPr="00633C41">
        <w:rPr>
          <w:rFonts w:eastAsia="MS Mincho"/>
          <w:lang w:val="en-US" w:eastAsia="ja-JP"/>
        </w:rPr>
        <w:t>NR UL DM-RS: a family of reference signals with main functionalities of data and control demodulation;</w:t>
      </w:r>
    </w:p>
    <w:p w14:paraId="566BF8FD" w14:textId="77777777" w:rsidR="00633C41" w:rsidRPr="00633C41" w:rsidRDefault="00633C41" w:rsidP="0066391F">
      <w:pPr>
        <w:numPr>
          <w:ilvl w:val="2"/>
          <w:numId w:val="79"/>
        </w:numPr>
        <w:rPr>
          <w:rFonts w:eastAsia="MS Mincho"/>
          <w:lang w:val="en-US" w:eastAsia="ja-JP"/>
        </w:rPr>
      </w:pPr>
      <w:r w:rsidRPr="00633C41">
        <w:rPr>
          <w:rFonts w:eastAsia="MS Mincho"/>
          <w:lang w:val="en-US" w:eastAsia="ja-JP"/>
        </w:rPr>
        <w:t>FFS: additional reference signal for phase tracking;</w:t>
      </w:r>
    </w:p>
    <w:p w14:paraId="18A1C9C1" w14:textId="668BDE52" w:rsidR="00633C41" w:rsidRPr="00633C41" w:rsidRDefault="00633C41" w:rsidP="00633C41">
      <w:r w:rsidRPr="00A70BAF">
        <w:rPr>
          <w:b/>
        </w:rPr>
        <w:t xml:space="preserve">Decision: </w:t>
      </w:r>
      <w:r w:rsidRPr="00A70BAF">
        <w:t>The document is noted. Continue offline.</w:t>
      </w:r>
    </w:p>
    <w:p w14:paraId="073BF408" w14:textId="77777777" w:rsidR="00633C41" w:rsidRPr="00DC1B69" w:rsidRDefault="00633C41" w:rsidP="00633C41">
      <w:pPr>
        <w:rPr>
          <w:rFonts w:eastAsia="MS Mincho"/>
          <w:highlight w:val="yellow"/>
          <w:lang w:val="en-US" w:eastAsia="ja-JP"/>
        </w:rPr>
      </w:pPr>
    </w:p>
    <w:p w14:paraId="68A356CE" w14:textId="77777777" w:rsidR="00DC1B69" w:rsidRPr="00DC1B69" w:rsidRDefault="00DC1B69" w:rsidP="00DC1B69">
      <w:pPr>
        <w:rPr>
          <w:rFonts w:eastAsia="MS Mincho"/>
          <w:lang w:val="en-US" w:eastAsia="ja-JP"/>
        </w:rPr>
      </w:pPr>
      <w:r w:rsidRPr="00DC1B69">
        <w:rPr>
          <w:rFonts w:eastAsia="MS Mincho" w:hint="eastAsia"/>
          <w:highlight w:val="green"/>
          <w:lang w:eastAsia="ja-JP"/>
        </w:rPr>
        <w:t>Agreements:</w:t>
      </w:r>
    </w:p>
    <w:p w14:paraId="5D46067C" w14:textId="77777777" w:rsidR="00DC1B69" w:rsidRPr="00DC1B69" w:rsidRDefault="00DC1B69" w:rsidP="0066391F">
      <w:pPr>
        <w:pStyle w:val="ListParagraph"/>
        <w:numPr>
          <w:ilvl w:val="0"/>
          <w:numId w:val="116"/>
        </w:numPr>
        <w:rPr>
          <w:rFonts w:eastAsia="MS Mincho"/>
          <w:lang w:val="en-US"/>
        </w:rPr>
      </w:pPr>
      <w:r w:rsidRPr="00DC1B69">
        <w:rPr>
          <w:rFonts w:eastAsia="MS Mincho" w:hint="eastAsia"/>
          <w:lang w:val="en-US"/>
        </w:rPr>
        <w:t>At least t</w:t>
      </w:r>
      <w:r w:rsidRPr="00DC1B69">
        <w:rPr>
          <w:rFonts w:eastAsia="MS Mincho"/>
          <w:lang w:val="en-US"/>
        </w:rPr>
        <w:t>he following RSs are supported for NR downlink</w:t>
      </w:r>
    </w:p>
    <w:p w14:paraId="6273A13B" w14:textId="77777777" w:rsidR="00DC1B69" w:rsidRPr="00DC1B69" w:rsidRDefault="00DC1B69" w:rsidP="0066391F">
      <w:pPr>
        <w:pStyle w:val="ListParagraph"/>
        <w:numPr>
          <w:ilvl w:val="1"/>
          <w:numId w:val="116"/>
        </w:numPr>
        <w:rPr>
          <w:rFonts w:eastAsia="MS Mincho"/>
          <w:lang w:val="en-US"/>
        </w:rPr>
      </w:pPr>
      <w:r w:rsidRPr="00DC1B69">
        <w:rPr>
          <w:rFonts w:eastAsia="MS Mincho"/>
          <w:lang w:val="en-US"/>
        </w:rPr>
        <w:t xml:space="preserve">CSI-RS: </w:t>
      </w:r>
      <w:r w:rsidRPr="00DC1B69">
        <w:rPr>
          <w:rFonts w:eastAsia="MS Mincho" w:hint="eastAsia"/>
          <w:lang w:val="en-US"/>
        </w:rPr>
        <w:t>R</w:t>
      </w:r>
      <w:r w:rsidRPr="00DC1B69">
        <w:rPr>
          <w:rFonts w:eastAsia="MS Mincho"/>
          <w:lang w:val="en-US"/>
        </w:rPr>
        <w:t>eference signal with main functionalities of CSI acquisition, beam management</w:t>
      </w:r>
    </w:p>
    <w:p w14:paraId="08FD3AA4"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RRM measurement</w:t>
      </w:r>
      <w:r w:rsidRPr="00DC1B69">
        <w:rPr>
          <w:rFonts w:eastAsia="MS Mincho"/>
          <w:lang w:val="en-US"/>
        </w:rPr>
        <w:t xml:space="preserve"> </w:t>
      </w:r>
    </w:p>
    <w:p w14:paraId="75BF4FC3" w14:textId="77777777" w:rsidR="00DC1B69" w:rsidRPr="00DC1B69" w:rsidRDefault="00DC1B69" w:rsidP="0066391F">
      <w:pPr>
        <w:pStyle w:val="ListParagraph"/>
        <w:numPr>
          <w:ilvl w:val="1"/>
          <w:numId w:val="116"/>
        </w:numPr>
        <w:rPr>
          <w:rFonts w:eastAsia="MS Mincho"/>
          <w:lang w:val="en-US"/>
        </w:rPr>
      </w:pPr>
      <w:r w:rsidRPr="00DC1B69">
        <w:rPr>
          <w:rFonts w:eastAsia="MS Mincho"/>
          <w:lang w:val="en-US"/>
        </w:rPr>
        <w:t xml:space="preserve">DM-RS: </w:t>
      </w:r>
      <w:r w:rsidRPr="00DC1B69">
        <w:rPr>
          <w:rFonts w:eastAsia="MS Mincho" w:hint="eastAsia"/>
          <w:lang w:val="en-US"/>
        </w:rPr>
        <w:t>R</w:t>
      </w:r>
      <w:r w:rsidRPr="00DC1B69">
        <w:rPr>
          <w:rFonts w:eastAsia="MS Mincho"/>
          <w:lang w:val="en-US"/>
        </w:rPr>
        <w:t>eference signal with main functionalities of data and control demodulation</w:t>
      </w:r>
    </w:p>
    <w:p w14:paraId="4763CFCB"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channel state information estimation and interference estimation</w:t>
      </w:r>
    </w:p>
    <w:p w14:paraId="5B278493"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beam management</w:t>
      </w:r>
    </w:p>
    <w:p w14:paraId="1615CF7A" w14:textId="77777777" w:rsidR="00DC1B69" w:rsidRPr="00DC1B69" w:rsidRDefault="00DC1B69" w:rsidP="0066391F">
      <w:pPr>
        <w:pStyle w:val="ListParagraph"/>
        <w:numPr>
          <w:ilvl w:val="1"/>
          <w:numId w:val="116"/>
        </w:numPr>
        <w:rPr>
          <w:rFonts w:eastAsia="MS Mincho"/>
          <w:lang w:val="en-US"/>
        </w:rPr>
      </w:pPr>
      <w:r w:rsidRPr="00DC1B69">
        <w:rPr>
          <w:rFonts w:eastAsia="MS Mincho" w:hint="eastAsia"/>
          <w:lang w:val="en-US"/>
        </w:rPr>
        <w:t>R</w:t>
      </w:r>
      <w:r w:rsidRPr="00DC1B69">
        <w:rPr>
          <w:rFonts w:eastAsia="MS Mincho"/>
          <w:lang w:val="en-US"/>
        </w:rPr>
        <w:t>eference signal for phase tracking</w:t>
      </w:r>
    </w:p>
    <w:p w14:paraId="5DC52727"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Whether DM-RS extension can be applied or not</w:t>
      </w:r>
    </w:p>
    <w:p w14:paraId="6F7BE6F8" w14:textId="77777777" w:rsidR="00DC1B69" w:rsidRPr="00DC1B69" w:rsidRDefault="00DC1B69" w:rsidP="0066391F">
      <w:pPr>
        <w:pStyle w:val="ListParagraph"/>
        <w:numPr>
          <w:ilvl w:val="2"/>
          <w:numId w:val="116"/>
        </w:numPr>
        <w:rPr>
          <w:rFonts w:eastAsia="MS Mincho"/>
          <w:lang w:val="en-US"/>
        </w:rPr>
      </w:pPr>
      <w:r w:rsidRPr="00DC1B69">
        <w:rPr>
          <w:rFonts w:eastAsia="MS Mincho"/>
          <w:lang w:val="en-US"/>
        </w:rPr>
        <w:t xml:space="preserve">FFS whether </w:t>
      </w:r>
      <w:r w:rsidRPr="00DC1B69">
        <w:rPr>
          <w:rFonts w:eastAsia="MS Mincho" w:hint="eastAsia"/>
          <w:lang w:val="en-US"/>
        </w:rPr>
        <w:t>new RS or RS for other functionalities</w:t>
      </w:r>
      <w:r w:rsidRPr="00DC1B69">
        <w:rPr>
          <w:rFonts w:eastAsia="MS Mincho"/>
          <w:lang w:val="en-US"/>
        </w:rPr>
        <w:t xml:space="preserve"> can be used</w:t>
      </w:r>
    </w:p>
    <w:p w14:paraId="7F58B632" w14:textId="77777777" w:rsidR="00DC1B69" w:rsidRPr="00DC1B69" w:rsidRDefault="00DC1B69" w:rsidP="0066391F">
      <w:pPr>
        <w:pStyle w:val="ListParagraph"/>
        <w:numPr>
          <w:ilvl w:val="1"/>
          <w:numId w:val="116"/>
        </w:numPr>
        <w:rPr>
          <w:rFonts w:eastAsia="MS Mincho"/>
          <w:lang w:val="en-US"/>
        </w:rPr>
      </w:pPr>
      <w:r w:rsidRPr="00DC1B69">
        <w:rPr>
          <w:rFonts w:eastAsia="MS Mincho" w:hint="eastAsia"/>
          <w:lang w:val="en-US"/>
        </w:rPr>
        <w:t>R</w:t>
      </w:r>
      <w:r w:rsidRPr="00DC1B69">
        <w:rPr>
          <w:rFonts w:eastAsia="MS Mincho"/>
          <w:lang w:val="en-US"/>
        </w:rPr>
        <w:t xml:space="preserve">eference signal for </w:t>
      </w:r>
      <w:r w:rsidRPr="00DC1B69">
        <w:rPr>
          <w:rFonts w:eastAsia="MS Mincho" w:hint="eastAsia"/>
          <w:lang w:val="en-US"/>
        </w:rPr>
        <w:t xml:space="preserve">time/freq. </w:t>
      </w:r>
      <w:r w:rsidRPr="00DC1B69">
        <w:rPr>
          <w:rFonts w:eastAsia="MS Mincho"/>
          <w:lang w:val="en-US"/>
        </w:rPr>
        <w:t>tracking</w:t>
      </w:r>
    </w:p>
    <w:p w14:paraId="095290FB" w14:textId="77777777" w:rsidR="00DC1B69" w:rsidRPr="00DC1B69" w:rsidRDefault="00DC1B69" w:rsidP="0066391F">
      <w:pPr>
        <w:pStyle w:val="ListParagraph"/>
        <w:numPr>
          <w:ilvl w:val="2"/>
          <w:numId w:val="116"/>
        </w:numPr>
        <w:rPr>
          <w:rFonts w:eastAsia="MS Mincho"/>
          <w:lang w:val="en-US"/>
        </w:rPr>
      </w:pPr>
      <w:r w:rsidRPr="00DC1B69">
        <w:rPr>
          <w:rFonts w:eastAsia="MS Mincho"/>
          <w:lang w:val="en-US"/>
        </w:rPr>
        <w:lastRenderedPageBreak/>
        <w:t xml:space="preserve">FFS whether </w:t>
      </w:r>
      <w:r w:rsidRPr="00DC1B69">
        <w:rPr>
          <w:rFonts w:eastAsia="MS Mincho" w:hint="eastAsia"/>
          <w:lang w:val="en-US"/>
        </w:rPr>
        <w:t>new RS or RS for other functionalities</w:t>
      </w:r>
      <w:r w:rsidRPr="00DC1B69">
        <w:rPr>
          <w:rFonts w:eastAsia="MS Mincho"/>
          <w:lang w:val="en-US"/>
        </w:rPr>
        <w:t xml:space="preserve"> can be used</w:t>
      </w:r>
    </w:p>
    <w:p w14:paraId="3F90A78E" w14:textId="77777777" w:rsidR="00DC1B69" w:rsidRPr="00DC1B69" w:rsidRDefault="00DC1B69" w:rsidP="0066391F">
      <w:pPr>
        <w:pStyle w:val="ListParagraph"/>
        <w:numPr>
          <w:ilvl w:val="1"/>
          <w:numId w:val="116"/>
        </w:numPr>
        <w:rPr>
          <w:rFonts w:eastAsia="MS Mincho"/>
          <w:lang w:val="en-US"/>
        </w:rPr>
      </w:pPr>
      <w:r w:rsidRPr="00DC1B69">
        <w:rPr>
          <w:rFonts w:eastAsia="MS Mincho" w:hint="eastAsia"/>
          <w:lang w:val="en-US"/>
        </w:rPr>
        <w:t>Reference signal for Radio link monitoring</w:t>
      </w:r>
    </w:p>
    <w:p w14:paraId="2B78B92C"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whether new RS or RS for other functionalities can be used</w:t>
      </w:r>
    </w:p>
    <w:p w14:paraId="51648481" w14:textId="77777777" w:rsidR="00DC1B69" w:rsidRPr="00DC1B69" w:rsidRDefault="00DC1B69" w:rsidP="0066391F">
      <w:pPr>
        <w:pStyle w:val="ListParagraph"/>
        <w:numPr>
          <w:ilvl w:val="1"/>
          <w:numId w:val="116"/>
        </w:numPr>
        <w:rPr>
          <w:rFonts w:eastAsia="MS Mincho"/>
          <w:lang w:val="en-US"/>
        </w:rPr>
      </w:pPr>
      <w:r w:rsidRPr="00DC1B69">
        <w:rPr>
          <w:rFonts w:eastAsia="MS Mincho" w:hint="eastAsia"/>
          <w:lang w:val="en-US"/>
        </w:rPr>
        <w:t>RS for RRM measurement</w:t>
      </w:r>
    </w:p>
    <w:p w14:paraId="183C398F"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whether new RS or RS for other functionalities can be used</w:t>
      </w:r>
    </w:p>
    <w:p w14:paraId="5978DD9E" w14:textId="77777777" w:rsidR="00DC1B69" w:rsidRPr="00DC1B69" w:rsidRDefault="00DC1B69" w:rsidP="0066391F">
      <w:pPr>
        <w:pStyle w:val="ListParagraph"/>
        <w:numPr>
          <w:ilvl w:val="0"/>
          <w:numId w:val="116"/>
        </w:numPr>
        <w:rPr>
          <w:rFonts w:eastAsia="MS Mincho"/>
          <w:lang w:val="en-US"/>
        </w:rPr>
      </w:pPr>
      <w:r w:rsidRPr="00DC1B69">
        <w:rPr>
          <w:rFonts w:eastAsia="MS Mincho" w:hint="eastAsia"/>
          <w:lang w:val="en-US"/>
        </w:rPr>
        <w:t>At least t</w:t>
      </w:r>
      <w:r w:rsidRPr="00DC1B69">
        <w:rPr>
          <w:rFonts w:eastAsia="MS Mincho"/>
          <w:lang w:val="en-US"/>
        </w:rPr>
        <w:t xml:space="preserve">he following RSs are </w:t>
      </w:r>
      <w:r w:rsidRPr="00DC1B69">
        <w:rPr>
          <w:rFonts w:eastAsia="MS Mincho" w:hint="eastAsia"/>
          <w:lang w:val="en-US"/>
        </w:rPr>
        <w:t>supported</w:t>
      </w:r>
      <w:r w:rsidRPr="00DC1B69">
        <w:rPr>
          <w:rFonts w:eastAsia="MS Mincho"/>
          <w:lang w:val="en-US"/>
        </w:rPr>
        <w:t xml:space="preserve"> for NR uplink</w:t>
      </w:r>
    </w:p>
    <w:p w14:paraId="0CDAD8DC" w14:textId="77777777" w:rsidR="00DC1B69" w:rsidRPr="00DC1B69" w:rsidRDefault="00DC1B69" w:rsidP="0066391F">
      <w:pPr>
        <w:pStyle w:val="ListParagraph"/>
        <w:numPr>
          <w:ilvl w:val="1"/>
          <w:numId w:val="116"/>
        </w:numPr>
        <w:rPr>
          <w:rFonts w:eastAsia="MS Mincho"/>
          <w:lang w:val="en-US"/>
        </w:rPr>
      </w:pPr>
      <w:r w:rsidRPr="00DC1B69">
        <w:rPr>
          <w:rFonts w:eastAsia="MS Mincho"/>
          <w:lang w:val="en-US"/>
        </w:rPr>
        <w:t xml:space="preserve">SRS: </w:t>
      </w:r>
      <w:r w:rsidRPr="00DC1B69">
        <w:rPr>
          <w:rFonts w:eastAsia="MS Mincho" w:hint="eastAsia"/>
          <w:lang w:val="en-US"/>
        </w:rPr>
        <w:t>R</w:t>
      </w:r>
      <w:r w:rsidRPr="00DC1B69">
        <w:rPr>
          <w:rFonts w:eastAsia="MS Mincho"/>
          <w:lang w:val="en-US"/>
        </w:rPr>
        <w:t>eference signal with main functionalities of CSI acquisition, beam management</w:t>
      </w:r>
    </w:p>
    <w:p w14:paraId="42BE16F6"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w:t>
      </w:r>
      <w:r w:rsidRPr="00DC1B69">
        <w:rPr>
          <w:rFonts w:eastAsia="MS Mincho"/>
          <w:lang w:val="en-US"/>
        </w:rPr>
        <w:t xml:space="preserve"> RRM measurement</w:t>
      </w:r>
    </w:p>
    <w:p w14:paraId="1183A733" w14:textId="77777777" w:rsidR="00DC1B69" w:rsidRPr="00DC1B69" w:rsidRDefault="00DC1B69" w:rsidP="0066391F">
      <w:pPr>
        <w:pStyle w:val="ListParagraph"/>
        <w:numPr>
          <w:ilvl w:val="1"/>
          <w:numId w:val="116"/>
        </w:numPr>
        <w:rPr>
          <w:rFonts w:eastAsia="MS Mincho"/>
          <w:lang w:val="en-US"/>
        </w:rPr>
      </w:pPr>
      <w:r w:rsidRPr="00DC1B69">
        <w:rPr>
          <w:rFonts w:eastAsia="MS Mincho"/>
          <w:lang w:val="en-US"/>
        </w:rPr>
        <w:t xml:space="preserve">DM-RS: </w:t>
      </w:r>
      <w:r w:rsidRPr="00DC1B69">
        <w:rPr>
          <w:rFonts w:eastAsia="MS Mincho" w:hint="eastAsia"/>
          <w:lang w:val="en-US"/>
        </w:rPr>
        <w:t>R</w:t>
      </w:r>
      <w:r w:rsidRPr="00DC1B69">
        <w:rPr>
          <w:rFonts w:eastAsia="MS Mincho"/>
          <w:lang w:val="en-US"/>
        </w:rPr>
        <w:t>eference signal with main functionalities of data and control demodulation</w:t>
      </w:r>
    </w:p>
    <w:p w14:paraId="02B1FC1D"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beam management</w:t>
      </w:r>
    </w:p>
    <w:p w14:paraId="01219AF0" w14:textId="5DDC0182" w:rsidR="00DC1B69" w:rsidRPr="00DC1B69" w:rsidRDefault="00DC1B69" w:rsidP="0066391F">
      <w:pPr>
        <w:pStyle w:val="ListParagraph"/>
        <w:numPr>
          <w:ilvl w:val="1"/>
          <w:numId w:val="116"/>
        </w:numPr>
        <w:rPr>
          <w:rFonts w:eastAsia="MS Mincho"/>
          <w:lang w:val="en-US"/>
        </w:rPr>
      </w:pPr>
      <w:r w:rsidRPr="00DC1B69">
        <w:rPr>
          <w:rFonts w:eastAsia="MS Mincho" w:hint="eastAsia"/>
          <w:lang w:val="en-US"/>
        </w:rPr>
        <w:t>R</w:t>
      </w:r>
      <w:r w:rsidRPr="00DC1B69">
        <w:rPr>
          <w:rFonts w:eastAsia="MS Mincho"/>
          <w:lang w:val="en-US"/>
        </w:rPr>
        <w:t>eference signal for phase tracking</w:t>
      </w:r>
    </w:p>
    <w:p w14:paraId="014197B9"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Whether DM-RS extension can be applied or not</w:t>
      </w:r>
    </w:p>
    <w:p w14:paraId="4C6656F6"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whether new RS or RS for other functionalities can be used</w:t>
      </w:r>
    </w:p>
    <w:p w14:paraId="0D230261" w14:textId="77777777" w:rsidR="00DC1B69" w:rsidRPr="00DC1B69" w:rsidRDefault="00DC1B69" w:rsidP="0066391F">
      <w:pPr>
        <w:pStyle w:val="ListParagraph"/>
        <w:numPr>
          <w:ilvl w:val="1"/>
          <w:numId w:val="116"/>
        </w:numPr>
        <w:rPr>
          <w:rFonts w:eastAsia="MS Mincho"/>
          <w:lang w:val="en-US"/>
        </w:rPr>
      </w:pPr>
      <w:r w:rsidRPr="00DC1B69">
        <w:rPr>
          <w:rFonts w:eastAsia="MS Mincho" w:hint="eastAsia"/>
          <w:lang w:val="en-US"/>
        </w:rPr>
        <w:t>FFS: Reference signal for RRM measurement</w:t>
      </w:r>
    </w:p>
    <w:p w14:paraId="131EF538" w14:textId="77777777" w:rsidR="00DC1B69" w:rsidRPr="00DC1B69" w:rsidRDefault="00DC1B69" w:rsidP="0066391F">
      <w:pPr>
        <w:pStyle w:val="ListParagraph"/>
        <w:numPr>
          <w:ilvl w:val="2"/>
          <w:numId w:val="116"/>
        </w:numPr>
        <w:rPr>
          <w:rFonts w:eastAsia="MS Mincho"/>
          <w:lang w:val="en-US"/>
        </w:rPr>
      </w:pPr>
      <w:r w:rsidRPr="00DC1B69">
        <w:rPr>
          <w:rFonts w:eastAsia="MS Mincho" w:hint="eastAsia"/>
          <w:lang w:val="en-US"/>
        </w:rPr>
        <w:t>FFS whether new RS or RS for other functionalities can be used</w:t>
      </w:r>
    </w:p>
    <w:p w14:paraId="25B21EBE" w14:textId="77777777" w:rsidR="00DC1B69" w:rsidRPr="00D90CB1" w:rsidRDefault="00DC1B69" w:rsidP="00DC1B69">
      <w:pPr>
        <w:rPr>
          <w:highlight w:val="yellow"/>
          <w:lang w:val="en-US" w:eastAsia="ja-JP"/>
        </w:rPr>
      </w:pPr>
    </w:p>
    <w:p w14:paraId="3D5217BF" w14:textId="7DF99A3F" w:rsidR="00DC1B69" w:rsidRDefault="00377AD3" w:rsidP="00DC1B69">
      <w:pPr>
        <w:rPr>
          <w:rFonts w:eastAsia="MS Mincho"/>
          <w:b/>
          <w:lang w:eastAsia="ja-JP"/>
        </w:rPr>
      </w:pPr>
      <w:hyperlink r:id="rId2025" w:history="1">
        <w:r>
          <w:rPr>
            <w:rStyle w:val="Hyperlink"/>
            <w:rFonts w:eastAsia="MS Mincho"/>
            <w:b/>
            <w:lang w:eastAsia="ja-JP"/>
          </w:rPr>
          <w:t>R1-1610490</w:t>
        </w:r>
      </w:hyperlink>
      <w:r w:rsidR="00DC1B69" w:rsidRPr="00CE448B">
        <w:rPr>
          <w:rFonts w:eastAsia="MS Mincho" w:hint="eastAsia"/>
          <w:b/>
          <w:lang w:eastAsia="ja-JP"/>
        </w:rPr>
        <w:tab/>
      </w:r>
      <w:r w:rsidR="008D4054">
        <w:rPr>
          <w:rFonts w:eastAsia="MS Mincho" w:hint="eastAsia"/>
          <w:b/>
          <w:lang w:eastAsia="ja-JP"/>
        </w:rPr>
        <w:t xml:space="preserve">Way Forward </w:t>
      </w:r>
      <w:r w:rsidR="00DC1B69" w:rsidRPr="00CE448B">
        <w:rPr>
          <w:rFonts w:eastAsia="MS Mincho" w:hint="eastAsia"/>
          <w:b/>
          <w:lang w:eastAsia="ja-JP"/>
        </w:rPr>
        <w:t>on NR CSI-RS Huawei, HiSilicon</w:t>
      </w:r>
    </w:p>
    <w:p w14:paraId="7A3BCD5F" w14:textId="77777777" w:rsidR="0007472C" w:rsidRPr="00CE448B" w:rsidRDefault="00AF4787" w:rsidP="0066391F">
      <w:pPr>
        <w:numPr>
          <w:ilvl w:val="0"/>
          <w:numId w:val="117"/>
        </w:numPr>
        <w:rPr>
          <w:rFonts w:eastAsia="MS Mincho"/>
          <w:lang w:eastAsia="ja-JP"/>
        </w:rPr>
      </w:pPr>
      <w:r w:rsidRPr="00CE448B">
        <w:rPr>
          <w:rFonts w:eastAsia="MS Mincho"/>
          <w:lang w:val="en-US" w:eastAsia="ja-JP"/>
        </w:rPr>
        <w:t xml:space="preserve">Support the following functionalities in NR CSI-RS design </w:t>
      </w:r>
    </w:p>
    <w:p w14:paraId="6342A6BA"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 xml:space="preserve">CSI measurement </w:t>
      </w:r>
    </w:p>
    <w:p w14:paraId="0F031919"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Beam measurement</w:t>
      </w:r>
    </w:p>
    <w:p w14:paraId="04E67A4D"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RRM measurement</w:t>
      </w:r>
    </w:p>
    <w:p w14:paraId="18EE8184" w14:textId="77777777" w:rsidR="0007472C" w:rsidRPr="00CE448B" w:rsidRDefault="00AF4787" w:rsidP="0066391F">
      <w:pPr>
        <w:numPr>
          <w:ilvl w:val="0"/>
          <w:numId w:val="117"/>
        </w:numPr>
        <w:rPr>
          <w:rFonts w:eastAsia="MS Mincho"/>
          <w:lang w:eastAsia="ja-JP"/>
        </w:rPr>
      </w:pPr>
      <w:r w:rsidRPr="00CE448B">
        <w:rPr>
          <w:rFonts w:eastAsia="MS Mincho"/>
          <w:lang w:val="en-US" w:eastAsia="ja-JP"/>
        </w:rPr>
        <w:t xml:space="preserve">Support NR CSI-RS pattern with at least the following properties: </w:t>
      </w:r>
    </w:p>
    <w:p w14:paraId="10EB5882"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CSI-RS mapped in one or multiple consecutive symbols</w:t>
      </w:r>
    </w:p>
    <w:p w14:paraId="2FAF2581"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At least CSI-RS located at the earlier part of a slot</w:t>
      </w:r>
    </w:p>
    <w:p w14:paraId="6D3E9B21" w14:textId="77777777" w:rsidR="0007472C" w:rsidRPr="00CE448B" w:rsidRDefault="00AF4787" w:rsidP="0066391F">
      <w:pPr>
        <w:numPr>
          <w:ilvl w:val="2"/>
          <w:numId w:val="117"/>
        </w:numPr>
        <w:rPr>
          <w:rFonts w:eastAsia="MS Mincho"/>
          <w:lang w:eastAsia="ja-JP"/>
        </w:rPr>
      </w:pPr>
      <w:r w:rsidRPr="00CE448B">
        <w:rPr>
          <w:rFonts w:eastAsia="MS Mincho"/>
          <w:lang w:val="en-US" w:eastAsia="ja-JP"/>
        </w:rPr>
        <w:t>FFS: before or after the DM RS agreed to study in RAN1#85</w:t>
      </w:r>
    </w:p>
    <w:p w14:paraId="15D235F4"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FFS: CSI-RS located at other part of a slot</w:t>
      </w:r>
    </w:p>
    <w:p w14:paraId="3C6C99F2"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Configurable density of CSI-RS in frequency domain</w:t>
      </w:r>
    </w:p>
    <w:p w14:paraId="2D5ABD9F" w14:textId="77777777" w:rsidR="0007472C" w:rsidRPr="00CE448B" w:rsidRDefault="00AF4787" w:rsidP="0066391F">
      <w:pPr>
        <w:numPr>
          <w:ilvl w:val="1"/>
          <w:numId w:val="117"/>
        </w:numPr>
        <w:rPr>
          <w:rFonts w:eastAsia="MS Mincho"/>
          <w:lang w:eastAsia="ja-JP"/>
        </w:rPr>
      </w:pPr>
      <w:r w:rsidRPr="00CE448B">
        <w:rPr>
          <w:rFonts w:eastAsia="MS Mincho"/>
          <w:lang w:val="en-US" w:eastAsia="ja-JP"/>
        </w:rPr>
        <w:t xml:space="preserve">FFS: CSI-RS for NR should support up to at least 32 ports </w:t>
      </w:r>
    </w:p>
    <w:p w14:paraId="1F75E6B1" w14:textId="77777777" w:rsidR="0007472C" w:rsidRPr="00CE448B" w:rsidRDefault="00AF4787" w:rsidP="0066391F">
      <w:pPr>
        <w:numPr>
          <w:ilvl w:val="0"/>
          <w:numId w:val="117"/>
        </w:numPr>
        <w:rPr>
          <w:rFonts w:ascii="Times New Roman" w:hAnsi="Times New Roman"/>
          <w:szCs w:val="20"/>
        </w:rPr>
      </w:pPr>
      <w:r w:rsidRPr="00CE448B">
        <w:rPr>
          <w:rFonts w:ascii="Times New Roman" w:hAnsi="Times New Roman"/>
          <w:szCs w:val="20"/>
          <w:lang w:val="en-US"/>
        </w:rPr>
        <w:t>Support at least following configurations of NR CSI-RS</w:t>
      </w:r>
    </w:p>
    <w:p w14:paraId="091FC66E" w14:textId="77777777" w:rsidR="0007472C" w:rsidRPr="00CE448B" w:rsidRDefault="00AF4787" w:rsidP="0066391F">
      <w:pPr>
        <w:numPr>
          <w:ilvl w:val="1"/>
          <w:numId w:val="117"/>
        </w:numPr>
        <w:rPr>
          <w:rFonts w:ascii="Times New Roman" w:hAnsi="Times New Roman"/>
          <w:szCs w:val="20"/>
        </w:rPr>
      </w:pPr>
      <w:r w:rsidRPr="00CE448B">
        <w:rPr>
          <w:rFonts w:ascii="Times New Roman" w:hAnsi="Times New Roman"/>
          <w:szCs w:val="20"/>
          <w:lang w:val="en-US"/>
        </w:rPr>
        <w:t>UE-specific configuration to support</w:t>
      </w:r>
    </w:p>
    <w:p w14:paraId="230C314B" w14:textId="77777777" w:rsidR="0007472C" w:rsidRPr="00CE448B" w:rsidRDefault="00AF4787" w:rsidP="0066391F">
      <w:pPr>
        <w:numPr>
          <w:ilvl w:val="2"/>
          <w:numId w:val="117"/>
        </w:numPr>
        <w:rPr>
          <w:rFonts w:ascii="Times New Roman" w:hAnsi="Times New Roman"/>
          <w:szCs w:val="20"/>
        </w:rPr>
      </w:pPr>
      <w:r w:rsidRPr="00CE448B">
        <w:rPr>
          <w:rFonts w:ascii="Times New Roman" w:hAnsi="Times New Roman"/>
          <w:szCs w:val="20"/>
          <w:lang w:val="en-US"/>
        </w:rPr>
        <w:t>Wideband CSI-RS, i.e. the full bandwidth the UE is configured to operate with</w:t>
      </w:r>
    </w:p>
    <w:p w14:paraId="25CBE117" w14:textId="77777777" w:rsidR="0007472C" w:rsidRPr="00CE448B" w:rsidRDefault="00AF4787" w:rsidP="0066391F">
      <w:pPr>
        <w:numPr>
          <w:ilvl w:val="2"/>
          <w:numId w:val="117"/>
        </w:numPr>
        <w:rPr>
          <w:rFonts w:ascii="Times New Roman" w:hAnsi="Times New Roman"/>
          <w:szCs w:val="20"/>
        </w:rPr>
      </w:pPr>
      <w:r w:rsidRPr="00CE448B">
        <w:rPr>
          <w:rFonts w:ascii="Times New Roman" w:hAnsi="Times New Roman"/>
          <w:szCs w:val="20"/>
          <w:lang w:val="en-US"/>
        </w:rPr>
        <w:t>Subband CSI-RS, i.e. part of the bandwidth the UE is configured to operate with</w:t>
      </w:r>
    </w:p>
    <w:p w14:paraId="42B29BBD" w14:textId="3599A84A" w:rsidR="00CE448B" w:rsidRDefault="00CE448B" w:rsidP="00CE44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as follows:</w:t>
      </w:r>
    </w:p>
    <w:p w14:paraId="523E2837" w14:textId="77777777" w:rsidR="00CE448B" w:rsidRPr="00CE448B" w:rsidRDefault="00CE448B" w:rsidP="00CE448B">
      <w:pPr>
        <w:rPr>
          <w:rFonts w:ascii="Times New Roman" w:hAnsi="Times New Roman"/>
          <w:szCs w:val="20"/>
        </w:rPr>
      </w:pPr>
    </w:p>
    <w:p w14:paraId="1165C11F" w14:textId="77777777" w:rsidR="00DC1B69" w:rsidRPr="00CE448B" w:rsidRDefault="00DC1B69" w:rsidP="00DC1B69">
      <w:pPr>
        <w:rPr>
          <w:rFonts w:eastAsia="MS Mincho"/>
          <w:lang w:val="en-US" w:eastAsia="ja-JP"/>
        </w:rPr>
      </w:pPr>
      <w:r w:rsidRPr="00CE448B">
        <w:rPr>
          <w:rFonts w:eastAsia="MS Mincho" w:hint="eastAsia"/>
          <w:highlight w:val="green"/>
          <w:lang w:val="en-US" w:eastAsia="ja-JP"/>
        </w:rPr>
        <w:t>Agreements:</w:t>
      </w:r>
    </w:p>
    <w:p w14:paraId="07AE87B9" w14:textId="77777777" w:rsidR="00DC1B69" w:rsidRPr="00CE448B" w:rsidRDefault="00DC1B69" w:rsidP="0066391F">
      <w:pPr>
        <w:pStyle w:val="ListParagraph"/>
        <w:numPr>
          <w:ilvl w:val="0"/>
          <w:numId w:val="118"/>
        </w:numPr>
        <w:rPr>
          <w:rFonts w:eastAsia="MS Mincho"/>
          <w:lang w:val="en-US"/>
        </w:rPr>
      </w:pPr>
      <w:r w:rsidRPr="00CE448B">
        <w:rPr>
          <w:rFonts w:eastAsia="MS Mincho"/>
          <w:lang w:val="en-US"/>
        </w:rPr>
        <w:t xml:space="preserve">Support NR CSI-RS pattern with at least the following properties: </w:t>
      </w:r>
    </w:p>
    <w:p w14:paraId="4D99864B" w14:textId="77777777" w:rsidR="00DC1B69" w:rsidRPr="00CE448B" w:rsidRDefault="00DC1B69" w:rsidP="0066391F">
      <w:pPr>
        <w:pStyle w:val="ListParagraph"/>
        <w:numPr>
          <w:ilvl w:val="1"/>
          <w:numId w:val="118"/>
        </w:numPr>
        <w:rPr>
          <w:rFonts w:eastAsia="MS Mincho"/>
          <w:lang w:val="en-US"/>
        </w:rPr>
      </w:pPr>
      <w:r w:rsidRPr="00CE448B">
        <w:rPr>
          <w:rFonts w:eastAsia="MS Mincho"/>
          <w:lang w:val="en-US"/>
        </w:rPr>
        <w:t xml:space="preserve">CSI-RS mapped in one or multiple </w:t>
      </w:r>
      <w:r w:rsidRPr="00CE448B">
        <w:rPr>
          <w:rFonts w:eastAsia="MS Mincho" w:hint="eastAsia"/>
          <w:lang w:val="en-US"/>
        </w:rPr>
        <w:t xml:space="preserve">[consecutive] </w:t>
      </w:r>
      <w:r w:rsidRPr="00CE448B">
        <w:rPr>
          <w:rFonts w:eastAsia="MS Mincho"/>
          <w:lang w:val="en-US"/>
        </w:rPr>
        <w:t>symbols</w:t>
      </w:r>
    </w:p>
    <w:p w14:paraId="15C1CD08" w14:textId="77777777" w:rsidR="00DC1B69" w:rsidRPr="00CE448B" w:rsidRDefault="00DC1B69" w:rsidP="0066391F">
      <w:pPr>
        <w:pStyle w:val="ListParagraph"/>
        <w:numPr>
          <w:ilvl w:val="1"/>
          <w:numId w:val="118"/>
        </w:numPr>
        <w:rPr>
          <w:rFonts w:eastAsia="MS Mincho"/>
          <w:lang w:val="en-US"/>
        </w:rPr>
      </w:pPr>
      <w:r w:rsidRPr="00CE448B">
        <w:rPr>
          <w:rFonts w:eastAsia="MS Mincho" w:hint="eastAsia"/>
          <w:lang w:val="en-US"/>
        </w:rPr>
        <w:t xml:space="preserve">FFS: </w:t>
      </w:r>
      <w:r w:rsidRPr="00CE448B">
        <w:rPr>
          <w:rFonts w:eastAsia="MS Mincho"/>
          <w:lang w:val="en-US"/>
        </w:rPr>
        <w:t>At least CSI-RS located at the earlier part of a slot</w:t>
      </w:r>
      <w:r w:rsidRPr="00CE448B">
        <w:rPr>
          <w:rFonts w:eastAsia="MS Mincho" w:hint="eastAsia"/>
          <w:lang w:val="en-US"/>
        </w:rPr>
        <w:t xml:space="preserve"> in some cases</w:t>
      </w:r>
    </w:p>
    <w:p w14:paraId="46E360F5" w14:textId="77777777" w:rsidR="00DC1B69" w:rsidRPr="00CE448B" w:rsidRDefault="00DC1B69" w:rsidP="0066391F">
      <w:pPr>
        <w:pStyle w:val="ListParagraph"/>
        <w:numPr>
          <w:ilvl w:val="2"/>
          <w:numId w:val="118"/>
        </w:numPr>
        <w:rPr>
          <w:rFonts w:eastAsia="MS Mincho"/>
          <w:lang w:val="en-US"/>
        </w:rPr>
      </w:pPr>
      <w:r w:rsidRPr="00CE448B">
        <w:rPr>
          <w:rFonts w:eastAsia="MS Mincho"/>
          <w:lang w:val="en-US"/>
        </w:rPr>
        <w:t>FFS: before or after the DM</w:t>
      </w:r>
      <w:r w:rsidRPr="00CE448B">
        <w:rPr>
          <w:rFonts w:eastAsia="MS Mincho" w:hint="eastAsia"/>
          <w:lang w:val="en-US"/>
        </w:rPr>
        <w:t>-</w:t>
      </w:r>
      <w:r w:rsidRPr="00CE448B">
        <w:rPr>
          <w:rFonts w:eastAsia="MS Mincho"/>
          <w:lang w:val="en-US"/>
        </w:rPr>
        <w:t>RS agreed to study in RAN1#85</w:t>
      </w:r>
    </w:p>
    <w:p w14:paraId="1C0B618F" w14:textId="77777777" w:rsidR="00DC1B69" w:rsidRPr="00CE448B" w:rsidRDefault="00DC1B69" w:rsidP="0066391F">
      <w:pPr>
        <w:pStyle w:val="ListParagraph"/>
        <w:numPr>
          <w:ilvl w:val="1"/>
          <w:numId w:val="118"/>
        </w:numPr>
        <w:rPr>
          <w:rFonts w:eastAsia="MS Mincho"/>
          <w:lang w:val="en-US"/>
        </w:rPr>
      </w:pPr>
      <w:r w:rsidRPr="00CE448B">
        <w:rPr>
          <w:rFonts w:eastAsia="MS Mincho"/>
          <w:lang w:val="en-US"/>
        </w:rPr>
        <w:t>FFS: CSI-RS located at other part of a slot</w:t>
      </w:r>
    </w:p>
    <w:p w14:paraId="7BAA7A85" w14:textId="77777777" w:rsidR="00DC1B69" w:rsidRPr="00CE448B" w:rsidRDefault="00DC1B69" w:rsidP="0066391F">
      <w:pPr>
        <w:pStyle w:val="ListParagraph"/>
        <w:numPr>
          <w:ilvl w:val="1"/>
          <w:numId w:val="118"/>
        </w:numPr>
        <w:rPr>
          <w:rFonts w:eastAsia="MS Mincho"/>
          <w:lang w:val="en-US"/>
        </w:rPr>
      </w:pPr>
      <w:r w:rsidRPr="00CE448B">
        <w:rPr>
          <w:rFonts w:eastAsia="MS Mincho" w:hint="eastAsia"/>
          <w:highlight w:val="darkYellow"/>
          <w:lang w:val="en-US"/>
        </w:rPr>
        <w:t>Working assumption:</w:t>
      </w:r>
      <w:r w:rsidRPr="00CE448B">
        <w:rPr>
          <w:rFonts w:eastAsia="MS Mincho" w:hint="eastAsia"/>
          <w:lang w:val="en-US"/>
        </w:rPr>
        <w:t xml:space="preserve"> </w:t>
      </w:r>
      <w:r w:rsidRPr="00CE448B">
        <w:rPr>
          <w:rFonts w:eastAsia="MS Mincho"/>
          <w:lang w:val="en-US"/>
        </w:rPr>
        <w:t xml:space="preserve">Configurable density of CSI-RS in frequency </w:t>
      </w:r>
      <w:r w:rsidRPr="00CE448B">
        <w:rPr>
          <w:rFonts w:eastAsia="MS Mincho" w:hint="eastAsia"/>
          <w:lang w:val="en-US"/>
        </w:rPr>
        <w:t xml:space="preserve">and/or time </w:t>
      </w:r>
      <w:r w:rsidRPr="00CE448B">
        <w:rPr>
          <w:rFonts w:eastAsia="MS Mincho"/>
          <w:lang w:val="en-US"/>
        </w:rPr>
        <w:t>domain</w:t>
      </w:r>
      <w:r w:rsidRPr="00CE448B">
        <w:rPr>
          <w:rFonts w:eastAsia="MS Mincho" w:hint="eastAsia"/>
          <w:lang w:val="en-US"/>
        </w:rPr>
        <w:t xml:space="preserve"> by UE-specific manner</w:t>
      </w:r>
    </w:p>
    <w:p w14:paraId="562B3CC5" w14:textId="77777777" w:rsidR="00DC1B69" w:rsidRPr="00CE448B" w:rsidRDefault="00DC1B69" w:rsidP="0066391F">
      <w:pPr>
        <w:pStyle w:val="ListParagraph"/>
        <w:numPr>
          <w:ilvl w:val="1"/>
          <w:numId w:val="118"/>
        </w:numPr>
        <w:rPr>
          <w:rFonts w:eastAsia="MS Mincho"/>
          <w:lang w:val="en-US"/>
        </w:rPr>
      </w:pPr>
      <w:r w:rsidRPr="00CE448B">
        <w:rPr>
          <w:rFonts w:eastAsia="MS Mincho" w:hint="eastAsia"/>
          <w:highlight w:val="darkYellow"/>
          <w:lang w:val="en-US"/>
        </w:rPr>
        <w:t>Working assumption:</w:t>
      </w:r>
      <w:r w:rsidRPr="00CE448B">
        <w:rPr>
          <w:rFonts w:eastAsia="MS Mincho" w:hint="eastAsia"/>
          <w:lang w:val="en-US"/>
        </w:rPr>
        <w:t xml:space="preserve"> </w:t>
      </w:r>
      <w:r w:rsidRPr="00CE448B">
        <w:rPr>
          <w:rFonts w:eastAsia="MS Mincho"/>
          <w:lang w:val="en-US"/>
        </w:rPr>
        <w:t xml:space="preserve">CSI-RS for NR should support up to 32 ports </w:t>
      </w:r>
    </w:p>
    <w:p w14:paraId="53C74687" w14:textId="77777777" w:rsidR="00DC1B69" w:rsidRPr="00CE448B" w:rsidRDefault="00DC1B69" w:rsidP="0066391F">
      <w:pPr>
        <w:pStyle w:val="ListParagraph"/>
        <w:numPr>
          <w:ilvl w:val="2"/>
          <w:numId w:val="118"/>
        </w:numPr>
        <w:rPr>
          <w:rFonts w:eastAsia="MS Mincho"/>
          <w:lang w:val="en-US"/>
        </w:rPr>
      </w:pPr>
      <w:r w:rsidRPr="00CE448B">
        <w:rPr>
          <w:rFonts w:eastAsia="MS Mincho" w:hint="eastAsia"/>
          <w:lang w:val="en-US"/>
        </w:rPr>
        <w:t>FFS: whether or not to have 32 ports codebook</w:t>
      </w:r>
    </w:p>
    <w:p w14:paraId="1EE997A4" w14:textId="77777777" w:rsidR="00DC1B69" w:rsidRPr="00CE448B" w:rsidRDefault="00DC1B69" w:rsidP="0066391F">
      <w:pPr>
        <w:pStyle w:val="ListParagraph"/>
        <w:numPr>
          <w:ilvl w:val="0"/>
          <w:numId w:val="118"/>
        </w:numPr>
        <w:rPr>
          <w:rFonts w:eastAsia="MS Mincho"/>
          <w:lang w:val="en-US"/>
        </w:rPr>
      </w:pPr>
      <w:r w:rsidRPr="00CE448B">
        <w:rPr>
          <w:rFonts w:eastAsia="MS Mincho"/>
          <w:lang w:val="en-US"/>
        </w:rPr>
        <w:t>Support at least following configurations of NR CSI-RS</w:t>
      </w:r>
    </w:p>
    <w:p w14:paraId="026B25F4" w14:textId="77777777" w:rsidR="00DC1B69" w:rsidRPr="00CE448B" w:rsidRDefault="00DC1B69" w:rsidP="0066391F">
      <w:pPr>
        <w:pStyle w:val="ListParagraph"/>
        <w:numPr>
          <w:ilvl w:val="1"/>
          <w:numId w:val="118"/>
        </w:numPr>
        <w:rPr>
          <w:rFonts w:eastAsia="MS Mincho"/>
          <w:lang w:val="en-US"/>
        </w:rPr>
      </w:pPr>
      <w:r w:rsidRPr="00CE448B">
        <w:rPr>
          <w:rFonts w:eastAsia="MS Mincho"/>
          <w:lang w:val="en-US"/>
        </w:rPr>
        <w:t>UE-specific configuration to support</w:t>
      </w:r>
    </w:p>
    <w:p w14:paraId="639BBE08" w14:textId="77777777" w:rsidR="00DC1B69" w:rsidRPr="00CE448B" w:rsidRDefault="00DC1B69" w:rsidP="0066391F">
      <w:pPr>
        <w:pStyle w:val="ListParagraph"/>
        <w:numPr>
          <w:ilvl w:val="2"/>
          <w:numId w:val="118"/>
        </w:numPr>
        <w:rPr>
          <w:rFonts w:eastAsia="MS Mincho"/>
          <w:lang w:val="en-US"/>
        </w:rPr>
      </w:pPr>
      <w:r w:rsidRPr="00CE448B">
        <w:rPr>
          <w:rFonts w:eastAsia="MS Mincho"/>
          <w:lang w:val="en-US"/>
        </w:rPr>
        <w:t xml:space="preserve">Wideband CSI-RS, i.e. </w:t>
      </w:r>
      <w:r w:rsidRPr="00CE448B">
        <w:rPr>
          <w:rFonts w:eastAsia="MS Mincho" w:hint="eastAsia"/>
          <w:lang w:val="en-US"/>
        </w:rPr>
        <w:t xml:space="preserve">from UE perspective, </w:t>
      </w:r>
      <w:r w:rsidRPr="00CE448B">
        <w:rPr>
          <w:rFonts w:eastAsia="MS Mincho"/>
          <w:lang w:val="en-US"/>
        </w:rPr>
        <w:t>the full bandwidth the UE is configured to operate with</w:t>
      </w:r>
      <w:r w:rsidRPr="00CE448B">
        <w:rPr>
          <w:rFonts w:eastAsia="MS Mincho" w:hint="eastAsia"/>
          <w:lang w:val="en-US"/>
        </w:rPr>
        <w:t xml:space="preserve"> </w:t>
      </w:r>
    </w:p>
    <w:p w14:paraId="68D6222E" w14:textId="77777777" w:rsidR="00DC1B69" w:rsidRPr="00CE448B" w:rsidRDefault="00DC1B69" w:rsidP="0066391F">
      <w:pPr>
        <w:pStyle w:val="ListParagraph"/>
        <w:numPr>
          <w:ilvl w:val="2"/>
          <w:numId w:val="118"/>
        </w:numPr>
        <w:rPr>
          <w:rFonts w:eastAsia="MS Mincho"/>
          <w:lang w:val="en-US"/>
        </w:rPr>
      </w:pPr>
      <w:r w:rsidRPr="00CE448B">
        <w:rPr>
          <w:rFonts w:eastAsia="MS Mincho" w:hint="eastAsia"/>
          <w:lang w:val="en-US"/>
        </w:rPr>
        <w:t>Partial-band</w:t>
      </w:r>
      <w:r w:rsidRPr="00CE448B">
        <w:rPr>
          <w:rFonts w:eastAsia="MS Mincho"/>
          <w:lang w:val="en-US"/>
        </w:rPr>
        <w:t xml:space="preserve"> CSI-RS, i.e. </w:t>
      </w:r>
      <w:r w:rsidRPr="00CE448B">
        <w:rPr>
          <w:rFonts w:eastAsia="MS Mincho" w:hint="eastAsia"/>
          <w:lang w:val="en-US"/>
        </w:rPr>
        <w:t xml:space="preserve">from UE perspective, </w:t>
      </w:r>
      <w:r w:rsidRPr="00CE448B">
        <w:rPr>
          <w:rFonts w:eastAsia="MS Mincho"/>
          <w:lang w:val="en-US"/>
        </w:rPr>
        <w:t>part of the bandwidth the UE is configured to operate with</w:t>
      </w:r>
    </w:p>
    <w:p w14:paraId="79EA376B" w14:textId="77777777" w:rsidR="00DC1B69" w:rsidRPr="00CE448B" w:rsidRDefault="00DC1B69" w:rsidP="0066391F">
      <w:pPr>
        <w:pStyle w:val="ListParagraph"/>
        <w:numPr>
          <w:ilvl w:val="2"/>
          <w:numId w:val="118"/>
        </w:numPr>
        <w:rPr>
          <w:rFonts w:eastAsia="MS Mincho"/>
          <w:lang w:val="en-US"/>
        </w:rPr>
      </w:pPr>
      <w:r w:rsidRPr="00CE448B">
        <w:rPr>
          <w:rFonts w:eastAsia="MS Mincho" w:hint="eastAsia"/>
          <w:lang w:val="en-US"/>
        </w:rPr>
        <w:t>FFS: Different patterns may be used for wideband and subband CSI-RSs</w:t>
      </w:r>
    </w:p>
    <w:p w14:paraId="295CF59D" w14:textId="77777777" w:rsidR="00DC1B69" w:rsidRPr="000A5C2A" w:rsidRDefault="00DC1B69" w:rsidP="00DC1B69">
      <w:pPr>
        <w:rPr>
          <w:rFonts w:eastAsia="MS Mincho"/>
          <w:highlight w:val="yellow"/>
          <w:lang w:val="en-US" w:eastAsia="ja-JP"/>
        </w:rPr>
      </w:pPr>
    </w:p>
    <w:p w14:paraId="6E4757AE" w14:textId="201B5852" w:rsidR="00DC1B69" w:rsidRPr="00CE448B" w:rsidRDefault="00377AD3" w:rsidP="00DC1B69">
      <w:pPr>
        <w:rPr>
          <w:rFonts w:eastAsia="MS Mincho"/>
          <w:b/>
          <w:lang w:eastAsia="ja-JP"/>
        </w:rPr>
      </w:pPr>
      <w:hyperlink r:id="rId2026" w:history="1">
        <w:r>
          <w:rPr>
            <w:rStyle w:val="Hyperlink"/>
            <w:rFonts w:eastAsia="MS Mincho"/>
            <w:b/>
            <w:lang w:eastAsia="ja-JP"/>
          </w:rPr>
          <w:t>R1-1610492</w:t>
        </w:r>
      </w:hyperlink>
      <w:r w:rsidR="00DC1B69" w:rsidRPr="00CE448B">
        <w:rPr>
          <w:rFonts w:eastAsia="MS Mincho" w:hint="eastAsia"/>
          <w:b/>
          <w:lang w:eastAsia="ja-JP"/>
        </w:rPr>
        <w:tab/>
      </w:r>
      <w:r w:rsidR="008D4054">
        <w:rPr>
          <w:rFonts w:eastAsia="MS Mincho"/>
          <w:b/>
          <w:lang w:val="en-US" w:eastAsia="ja-JP"/>
        </w:rPr>
        <w:t xml:space="preserve">Way Forward </w:t>
      </w:r>
      <w:r w:rsidR="00DC1B69" w:rsidRPr="00CE448B">
        <w:rPr>
          <w:rFonts w:eastAsia="MS Mincho"/>
          <w:b/>
          <w:lang w:val="en-US" w:eastAsia="ja-JP"/>
        </w:rPr>
        <w:t>on the CSI-RS configuration for NR</w:t>
      </w:r>
      <w:r w:rsidR="00DC1B69" w:rsidRPr="00CE448B">
        <w:rPr>
          <w:rFonts w:eastAsia="MS Mincho" w:hint="eastAsia"/>
          <w:b/>
          <w:lang w:val="en-US" w:eastAsia="ja-JP"/>
        </w:rPr>
        <w:tab/>
      </w:r>
      <w:r w:rsidR="00DC1B69" w:rsidRPr="00CE448B">
        <w:rPr>
          <w:rFonts w:eastAsia="MS Mincho"/>
          <w:b/>
          <w:lang w:eastAsia="ja-JP"/>
        </w:rPr>
        <w:t>Intel, Samsung, Ericsson</w:t>
      </w:r>
    </w:p>
    <w:p w14:paraId="2AF324C9" w14:textId="77777777" w:rsidR="0007472C" w:rsidRPr="00CE448B" w:rsidRDefault="00AF4787" w:rsidP="0066391F">
      <w:pPr>
        <w:numPr>
          <w:ilvl w:val="0"/>
          <w:numId w:val="119"/>
        </w:numPr>
        <w:rPr>
          <w:rFonts w:eastAsia="MS Mincho"/>
          <w:lang w:eastAsia="ja-JP"/>
        </w:rPr>
      </w:pPr>
      <w:r w:rsidRPr="00CE448B">
        <w:rPr>
          <w:rFonts w:eastAsia="MS Mincho"/>
          <w:lang w:val="en-US" w:eastAsia="ja-JP"/>
        </w:rPr>
        <w:t>CSI-RS configuration for NR includes at least ‘number of antenna ports’</w:t>
      </w:r>
    </w:p>
    <w:p w14:paraId="4CD70B82" w14:textId="77777777" w:rsidR="0007472C" w:rsidRPr="00CE448B" w:rsidRDefault="00AF4787" w:rsidP="0066391F">
      <w:pPr>
        <w:numPr>
          <w:ilvl w:val="0"/>
          <w:numId w:val="119"/>
        </w:numPr>
        <w:rPr>
          <w:rFonts w:eastAsia="MS Mincho"/>
          <w:lang w:eastAsia="ja-JP"/>
        </w:rPr>
      </w:pPr>
      <w:r w:rsidRPr="00CE448B">
        <w:rPr>
          <w:rFonts w:eastAsia="MS Mincho"/>
          <w:lang w:val="en-US" w:eastAsia="ja-JP"/>
        </w:rPr>
        <w:t>The number of CSI-RS antenna ports can be differently configured for periodic/semi-persistent CSI reporting and aperiodic CSI reporting</w:t>
      </w:r>
    </w:p>
    <w:p w14:paraId="70E167EB" w14:textId="77777777" w:rsidR="0007472C" w:rsidRPr="00CE448B" w:rsidRDefault="00AF4787" w:rsidP="0066391F">
      <w:pPr>
        <w:numPr>
          <w:ilvl w:val="0"/>
          <w:numId w:val="119"/>
        </w:numPr>
        <w:rPr>
          <w:rFonts w:eastAsia="MS Mincho"/>
          <w:lang w:eastAsia="ja-JP"/>
        </w:rPr>
      </w:pPr>
      <w:r w:rsidRPr="00CE448B">
        <w:rPr>
          <w:rFonts w:eastAsia="MS Mincho"/>
          <w:lang w:val="en-US" w:eastAsia="ja-JP"/>
        </w:rPr>
        <w:t>The number of antenna ports supported for CSI-RS configuration includes at least the following values</w:t>
      </w:r>
    </w:p>
    <w:p w14:paraId="125C9F94" w14:textId="77777777" w:rsidR="0007472C" w:rsidRPr="00CE448B" w:rsidRDefault="00AF4787" w:rsidP="0066391F">
      <w:pPr>
        <w:numPr>
          <w:ilvl w:val="1"/>
          <w:numId w:val="119"/>
        </w:numPr>
        <w:rPr>
          <w:rFonts w:eastAsia="MS Mincho"/>
          <w:lang w:eastAsia="ja-JP"/>
        </w:rPr>
      </w:pPr>
      <w:r w:rsidRPr="00CE448B">
        <w:rPr>
          <w:rFonts w:eastAsia="MS Mincho"/>
          <w:lang w:val="en-US" w:eastAsia="ja-JP"/>
        </w:rPr>
        <w:t>1,2,4,8,12,16,20,24,28,32</w:t>
      </w:r>
    </w:p>
    <w:p w14:paraId="6E12CE34" w14:textId="2603C505" w:rsidR="00CE448B" w:rsidRDefault="00CE44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2258F9F" w14:textId="77777777" w:rsidR="00CE448B" w:rsidRPr="00CE448B" w:rsidRDefault="00CE448B">
      <w:pPr>
        <w:rPr>
          <w:rFonts w:eastAsia="MS Mincho"/>
          <w:lang w:eastAsia="ja-JP"/>
        </w:rPr>
      </w:pPr>
    </w:p>
    <w:p w14:paraId="41FBB1A3" w14:textId="77777777" w:rsidR="00DC1B69" w:rsidRPr="00CE448B" w:rsidRDefault="00DC1B69" w:rsidP="00DC1B69">
      <w:pPr>
        <w:rPr>
          <w:rFonts w:eastAsia="MS Mincho"/>
          <w:lang w:eastAsia="ja-JP"/>
        </w:rPr>
      </w:pPr>
      <w:r w:rsidRPr="00CE448B">
        <w:rPr>
          <w:rFonts w:eastAsia="MS Mincho" w:hint="eastAsia"/>
          <w:highlight w:val="green"/>
          <w:lang w:eastAsia="ja-JP"/>
        </w:rPr>
        <w:t>Agreements:</w:t>
      </w:r>
    </w:p>
    <w:p w14:paraId="6FDA84C4" w14:textId="77777777" w:rsidR="00DC1B69" w:rsidRPr="00CE448B" w:rsidRDefault="00DC1B69" w:rsidP="0066391F">
      <w:pPr>
        <w:pStyle w:val="ListParagraph"/>
        <w:numPr>
          <w:ilvl w:val="0"/>
          <w:numId w:val="120"/>
        </w:numPr>
        <w:rPr>
          <w:rFonts w:eastAsia="MS Mincho"/>
          <w:lang w:val="en-US"/>
        </w:rPr>
      </w:pPr>
      <w:r w:rsidRPr="00CE448B">
        <w:rPr>
          <w:rFonts w:eastAsia="MS Mincho"/>
          <w:lang w:val="en-US"/>
        </w:rPr>
        <w:t>CSI-RS configuration for NR includes at least ‘number of antenna ports’</w:t>
      </w:r>
    </w:p>
    <w:p w14:paraId="2D244924" w14:textId="77777777" w:rsidR="00DC1B69" w:rsidRPr="00CE448B" w:rsidRDefault="00DC1B69" w:rsidP="0066391F">
      <w:pPr>
        <w:pStyle w:val="ListParagraph"/>
        <w:numPr>
          <w:ilvl w:val="1"/>
          <w:numId w:val="120"/>
        </w:numPr>
        <w:rPr>
          <w:rFonts w:eastAsia="MS Mincho"/>
          <w:lang w:val="en-US"/>
        </w:rPr>
      </w:pPr>
      <w:r w:rsidRPr="00CE448B">
        <w:rPr>
          <w:rFonts w:eastAsia="MS Mincho" w:hint="eastAsia"/>
          <w:lang w:val="en-US"/>
        </w:rPr>
        <w:t>Configuration can be explicit or impliit</w:t>
      </w:r>
    </w:p>
    <w:p w14:paraId="6416C052" w14:textId="77777777" w:rsidR="00DC1B69" w:rsidRPr="00CE448B" w:rsidRDefault="00DC1B69" w:rsidP="0066391F">
      <w:pPr>
        <w:pStyle w:val="ListParagraph"/>
        <w:numPr>
          <w:ilvl w:val="0"/>
          <w:numId w:val="120"/>
        </w:numPr>
        <w:rPr>
          <w:rFonts w:eastAsia="MS Mincho"/>
          <w:lang w:val="en-US"/>
        </w:rPr>
      </w:pPr>
      <w:r w:rsidRPr="00CE448B">
        <w:rPr>
          <w:rFonts w:eastAsia="MS Mincho"/>
          <w:lang w:val="en-US"/>
        </w:rPr>
        <w:lastRenderedPageBreak/>
        <w:t xml:space="preserve">The number of CSI-RS antenna ports can be </w:t>
      </w:r>
      <w:r w:rsidRPr="00CE448B">
        <w:rPr>
          <w:rFonts w:eastAsia="MS Mincho" w:hint="eastAsia"/>
          <w:lang w:val="en-US"/>
        </w:rPr>
        <w:t>independently</w:t>
      </w:r>
      <w:r w:rsidRPr="00CE448B">
        <w:rPr>
          <w:rFonts w:eastAsia="MS Mincho"/>
          <w:lang w:val="en-US"/>
        </w:rPr>
        <w:t xml:space="preserve"> configured for periodic/semi-persistent CSI reporting and aperiodic CSI reporting</w:t>
      </w:r>
    </w:p>
    <w:p w14:paraId="507A04A2" w14:textId="77777777" w:rsidR="00DC1B69" w:rsidRPr="00CE448B" w:rsidRDefault="00DC1B69" w:rsidP="00DC1B69">
      <w:pPr>
        <w:rPr>
          <w:rFonts w:eastAsia="MS Mincho"/>
          <w:lang w:val="en-US" w:eastAsia="ja-JP"/>
        </w:rPr>
      </w:pPr>
      <w:r w:rsidRPr="00CE448B">
        <w:rPr>
          <w:rFonts w:eastAsia="MS Mincho" w:hint="eastAsia"/>
          <w:lang w:val="en-US" w:eastAsia="ja-JP"/>
        </w:rPr>
        <w:t>Possible working assumption:</w:t>
      </w:r>
    </w:p>
    <w:p w14:paraId="74109D74" w14:textId="77777777" w:rsidR="00DC1B69" w:rsidRPr="00517772" w:rsidRDefault="00DC1B69" w:rsidP="0066391F">
      <w:pPr>
        <w:numPr>
          <w:ilvl w:val="0"/>
          <w:numId w:val="113"/>
        </w:numPr>
        <w:rPr>
          <w:rFonts w:eastAsia="MS Mincho"/>
          <w:lang w:val="en-US" w:eastAsia="ja-JP"/>
        </w:rPr>
      </w:pPr>
      <w:r w:rsidRPr="00517772">
        <w:rPr>
          <w:rFonts w:eastAsia="MS Mincho"/>
          <w:lang w:val="en-US" w:eastAsia="ja-JP"/>
        </w:rPr>
        <w:t>The number of antenna ports supported for CSI-RS configuration includes at least the following values</w:t>
      </w:r>
    </w:p>
    <w:p w14:paraId="3C756CD8" w14:textId="77777777" w:rsidR="00DC1B69" w:rsidRPr="00517772" w:rsidRDefault="00DC1B69" w:rsidP="0066391F">
      <w:pPr>
        <w:numPr>
          <w:ilvl w:val="1"/>
          <w:numId w:val="113"/>
        </w:numPr>
        <w:rPr>
          <w:rFonts w:eastAsia="MS Mincho"/>
          <w:lang w:val="en-US" w:eastAsia="ja-JP"/>
        </w:rPr>
      </w:pPr>
      <w:r w:rsidRPr="00517772">
        <w:rPr>
          <w:rFonts w:eastAsia="MS Mincho"/>
          <w:lang w:val="en-US" w:eastAsia="ja-JP"/>
        </w:rPr>
        <w:t>1,2,4,8,12,16,20,24,28,32</w:t>
      </w:r>
    </w:p>
    <w:p w14:paraId="7FDD5E20" w14:textId="396C64C1" w:rsidR="00DC1B69" w:rsidRPr="009E4E62" w:rsidRDefault="00DC1B69" w:rsidP="00DC1B69">
      <w:pPr>
        <w:rPr>
          <w:rFonts w:eastAsia="MS Mincho"/>
          <w:lang w:eastAsia="ja-JP"/>
        </w:rPr>
      </w:pPr>
      <w:r w:rsidRPr="009E4E62">
        <w:rPr>
          <w:rFonts w:eastAsia="MS Mincho" w:hint="eastAsia"/>
          <w:lang w:eastAsia="ja-JP"/>
        </w:rPr>
        <w:t xml:space="preserve">Continue offline discussion until </w:t>
      </w:r>
      <w:r w:rsidR="009E4E62" w:rsidRPr="009E4E62">
        <w:rPr>
          <w:rFonts w:eastAsia="MS Mincho"/>
          <w:lang w:eastAsia="ja-JP"/>
        </w:rPr>
        <w:t>Thur</w:t>
      </w:r>
      <w:r w:rsidRPr="009E4E62">
        <w:rPr>
          <w:rFonts w:eastAsia="MS Mincho" w:hint="eastAsia"/>
          <w:lang w:eastAsia="ja-JP"/>
        </w:rPr>
        <w:t>sday</w:t>
      </w:r>
    </w:p>
    <w:p w14:paraId="4C0766FD" w14:textId="4AC000DB" w:rsidR="009E4E62" w:rsidRPr="009E4E62" w:rsidRDefault="009E4E62" w:rsidP="00DC1B69">
      <w:pPr>
        <w:rPr>
          <w:rFonts w:eastAsia="MS Mincho"/>
          <w:b/>
          <w:lang w:eastAsia="ja-JP"/>
        </w:rPr>
      </w:pPr>
      <w:r w:rsidRPr="009E4E62">
        <w:rPr>
          <w:rFonts w:eastAsia="MS Mincho"/>
          <w:b/>
          <w:lang w:eastAsia="ja-JP"/>
        </w:rPr>
        <w:t>Thursday</w:t>
      </w:r>
    </w:p>
    <w:p w14:paraId="42EDBC8E" w14:textId="77777777" w:rsidR="009E4E62" w:rsidRPr="009E4E62" w:rsidRDefault="009E4E62" w:rsidP="009E4E62">
      <w:pPr>
        <w:rPr>
          <w:rFonts w:eastAsia="MS Mincho"/>
          <w:lang w:val="en-US" w:eastAsia="ja-JP"/>
        </w:rPr>
      </w:pPr>
      <w:r w:rsidRPr="009E4E62">
        <w:rPr>
          <w:rFonts w:eastAsia="MS Mincho" w:hint="eastAsia"/>
          <w:highlight w:val="darkYellow"/>
          <w:lang w:val="en-US" w:eastAsia="ja-JP"/>
        </w:rPr>
        <w:t>Working assumption:</w:t>
      </w:r>
    </w:p>
    <w:p w14:paraId="35677C1D" w14:textId="77777777" w:rsidR="009E4E62" w:rsidRPr="009E4E62" w:rsidRDefault="009E4E62" w:rsidP="0066391F">
      <w:pPr>
        <w:pStyle w:val="ListParagraph"/>
        <w:numPr>
          <w:ilvl w:val="0"/>
          <w:numId w:val="235"/>
        </w:numPr>
        <w:rPr>
          <w:rFonts w:eastAsia="MS Mincho"/>
          <w:lang w:val="en-US"/>
        </w:rPr>
      </w:pPr>
      <w:r w:rsidRPr="009E4E62">
        <w:rPr>
          <w:rFonts w:eastAsia="MS Mincho"/>
          <w:lang w:val="en-US"/>
        </w:rPr>
        <w:t>The number of antenna ports supported for CSI-RS configuration includes at least the following values</w:t>
      </w:r>
    </w:p>
    <w:p w14:paraId="5E1126EC" w14:textId="77777777" w:rsidR="009E4E62" w:rsidRPr="009E4E62" w:rsidRDefault="009E4E62" w:rsidP="0066391F">
      <w:pPr>
        <w:pStyle w:val="ListParagraph"/>
        <w:numPr>
          <w:ilvl w:val="1"/>
          <w:numId w:val="235"/>
        </w:numPr>
        <w:rPr>
          <w:rFonts w:eastAsia="MS Mincho"/>
          <w:lang w:val="en-US"/>
        </w:rPr>
      </w:pPr>
      <w:r w:rsidRPr="009E4E62">
        <w:rPr>
          <w:rFonts w:eastAsia="MS Mincho"/>
          <w:lang w:val="en-US"/>
        </w:rPr>
        <w:t>1,2,4,8,</w:t>
      </w:r>
      <w:r w:rsidRPr="009E4E62">
        <w:rPr>
          <w:rFonts w:eastAsia="MS Mincho" w:hint="eastAsia"/>
          <w:lang w:val="en-US"/>
        </w:rPr>
        <w:t>[</w:t>
      </w:r>
      <w:r w:rsidRPr="009E4E62">
        <w:rPr>
          <w:rFonts w:eastAsia="MS Mincho"/>
          <w:lang w:val="en-US"/>
        </w:rPr>
        <w:t>12</w:t>
      </w:r>
      <w:r w:rsidRPr="009E4E62">
        <w:rPr>
          <w:rFonts w:eastAsia="MS Mincho" w:hint="eastAsia"/>
          <w:lang w:val="en-US"/>
        </w:rPr>
        <w:t>]</w:t>
      </w:r>
      <w:r w:rsidRPr="009E4E62">
        <w:rPr>
          <w:rFonts w:eastAsia="MS Mincho"/>
          <w:lang w:val="en-US"/>
        </w:rPr>
        <w:t>,16,</w:t>
      </w:r>
      <w:r w:rsidRPr="009E4E62">
        <w:rPr>
          <w:rFonts w:eastAsia="MS Mincho" w:hint="eastAsia"/>
          <w:lang w:val="en-US"/>
        </w:rPr>
        <w:t>[</w:t>
      </w:r>
      <w:r w:rsidRPr="009E4E62">
        <w:rPr>
          <w:rFonts w:eastAsia="MS Mincho"/>
          <w:lang w:val="en-US"/>
        </w:rPr>
        <w:t>20</w:t>
      </w:r>
      <w:r w:rsidRPr="009E4E62">
        <w:rPr>
          <w:rFonts w:eastAsia="MS Mincho" w:hint="eastAsia"/>
          <w:lang w:val="en-US"/>
        </w:rPr>
        <w:t>]</w:t>
      </w:r>
      <w:r w:rsidRPr="009E4E62">
        <w:rPr>
          <w:rFonts w:eastAsia="MS Mincho"/>
          <w:lang w:val="en-US"/>
        </w:rPr>
        <w:t>,</w:t>
      </w:r>
      <w:r w:rsidRPr="009E4E62">
        <w:rPr>
          <w:rFonts w:eastAsia="MS Mincho" w:hint="eastAsia"/>
          <w:lang w:val="en-US"/>
        </w:rPr>
        <w:t>[</w:t>
      </w:r>
      <w:r w:rsidRPr="009E4E62">
        <w:rPr>
          <w:rFonts w:eastAsia="MS Mincho"/>
          <w:lang w:val="en-US"/>
        </w:rPr>
        <w:t>24</w:t>
      </w:r>
      <w:r w:rsidRPr="009E4E62">
        <w:rPr>
          <w:rFonts w:eastAsia="MS Mincho" w:hint="eastAsia"/>
          <w:lang w:val="en-US"/>
        </w:rPr>
        <w:t>]</w:t>
      </w:r>
      <w:r w:rsidRPr="009E4E62">
        <w:rPr>
          <w:rFonts w:eastAsia="MS Mincho"/>
          <w:lang w:val="en-US"/>
        </w:rPr>
        <w:t>,</w:t>
      </w:r>
      <w:r w:rsidRPr="009E4E62">
        <w:rPr>
          <w:rFonts w:eastAsia="MS Mincho" w:hint="eastAsia"/>
          <w:lang w:val="en-US"/>
        </w:rPr>
        <w:t>[</w:t>
      </w:r>
      <w:r w:rsidRPr="009E4E62">
        <w:rPr>
          <w:rFonts w:eastAsia="MS Mincho"/>
          <w:lang w:val="en-US"/>
        </w:rPr>
        <w:t>28</w:t>
      </w:r>
      <w:r w:rsidRPr="009E4E62">
        <w:rPr>
          <w:rFonts w:eastAsia="MS Mincho" w:hint="eastAsia"/>
          <w:lang w:val="en-US"/>
        </w:rPr>
        <w:t>]</w:t>
      </w:r>
      <w:r w:rsidRPr="009E4E62">
        <w:rPr>
          <w:rFonts w:eastAsia="MS Mincho"/>
          <w:lang w:val="en-US"/>
        </w:rPr>
        <w:t>,32</w:t>
      </w:r>
    </w:p>
    <w:p w14:paraId="530F0306" w14:textId="77777777" w:rsidR="009E4E62" w:rsidRPr="009E4E62" w:rsidRDefault="009E4E62" w:rsidP="0066391F">
      <w:pPr>
        <w:pStyle w:val="ListParagraph"/>
        <w:numPr>
          <w:ilvl w:val="0"/>
          <w:numId w:val="235"/>
        </w:numPr>
        <w:rPr>
          <w:rFonts w:eastAsia="MS Mincho"/>
          <w:lang w:val="en-US"/>
        </w:rPr>
      </w:pPr>
      <w:r w:rsidRPr="009E4E62">
        <w:rPr>
          <w:rFonts w:eastAsia="MS Mincho" w:hint="eastAsia"/>
          <w:lang w:val="en-US"/>
        </w:rPr>
        <w:t>RAN1 will update/remove above bracket parts in the next meeting</w:t>
      </w:r>
    </w:p>
    <w:p w14:paraId="01F3EE7A" w14:textId="77777777" w:rsidR="009E4E62" w:rsidRPr="009E4E62" w:rsidRDefault="009E4E62" w:rsidP="0066391F">
      <w:pPr>
        <w:pStyle w:val="ListParagraph"/>
        <w:numPr>
          <w:ilvl w:val="1"/>
          <w:numId w:val="235"/>
        </w:numPr>
        <w:rPr>
          <w:rFonts w:eastAsia="MS Mincho"/>
          <w:lang w:val="en-US"/>
        </w:rPr>
      </w:pPr>
      <w:r w:rsidRPr="009E4E62">
        <w:rPr>
          <w:rFonts w:eastAsia="MS Mincho" w:hint="eastAsia"/>
          <w:lang w:val="en-US"/>
        </w:rPr>
        <w:t xml:space="preserve">Study e.g., performance, scenario, RS overhead, RS pattern </w:t>
      </w:r>
      <w:r w:rsidRPr="009E4E62">
        <w:rPr>
          <w:rFonts w:eastAsia="MS Mincho"/>
          <w:lang w:val="en-US"/>
        </w:rPr>
        <w:t>considering</w:t>
      </w:r>
      <w:r w:rsidRPr="009E4E62">
        <w:rPr>
          <w:rFonts w:eastAsia="MS Mincho" w:hint="eastAsia"/>
          <w:lang w:val="en-US"/>
        </w:rPr>
        <w:t xml:space="preserve"> the frame structure, reuse of hardware between NR and LTE</w:t>
      </w:r>
    </w:p>
    <w:p w14:paraId="06106403" w14:textId="77777777" w:rsidR="009E4E62" w:rsidRPr="00324196" w:rsidRDefault="009E4E62" w:rsidP="009E4E62">
      <w:pPr>
        <w:pBdr>
          <w:top w:val="single" w:sz="4" w:space="1" w:color="auto"/>
        </w:pBdr>
        <w:rPr>
          <w:rFonts w:eastAsia="MS Mincho"/>
          <w:highlight w:val="yellow"/>
          <w:lang w:val="en-US" w:eastAsia="ja-JP"/>
        </w:rPr>
      </w:pPr>
    </w:p>
    <w:p w14:paraId="3DD98894" w14:textId="77777777" w:rsidR="009E4E62" w:rsidRDefault="009E4E62" w:rsidP="009E4E62"/>
    <w:p w14:paraId="0A19C26B" w14:textId="1DA118D9" w:rsidR="00DC1B69" w:rsidRDefault="00377AD3" w:rsidP="00DC1B69">
      <w:pPr>
        <w:rPr>
          <w:rFonts w:eastAsia="MS Mincho"/>
          <w:b/>
          <w:bCs/>
          <w:lang w:eastAsia="ja-JP"/>
        </w:rPr>
      </w:pPr>
      <w:hyperlink r:id="rId2027" w:history="1">
        <w:r>
          <w:rPr>
            <w:rStyle w:val="Hyperlink"/>
            <w:rFonts w:eastAsia="MS Mincho"/>
            <w:b/>
            <w:lang w:eastAsia="ja-JP"/>
          </w:rPr>
          <w:t>R1-1610514</w:t>
        </w:r>
      </w:hyperlink>
      <w:r w:rsidR="00DC1B69" w:rsidRPr="00CE448B">
        <w:rPr>
          <w:rFonts w:eastAsia="MS Mincho" w:hint="eastAsia"/>
          <w:b/>
          <w:lang w:eastAsia="ja-JP"/>
        </w:rPr>
        <w:tab/>
      </w:r>
      <w:r w:rsidR="008D4054">
        <w:rPr>
          <w:rFonts w:eastAsia="MS Mincho"/>
          <w:b/>
          <w:bCs/>
          <w:lang w:eastAsia="ja-JP"/>
        </w:rPr>
        <w:t xml:space="preserve">Way Forward </w:t>
      </w:r>
      <w:r w:rsidR="00DC1B69" w:rsidRPr="00CE448B">
        <w:rPr>
          <w:rFonts w:eastAsia="MS Mincho"/>
          <w:b/>
          <w:bCs/>
          <w:lang w:eastAsia="ja-JP"/>
        </w:rPr>
        <w:t>on Reference Signal for Demodulation</w:t>
      </w:r>
      <w:r w:rsidR="00DC1B69" w:rsidRPr="00CE448B">
        <w:rPr>
          <w:rFonts w:eastAsia="MS Mincho" w:hint="eastAsia"/>
          <w:b/>
          <w:bCs/>
          <w:lang w:eastAsia="ja-JP"/>
        </w:rPr>
        <w:tab/>
      </w:r>
      <w:r w:rsidR="00DC1B69" w:rsidRPr="00CE448B">
        <w:rPr>
          <w:rFonts w:eastAsia="MS Mincho"/>
          <w:b/>
          <w:bCs/>
          <w:lang w:eastAsia="ja-JP"/>
        </w:rPr>
        <w:t>ZTE Corporation, ZTE Microelectronics</w:t>
      </w:r>
    </w:p>
    <w:p w14:paraId="17BCEEA0" w14:textId="77777777" w:rsidR="0007472C" w:rsidRPr="00CE448B" w:rsidRDefault="00AF4787" w:rsidP="0066391F">
      <w:pPr>
        <w:numPr>
          <w:ilvl w:val="0"/>
          <w:numId w:val="121"/>
        </w:numPr>
        <w:rPr>
          <w:rFonts w:eastAsia="MS Mincho"/>
          <w:bCs/>
          <w:lang w:eastAsia="ja-JP"/>
        </w:rPr>
      </w:pPr>
      <w:r w:rsidRPr="00CE448B">
        <w:rPr>
          <w:rFonts w:eastAsia="MS Mincho"/>
          <w:bCs/>
          <w:lang w:val="en-US" w:eastAsia="ja-JP"/>
        </w:rPr>
        <w:t xml:space="preserve">Support variable/configurable RS pattern for demodulation </w:t>
      </w:r>
    </w:p>
    <w:p w14:paraId="461B2D0B" w14:textId="77777777" w:rsidR="0007472C" w:rsidRPr="00CE448B" w:rsidRDefault="00AF4787" w:rsidP="0066391F">
      <w:pPr>
        <w:numPr>
          <w:ilvl w:val="1"/>
          <w:numId w:val="121"/>
        </w:numPr>
        <w:rPr>
          <w:rFonts w:eastAsia="MS Mincho"/>
          <w:bCs/>
          <w:lang w:eastAsia="ja-JP"/>
        </w:rPr>
      </w:pPr>
      <w:r w:rsidRPr="00CE448B">
        <w:rPr>
          <w:rFonts w:eastAsia="MS Mincho"/>
          <w:bCs/>
          <w:lang w:val="en-US" w:eastAsia="ja-JP"/>
        </w:rPr>
        <w:t>For both control and data channel</w:t>
      </w:r>
    </w:p>
    <w:p w14:paraId="1B9BCC53" w14:textId="77777777" w:rsidR="0007472C" w:rsidRPr="00CE448B" w:rsidRDefault="00AF4787" w:rsidP="0066391F">
      <w:pPr>
        <w:numPr>
          <w:ilvl w:val="0"/>
          <w:numId w:val="121"/>
        </w:numPr>
        <w:rPr>
          <w:rFonts w:eastAsia="MS Mincho"/>
          <w:bCs/>
          <w:lang w:eastAsia="ja-JP"/>
        </w:rPr>
      </w:pPr>
      <w:r w:rsidRPr="00CE448B">
        <w:rPr>
          <w:rFonts w:eastAsia="MS Mincho"/>
          <w:bCs/>
          <w:lang w:val="en-US" w:eastAsia="ja-JP"/>
        </w:rPr>
        <w:t xml:space="preserve">Study multi-level RS for demodulation </w:t>
      </w:r>
    </w:p>
    <w:p w14:paraId="42FA5103" w14:textId="77777777" w:rsidR="0007472C" w:rsidRPr="00CE448B" w:rsidRDefault="00AF4787" w:rsidP="0066391F">
      <w:pPr>
        <w:numPr>
          <w:ilvl w:val="1"/>
          <w:numId w:val="121"/>
        </w:numPr>
        <w:rPr>
          <w:rFonts w:eastAsia="MS Mincho"/>
          <w:bCs/>
          <w:lang w:eastAsia="ja-JP"/>
        </w:rPr>
      </w:pPr>
      <w:r w:rsidRPr="00CE448B">
        <w:rPr>
          <w:rFonts w:eastAsia="MS Mincho"/>
          <w:bCs/>
          <w:lang w:val="en-US" w:eastAsia="ja-JP"/>
        </w:rPr>
        <w:t xml:space="preserve">The first level is front-loaded (i.e. loaded in the front of RB) which meets minimum requirements for demodulation </w:t>
      </w:r>
    </w:p>
    <w:p w14:paraId="1802B729" w14:textId="77777777" w:rsidR="0007472C" w:rsidRPr="00CE448B" w:rsidRDefault="00AF4787" w:rsidP="0066391F">
      <w:pPr>
        <w:numPr>
          <w:ilvl w:val="1"/>
          <w:numId w:val="121"/>
        </w:numPr>
        <w:rPr>
          <w:rFonts w:eastAsia="MS Mincho"/>
          <w:bCs/>
          <w:lang w:eastAsia="ja-JP"/>
        </w:rPr>
      </w:pPr>
      <w:r w:rsidRPr="00CE448B">
        <w:rPr>
          <w:rFonts w:eastAsia="MS Mincho"/>
          <w:bCs/>
          <w:lang w:val="en-US" w:eastAsia="ja-JP"/>
        </w:rPr>
        <w:t>Other level(s) can be configured for different motivations, e.g. higher frequency/time density, Rx beam detection, RSRP/CSI-reporting, phase noise compensation</w:t>
      </w:r>
    </w:p>
    <w:p w14:paraId="19443CDE" w14:textId="66A60E1D" w:rsidR="00DC1B69" w:rsidRDefault="00CE448B" w:rsidP="00DC1B6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DC1B69">
        <w:rPr>
          <w:rFonts w:eastAsia="MS Mincho" w:hint="eastAsia"/>
          <w:lang w:eastAsia="ja-JP"/>
        </w:rPr>
        <w:t>Also supported by Ericsson, Samsung</w:t>
      </w:r>
    </w:p>
    <w:p w14:paraId="31CECAC6" w14:textId="77777777" w:rsidR="00CE448B" w:rsidRPr="00CE448B" w:rsidRDefault="00CE448B" w:rsidP="00DC1B69">
      <w:pPr>
        <w:rPr>
          <w:rFonts w:eastAsia="MS Mincho"/>
          <w:lang w:eastAsia="ja-JP"/>
        </w:rPr>
      </w:pPr>
    </w:p>
    <w:p w14:paraId="69DFDAC0" w14:textId="77777777" w:rsidR="00DC1B69" w:rsidRPr="00CE448B" w:rsidRDefault="00DC1B69" w:rsidP="00DC1B69">
      <w:pPr>
        <w:rPr>
          <w:rFonts w:eastAsia="MS Mincho"/>
          <w:lang w:eastAsia="ja-JP"/>
        </w:rPr>
      </w:pPr>
      <w:r w:rsidRPr="00CE448B">
        <w:rPr>
          <w:rFonts w:eastAsia="MS Mincho" w:hint="eastAsia"/>
          <w:lang w:eastAsia="ja-JP"/>
        </w:rPr>
        <w:t>Possible agreements:</w:t>
      </w:r>
    </w:p>
    <w:p w14:paraId="4BD7EA3D" w14:textId="77777777" w:rsidR="00DC1B69" w:rsidRPr="00D151C8" w:rsidRDefault="00DC1B69" w:rsidP="0066391F">
      <w:pPr>
        <w:numPr>
          <w:ilvl w:val="0"/>
          <w:numId w:val="114"/>
        </w:numPr>
        <w:rPr>
          <w:rFonts w:eastAsia="MS Mincho"/>
          <w:lang w:val="en-US" w:eastAsia="ja-JP"/>
        </w:rPr>
      </w:pPr>
      <w:r w:rsidRPr="00D151C8">
        <w:rPr>
          <w:rFonts w:eastAsia="MS Mincho"/>
          <w:lang w:val="en-US" w:eastAsia="ja-JP"/>
        </w:rPr>
        <w:t xml:space="preserve">Support variable/configurable RS pattern for demodulation </w:t>
      </w:r>
    </w:p>
    <w:p w14:paraId="354214FB" w14:textId="77777777" w:rsidR="00DC1B69" w:rsidRPr="00D151C8" w:rsidRDefault="00DC1B69" w:rsidP="0066391F">
      <w:pPr>
        <w:numPr>
          <w:ilvl w:val="1"/>
          <w:numId w:val="114"/>
        </w:numPr>
        <w:rPr>
          <w:rFonts w:eastAsia="MS Mincho"/>
          <w:lang w:val="en-US" w:eastAsia="ja-JP"/>
        </w:rPr>
      </w:pPr>
      <w:r w:rsidRPr="00D151C8">
        <w:rPr>
          <w:rFonts w:eastAsia="MS Mincho"/>
          <w:lang w:val="en-US" w:eastAsia="ja-JP"/>
        </w:rPr>
        <w:t>For</w:t>
      </w:r>
      <w:r w:rsidRPr="00D151C8">
        <w:rPr>
          <w:rFonts w:eastAsia="MS Mincho" w:hint="eastAsia"/>
          <w:lang w:val="en-US" w:eastAsia="ja-JP"/>
        </w:rPr>
        <w:t xml:space="preserve"> </w:t>
      </w:r>
      <w:r w:rsidRPr="00D151C8">
        <w:rPr>
          <w:rFonts w:eastAsia="MS Mincho"/>
          <w:lang w:val="en-US" w:eastAsia="ja-JP"/>
        </w:rPr>
        <w:t>data channel</w:t>
      </w:r>
    </w:p>
    <w:p w14:paraId="432BAD76" w14:textId="77777777" w:rsidR="00DC1B69" w:rsidRPr="00D151C8" w:rsidRDefault="00DC1B69" w:rsidP="0066391F">
      <w:pPr>
        <w:numPr>
          <w:ilvl w:val="1"/>
          <w:numId w:val="114"/>
        </w:numPr>
        <w:rPr>
          <w:rFonts w:eastAsia="MS Mincho"/>
          <w:lang w:val="en-US" w:eastAsia="ja-JP"/>
        </w:rPr>
      </w:pPr>
      <w:r w:rsidRPr="00D151C8">
        <w:rPr>
          <w:rFonts w:eastAsia="MS Mincho" w:hint="eastAsia"/>
          <w:lang w:val="en-US" w:eastAsia="ja-JP"/>
        </w:rPr>
        <w:t>FFS for control channel</w:t>
      </w:r>
    </w:p>
    <w:p w14:paraId="7DAA5E42" w14:textId="77777777" w:rsidR="00DC1B69" w:rsidRPr="00D151C8" w:rsidRDefault="00DC1B69" w:rsidP="0066391F">
      <w:pPr>
        <w:numPr>
          <w:ilvl w:val="1"/>
          <w:numId w:val="114"/>
        </w:numPr>
        <w:rPr>
          <w:rFonts w:eastAsia="MS Mincho"/>
          <w:lang w:val="en-US" w:eastAsia="ja-JP"/>
        </w:rPr>
      </w:pPr>
      <w:r w:rsidRPr="00D151C8">
        <w:rPr>
          <w:rFonts w:eastAsia="MS Mincho" w:hint="eastAsia"/>
          <w:lang w:val="en-US" w:eastAsia="ja-JP"/>
        </w:rPr>
        <w:t>At least density can be configured</w:t>
      </w:r>
    </w:p>
    <w:p w14:paraId="0BEEF461" w14:textId="77777777" w:rsidR="00DC1B69" w:rsidRPr="00D151C8" w:rsidRDefault="00DC1B69" w:rsidP="0066391F">
      <w:pPr>
        <w:numPr>
          <w:ilvl w:val="2"/>
          <w:numId w:val="114"/>
        </w:numPr>
        <w:rPr>
          <w:rFonts w:eastAsia="MS Mincho"/>
          <w:lang w:val="en-US" w:eastAsia="ja-JP"/>
        </w:rPr>
      </w:pPr>
      <w:r w:rsidRPr="00D151C8">
        <w:rPr>
          <w:rFonts w:eastAsia="MS Mincho" w:hint="eastAsia"/>
          <w:lang w:val="en-US" w:eastAsia="ja-JP"/>
        </w:rPr>
        <w:t xml:space="preserve">FFS: other </w:t>
      </w:r>
      <w:r w:rsidRPr="00D151C8">
        <w:rPr>
          <w:rFonts w:eastAsia="MS Mincho"/>
          <w:lang w:val="en-US" w:eastAsia="ja-JP"/>
        </w:rPr>
        <w:t>configurability</w:t>
      </w:r>
    </w:p>
    <w:p w14:paraId="6921DE04" w14:textId="77777777" w:rsidR="00DC1B69" w:rsidRPr="00D151C8" w:rsidRDefault="00DC1B69" w:rsidP="0066391F">
      <w:pPr>
        <w:numPr>
          <w:ilvl w:val="0"/>
          <w:numId w:val="114"/>
        </w:numPr>
        <w:rPr>
          <w:rFonts w:eastAsia="MS Mincho"/>
          <w:lang w:val="en-US" w:eastAsia="ja-JP"/>
        </w:rPr>
      </w:pPr>
      <w:r w:rsidRPr="00D151C8">
        <w:rPr>
          <w:rFonts w:eastAsia="MS Mincho" w:hint="eastAsia"/>
          <w:lang w:val="en-US" w:eastAsia="ja-JP"/>
        </w:rPr>
        <w:t>Support</w:t>
      </w:r>
      <w:r w:rsidRPr="00D151C8">
        <w:rPr>
          <w:rFonts w:eastAsia="MS Mincho"/>
          <w:lang w:val="en-US" w:eastAsia="ja-JP"/>
        </w:rPr>
        <w:t xml:space="preserve"> multi-level RS for demodulation </w:t>
      </w:r>
    </w:p>
    <w:p w14:paraId="534F22CF" w14:textId="77777777" w:rsidR="00DC1B69" w:rsidRPr="00D151C8" w:rsidRDefault="00DC1B69" w:rsidP="0066391F">
      <w:pPr>
        <w:numPr>
          <w:ilvl w:val="1"/>
          <w:numId w:val="114"/>
        </w:numPr>
        <w:rPr>
          <w:rFonts w:eastAsia="MS Mincho"/>
          <w:lang w:val="en-US" w:eastAsia="ja-JP"/>
        </w:rPr>
      </w:pPr>
      <w:r w:rsidRPr="00D151C8">
        <w:rPr>
          <w:rFonts w:eastAsia="MS Mincho"/>
          <w:lang w:val="en-US" w:eastAsia="ja-JP"/>
        </w:rPr>
        <w:t xml:space="preserve">The first level is front-loaded (i.e. loaded in the front of RB) which meets minimum requirements for demodulation </w:t>
      </w:r>
    </w:p>
    <w:p w14:paraId="1DF7337F" w14:textId="77777777" w:rsidR="00DC1B69" w:rsidRPr="00D151C8" w:rsidRDefault="00DC1B69" w:rsidP="0066391F">
      <w:pPr>
        <w:numPr>
          <w:ilvl w:val="1"/>
          <w:numId w:val="114"/>
        </w:numPr>
        <w:rPr>
          <w:rFonts w:eastAsia="MS Mincho"/>
          <w:lang w:val="en-US" w:eastAsia="ja-JP"/>
        </w:rPr>
      </w:pPr>
      <w:r w:rsidRPr="00D151C8">
        <w:rPr>
          <w:rFonts w:eastAsia="MS Mincho"/>
          <w:lang w:val="en-US" w:eastAsia="ja-JP"/>
        </w:rPr>
        <w:t>Other level(s) can be configured for different motivations, e.g. higher frequency/time density, Rx beam detection, RSRP/CSI-reporting, phase noise compensation</w:t>
      </w:r>
    </w:p>
    <w:p w14:paraId="2F7F4FE0" w14:textId="77777777" w:rsidR="00DC1B69" w:rsidRPr="001973CB" w:rsidRDefault="00DC1B69" w:rsidP="00DC1B69">
      <w:pPr>
        <w:rPr>
          <w:rFonts w:eastAsia="MS Mincho"/>
          <w:lang w:val="en-US" w:eastAsia="ja-JP"/>
        </w:rPr>
      </w:pPr>
      <w:r w:rsidRPr="00A70BAF">
        <w:rPr>
          <w:rFonts w:eastAsia="MS Mincho" w:hint="eastAsia"/>
          <w:lang w:eastAsia="ja-JP"/>
        </w:rPr>
        <w:t>Continue offline discussion until Wednesday</w:t>
      </w:r>
    </w:p>
    <w:p w14:paraId="42281BD1" w14:textId="77777777" w:rsidR="00DC1B69" w:rsidRDefault="00DC1B69" w:rsidP="00DC1B69">
      <w:pPr>
        <w:rPr>
          <w:rFonts w:eastAsia="MS Mincho"/>
          <w:highlight w:val="yellow"/>
          <w:lang w:val="en-US" w:eastAsia="ja-JP"/>
        </w:rPr>
      </w:pPr>
    </w:p>
    <w:p w14:paraId="53D2F630" w14:textId="77777777" w:rsidR="00A70BAF" w:rsidRPr="00B3145B" w:rsidRDefault="00A70BAF" w:rsidP="00A70BAF">
      <w:pPr>
        <w:rPr>
          <w:rFonts w:eastAsia="MS Mincho"/>
          <w:szCs w:val="20"/>
          <w:lang w:eastAsia="ja-JP"/>
        </w:rPr>
      </w:pPr>
      <w:r w:rsidRPr="00B3145B">
        <w:rPr>
          <w:rFonts w:eastAsia="MS Mincho"/>
          <w:szCs w:val="20"/>
          <w:highlight w:val="green"/>
          <w:lang w:eastAsia="ja-JP"/>
        </w:rPr>
        <w:t>Agreements:</w:t>
      </w:r>
    </w:p>
    <w:p w14:paraId="5F3B6CA6" w14:textId="77777777" w:rsidR="00A70BAF" w:rsidRPr="00A70BAF" w:rsidRDefault="00A70BAF" w:rsidP="0066391F">
      <w:pPr>
        <w:pStyle w:val="ListParagraph"/>
        <w:numPr>
          <w:ilvl w:val="0"/>
          <w:numId w:val="151"/>
        </w:numPr>
        <w:rPr>
          <w:rFonts w:eastAsia="MS Mincho"/>
          <w:lang w:val="en-US"/>
        </w:rPr>
      </w:pPr>
      <w:r w:rsidRPr="00A70BAF">
        <w:rPr>
          <w:rFonts w:eastAsia="MS Mincho"/>
          <w:lang w:val="en-US"/>
        </w:rPr>
        <w:t xml:space="preserve">Study variable/configurable DL/UL RS pattern for demodulation </w:t>
      </w:r>
    </w:p>
    <w:p w14:paraId="05C3F4A6" w14:textId="77777777" w:rsidR="00A70BAF" w:rsidRPr="00A70BAF" w:rsidRDefault="00A70BAF" w:rsidP="0066391F">
      <w:pPr>
        <w:pStyle w:val="ListParagraph"/>
        <w:numPr>
          <w:ilvl w:val="1"/>
          <w:numId w:val="151"/>
        </w:numPr>
        <w:rPr>
          <w:rFonts w:eastAsia="MS Mincho"/>
          <w:lang w:val="en-US"/>
        </w:rPr>
      </w:pPr>
      <w:r w:rsidRPr="00A70BAF">
        <w:rPr>
          <w:rFonts w:eastAsia="MS Mincho"/>
          <w:lang w:val="en-US"/>
        </w:rPr>
        <w:t>For</w:t>
      </w:r>
      <w:r w:rsidRPr="00A70BAF">
        <w:rPr>
          <w:rFonts w:eastAsia="MS Mincho" w:hint="eastAsia"/>
          <w:lang w:val="en-US"/>
        </w:rPr>
        <w:t xml:space="preserve"> </w:t>
      </w:r>
      <w:r w:rsidRPr="00A70BAF">
        <w:rPr>
          <w:rFonts w:eastAsia="MS Mincho"/>
          <w:lang w:val="en-US"/>
        </w:rPr>
        <w:t>data channel and control channel</w:t>
      </w:r>
    </w:p>
    <w:p w14:paraId="498D3DB3" w14:textId="77777777" w:rsidR="00A70BAF" w:rsidRPr="00A70BAF" w:rsidRDefault="00A70BAF" w:rsidP="0066391F">
      <w:pPr>
        <w:pStyle w:val="ListParagraph"/>
        <w:numPr>
          <w:ilvl w:val="1"/>
          <w:numId w:val="151"/>
        </w:numPr>
        <w:rPr>
          <w:rFonts w:eastAsia="MS Mincho"/>
          <w:lang w:val="en-US"/>
        </w:rPr>
      </w:pPr>
      <w:r w:rsidRPr="00A70BAF">
        <w:rPr>
          <w:rFonts w:eastAsia="MS Mincho" w:hint="eastAsia"/>
          <w:lang w:val="en-US"/>
        </w:rPr>
        <w:t>At least density can be configurable</w:t>
      </w:r>
    </w:p>
    <w:p w14:paraId="4A84DB1C" w14:textId="77777777" w:rsidR="00A70BAF" w:rsidRPr="00A70BAF" w:rsidRDefault="00A70BAF" w:rsidP="0066391F">
      <w:pPr>
        <w:pStyle w:val="ListParagraph"/>
        <w:numPr>
          <w:ilvl w:val="2"/>
          <w:numId w:val="151"/>
        </w:numPr>
        <w:rPr>
          <w:rFonts w:eastAsia="MS Mincho"/>
          <w:lang w:val="en-US"/>
        </w:rPr>
      </w:pPr>
      <w:r w:rsidRPr="00A70BAF">
        <w:rPr>
          <w:rFonts w:eastAsia="MS Mincho" w:hint="eastAsia"/>
          <w:lang w:val="en-US"/>
        </w:rPr>
        <w:t xml:space="preserve">FFS: other </w:t>
      </w:r>
      <w:r w:rsidRPr="00A70BAF">
        <w:rPr>
          <w:rFonts w:eastAsia="MS Mincho"/>
          <w:lang w:val="en-US"/>
        </w:rPr>
        <w:t>configurability</w:t>
      </w:r>
    </w:p>
    <w:p w14:paraId="65D6AE44" w14:textId="77777777" w:rsidR="00A70BAF" w:rsidRPr="00A70BAF" w:rsidRDefault="00A70BAF" w:rsidP="0066391F">
      <w:pPr>
        <w:pStyle w:val="ListParagraph"/>
        <w:numPr>
          <w:ilvl w:val="1"/>
          <w:numId w:val="151"/>
        </w:numPr>
        <w:rPr>
          <w:rFonts w:eastAsia="MS Mincho"/>
          <w:lang w:val="en-US"/>
        </w:rPr>
      </w:pPr>
      <w:r w:rsidRPr="00A70BAF">
        <w:rPr>
          <w:rFonts w:eastAsia="MS Mincho"/>
          <w:lang w:val="en-US"/>
        </w:rPr>
        <w:t>The applicable scenarios need to be studied</w:t>
      </w:r>
    </w:p>
    <w:p w14:paraId="77E85286" w14:textId="77777777" w:rsidR="00A70BAF" w:rsidRPr="00A70BAF" w:rsidRDefault="00A70BAF" w:rsidP="0066391F">
      <w:pPr>
        <w:pStyle w:val="ListParagraph"/>
        <w:numPr>
          <w:ilvl w:val="0"/>
          <w:numId w:val="151"/>
        </w:numPr>
        <w:rPr>
          <w:rFonts w:eastAsia="MS Mincho"/>
          <w:lang w:val="en-US"/>
        </w:rPr>
      </w:pPr>
      <w:r w:rsidRPr="00A70BAF">
        <w:rPr>
          <w:rFonts w:eastAsia="MS Mincho"/>
          <w:lang w:val="en-US"/>
        </w:rPr>
        <w:t xml:space="preserve">Study multi-set DL/UL RS for control and/or data demodulation </w:t>
      </w:r>
    </w:p>
    <w:p w14:paraId="26B2C722" w14:textId="77777777" w:rsidR="00A70BAF" w:rsidRPr="00A70BAF" w:rsidRDefault="00A70BAF" w:rsidP="0066391F">
      <w:pPr>
        <w:pStyle w:val="ListParagraph"/>
        <w:numPr>
          <w:ilvl w:val="1"/>
          <w:numId w:val="151"/>
        </w:numPr>
        <w:rPr>
          <w:rFonts w:eastAsia="MS Mincho"/>
          <w:lang w:val="en-US"/>
        </w:rPr>
      </w:pPr>
      <w:r w:rsidRPr="00A70BAF">
        <w:rPr>
          <w:rFonts w:eastAsia="MS Mincho"/>
          <w:lang w:val="en-US"/>
        </w:rPr>
        <w:t xml:space="preserve">The first set is front-loaded (i.e. loaded in the front of RB) </w:t>
      </w:r>
    </w:p>
    <w:p w14:paraId="338E1EEC" w14:textId="77777777" w:rsidR="00A70BAF" w:rsidRPr="00A70BAF" w:rsidRDefault="00A70BAF" w:rsidP="0066391F">
      <w:pPr>
        <w:pStyle w:val="ListParagraph"/>
        <w:numPr>
          <w:ilvl w:val="1"/>
          <w:numId w:val="151"/>
        </w:numPr>
        <w:rPr>
          <w:rFonts w:eastAsia="MS Mincho"/>
          <w:lang w:val="en-US"/>
        </w:rPr>
      </w:pPr>
      <w:r w:rsidRPr="00A70BAF">
        <w:rPr>
          <w:rFonts w:eastAsia="MS Mincho"/>
          <w:lang w:val="en-US"/>
        </w:rPr>
        <w:t>Other set(s) can be configured for different purposes</w:t>
      </w:r>
    </w:p>
    <w:p w14:paraId="6E4506B8" w14:textId="77777777" w:rsidR="00A70BAF" w:rsidRPr="00A70BAF" w:rsidRDefault="00A70BAF" w:rsidP="0066391F">
      <w:pPr>
        <w:pStyle w:val="ListParagraph"/>
        <w:numPr>
          <w:ilvl w:val="2"/>
          <w:numId w:val="151"/>
        </w:numPr>
        <w:rPr>
          <w:rFonts w:eastAsia="MS Mincho"/>
          <w:lang w:val="en-US"/>
        </w:rPr>
      </w:pPr>
      <w:r w:rsidRPr="00A70BAF">
        <w:rPr>
          <w:rFonts w:eastAsia="MS Mincho"/>
          <w:lang w:val="en-US"/>
        </w:rPr>
        <w:t>Details FFS (e.g. higher frequency/time density, Rx beam detection, RSRP/CSI-reporting, phase noise compensation)</w:t>
      </w:r>
    </w:p>
    <w:p w14:paraId="7EB723B6" w14:textId="77777777" w:rsidR="00A70BAF" w:rsidRDefault="00A70BAF"/>
    <w:p w14:paraId="1D53F952" w14:textId="7873D7DA" w:rsidR="00CE448B" w:rsidRDefault="00377AD3" w:rsidP="00DC1B69">
      <w:pPr>
        <w:rPr>
          <w:rFonts w:eastAsia="MS Mincho"/>
          <w:b/>
          <w:lang w:eastAsia="ja-JP"/>
        </w:rPr>
      </w:pPr>
      <w:hyperlink r:id="rId2028" w:history="1">
        <w:r>
          <w:rPr>
            <w:rStyle w:val="Hyperlink"/>
            <w:rFonts w:eastAsia="MS Mincho"/>
            <w:b/>
            <w:lang w:eastAsia="ja-JP"/>
          </w:rPr>
          <w:t>R1-1610491</w:t>
        </w:r>
      </w:hyperlink>
      <w:r w:rsidR="00CE448B" w:rsidRPr="00CE448B">
        <w:rPr>
          <w:rFonts w:eastAsia="MS Mincho"/>
          <w:b/>
          <w:lang w:eastAsia="ja-JP"/>
        </w:rPr>
        <w:tab/>
      </w:r>
      <w:r w:rsidR="008D4054">
        <w:rPr>
          <w:rFonts w:eastAsia="MS Mincho"/>
          <w:b/>
          <w:lang w:eastAsia="ja-JP"/>
        </w:rPr>
        <w:t xml:space="preserve">Way Forward </w:t>
      </w:r>
      <w:r w:rsidR="00CE448B" w:rsidRPr="00CE448B">
        <w:rPr>
          <w:rFonts w:eastAsia="MS Mincho"/>
          <w:b/>
          <w:lang w:eastAsia="ja-JP"/>
        </w:rPr>
        <w:t>on NR DMRS</w:t>
      </w:r>
      <w:r w:rsidR="00CE448B" w:rsidRPr="00CE448B">
        <w:rPr>
          <w:rFonts w:eastAsia="MS Mincho"/>
          <w:b/>
          <w:lang w:eastAsia="ja-JP"/>
        </w:rPr>
        <w:tab/>
        <w:t>Huawei, HiSilicon</w:t>
      </w:r>
    </w:p>
    <w:p w14:paraId="0FA52599" w14:textId="77777777" w:rsidR="0007472C" w:rsidRPr="00CE448B" w:rsidRDefault="00AF4787" w:rsidP="0066391F">
      <w:pPr>
        <w:numPr>
          <w:ilvl w:val="0"/>
          <w:numId w:val="122"/>
        </w:numPr>
        <w:rPr>
          <w:rFonts w:eastAsia="MS Mincho"/>
          <w:lang w:eastAsia="ja-JP"/>
        </w:rPr>
      </w:pPr>
      <w:r w:rsidRPr="00CE448B">
        <w:rPr>
          <w:rFonts w:eastAsia="MS Mincho"/>
          <w:lang w:val="en-US" w:eastAsia="ja-JP"/>
        </w:rPr>
        <w:t>Separate design of demodulation RS  for broadcast channel, control channel and data channel</w:t>
      </w:r>
    </w:p>
    <w:p w14:paraId="4DA01EDF" w14:textId="77777777" w:rsidR="0007472C" w:rsidRPr="00CE448B" w:rsidRDefault="00AF4787" w:rsidP="0066391F">
      <w:pPr>
        <w:numPr>
          <w:ilvl w:val="0"/>
          <w:numId w:val="122"/>
        </w:numPr>
        <w:rPr>
          <w:rFonts w:eastAsia="MS Mincho"/>
          <w:lang w:eastAsia="ja-JP"/>
        </w:rPr>
      </w:pPr>
      <w:r w:rsidRPr="00CE448B">
        <w:rPr>
          <w:rFonts w:eastAsia="MS Mincho"/>
          <w:lang w:val="en-US" w:eastAsia="ja-JP"/>
        </w:rPr>
        <w:t>Studies on design of demodulation RS for data channel at least include</w:t>
      </w:r>
    </w:p>
    <w:p w14:paraId="12CD2502" w14:textId="77777777" w:rsidR="0007472C" w:rsidRPr="00CE448B" w:rsidRDefault="00AF4787" w:rsidP="0066391F">
      <w:pPr>
        <w:numPr>
          <w:ilvl w:val="1"/>
          <w:numId w:val="122"/>
        </w:numPr>
        <w:rPr>
          <w:rFonts w:eastAsia="MS Mincho"/>
          <w:lang w:eastAsia="ja-JP"/>
        </w:rPr>
      </w:pPr>
      <w:r w:rsidRPr="00CE448B">
        <w:rPr>
          <w:rFonts w:eastAsia="MS Mincho"/>
          <w:lang w:val="en-US" w:eastAsia="ja-JP"/>
        </w:rPr>
        <w:t xml:space="preserve">The same principle for UL and DL RS pattern design </w:t>
      </w:r>
    </w:p>
    <w:p w14:paraId="631188F4" w14:textId="77777777" w:rsidR="0007472C" w:rsidRPr="00CE448B" w:rsidRDefault="00AF4787" w:rsidP="0066391F">
      <w:pPr>
        <w:numPr>
          <w:ilvl w:val="1"/>
          <w:numId w:val="122"/>
        </w:numPr>
        <w:rPr>
          <w:rFonts w:eastAsia="MS Mincho"/>
          <w:lang w:eastAsia="ja-JP"/>
        </w:rPr>
      </w:pPr>
      <w:r w:rsidRPr="00CE448B">
        <w:rPr>
          <w:rFonts w:eastAsia="MS Mincho"/>
          <w:lang w:val="en-US" w:eastAsia="ja-JP"/>
        </w:rPr>
        <w:t>DM RS mapped in one or a few consecutive symbols</w:t>
      </w:r>
    </w:p>
    <w:p w14:paraId="32BFE091" w14:textId="77777777" w:rsidR="0007472C" w:rsidRPr="00CE448B" w:rsidRDefault="00AF4787" w:rsidP="0066391F">
      <w:pPr>
        <w:numPr>
          <w:ilvl w:val="1"/>
          <w:numId w:val="122"/>
        </w:numPr>
        <w:rPr>
          <w:rFonts w:eastAsia="MS Mincho"/>
          <w:lang w:eastAsia="ja-JP"/>
        </w:rPr>
      </w:pPr>
      <w:r w:rsidRPr="00CE448B">
        <w:rPr>
          <w:rFonts w:eastAsia="MS Mincho"/>
          <w:lang w:val="en-US" w:eastAsia="ja-JP"/>
        </w:rPr>
        <w:t>Additional RS located at middle part of a slot</w:t>
      </w:r>
    </w:p>
    <w:p w14:paraId="0616F20C" w14:textId="77777777" w:rsidR="0007472C" w:rsidRPr="00CE448B" w:rsidRDefault="00AF4787" w:rsidP="0066391F">
      <w:pPr>
        <w:numPr>
          <w:ilvl w:val="1"/>
          <w:numId w:val="122"/>
        </w:numPr>
        <w:rPr>
          <w:rFonts w:eastAsia="MS Mincho"/>
          <w:lang w:eastAsia="ja-JP"/>
        </w:rPr>
      </w:pPr>
      <w:r w:rsidRPr="00CE448B">
        <w:rPr>
          <w:rFonts w:eastAsia="MS Mincho"/>
          <w:lang w:eastAsia="ja-JP"/>
        </w:rPr>
        <w:t>Up to 16 orthogonal DL DMRS ports for MU-MIMO scheduling</w:t>
      </w:r>
    </w:p>
    <w:p w14:paraId="2841ADC6" w14:textId="19071D92" w:rsidR="00CE448B" w:rsidRDefault="00CE448B" w:rsidP="00DC1B69">
      <w:pPr>
        <w:rPr>
          <w:rFonts w:ascii="Times New Roman" w:hAnsi="Times New Roman"/>
          <w:b/>
          <w:szCs w:val="20"/>
        </w:rPr>
      </w:pPr>
      <w:r>
        <w:rPr>
          <w:rFonts w:ascii="Times New Roman" w:hAnsi="Times New Roman"/>
          <w:b/>
          <w:szCs w:val="20"/>
        </w:rPr>
        <w:t xml:space="preserve">Discussion: </w:t>
      </w:r>
      <w:r w:rsidRPr="00CE448B">
        <w:rPr>
          <w:rFonts w:ascii="Times New Roman" w:hAnsi="Times New Roman"/>
          <w:szCs w:val="20"/>
        </w:rPr>
        <w:t>Chair</w:t>
      </w:r>
      <w:r w:rsidRPr="00CE448B">
        <w:rPr>
          <w:rFonts w:ascii="Times New Roman" w:hAnsi="Times New Roman"/>
          <w:szCs w:val="20"/>
        </w:rPr>
        <w:sym w:font="Wingdings" w:char="F0E0"/>
      </w:r>
      <w:r w:rsidRPr="00CE448B">
        <w:rPr>
          <w:rFonts w:ascii="Times New Roman" w:hAnsi="Times New Roman"/>
          <w:szCs w:val="20"/>
        </w:rPr>
        <w:t xml:space="preserve"> strive for more supporting companies</w:t>
      </w:r>
    </w:p>
    <w:p w14:paraId="75E107D8" w14:textId="7AB44C1C" w:rsidR="00CE448B" w:rsidRDefault="00CE448B" w:rsidP="00DC1B6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07FC8AEC" w14:textId="77777777" w:rsidR="00A70BAF" w:rsidRDefault="00A70BAF" w:rsidP="00DC1B69">
      <w:pPr>
        <w:rPr>
          <w:rFonts w:ascii="Times New Roman" w:hAnsi="Times New Roman"/>
          <w:szCs w:val="20"/>
        </w:rPr>
      </w:pPr>
    </w:p>
    <w:p w14:paraId="7E6A35E7" w14:textId="77777777" w:rsidR="00A70BAF" w:rsidRPr="00CD3339" w:rsidRDefault="00A70BAF" w:rsidP="00A70BAF">
      <w:pPr>
        <w:rPr>
          <w:rFonts w:eastAsia="MS Mincho"/>
          <w:szCs w:val="20"/>
          <w:lang w:eastAsia="ja-JP"/>
        </w:rPr>
      </w:pPr>
      <w:r w:rsidRPr="00CD3339">
        <w:rPr>
          <w:rFonts w:eastAsia="MS Mincho"/>
          <w:szCs w:val="20"/>
          <w:highlight w:val="green"/>
          <w:lang w:eastAsia="ja-JP"/>
        </w:rPr>
        <w:t>Agreements:</w:t>
      </w:r>
    </w:p>
    <w:p w14:paraId="4BA2EBA2" w14:textId="77777777" w:rsidR="00A70BAF" w:rsidRPr="00A70BAF" w:rsidRDefault="00A70BAF" w:rsidP="0066391F">
      <w:pPr>
        <w:pStyle w:val="ListParagraph"/>
        <w:numPr>
          <w:ilvl w:val="0"/>
          <w:numId w:val="152"/>
        </w:numPr>
        <w:rPr>
          <w:rFonts w:eastAsia="MS Mincho"/>
          <w:lang w:val="en-US"/>
        </w:rPr>
      </w:pPr>
      <w:r w:rsidRPr="00A70BAF">
        <w:rPr>
          <w:rFonts w:eastAsia="MS Mincho"/>
          <w:lang w:val="en-US"/>
        </w:rPr>
        <w:t>Study design of demodulation RS for broadcast channel, control channel and data channel</w:t>
      </w:r>
    </w:p>
    <w:p w14:paraId="4436847C" w14:textId="77777777" w:rsidR="00A70BAF" w:rsidRPr="00A70BAF" w:rsidRDefault="00A70BAF" w:rsidP="0066391F">
      <w:pPr>
        <w:pStyle w:val="ListParagraph"/>
        <w:numPr>
          <w:ilvl w:val="1"/>
          <w:numId w:val="152"/>
        </w:numPr>
        <w:rPr>
          <w:rFonts w:eastAsia="MS Mincho"/>
          <w:lang w:val="en-US"/>
        </w:rPr>
      </w:pPr>
      <w:r w:rsidRPr="00A70BAF">
        <w:rPr>
          <w:rFonts w:eastAsia="MS Mincho"/>
          <w:lang w:val="en-US"/>
        </w:rPr>
        <w:lastRenderedPageBreak/>
        <w:t>Separate vs. joint design</w:t>
      </w:r>
    </w:p>
    <w:p w14:paraId="7A8572B1" w14:textId="77777777" w:rsidR="00A70BAF" w:rsidRPr="00A70BAF" w:rsidRDefault="00A70BAF" w:rsidP="0066391F">
      <w:pPr>
        <w:pStyle w:val="ListParagraph"/>
        <w:numPr>
          <w:ilvl w:val="0"/>
          <w:numId w:val="152"/>
        </w:numPr>
        <w:rPr>
          <w:rFonts w:eastAsia="MS Mincho"/>
          <w:lang w:val="en-US"/>
        </w:rPr>
      </w:pPr>
      <w:r w:rsidRPr="00A70BAF">
        <w:rPr>
          <w:rFonts w:eastAsia="MS Mincho"/>
          <w:lang w:val="en-US"/>
        </w:rPr>
        <w:t xml:space="preserve">Study on design of demodulation RS for data channel </w:t>
      </w:r>
    </w:p>
    <w:p w14:paraId="6C8DF4D9" w14:textId="77777777" w:rsidR="00A70BAF" w:rsidRPr="00A70BAF" w:rsidRDefault="00A70BAF" w:rsidP="0066391F">
      <w:pPr>
        <w:pStyle w:val="ListParagraph"/>
        <w:numPr>
          <w:ilvl w:val="1"/>
          <w:numId w:val="152"/>
        </w:numPr>
        <w:rPr>
          <w:rFonts w:eastAsia="MS Mincho"/>
          <w:lang w:val="en-US"/>
        </w:rPr>
      </w:pPr>
      <w:r w:rsidRPr="00A70BAF">
        <w:rPr>
          <w:rFonts w:eastAsia="MS Mincho"/>
          <w:lang w:val="en-US"/>
        </w:rPr>
        <w:t xml:space="preserve">Whether or not the same principle for UL and DL RS pattern design </w:t>
      </w:r>
    </w:p>
    <w:p w14:paraId="1CF70F1D" w14:textId="77777777" w:rsidR="00A70BAF" w:rsidRPr="00A70BAF" w:rsidRDefault="00A70BAF" w:rsidP="0066391F">
      <w:pPr>
        <w:pStyle w:val="ListParagraph"/>
        <w:numPr>
          <w:ilvl w:val="1"/>
          <w:numId w:val="152"/>
        </w:numPr>
        <w:rPr>
          <w:rFonts w:eastAsia="MS Mincho"/>
          <w:lang w:val="en-US"/>
        </w:rPr>
      </w:pPr>
      <w:r w:rsidRPr="00A70BAF">
        <w:rPr>
          <w:rFonts w:eastAsia="MS Mincho"/>
          <w:lang w:val="en-US"/>
        </w:rPr>
        <w:t>How to map DM RS in symbols of a slot</w:t>
      </w:r>
    </w:p>
    <w:p w14:paraId="4D0B7CC3" w14:textId="77777777" w:rsidR="00A70BAF" w:rsidRPr="00A70BAF" w:rsidRDefault="00A70BAF" w:rsidP="0066391F">
      <w:pPr>
        <w:pStyle w:val="ListParagraph"/>
        <w:numPr>
          <w:ilvl w:val="1"/>
          <w:numId w:val="152"/>
        </w:numPr>
        <w:rPr>
          <w:rFonts w:eastAsia="MS Mincho"/>
          <w:lang w:val="en-US"/>
        </w:rPr>
      </w:pPr>
      <w:r w:rsidRPr="00A70BAF">
        <w:rPr>
          <w:rFonts w:eastAsia="MS Mincho"/>
        </w:rPr>
        <w:t>Max # of orthogonal DL DMRS ports for SU/MU-MIMO scheduling</w:t>
      </w:r>
    </w:p>
    <w:p w14:paraId="1032D3B0" w14:textId="77777777" w:rsidR="00CE448B" w:rsidRDefault="00CE448B" w:rsidP="00DC1B69">
      <w:pPr>
        <w:rPr>
          <w:rFonts w:eastAsia="MS Mincho"/>
          <w:lang w:eastAsia="ja-JP"/>
        </w:rPr>
      </w:pPr>
    </w:p>
    <w:p w14:paraId="7D822ECA" w14:textId="0C6BBA00" w:rsidR="00DC1B69" w:rsidRPr="007A1279" w:rsidRDefault="00377AD3" w:rsidP="00DC1B69">
      <w:pPr>
        <w:rPr>
          <w:rFonts w:eastAsia="MS Mincho"/>
          <w:b/>
          <w:lang w:eastAsia="ja-JP"/>
        </w:rPr>
      </w:pPr>
      <w:hyperlink r:id="rId2029" w:history="1">
        <w:r>
          <w:rPr>
            <w:rStyle w:val="Hyperlink"/>
            <w:rFonts w:eastAsia="MS Mincho"/>
            <w:b/>
            <w:lang w:eastAsia="ja-JP"/>
          </w:rPr>
          <w:t>R1-1610520</w:t>
        </w:r>
      </w:hyperlink>
      <w:r w:rsidR="00DC1B69" w:rsidRPr="007A1279">
        <w:rPr>
          <w:rFonts w:eastAsia="MS Mincho" w:hint="eastAsia"/>
          <w:b/>
          <w:lang w:eastAsia="ja-JP"/>
        </w:rPr>
        <w:tab/>
      </w:r>
      <w:r w:rsidR="008D4054">
        <w:rPr>
          <w:rFonts w:eastAsia="MS Mincho"/>
          <w:b/>
          <w:lang w:val="en-US" w:eastAsia="ja-JP"/>
        </w:rPr>
        <w:t xml:space="preserve">Way Forward </w:t>
      </w:r>
      <w:r w:rsidR="00DC1B69" w:rsidRPr="007A1279">
        <w:rPr>
          <w:rFonts w:eastAsia="MS Mincho"/>
          <w:b/>
          <w:lang w:val="en-US" w:eastAsia="ja-JP"/>
        </w:rPr>
        <w:t>on the QCL for NR</w:t>
      </w:r>
      <w:r w:rsidR="00DC1B69" w:rsidRPr="007A1279">
        <w:rPr>
          <w:rFonts w:eastAsia="MS Mincho" w:hint="eastAsia"/>
          <w:b/>
          <w:lang w:val="en-US" w:eastAsia="ja-JP"/>
        </w:rPr>
        <w:tab/>
      </w:r>
      <w:r w:rsidR="00DC1B69" w:rsidRPr="007A1279">
        <w:rPr>
          <w:rFonts w:eastAsia="MS Mincho"/>
          <w:b/>
          <w:lang w:eastAsia="ja-JP"/>
        </w:rPr>
        <w:t>Intel, LGE, Ericsson, NTT DOCOMO, Samsung</w:t>
      </w:r>
    </w:p>
    <w:p w14:paraId="1B91BAC3" w14:textId="77777777" w:rsidR="007A1279" w:rsidRPr="00A8588C" w:rsidRDefault="007A1279" w:rsidP="0066391F">
      <w:pPr>
        <w:numPr>
          <w:ilvl w:val="0"/>
          <w:numId w:val="115"/>
        </w:numPr>
        <w:rPr>
          <w:rFonts w:eastAsia="MS Mincho"/>
          <w:lang w:val="en-US" w:eastAsia="ja-JP"/>
        </w:rPr>
      </w:pPr>
      <w:r w:rsidRPr="00A8588C">
        <w:rPr>
          <w:rFonts w:eastAsia="MS Mincho"/>
          <w:lang w:val="en-US" w:eastAsia="ja-JP"/>
        </w:rPr>
        <w:t>QCL framework in NR is extended with new spatial QCL parameter(s) to support UE side beamforming</w:t>
      </w:r>
    </w:p>
    <w:p w14:paraId="40B686A2" w14:textId="77777777" w:rsidR="007A1279" w:rsidRPr="00A8588C" w:rsidRDefault="007A1279" w:rsidP="0066391F">
      <w:pPr>
        <w:numPr>
          <w:ilvl w:val="1"/>
          <w:numId w:val="115"/>
        </w:numPr>
        <w:rPr>
          <w:rFonts w:eastAsia="MS Mincho"/>
          <w:lang w:val="en-US" w:eastAsia="ja-JP"/>
        </w:rPr>
      </w:pPr>
      <w:r w:rsidRPr="00A8588C">
        <w:rPr>
          <w:rFonts w:eastAsia="MS Mincho"/>
          <w:lang w:val="en-US" w:eastAsia="ja-JP"/>
        </w:rPr>
        <w:t>FFS channel parameters for QCL</w:t>
      </w:r>
    </w:p>
    <w:p w14:paraId="3557CCBE" w14:textId="77777777" w:rsidR="007A1279" w:rsidRPr="00A8588C" w:rsidRDefault="007A1279" w:rsidP="0066391F">
      <w:pPr>
        <w:numPr>
          <w:ilvl w:val="2"/>
          <w:numId w:val="115"/>
        </w:numPr>
        <w:rPr>
          <w:rFonts w:eastAsia="MS Mincho"/>
          <w:lang w:val="en-US" w:eastAsia="ja-JP"/>
        </w:rPr>
      </w:pPr>
      <w:r w:rsidRPr="00A8588C">
        <w:rPr>
          <w:rFonts w:eastAsia="MS Mincho"/>
          <w:lang w:val="en-US" w:eastAsia="ja-JP"/>
        </w:rPr>
        <w:t>Option A: Receive angle of arrival (exact wording is FFS)</w:t>
      </w:r>
    </w:p>
    <w:p w14:paraId="04567157" w14:textId="77777777" w:rsidR="007A1279" w:rsidRPr="00A8588C" w:rsidRDefault="007A1279" w:rsidP="0066391F">
      <w:pPr>
        <w:numPr>
          <w:ilvl w:val="2"/>
          <w:numId w:val="115"/>
        </w:numPr>
        <w:rPr>
          <w:rFonts w:eastAsia="MS Mincho"/>
          <w:lang w:val="en-US" w:eastAsia="ja-JP"/>
        </w:rPr>
      </w:pPr>
      <w:r w:rsidRPr="00A8588C">
        <w:rPr>
          <w:rFonts w:eastAsia="MS Mincho"/>
          <w:lang w:val="en-US" w:eastAsia="ja-JP"/>
        </w:rPr>
        <w:t>Option B: Spatial correlation</w:t>
      </w:r>
    </w:p>
    <w:p w14:paraId="0346C1B1" w14:textId="77777777" w:rsidR="007A1279" w:rsidRPr="00A8588C" w:rsidRDefault="007A1279" w:rsidP="0066391F">
      <w:pPr>
        <w:numPr>
          <w:ilvl w:val="0"/>
          <w:numId w:val="115"/>
        </w:numPr>
        <w:rPr>
          <w:rFonts w:eastAsia="MS Mincho"/>
          <w:lang w:val="en-US" w:eastAsia="ja-JP"/>
        </w:rPr>
      </w:pPr>
      <w:r w:rsidRPr="00A8588C">
        <w:rPr>
          <w:rFonts w:eastAsia="MS Mincho"/>
          <w:lang w:val="en-US" w:eastAsia="ja-JP"/>
        </w:rPr>
        <w:t>NR supports at least two QCL assumptions for DM-RS antenna ports</w:t>
      </w:r>
    </w:p>
    <w:p w14:paraId="4C8167C9" w14:textId="77777777" w:rsidR="007A1279" w:rsidRPr="00A8588C" w:rsidRDefault="007A1279" w:rsidP="0066391F">
      <w:pPr>
        <w:numPr>
          <w:ilvl w:val="1"/>
          <w:numId w:val="115"/>
        </w:numPr>
        <w:rPr>
          <w:rFonts w:eastAsia="MS Mincho"/>
          <w:lang w:val="en-US" w:eastAsia="ja-JP"/>
        </w:rPr>
      </w:pPr>
      <w:r w:rsidRPr="00A8588C">
        <w:rPr>
          <w:rFonts w:eastAsia="MS Mincho"/>
          <w:lang w:val="en-US" w:eastAsia="ja-JP"/>
        </w:rPr>
        <w:t>All ports are QCL-ed</w:t>
      </w:r>
    </w:p>
    <w:p w14:paraId="1B77649D" w14:textId="77777777" w:rsidR="007A1279" w:rsidRPr="00A8588C" w:rsidRDefault="007A1279" w:rsidP="0066391F">
      <w:pPr>
        <w:numPr>
          <w:ilvl w:val="1"/>
          <w:numId w:val="115"/>
        </w:numPr>
        <w:rPr>
          <w:rFonts w:eastAsia="MS Mincho"/>
          <w:lang w:val="en-US" w:eastAsia="ja-JP"/>
        </w:rPr>
      </w:pPr>
      <w:r w:rsidRPr="00A8588C">
        <w:rPr>
          <w:rFonts w:eastAsia="MS Mincho"/>
          <w:lang w:val="en-US" w:eastAsia="ja-JP"/>
        </w:rPr>
        <w:t>Not all ports are QCL-ed</w:t>
      </w:r>
    </w:p>
    <w:p w14:paraId="4E5B964E" w14:textId="77777777" w:rsidR="007A1279" w:rsidRPr="00A8588C" w:rsidRDefault="007A1279" w:rsidP="0066391F">
      <w:pPr>
        <w:numPr>
          <w:ilvl w:val="1"/>
          <w:numId w:val="115"/>
        </w:numPr>
        <w:rPr>
          <w:rFonts w:eastAsia="MS Mincho"/>
          <w:lang w:val="en-US" w:eastAsia="ja-JP"/>
        </w:rPr>
      </w:pPr>
      <w:r w:rsidRPr="00A8588C">
        <w:rPr>
          <w:rFonts w:eastAsia="MS Mincho"/>
          <w:lang w:val="en-US" w:eastAsia="ja-JP"/>
        </w:rPr>
        <w:t>FFS on details</w:t>
      </w:r>
    </w:p>
    <w:p w14:paraId="2AA1FBD0" w14:textId="77777777" w:rsidR="007A1279" w:rsidRPr="00A8588C" w:rsidRDefault="007A1279" w:rsidP="0066391F">
      <w:pPr>
        <w:numPr>
          <w:ilvl w:val="0"/>
          <w:numId w:val="115"/>
        </w:numPr>
        <w:rPr>
          <w:rFonts w:eastAsia="MS Mincho"/>
          <w:lang w:val="en-US" w:eastAsia="ja-JP"/>
        </w:rPr>
      </w:pPr>
      <w:r w:rsidRPr="00A8588C">
        <w:rPr>
          <w:rFonts w:eastAsia="MS Mincho"/>
          <w:lang w:val="en-US" w:eastAsia="ja-JP"/>
        </w:rPr>
        <w:t>FFS</w:t>
      </w:r>
    </w:p>
    <w:p w14:paraId="23462D5C" w14:textId="77777777" w:rsidR="007A1279" w:rsidRPr="00A8588C" w:rsidRDefault="007A1279" w:rsidP="0066391F">
      <w:pPr>
        <w:numPr>
          <w:ilvl w:val="1"/>
          <w:numId w:val="115"/>
        </w:numPr>
        <w:rPr>
          <w:rFonts w:eastAsia="MS Mincho"/>
          <w:lang w:val="en-US" w:eastAsia="ja-JP"/>
        </w:rPr>
      </w:pPr>
      <w:r w:rsidRPr="00A8588C">
        <w:rPr>
          <w:rFonts w:eastAsia="MS Mincho"/>
          <w:lang w:val="en-US" w:eastAsia="ja-JP"/>
        </w:rPr>
        <w:t>QCL between antenna ports transmitted on different CCs</w:t>
      </w:r>
    </w:p>
    <w:p w14:paraId="5646F13F" w14:textId="77777777" w:rsidR="007A1279" w:rsidRPr="00A8588C" w:rsidRDefault="007A1279" w:rsidP="0066391F">
      <w:pPr>
        <w:numPr>
          <w:ilvl w:val="1"/>
          <w:numId w:val="115"/>
        </w:numPr>
        <w:rPr>
          <w:rFonts w:eastAsia="MS Mincho"/>
          <w:lang w:val="en-US" w:eastAsia="ja-JP"/>
        </w:rPr>
      </w:pPr>
      <w:r w:rsidRPr="00A8588C">
        <w:rPr>
          <w:rFonts w:eastAsia="MS Mincho"/>
          <w:lang w:val="en-US" w:eastAsia="ja-JP"/>
        </w:rPr>
        <w:t>QCL between CSI-RS antenna ports within one CSI-RS resource</w:t>
      </w:r>
    </w:p>
    <w:p w14:paraId="7AA1DB05" w14:textId="77777777" w:rsidR="007A1279" w:rsidRPr="00A8588C" w:rsidRDefault="007A1279" w:rsidP="0066391F">
      <w:pPr>
        <w:numPr>
          <w:ilvl w:val="2"/>
          <w:numId w:val="115"/>
        </w:numPr>
        <w:rPr>
          <w:rFonts w:eastAsia="MS Mincho"/>
          <w:lang w:val="en-US" w:eastAsia="ja-JP"/>
        </w:rPr>
      </w:pPr>
      <w:r w:rsidRPr="00A8588C">
        <w:rPr>
          <w:rFonts w:eastAsia="MS Mincho"/>
          <w:lang w:val="en-US" w:eastAsia="ja-JP"/>
        </w:rPr>
        <w:t>All ports are QCL-ed</w:t>
      </w:r>
    </w:p>
    <w:p w14:paraId="2E5C468E" w14:textId="77777777" w:rsidR="007A1279" w:rsidRPr="00A8588C" w:rsidRDefault="007A1279" w:rsidP="0066391F">
      <w:pPr>
        <w:numPr>
          <w:ilvl w:val="2"/>
          <w:numId w:val="115"/>
        </w:numPr>
        <w:rPr>
          <w:rFonts w:eastAsia="MS Mincho"/>
          <w:lang w:val="en-US" w:eastAsia="ja-JP"/>
        </w:rPr>
      </w:pPr>
      <w:r w:rsidRPr="00A8588C">
        <w:rPr>
          <w:rFonts w:eastAsia="MS Mincho"/>
          <w:lang w:val="en-US" w:eastAsia="ja-JP"/>
        </w:rPr>
        <w:t>Not all ports are QCL-ed</w:t>
      </w:r>
    </w:p>
    <w:p w14:paraId="250B7341" w14:textId="77777777" w:rsidR="007A1279" w:rsidRPr="00A8588C" w:rsidRDefault="007A1279" w:rsidP="0066391F">
      <w:pPr>
        <w:numPr>
          <w:ilvl w:val="1"/>
          <w:numId w:val="115"/>
        </w:numPr>
        <w:rPr>
          <w:rFonts w:eastAsia="MS Mincho"/>
          <w:lang w:val="en-US" w:eastAsia="ja-JP"/>
        </w:rPr>
      </w:pPr>
      <w:r w:rsidRPr="00A8588C">
        <w:rPr>
          <w:rFonts w:eastAsia="MS Mincho"/>
          <w:lang w:val="en-US" w:eastAsia="ja-JP"/>
        </w:rPr>
        <w:t xml:space="preserve">QCL of a DM-RS antenna port with </w:t>
      </w:r>
      <w:r w:rsidRPr="00A8588C">
        <w:rPr>
          <w:rFonts w:eastAsia="MS Mincho" w:hint="eastAsia"/>
          <w:lang w:val="en-US" w:eastAsia="ja-JP"/>
        </w:rPr>
        <w:t xml:space="preserve">other </w:t>
      </w:r>
      <w:r w:rsidRPr="00A8588C">
        <w:rPr>
          <w:rFonts w:eastAsia="MS Mincho"/>
          <w:lang w:val="en-US" w:eastAsia="ja-JP"/>
        </w:rPr>
        <w:t xml:space="preserve">RS </w:t>
      </w:r>
      <w:r w:rsidRPr="00A8588C">
        <w:rPr>
          <w:rFonts w:eastAsia="MS Mincho" w:hint="eastAsia"/>
          <w:lang w:val="en-US" w:eastAsia="ja-JP"/>
        </w:rPr>
        <w:t>types</w:t>
      </w:r>
    </w:p>
    <w:p w14:paraId="2208C55F" w14:textId="65CD2C08" w:rsidR="00DC1B69" w:rsidRDefault="007A1279" w:rsidP="00DC1B69">
      <w:pPr>
        <w:rPr>
          <w:rFonts w:eastAsia="MS Mincho"/>
          <w:lang w:eastAsia="ja-JP"/>
        </w:rPr>
      </w:pPr>
      <w:r w:rsidRPr="00A70BAF">
        <w:rPr>
          <w:b/>
        </w:rPr>
        <w:t xml:space="preserve">Decision: </w:t>
      </w:r>
      <w:r w:rsidRPr="00A70BAF">
        <w:t xml:space="preserve">The document is noted. </w:t>
      </w:r>
      <w:r w:rsidR="00DC1B69" w:rsidRPr="00A70BAF">
        <w:rPr>
          <w:rFonts w:eastAsia="MS Mincho" w:hint="eastAsia"/>
          <w:lang w:eastAsia="ja-JP"/>
        </w:rPr>
        <w:t>Continue offline discussion until Wednesday</w:t>
      </w:r>
    </w:p>
    <w:p w14:paraId="720AF97D" w14:textId="77777777" w:rsidR="00A70BAF" w:rsidRPr="001973CB" w:rsidRDefault="00A70BAF" w:rsidP="00DC1B69">
      <w:pPr>
        <w:rPr>
          <w:rFonts w:eastAsia="MS Mincho"/>
          <w:lang w:val="en-US" w:eastAsia="ja-JP"/>
        </w:rPr>
      </w:pPr>
    </w:p>
    <w:p w14:paraId="2A122D04" w14:textId="77777777" w:rsidR="00A70BAF" w:rsidRPr="0043004D" w:rsidRDefault="00A70BAF" w:rsidP="00A70BAF">
      <w:pPr>
        <w:rPr>
          <w:rFonts w:eastAsia="MS Mincho"/>
          <w:szCs w:val="20"/>
          <w:lang w:eastAsia="ja-JP"/>
        </w:rPr>
      </w:pPr>
      <w:r w:rsidRPr="0043004D">
        <w:rPr>
          <w:rFonts w:eastAsia="MS Mincho"/>
          <w:szCs w:val="20"/>
          <w:highlight w:val="green"/>
          <w:lang w:eastAsia="ja-JP"/>
        </w:rPr>
        <w:t>A</w:t>
      </w:r>
      <w:r w:rsidRPr="0043004D">
        <w:rPr>
          <w:rFonts w:eastAsia="MS Mincho" w:hint="eastAsia"/>
          <w:szCs w:val="20"/>
          <w:highlight w:val="green"/>
          <w:lang w:eastAsia="ja-JP"/>
        </w:rPr>
        <w:t>greements:</w:t>
      </w:r>
    </w:p>
    <w:p w14:paraId="1655CEFE" w14:textId="77777777" w:rsidR="00A70BAF" w:rsidRPr="00A70BAF" w:rsidRDefault="00A70BAF" w:rsidP="0066391F">
      <w:pPr>
        <w:pStyle w:val="ListParagraph"/>
        <w:numPr>
          <w:ilvl w:val="0"/>
          <w:numId w:val="153"/>
        </w:numPr>
        <w:rPr>
          <w:rFonts w:eastAsia="MS Mincho"/>
          <w:lang w:val="en-US"/>
        </w:rPr>
      </w:pPr>
      <w:r w:rsidRPr="00A70BAF">
        <w:rPr>
          <w:rFonts w:eastAsia="MS Mincho"/>
          <w:lang w:val="en-US"/>
        </w:rPr>
        <w:t>QCL framework in NR is extended with new spatial QCL parameter(s) to support UE side beamforming/receiving procedure</w:t>
      </w:r>
    </w:p>
    <w:p w14:paraId="74F2A642"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FFS details (e.g., receive angle of arrival, transmit angle of departure, spatial correlation of receiver antennas, Rx/Tx beamforming, etc.)</w:t>
      </w:r>
    </w:p>
    <w:p w14:paraId="1BE136D4" w14:textId="77777777" w:rsidR="00A70BAF" w:rsidRPr="00A70BAF" w:rsidRDefault="00A70BAF" w:rsidP="0066391F">
      <w:pPr>
        <w:pStyle w:val="ListParagraph"/>
        <w:numPr>
          <w:ilvl w:val="0"/>
          <w:numId w:val="153"/>
        </w:numPr>
        <w:rPr>
          <w:rFonts w:eastAsia="MS Mincho"/>
          <w:lang w:val="en-US"/>
        </w:rPr>
      </w:pPr>
      <w:r w:rsidRPr="00A70BAF">
        <w:rPr>
          <w:rFonts w:eastAsia="MS Mincho"/>
          <w:lang w:val="en-US"/>
        </w:rPr>
        <w:t>For DM-RS antenna ports, NR supports:</w:t>
      </w:r>
    </w:p>
    <w:p w14:paraId="2A011871"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All ports are QCL-ed</w:t>
      </w:r>
    </w:p>
    <w:p w14:paraId="07136E16"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Not all ports are QCL-ed</w:t>
      </w:r>
    </w:p>
    <w:p w14:paraId="0F72FCF7" w14:textId="77777777" w:rsidR="00A70BAF" w:rsidRPr="00A70BAF" w:rsidRDefault="00A70BAF" w:rsidP="0066391F">
      <w:pPr>
        <w:pStyle w:val="ListParagraph"/>
        <w:numPr>
          <w:ilvl w:val="2"/>
          <w:numId w:val="153"/>
        </w:numPr>
        <w:rPr>
          <w:rFonts w:eastAsia="MS Mincho"/>
          <w:lang w:val="en-US"/>
        </w:rPr>
      </w:pPr>
      <w:r w:rsidRPr="00A70BAF">
        <w:rPr>
          <w:rFonts w:eastAsia="MS Mincho"/>
          <w:lang w:val="en-US"/>
        </w:rPr>
        <w:t>FFS on details</w:t>
      </w:r>
    </w:p>
    <w:p w14:paraId="495F4155" w14:textId="77777777" w:rsidR="00A70BAF" w:rsidRPr="00A70BAF" w:rsidRDefault="00A70BAF" w:rsidP="0066391F">
      <w:pPr>
        <w:pStyle w:val="ListParagraph"/>
        <w:numPr>
          <w:ilvl w:val="0"/>
          <w:numId w:val="153"/>
        </w:numPr>
        <w:rPr>
          <w:rFonts w:eastAsia="MS Mincho"/>
          <w:lang w:val="en-US"/>
        </w:rPr>
      </w:pPr>
      <w:r w:rsidRPr="00A70BAF">
        <w:rPr>
          <w:rFonts w:eastAsia="MS Mincho"/>
          <w:lang w:val="en-US"/>
        </w:rPr>
        <w:t>FFS, e.g.:</w:t>
      </w:r>
    </w:p>
    <w:p w14:paraId="665A3D28"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QCL between antenna ports transmitted on different CCs</w:t>
      </w:r>
    </w:p>
    <w:p w14:paraId="2EE91B39"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QCL between CSI-RS antenna ports within one CSI-RS resource</w:t>
      </w:r>
    </w:p>
    <w:p w14:paraId="3FC61E91" w14:textId="77777777" w:rsidR="00A70BAF" w:rsidRPr="00A70BAF" w:rsidRDefault="00A70BAF" w:rsidP="0066391F">
      <w:pPr>
        <w:pStyle w:val="ListParagraph"/>
        <w:numPr>
          <w:ilvl w:val="2"/>
          <w:numId w:val="153"/>
        </w:numPr>
        <w:rPr>
          <w:rFonts w:eastAsia="MS Mincho"/>
          <w:lang w:val="en-US"/>
        </w:rPr>
      </w:pPr>
      <w:r w:rsidRPr="00A70BAF">
        <w:rPr>
          <w:rFonts w:eastAsia="MS Mincho"/>
          <w:lang w:val="en-US"/>
        </w:rPr>
        <w:t>All ports are QCL-ed</w:t>
      </w:r>
    </w:p>
    <w:p w14:paraId="2E8F77BE" w14:textId="77777777" w:rsidR="00A70BAF" w:rsidRPr="00A70BAF" w:rsidRDefault="00A70BAF" w:rsidP="0066391F">
      <w:pPr>
        <w:pStyle w:val="ListParagraph"/>
        <w:numPr>
          <w:ilvl w:val="2"/>
          <w:numId w:val="153"/>
        </w:numPr>
        <w:rPr>
          <w:rFonts w:eastAsia="MS Mincho"/>
          <w:lang w:val="en-US"/>
        </w:rPr>
      </w:pPr>
      <w:r w:rsidRPr="00A70BAF">
        <w:rPr>
          <w:rFonts w:eastAsia="MS Mincho"/>
          <w:lang w:val="en-US"/>
        </w:rPr>
        <w:t>Not all ports are QCL-ed</w:t>
      </w:r>
    </w:p>
    <w:p w14:paraId="50F19069"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QCL between CSI-RS antenna ports within two or more CSI-RS resources</w:t>
      </w:r>
    </w:p>
    <w:p w14:paraId="5E3DE48F" w14:textId="77777777" w:rsidR="00A70BAF" w:rsidRPr="00A70BAF" w:rsidRDefault="00A70BAF" w:rsidP="0066391F">
      <w:pPr>
        <w:pStyle w:val="ListParagraph"/>
        <w:numPr>
          <w:ilvl w:val="2"/>
          <w:numId w:val="153"/>
        </w:numPr>
        <w:rPr>
          <w:rFonts w:eastAsia="MS Mincho"/>
          <w:lang w:val="en-US"/>
        </w:rPr>
      </w:pPr>
      <w:r w:rsidRPr="00A70BAF">
        <w:rPr>
          <w:rFonts w:eastAsia="MS Mincho"/>
          <w:lang w:val="en-US"/>
        </w:rPr>
        <w:t>All ports are QCL-ed</w:t>
      </w:r>
    </w:p>
    <w:p w14:paraId="077628AE" w14:textId="77777777" w:rsidR="00A70BAF" w:rsidRPr="00A70BAF" w:rsidRDefault="00A70BAF" w:rsidP="0066391F">
      <w:pPr>
        <w:pStyle w:val="ListParagraph"/>
        <w:numPr>
          <w:ilvl w:val="2"/>
          <w:numId w:val="153"/>
        </w:numPr>
        <w:rPr>
          <w:rFonts w:eastAsia="MS Mincho"/>
          <w:lang w:val="en-US"/>
        </w:rPr>
      </w:pPr>
      <w:r w:rsidRPr="00A70BAF">
        <w:rPr>
          <w:rFonts w:eastAsia="MS Mincho"/>
          <w:lang w:val="en-US"/>
        </w:rPr>
        <w:t>Not all ports are QCL-ed</w:t>
      </w:r>
    </w:p>
    <w:p w14:paraId="5B034FCF"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 xml:space="preserve">QCL of a DM-RS antenna port with </w:t>
      </w:r>
      <w:r w:rsidRPr="00A70BAF">
        <w:rPr>
          <w:rFonts w:eastAsia="MS Mincho" w:hint="eastAsia"/>
          <w:lang w:val="en-US"/>
        </w:rPr>
        <w:t xml:space="preserve">other </w:t>
      </w:r>
      <w:r w:rsidRPr="00A70BAF">
        <w:rPr>
          <w:rFonts w:eastAsia="MS Mincho"/>
          <w:lang w:val="en-US"/>
        </w:rPr>
        <w:t xml:space="preserve">RS </w:t>
      </w:r>
      <w:r w:rsidRPr="00A70BAF">
        <w:rPr>
          <w:rFonts w:eastAsia="MS Mincho" w:hint="eastAsia"/>
          <w:lang w:val="en-US"/>
        </w:rPr>
        <w:t>types</w:t>
      </w:r>
    </w:p>
    <w:p w14:paraId="2919A5AC" w14:textId="77777777" w:rsidR="00A70BAF" w:rsidRPr="00A70BAF" w:rsidRDefault="00A70BAF" w:rsidP="0066391F">
      <w:pPr>
        <w:pStyle w:val="ListParagraph"/>
        <w:numPr>
          <w:ilvl w:val="1"/>
          <w:numId w:val="153"/>
        </w:numPr>
        <w:rPr>
          <w:rFonts w:eastAsia="MS Mincho"/>
          <w:lang w:val="en-US"/>
        </w:rPr>
      </w:pPr>
      <w:r w:rsidRPr="00A70BAF">
        <w:rPr>
          <w:rFonts w:eastAsia="MS Mincho"/>
          <w:lang w:val="en-US"/>
        </w:rPr>
        <w:t>QCL considering channel reciprocity</w:t>
      </w:r>
    </w:p>
    <w:p w14:paraId="57F5796C" w14:textId="77777777" w:rsidR="00A70BAF" w:rsidRPr="00383A22" w:rsidRDefault="00A70BAF" w:rsidP="00A70BAF">
      <w:pPr>
        <w:rPr>
          <w:rFonts w:eastAsia="MS Mincho"/>
          <w:highlight w:val="yellow"/>
          <w:lang w:val="en-US" w:eastAsia="ja-JP"/>
        </w:rPr>
      </w:pPr>
    </w:p>
    <w:p w14:paraId="2147B5E5" w14:textId="47CB90A7" w:rsidR="00DC1B69" w:rsidRDefault="00377AD3" w:rsidP="00DC1B69">
      <w:pPr>
        <w:rPr>
          <w:rFonts w:eastAsia="MS Mincho"/>
          <w:b/>
          <w:bCs/>
          <w:lang w:val="en-US" w:eastAsia="ja-JP"/>
        </w:rPr>
      </w:pPr>
      <w:hyperlink r:id="rId2030" w:history="1">
        <w:r>
          <w:rPr>
            <w:rStyle w:val="Hyperlink"/>
            <w:rFonts w:eastAsia="MS Mincho"/>
            <w:b/>
            <w:lang w:eastAsia="ja-JP"/>
          </w:rPr>
          <w:t>R1-1610513</w:t>
        </w:r>
      </w:hyperlink>
      <w:r w:rsidR="00DC1B69" w:rsidRPr="007A1279">
        <w:rPr>
          <w:rFonts w:eastAsia="MS Mincho" w:hint="eastAsia"/>
          <w:b/>
          <w:lang w:eastAsia="ja-JP"/>
        </w:rPr>
        <w:tab/>
      </w:r>
      <w:r w:rsidR="00DC1B69" w:rsidRPr="007A1279">
        <w:rPr>
          <w:rFonts w:eastAsia="MS Mincho"/>
          <w:b/>
          <w:bCs/>
          <w:lang w:eastAsia="ja-JP"/>
        </w:rPr>
        <w:t>Way Forward on QCL for NR</w:t>
      </w:r>
      <w:r w:rsidR="00DC1B69" w:rsidRPr="007A1279">
        <w:rPr>
          <w:rFonts w:eastAsia="MS Mincho" w:hint="eastAsia"/>
          <w:b/>
          <w:bCs/>
          <w:lang w:eastAsia="ja-JP"/>
        </w:rPr>
        <w:tab/>
      </w:r>
      <w:r w:rsidR="00DC1B69" w:rsidRPr="007A1279">
        <w:rPr>
          <w:rFonts w:eastAsia="MS Mincho"/>
          <w:b/>
          <w:bCs/>
          <w:lang w:val="en-US" w:eastAsia="ja-JP"/>
        </w:rPr>
        <w:t>ZTE Corporation, ZTE Microelectronics</w:t>
      </w:r>
    </w:p>
    <w:p w14:paraId="35C4E204" w14:textId="77777777" w:rsidR="0007472C" w:rsidRPr="007A1279" w:rsidRDefault="00AF4787" w:rsidP="0066391F">
      <w:pPr>
        <w:numPr>
          <w:ilvl w:val="0"/>
          <w:numId w:val="123"/>
        </w:numPr>
        <w:rPr>
          <w:rFonts w:eastAsia="MS Mincho"/>
          <w:bCs/>
          <w:lang w:eastAsia="ja-JP"/>
        </w:rPr>
      </w:pPr>
      <w:r w:rsidRPr="007A1279">
        <w:rPr>
          <w:rFonts w:eastAsia="MS Mincho"/>
          <w:bCs/>
          <w:lang w:val="en-US" w:eastAsia="ja-JP"/>
        </w:rPr>
        <w:t>Additional parameters should be included into the definition of QCL in NR:</w:t>
      </w:r>
    </w:p>
    <w:p w14:paraId="5D1F89B2" w14:textId="77777777" w:rsidR="0007472C" w:rsidRPr="007A1279" w:rsidRDefault="00AF4787" w:rsidP="0066391F">
      <w:pPr>
        <w:numPr>
          <w:ilvl w:val="1"/>
          <w:numId w:val="123"/>
        </w:numPr>
        <w:rPr>
          <w:rFonts w:eastAsia="MS Mincho"/>
          <w:bCs/>
          <w:lang w:eastAsia="ja-JP"/>
        </w:rPr>
      </w:pPr>
      <w:r w:rsidRPr="007A1279">
        <w:rPr>
          <w:rFonts w:eastAsia="MS Mincho"/>
          <w:bCs/>
          <w:lang w:val="en-US" w:eastAsia="ja-JP"/>
        </w:rPr>
        <w:t>Angle of arrival/departure, angular spread</w:t>
      </w:r>
    </w:p>
    <w:p w14:paraId="1DF24E21" w14:textId="77777777" w:rsidR="0007472C" w:rsidRPr="007A1279" w:rsidRDefault="00AF4787" w:rsidP="0066391F">
      <w:pPr>
        <w:numPr>
          <w:ilvl w:val="0"/>
          <w:numId w:val="123"/>
        </w:numPr>
        <w:rPr>
          <w:rFonts w:eastAsia="MS Mincho"/>
          <w:bCs/>
          <w:lang w:eastAsia="ja-JP"/>
        </w:rPr>
      </w:pPr>
      <w:r w:rsidRPr="007A1279">
        <w:rPr>
          <w:rFonts w:eastAsia="MS Mincho"/>
          <w:bCs/>
          <w:lang w:val="en-US" w:eastAsia="ja-JP"/>
        </w:rPr>
        <w:t>Flexible configuration/indication of the QCL assumption should be studied in NR:</w:t>
      </w:r>
    </w:p>
    <w:p w14:paraId="73AC0102" w14:textId="77777777" w:rsidR="0007472C" w:rsidRPr="007A1279" w:rsidRDefault="00AF4787" w:rsidP="0066391F">
      <w:pPr>
        <w:numPr>
          <w:ilvl w:val="1"/>
          <w:numId w:val="123"/>
        </w:numPr>
        <w:rPr>
          <w:rFonts w:eastAsia="MS Mincho"/>
          <w:bCs/>
          <w:lang w:eastAsia="ja-JP"/>
        </w:rPr>
      </w:pPr>
      <w:r w:rsidRPr="007A1279">
        <w:rPr>
          <w:rFonts w:eastAsia="MS Mincho"/>
          <w:bCs/>
          <w:lang w:val="en-US" w:eastAsia="ja-JP"/>
        </w:rPr>
        <w:t xml:space="preserve">Possible grouping  of the QCL parameters should be studied: </w:t>
      </w:r>
    </w:p>
    <w:p w14:paraId="28AF8C55" w14:textId="77777777" w:rsidR="0007472C" w:rsidRPr="007A1279" w:rsidRDefault="00AF4787" w:rsidP="0066391F">
      <w:pPr>
        <w:numPr>
          <w:ilvl w:val="2"/>
          <w:numId w:val="123"/>
        </w:numPr>
        <w:rPr>
          <w:rFonts w:eastAsia="MS Mincho"/>
          <w:bCs/>
          <w:lang w:eastAsia="ja-JP"/>
        </w:rPr>
      </w:pPr>
      <w:r w:rsidRPr="007A1279">
        <w:rPr>
          <w:rFonts w:eastAsia="MS Mincho"/>
          <w:bCs/>
          <w:lang w:val="en-US" w:eastAsia="ja-JP"/>
        </w:rPr>
        <w:t>e.g., average gain, average delay</w:t>
      </w:r>
    </w:p>
    <w:p w14:paraId="71A77437" w14:textId="77777777" w:rsidR="0007472C" w:rsidRPr="007A1279" w:rsidRDefault="00AF4787" w:rsidP="0066391F">
      <w:pPr>
        <w:numPr>
          <w:ilvl w:val="2"/>
          <w:numId w:val="123"/>
        </w:numPr>
        <w:rPr>
          <w:rFonts w:eastAsia="MS Mincho"/>
          <w:bCs/>
          <w:lang w:eastAsia="ja-JP"/>
        </w:rPr>
      </w:pPr>
      <w:r w:rsidRPr="007A1279">
        <w:rPr>
          <w:rFonts w:eastAsia="MS Mincho"/>
          <w:bCs/>
          <w:lang w:val="en-US" w:eastAsia="ja-JP"/>
        </w:rPr>
        <w:t>e.g., angle of arrival/ departure, delay spread, Doppler spread</w:t>
      </w:r>
    </w:p>
    <w:p w14:paraId="40224BEE" w14:textId="77777777" w:rsidR="0007472C" w:rsidRPr="007A1279" w:rsidRDefault="00AF4787" w:rsidP="0066391F">
      <w:pPr>
        <w:numPr>
          <w:ilvl w:val="1"/>
          <w:numId w:val="123"/>
        </w:numPr>
        <w:rPr>
          <w:rFonts w:eastAsia="MS Mincho"/>
          <w:bCs/>
          <w:lang w:eastAsia="ja-JP"/>
        </w:rPr>
      </w:pPr>
      <w:r w:rsidRPr="007A1279">
        <w:rPr>
          <w:rFonts w:eastAsia="MS Mincho"/>
          <w:bCs/>
          <w:lang w:val="en-US" w:eastAsia="ja-JP"/>
        </w:rPr>
        <w:t>The configurations of QCL assumption could be conducted in two ways:</w:t>
      </w:r>
    </w:p>
    <w:p w14:paraId="7EC7BD4D" w14:textId="77777777" w:rsidR="0007472C" w:rsidRPr="007A1279" w:rsidRDefault="00AF4787" w:rsidP="0066391F">
      <w:pPr>
        <w:numPr>
          <w:ilvl w:val="2"/>
          <w:numId w:val="123"/>
        </w:numPr>
        <w:rPr>
          <w:rFonts w:eastAsia="MS Mincho"/>
          <w:bCs/>
          <w:lang w:eastAsia="ja-JP"/>
        </w:rPr>
      </w:pPr>
      <w:r w:rsidRPr="007A1279">
        <w:rPr>
          <w:rFonts w:eastAsia="MS Mincho"/>
          <w:bCs/>
          <w:lang w:val="en-US" w:eastAsia="ja-JP"/>
        </w:rPr>
        <w:t>TRP centric</w:t>
      </w:r>
    </w:p>
    <w:p w14:paraId="4FB63CFD" w14:textId="77777777" w:rsidR="0007472C" w:rsidRPr="007A1279" w:rsidRDefault="00AF4787" w:rsidP="0066391F">
      <w:pPr>
        <w:numPr>
          <w:ilvl w:val="3"/>
          <w:numId w:val="123"/>
        </w:numPr>
        <w:rPr>
          <w:rFonts w:eastAsia="MS Mincho"/>
          <w:bCs/>
          <w:lang w:eastAsia="ja-JP"/>
        </w:rPr>
      </w:pPr>
      <w:r w:rsidRPr="007A1279">
        <w:rPr>
          <w:rFonts w:eastAsia="MS Mincho"/>
          <w:bCs/>
          <w:lang w:val="en-US" w:eastAsia="ja-JP"/>
        </w:rPr>
        <w:t>e.g., according to transmission mode</w:t>
      </w:r>
    </w:p>
    <w:p w14:paraId="1D4EA63B" w14:textId="77777777" w:rsidR="0007472C" w:rsidRPr="007A1279" w:rsidRDefault="00AF4787" w:rsidP="0066391F">
      <w:pPr>
        <w:numPr>
          <w:ilvl w:val="3"/>
          <w:numId w:val="123"/>
        </w:numPr>
        <w:rPr>
          <w:rFonts w:eastAsia="MS Mincho"/>
          <w:bCs/>
          <w:lang w:eastAsia="ja-JP"/>
        </w:rPr>
      </w:pPr>
      <w:r w:rsidRPr="007A1279">
        <w:rPr>
          <w:rFonts w:eastAsia="MS Mincho"/>
          <w:bCs/>
          <w:lang w:val="en-US" w:eastAsia="ja-JP"/>
        </w:rPr>
        <w:t>e.g., according to antenna structure</w:t>
      </w:r>
    </w:p>
    <w:p w14:paraId="6D4BE39F" w14:textId="77777777" w:rsidR="0007472C" w:rsidRPr="007A1279" w:rsidRDefault="00AF4787" w:rsidP="0066391F">
      <w:pPr>
        <w:numPr>
          <w:ilvl w:val="3"/>
          <w:numId w:val="123"/>
        </w:numPr>
        <w:rPr>
          <w:rFonts w:eastAsia="MS Mincho"/>
          <w:bCs/>
          <w:lang w:eastAsia="ja-JP"/>
        </w:rPr>
      </w:pPr>
      <w:r w:rsidRPr="007A1279">
        <w:rPr>
          <w:rFonts w:eastAsia="MS Mincho"/>
          <w:bCs/>
          <w:lang w:val="en-US" w:eastAsia="ja-JP"/>
        </w:rPr>
        <w:t>e.g., according to channel reciprocity</w:t>
      </w:r>
    </w:p>
    <w:p w14:paraId="136841D3" w14:textId="77777777" w:rsidR="0007472C" w:rsidRPr="007A1279" w:rsidRDefault="00AF4787" w:rsidP="0066391F">
      <w:pPr>
        <w:numPr>
          <w:ilvl w:val="3"/>
          <w:numId w:val="123"/>
        </w:numPr>
        <w:rPr>
          <w:rFonts w:eastAsia="MS Mincho"/>
          <w:bCs/>
          <w:lang w:eastAsia="ja-JP"/>
        </w:rPr>
      </w:pPr>
      <w:r w:rsidRPr="007A1279">
        <w:rPr>
          <w:rFonts w:eastAsia="MS Mincho"/>
          <w:bCs/>
          <w:lang w:val="en-US" w:eastAsia="ja-JP"/>
        </w:rPr>
        <w:t>e.g., according to UE feedback</w:t>
      </w:r>
    </w:p>
    <w:p w14:paraId="21B20742" w14:textId="77777777" w:rsidR="0007472C" w:rsidRPr="007A1279" w:rsidRDefault="00AF4787" w:rsidP="0066391F">
      <w:pPr>
        <w:numPr>
          <w:ilvl w:val="2"/>
          <w:numId w:val="123"/>
        </w:numPr>
        <w:rPr>
          <w:rFonts w:eastAsia="MS Mincho"/>
          <w:bCs/>
          <w:lang w:eastAsia="ja-JP"/>
        </w:rPr>
      </w:pPr>
      <w:r w:rsidRPr="007A1279">
        <w:rPr>
          <w:rFonts w:eastAsia="MS Mincho"/>
          <w:bCs/>
          <w:lang w:val="en-US" w:eastAsia="ja-JP"/>
        </w:rPr>
        <w:t xml:space="preserve">UE centric </w:t>
      </w:r>
    </w:p>
    <w:p w14:paraId="45CD2D04" w14:textId="77777777" w:rsidR="0007472C" w:rsidRPr="007A1279" w:rsidRDefault="00AF4787" w:rsidP="0066391F">
      <w:pPr>
        <w:numPr>
          <w:ilvl w:val="3"/>
          <w:numId w:val="123"/>
        </w:numPr>
        <w:rPr>
          <w:rFonts w:eastAsia="MS Mincho"/>
          <w:bCs/>
          <w:lang w:eastAsia="ja-JP"/>
        </w:rPr>
      </w:pPr>
      <w:r w:rsidRPr="007A1279">
        <w:rPr>
          <w:rFonts w:eastAsia="MS Mincho"/>
          <w:bCs/>
          <w:lang w:val="en-US" w:eastAsia="ja-JP"/>
        </w:rPr>
        <w:t xml:space="preserve">e.g., according to UE measurement </w:t>
      </w:r>
    </w:p>
    <w:p w14:paraId="6B44DB93" w14:textId="77777777" w:rsidR="0007472C" w:rsidRPr="007A1279" w:rsidRDefault="00AF4787" w:rsidP="0066391F">
      <w:pPr>
        <w:numPr>
          <w:ilvl w:val="3"/>
          <w:numId w:val="123"/>
        </w:numPr>
        <w:rPr>
          <w:rFonts w:eastAsia="MS Mincho"/>
          <w:bCs/>
          <w:lang w:eastAsia="ja-JP"/>
        </w:rPr>
      </w:pPr>
      <w:r w:rsidRPr="007A1279">
        <w:rPr>
          <w:rFonts w:eastAsia="MS Mincho"/>
          <w:bCs/>
          <w:lang w:val="en-US" w:eastAsia="ja-JP"/>
        </w:rPr>
        <w:t>e.g., according to channel reciprocity</w:t>
      </w:r>
    </w:p>
    <w:p w14:paraId="5719CFB5" w14:textId="20574844" w:rsidR="00DC1B69" w:rsidRPr="00B46424" w:rsidRDefault="007A1279" w:rsidP="00DC1B69">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w:t>
      </w:r>
      <w:r w:rsidR="00DC1B69" w:rsidRPr="00B46424">
        <w:rPr>
          <w:rFonts w:eastAsia="MS Mincho" w:hint="eastAsia"/>
          <w:lang w:val="en-US" w:eastAsia="ja-JP"/>
        </w:rPr>
        <w:t>Also supported by Qualcomm</w:t>
      </w:r>
    </w:p>
    <w:p w14:paraId="14423177" w14:textId="77777777" w:rsidR="00DC1B69" w:rsidRPr="007A1279" w:rsidRDefault="00DC1B69" w:rsidP="00DC1B69">
      <w:pPr>
        <w:rPr>
          <w:rFonts w:eastAsia="MS Mincho"/>
          <w:lang w:val="en-US" w:eastAsia="ja-JP"/>
        </w:rPr>
      </w:pPr>
    </w:p>
    <w:p w14:paraId="4A706C7C" w14:textId="77777777" w:rsidR="00DC1B69" w:rsidRPr="007A1279" w:rsidRDefault="00DC1B69" w:rsidP="00DC1B69">
      <w:pPr>
        <w:rPr>
          <w:rFonts w:eastAsia="MS Mincho"/>
          <w:lang w:val="en-US" w:eastAsia="ja-JP"/>
        </w:rPr>
      </w:pPr>
      <w:r w:rsidRPr="007A1279">
        <w:rPr>
          <w:rFonts w:eastAsia="MS Mincho" w:hint="eastAsia"/>
          <w:highlight w:val="green"/>
          <w:lang w:val="en-US" w:eastAsia="ja-JP"/>
        </w:rPr>
        <w:t>Agreements:</w:t>
      </w:r>
    </w:p>
    <w:p w14:paraId="55FEAB1C" w14:textId="77777777" w:rsidR="00DC1B69" w:rsidRPr="007A1279" w:rsidRDefault="00DC1B69" w:rsidP="0066391F">
      <w:pPr>
        <w:pStyle w:val="ListParagraph"/>
        <w:numPr>
          <w:ilvl w:val="0"/>
          <w:numId w:val="124"/>
        </w:numPr>
        <w:rPr>
          <w:rFonts w:eastAsia="MS Mincho"/>
          <w:lang w:val="en-US"/>
        </w:rPr>
      </w:pPr>
      <w:r w:rsidRPr="007A1279">
        <w:rPr>
          <w:rFonts w:eastAsia="MS Mincho"/>
          <w:lang w:val="en-US"/>
        </w:rPr>
        <w:lastRenderedPageBreak/>
        <w:t>Flexible configuration/indication of the QCL assumption should be studied in NR:</w:t>
      </w:r>
    </w:p>
    <w:p w14:paraId="25F737C0" w14:textId="77777777" w:rsidR="00DC1B69" w:rsidRPr="007A1279" w:rsidRDefault="00DC1B69" w:rsidP="0066391F">
      <w:pPr>
        <w:pStyle w:val="ListParagraph"/>
        <w:numPr>
          <w:ilvl w:val="1"/>
          <w:numId w:val="124"/>
        </w:numPr>
        <w:rPr>
          <w:rFonts w:eastAsia="MS Mincho"/>
          <w:lang w:val="en-US"/>
        </w:rPr>
      </w:pPr>
      <w:r w:rsidRPr="007A1279">
        <w:rPr>
          <w:rFonts w:eastAsia="MS Mincho"/>
          <w:lang w:val="en-US"/>
        </w:rPr>
        <w:t xml:space="preserve">Possible grouping  of the QCL parameters should be studied: </w:t>
      </w:r>
    </w:p>
    <w:p w14:paraId="18228DC7" w14:textId="77777777" w:rsidR="00DC1B69" w:rsidRPr="007A1279" w:rsidRDefault="00DC1B69" w:rsidP="0066391F">
      <w:pPr>
        <w:pStyle w:val="ListParagraph"/>
        <w:numPr>
          <w:ilvl w:val="2"/>
          <w:numId w:val="124"/>
        </w:numPr>
        <w:rPr>
          <w:rFonts w:eastAsia="MS Mincho"/>
          <w:lang w:val="en-US"/>
        </w:rPr>
      </w:pPr>
      <w:r w:rsidRPr="007A1279">
        <w:rPr>
          <w:rFonts w:eastAsia="MS Mincho"/>
          <w:lang w:val="en-US"/>
        </w:rPr>
        <w:t>e.g., average gain, average delay</w:t>
      </w:r>
    </w:p>
    <w:p w14:paraId="00A5DAA5" w14:textId="77777777" w:rsidR="00DC1B69" w:rsidRPr="007A1279" w:rsidRDefault="00DC1B69" w:rsidP="0066391F">
      <w:pPr>
        <w:pStyle w:val="ListParagraph"/>
        <w:numPr>
          <w:ilvl w:val="2"/>
          <w:numId w:val="124"/>
        </w:numPr>
        <w:rPr>
          <w:rFonts w:eastAsia="MS Mincho"/>
          <w:lang w:val="en-US"/>
        </w:rPr>
      </w:pPr>
      <w:r w:rsidRPr="007A1279">
        <w:rPr>
          <w:rFonts w:eastAsia="MS Mincho"/>
          <w:lang w:val="en-US"/>
        </w:rPr>
        <w:t>e.g., angle of arrival/ departure, delay spread, Doppler spread</w:t>
      </w:r>
    </w:p>
    <w:p w14:paraId="75C1AD20" w14:textId="77777777" w:rsidR="00DC1B69" w:rsidRPr="00AB53B5" w:rsidRDefault="00DC1B69" w:rsidP="00DC1B69">
      <w:pPr>
        <w:rPr>
          <w:rFonts w:eastAsia="MS Mincho"/>
          <w:highlight w:val="yellow"/>
          <w:lang w:val="en-US" w:eastAsia="ja-JP"/>
        </w:rPr>
      </w:pPr>
    </w:p>
    <w:p w14:paraId="19B7747E" w14:textId="33431EC0" w:rsidR="00DC1B69" w:rsidRPr="007A1279" w:rsidRDefault="00377AD3" w:rsidP="00DC1B69">
      <w:pPr>
        <w:rPr>
          <w:rFonts w:eastAsia="MS Mincho"/>
          <w:b/>
          <w:lang w:val="en-US" w:eastAsia="ja-JP"/>
        </w:rPr>
      </w:pPr>
      <w:hyperlink r:id="rId2031" w:history="1">
        <w:r>
          <w:rPr>
            <w:rStyle w:val="Hyperlink"/>
            <w:rFonts w:eastAsia="MS Mincho"/>
            <w:b/>
            <w:highlight w:val="green"/>
            <w:lang w:eastAsia="ja-JP"/>
          </w:rPr>
          <w:t>R1-1610747</w:t>
        </w:r>
      </w:hyperlink>
      <w:r w:rsidR="00DC1B69" w:rsidRPr="007A1279">
        <w:rPr>
          <w:rFonts w:eastAsia="MS Mincho" w:hint="eastAsia"/>
          <w:b/>
          <w:lang w:eastAsia="ja-JP"/>
        </w:rPr>
        <w:tab/>
      </w:r>
      <w:r w:rsidR="008D4054">
        <w:rPr>
          <w:rFonts w:eastAsia="MS Mincho"/>
          <w:b/>
          <w:lang w:eastAsia="ja-JP"/>
        </w:rPr>
        <w:t xml:space="preserve">Way Forward </w:t>
      </w:r>
      <w:r w:rsidR="00DC1B69" w:rsidRPr="007A1279">
        <w:rPr>
          <w:rFonts w:eastAsia="MS Mincho"/>
          <w:b/>
          <w:lang w:eastAsia="ja-JP"/>
        </w:rPr>
        <w:t>on RS for Phase Tracking for CP-OFDM</w:t>
      </w:r>
      <w:r w:rsidR="00DC1B69" w:rsidRPr="007A1279">
        <w:rPr>
          <w:rFonts w:eastAsia="MS Mincho" w:hint="eastAsia"/>
          <w:b/>
          <w:lang w:eastAsia="ja-JP"/>
        </w:rPr>
        <w:tab/>
      </w:r>
      <w:r w:rsidR="00DC1B69" w:rsidRPr="007A1279">
        <w:rPr>
          <w:rFonts w:eastAsia="MS Mincho"/>
          <w:b/>
          <w:lang w:val="en-US" w:eastAsia="ja-JP"/>
        </w:rPr>
        <w:t>Huawei, HiSilicon, LG Electronics, Samsung, NTT DOCOMO, INC., Intel</w:t>
      </w:r>
    </w:p>
    <w:p w14:paraId="6288DD72" w14:textId="77777777" w:rsidR="0007472C" w:rsidRPr="007A1279" w:rsidRDefault="00AF4787" w:rsidP="0066391F">
      <w:pPr>
        <w:numPr>
          <w:ilvl w:val="0"/>
          <w:numId w:val="125"/>
        </w:numPr>
        <w:rPr>
          <w:rFonts w:eastAsia="MS Mincho"/>
          <w:lang w:eastAsia="ja-JP"/>
        </w:rPr>
      </w:pPr>
      <w:r w:rsidRPr="007A1279">
        <w:rPr>
          <w:rFonts w:eastAsia="MS Mincho"/>
          <w:lang w:val="en-US" w:eastAsia="ja-JP"/>
        </w:rPr>
        <w:t>For CP-OFDM waveform, for the RS enabling phase tracking, the following should be studied:</w:t>
      </w:r>
    </w:p>
    <w:p w14:paraId="37A44FEE" w14:textId="77777777" w:rsidR="0007472C" w:rsidRPr="007A1279" w:rsidRDefault="00AF4787" w:rsidP="0066391F">
      <w:pPr>
        <w:numPr>
          <w:ilvl w:val="1"/>
          <w:numId w:val="125"/>
        </w:numPr>
        <w:rPr>
          <w:rFonts w:eastAsia="MS Mincho"/>
          <w:lang w:eastAsia="ja-JP"/>
        </w:rPr>
      </w:pPr>
      <w:r w:rsidRPr="007A1279">
        <w:rPr>
          <w:rFonts w:eastAsia="MS Mincho"/>
          <w:lang w:val="en-US" w:eastAsia="ja-JP"/>
        </w:rPr>
        <w:t>Time domain pattern</w:t>
      </w:r>
    </w:p>
    <w:p w14:paraId="359B3E6B"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Alt-1: Continuous mapping, i.e., on every OFDM symbol</w:t>
      </w:r>
    </w:p>
    <w:p w14:paraId="1FB66A5C"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Alt-2: Non-continuous mapping, e.g., every other OFDM symbol</w:t>
      </w:r>
    </w:p>
    <w:p w14:paraId="341B1CF2"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Switching between Alt-1 and Alt-2 can also be considered</w:t>
      </w:r>
    </w:p>
    <w:p w14:paraId="0F323B5F" w14:textId="77777777" w:rsidR="0007472C" w:rsidRPr="007A1279" w:rsidRDefault="00AF4787" w:rsidP="0066391F">
      <w:pPr>
        <w:numPr>
          <w:ilvl w:val="1"/>
          <w:numId w:val="125"/>
        </w:numPr>
        <w:rPr>
          <w:rFonts w:eastAsia="MS Mincho"/>
          <w:lang w:eastAsia="ja-JP"/>
        </w:rPr>
      </w:pPr>
      <w:r w:rsidRPr="007A1279">
        <w:rPr>
          <w:rFonts w:eastAsia="MS Mincho"/>
          <w:lang w:val="en-US" w:eastAsia="ja-JP"/>
        </w:rPr>
        <w:t>Frequency domain pattern</w:t>
      </w:r>
    </w:p>
    <w:p w14:paraId="151C5B9E"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Alt-A: Shared and across full carrier bandwidth with fixed density/spacing</w:t>
      </w:r>
    </w:p>
    <w:p w14:paraId="7BF38766"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Alt-B: Within each UE’s scheduled bandwidth and with configurable density/spacing</w:t>
      </w:r>
    </w:p>
    <w:p w14:paraId="489E4D70"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Other patterns are not precluded</w:t>
      </w:r>
    </w:p>
    <w:p w14:paraId="7C0DA56A" w14:textId="77777777" w:rsidR="0007472C" w:rsidRPr="007A1279" w:rsidRDefault="00AF4787" w:rsidP="0066391F">
      <w:pPr>
        <w:numPr>
          <w:ilvl w:val="1"/>
          <w:numId w:val="125"/>
        </w:numPr>
        <w:rPr>
          <w:rFonts w:eastAsia="MS Mincho"/>
          <w:lang w:eastAsia="ja-JP"/>
        </w:rPr>
      </w:pPr>
      <w:r w:rsidRPr="007A1279">
        <w:rPr>
          <w:rFonts w:eastAsia="MS Mincho"/>
          <w:lang w:val="en-US" w:eastAsia="ja-JP"/>
        </w:rPr>
        <w:t>Other properties</w:t>
      </w:r>
    </w:p>
    <w:p w14:paraId="328FCAA5"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UE-specific and/or non-UE-specific</w:t>
      </w:r>
    </w:p>
    <w:p w14:paraId="515DEE96"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Port multiplexing such as FDM/TDM/CDM</w:t>
      </w:r>
    </w:p>
    <w:p w14:paraId="1B96D7BF"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Potential sharing across users/streams</w:t>
      </w:r>
    </w:p>
    <w:p w14:paraId="04DF7968" w14:textId="77777777" w:rsidR="0007472C" w:rsidRPr="007A1279" w:rsidRDefault="00AF4787" w:rsidP="0066391F">
      <w:pPr>
        <w:numPr>
          <w:ilvl w:val="2"/>
          <w:numId w:val="125"/>
        </w:numPr>
        <w:rPr>
          <w:rFonts w:eastAsia="MS Mincho"/>
          <w:lang w:eastAsia="ja-JP"/>
        </w:rPr>
      </w:pPr>
      <w:r w:rsidRPr="007A1279">
        <w:rPr>
          <w:rFonts w:eastAsia="MS Mincho"/>
          <w:lang w:val="en-US" w:eastAsia="ja-JP"/>
        </w:rPr>
        <w:t>On-off configuration</w:t>
      </w:r>
    </w:p>
    <w:p w14:paraId="45D23D2E" w14:textId="5B63D3CB" w:rsidR="007A1279" w:rsidRDefault="007A1279" w:rsidP="007A12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p>
    <w:p w14:paraId="2D81F138" w14:textId="77777777" w:rsidR="007A1279" w:rsidRPr="00A8588C" w:rsidRDefault="007A1279">
      <w:pPr>
        <w:rPr>
          <w:rFonts w:eastAsia="MS Mincho"/>
          <w:b/>
          <w:lang w:eastAsia="ja-JP"/>
        </w:rPr>
      </w:pPr>
    </w:p>
    <w:p w14:paraId="58B7825F" w14:textId="78782996" w:rsidR="00DC1B69" w:rsidRDefault="00377AD3" w:rsidP="00DC1B69">
      <w:pPr>
        <w:rPr>
          <w:rFonts w:eastAsia="MS Mincho"/>
          <w:b/>
          <w:lang w:val="en-US" w:eastAsia="ja-JP"/>
        </w:rPr>
      </w:pPr>
      <w:hyperlink r:id="rId2032" w:history="1">
        <w:r>
          <w:rPr>
            <w:rStyle w:val="Hyperlink"/>
            <w:rFonts w:eastAsia="MS Mincho"/>
            <w:b/>
            <w:lang w:eastAsia="ja-JP"/>
          </w:rPr>
          <w:t>R1-1610719</w:t>
        </w:r>
      </w:hyperlink>
      <w:r w:rsidR="00DC1B69" w:rsidRPr="007A1279">
        <w:rPr>
          <w:rFonts w:eastAsia="MS Mincho" w:hint="eastAsia"/>
          <w:b/>
          <w:lang w:eastAsia="ja-JP"/>
        </w:rPr>
        <w:tab/>
      </w:r>
      <w:r w:rsidR="008D4054">
        <w:rPr>
          <w:rFonts w:eastAsia="MS Mincho" w:hint="eastAsia"/>
          <w:b/>
          <w:lang w:eastAsia="ja-JP"/>
        </w:rPr>
        <w:t xml:space="preserve">Way Forward </w:t>
      </w:r>
      <w:r w:rsidR="00DC1B69" w:rsidRPr="007A1279">
        <w:rPr>
          <w:rFonts w:eastAsia="MS Mincho" w:hint="eastAsia"/>
          <w:b/>
          <w:lang w:eastAsia="ja-JP"/>
        </w:rPr>
        <w:t>on evaluation assumptions for Compensation of Phase Rotation and Frequency Offset</w:t>
      </w:r>
      <w:r w:rsidR="00DC1B69" w:rsidRPr="007A1279">
        <w:rPr>
          <w:rFonts w:eastAsia="MS Mincho" w:hint="eastAsia"/>
          <w:b/>
          <w:lang w:eastAsia="ja-JP"/>
        </w:rPr>
        <w:tab/>
      </w:r>
      <w:r w:rsidR="00DC1B69" w:rsidRPr="007A1279">
        <w:rPr>
          <w:rFonts w:eastAsia="MS Mincho" w:hint="eastAsia"/>
          <w:b/>
          <w:lang w:val="en-US" w:eastAsia="ja-JP"/>
        </w:rPr>
        <w:t>LG Electronics, InterDigital, KT, Huawei</w:t>
      </w:r>
    </w:p>
    <w:p w14:paraId="13114C28" w14:textId="6FD417F1" w:rsidR="00DC1B69" w:rsidRDefault="007A1279" w:rsidP="00DC1B69">
      <w:pPr>
        <w:rPr>
          <w:rFonts w:eastAsia="MS Mincho"/>
          <w:lang w:eastAsia="ja-JP"/>
        </w:rPr>
      </w:pPr>
      <w:r w:rsidRPr="00525B28">
        <w:rPr>
          <w:rFonts w:ascii="Times New Roman" w:hAnsi="Times New Roman"/>
          <w:b/>
          <w:szCs w:val="20"/>
        </w:rPr>
        <w:t xml:space="preserve">Decision: </w:t>
      </w:r>
      <w:r w:rsidRPr="00525B28">
        <w:rPr>
          <w:rFonts w:ascii="Times New Roman" w:hAnsi="Times New Roman"/>
          <w:szCs w:val="20"/>
        </w:rPr>
        <w:t xml:space="preserve">The document is noted. </w:t>
      </w:r>
      <w:r w:rsidR="00DC1B69" w:rsidRPr="00525B28">
        <w:rPr>
          <w:rFonts w:eastAsia="MS Mincho" w:hint="eastAsia"/>
          <w:lang w:eastAsia="ja-JP"/>
        </w:rPr>
        <w:t>Continue offline discussion until Wednesday</w:t>
      </w:r>
    </w:p>
    <w:p w14:paraId="19A3659D" w14:textId="77777777" w:rsidR="00DC1B69" w:rsidRPr="00066A22" w:rsidRDefault="00DC1B69" w:rsidP="00DC1B69">
      <w:pPr>
        <w:rPr>
          <w:rFonts w:eastAsia="MS Mincho"/>
          <w:lang w:eastAsia="ja-JP"/>
        </w:rPr>
      </w:pPr>
    </w:p>
    <w:p w14:paraId="022045C5" w14:textId="77777777" w:rsidR="00CA3992" w:rsidRDefault="00CA3992" w:rsidP="001928D8"/>
    <w:bookmarkStart w:id="266" w:name="_Toc463622506"/>
    <w:p w14:paraId="38BF5832" w14:textId="7F7D7CE7" w:rsidR="00E65814" w:rsidRPr="00525B28" w:rsidRDefault="00377AD3" w:rsidP="00E65814">
      <w:pPr>
        <w:rPr>
          <w:rFonts w:eastAsia="MS Mincho"/>
          <w:b/>
          <w:lang w:val="en-US" w:eastAsia="ja-JP"/>
        </w:rPr>
      </w:pPr>
      <w:r>
        <w:rPr>
          <w:rFonts w:eastAsia="MS Mincho"/>
          <w:b/>
          <w:lang w:eastAsia="ja-JP"/>
        </w:rPr>
        <w:fldChar w:fldCharType="begin"/>
      </w:r>
      <w:r w:rsidR="004443C0">
        <w:rPr>
          <w:rFonts w:eastAsia="MS Mincho"/>
          <w:b/>
          <w:lang w:eastAsia="ja-JP"/>
        </w:rPr>
        <w:instrText>HYPERLINK "C:\\Users\\merias\\Documents\\ETSI\\RANWG1\\TSGR1_86b-Portugal\\Docs\\R1-1610829.zip"</w:instrText>
      </w:r>
      <w:r w:rsidR="004443C0">
        <w:rPr>
          <w:rFonts w:eastAsia="MS Mincho"/>
          <w:b/>
          <w:lang w:eastAsia="ja-JP"/>
        </w:rPr>
      </w:r>
      <w:r>
        <w:rPr>
          <w:rFonts w:eastAsia="MS Mincho"/>
          <w:b/>
          <w:lang w:eastAsia="ja-JP"/>
        </w:rPr>
        <w:fldChar w:fldCharType="separate"/>
      </w:r>
      <w:r>
        <w:rPr>
          <w:rStyle w:val="Hyperlink"/>
          <w:rFonts w:eastAsia="MS Mincho"/>
          <w:b/>
          <w:lang w:eastAsia="ja-JP"/>
        </w:rPr>
        <w:t>R1-1610829</w:t>
      </w:r>
      <w:r>
        <w:rPr>
          <w:rFonts w:eastAsia="MS Mincho"/>
          <w:b/>
          <w:lang w:eastAsia="ja-JP"/>
        </w:rPr>
        <w:fldChar w:fldCharType="end"/>
      </w:r>
      <w:r w:rsidR="00E65814" w:rsidRPr="00525B28">
        <w:rPr>
          <w:rFonts w:eastAsia="MS Mincho" w:hint="eastAsia"/>
          <w:b/>
          <w:lang w:eastAsia="ja-JP"/>
        </w:rPr>
        <w:tab/>
        <w:t>WF on evaluation assumptions for tracking of phase rotation and/or frequency offset</w:t>
      </w:r>
      <w:r w:rsidR="00E65814" w:rsidRPr="00525B28">
        <w:rPr>
          <w:rFonts w:eastAsia="MS Mincho" w:hint="eastAsia"/>
          <w:b/>
          <w:lang w:eastAsia="ja-JP"/>
        </w:rPr>
        <w:tab/>
      </w:r>
      <w:r w:rsidR="00E65814" w:rsidRPr="00525B28">
        <w:rPr>
          <w:rFonts w:eastAsia="MS Mincho" w:hint="eastAsia"/>
          <w:b/>
          <w:lang w:val="en-US" w:eastAsia="ja-JP"/>
        </w:rPr>
        <w:t>LG Electronics, Nokia, Huawei, Samsung, Qualcomm, InterDigital, KT</w:t>
      </w:r>
    </w:p>
    <w:p w14:paraId="1FA758D9" w14:textId="4A8855E8" w:rsidR="00E65814" w:rsidRPr="00525B28" w:rsidRDefault="00377AD3" w:rsidP="00E65814">
      <w:pPr>
        <w:rPr>
          <w:rFonts w:eastAsia="MS Mincho"/>
          <w:b/>
          <w:lang w:val="en-US" w:eastAsia="ja-JP"/>
        </w:rPr>
      </w:pPr>
      <w:hyperlink r:id="rId2033" w:history="1">
        <w:r>
          <w:rPr>
            <w:rStyle w:val="Hyperlink"/>
            <w:rFonts w:eastAsia="MS Mincho"/>
            <w:b/>
            <w:highlight w:val="green"/>
            <w:lang w:val="en-US" w:eastAsia="ja-JP"/>
          </w:rPr>
          <w:t>R1-1611012</w:t>
        </w:r>
      </w:hyperlink>
      <w:r w:rsidR="00E65814" w:rsidRPr="00525B28">
        <w:rPr>
          <w:rFonts w:eastAsia="MS Mincho" w:hint="eastAsia"/>
          <w:b/>
          <w:lang w:val="en-US" w:eastAsia="ja-JP"/>
        </w:rPr>
        <w:tab/>
      </w:r>
      <w:r w:rsidR="00E65814" w:rsidRPr="00525B28">
        <w:rPr>
          <w:rFonts w:eastAsia="MS Mincho" w:hint="eastAsia"/>
          <w:b/>
          <w:lang w:eastAsia="ja-JP"/>
        </w:rPr>
        <w:t>WF on evaluation assumptions for tracking of phase rotation and/or frequency offset</w:t>
      </w:r>
      <w:r w:rsidR="00E65814" w:rsidRPr="00525B28">
        <w:rPr>
          <w:rFonts w:eastAsia="MS Mincho" w:hint="eastAsia"/>
          <w:b/>
          <w:lang w:eastAsia="ja-JP"/>
        </w:rPr>
        <w:tab/>
      </w:r>
      <w:r w:rsidR="00E65814" w:rsidRPr="00525B28">
        <w:rPr>
          <w:rFonts w:eastAsia="MS Mincho" w:hint="eastAsia"/>
          <w:b/>
          <w:lang w:val="en-US" w:eastAsia="ja-JP"/>
        </w:rPr>
        <w:t>LG Electronics, Nokia, Huawei, Samsung, Qualcomm, InterDigital, KT, ZTE</w:t>
      </w:r>
    </w:p>
    <w:p w14:paraId="720838C6" w14:textId="77777777" w:rsidR="00E65814" w:rsidRDefault="00E65814" w:rsidP="00E65814">
      <w:pPr>
        <w:rPr>
          <w:rFonts w:eastAsia="MS Mincho"/>
          <w:lang w:val="en-US" w:eastAsia="ja-JP"/>
        </w:rPr>
      </w:pPr>
    </w:p>
    <w:p w14:paraId="4076E9C2" w14:textId="503493F0" w:rsidR="00E65814" w:rsidRPr="00525B28" w:rsidRDefault="00377AD3" w:rsidP="00E65814">
      <w:pPr>
        <w:rPr>
          <w:rFonts w:eastAsia="MS Mincho"/>
          <w:b/>
          <w:lang w:val="en-US" w:eastAsia="ja-JP"/>
        </w:rPr>
      </w:pPr>
      <w:hyperlink r:id="rId2034" w:history="1">
        <w:r>
          <w:rPr>
            <w:rStyle w:val="Hyperlink"/>
            <w:rFonts w:eastAsia="MS Mincho"/>
            <w:b/>
            <w:lang w:val="en-US" w:eastAsia="ja-JP"/>
          </w:rPr>
          <w:t>R1-1611046</w:t>
        </w:r>
      </w:hyperlink>
      <w:r w:rsidR="00E65814" w:rsidRPr="00525B28">
        <w:rPr>
          <w:rFonts w:eastAsia="MS Mincho" w:hint="eastAsia"/>
          <w:b/>
          <w:lang w:val="en-US" w:eastAsia="ja-JP"/>
        </w:rPr>
        <w:tab/>
      </w:r>
      <w:r w:rsidR="00E65814" w:rsidRPr="00525B28">
        <w:rPr>
          <w:rFonts w:eastAsia="MS Mincho"/>
          <w:b/>
          <w:lang w:eastAsia="ja-JP"/>
        </w:rPr>
        <w:t>WF on SRS transmission</w:t>
      </w:r>
      <w:r w:rsidR="00E65814" w:rsidRPr="00525B28">
        <w:rPr>
          <w:rFonts w:eastAsia="MS Mincho" w:hint="eastAsia"/>
          <w:b/>
          <w:lang w:eastAsia="ja-JP"/>
        </w:rPr>
        <w:tab/>
      </w:r>
      <w:r w:rsidR="00525B28" w:rsidRPr="00525B28">
        <w:rPr>
          <w:rFonts w:eastAsia="MS Mincho"/>
          <w:b/>
          <w:lang w:val="en-US" w:eastAsia="ja-JP"/>
        </w:rPr>
        <w:t>CATT, Nokia, ASB</w:t>
      </w:r>
    </w:p>
    <w:p w14:paraId="65DB2A22" w14:textId="77777777" w:rsidR="00525B28" w:rsidRPr="00525B28" w:rsidRDefault="00525B28" w:rsidP="00E65814">
      <w:pPr>
        <w:rPr>
          <w:rFonts w:eastAsia="MS Mincho"/>
          <w:b/>
          <w:highlight w:val="yellow"/>
          <w:u w:val="single"/>
          <w:lang w:val="en-US" w:eastAsia="ja-JP"/>
        </w:rPr>
      </w:pPr>
    </w:p>
    <w:p w14:paraId="2CF28B9F" w14:textId="77777777" w:rsidR="00E65814" w:rsidRPr="00525B28" w:rsidRDefault="00E65814" w:rsidP="00E65814">
      <w:pPr>
        <w:rPr>
          <w:rFonts w:eastAsia="MS Mincho"/>
          <w:b/>
          <w:u w:val="single"/>
          <w:lang w:val="en-US" w:eastAsia="ja-JP"/>
        </w:rPr>
      </w:pPr>
      <w:r w:rsidRPr="00525B28">
        <w:rPr>
          <w:rFonts w:eastAsia="MS Mincho" w:hint="eastAsia"/>
          <w:b/>
          <w:highlight w:val="green"/>
          <w:u w:val="single"/>
          <w:lang w:val="en-US" w:eastAsia="ja-JP"/>
        </w:rPr>
        <w:t>A</w:t>
      </w:r>
      <w:r w:rsidRPr="00525B28">
        <w:rPr>
          <w:rFonts w:eastAsia="MS Mincho"/>
          <w:b/>
          <w:highlight w:val="green"/>
          <w:u w:val="single"/>
          <w:lang w:val="en-US" w:eastAsia="ja-JP"/>
        </w:rPr>
        <w:t>greement</w:t>
      </w:r>
      <w:r w:rsidRPr="00525B28">
        <w:rPr>
          <w:rFonts w:eastAsia="MS Mincho" w:hint="eastAsia"/>
          <w:b/>
          <w:highlight w:val="green"/>
          <w:u w:val="single"/>
          <w:lang w:val="en-US" w:eastAsia="ja-JP"/>
        </w:rPr>
        <w:t>s</w:t>
      </w:r>
      <w:r w:rsidRPr="00525B28">
        <w:rPr>
          <w:rFonts w:eastAsia="MS Mincho"/>
          <w:b/>
          <w:highlight w:val="green"/>
          <w:u w:val="single"/>
          <w:lang w:val="en-US" w:eastAsia="ja-JP"/>
        </w:rPr>
        <w:t>:</w:t>
      </w:r>
    </w:p>
    <w:p w14:paraId="6FE32BEC" w14:textId="77777777" w:rsidR="00E65814" w:rsidRPr="00525B28" w:rsidRDefault="00E65814" w:rsidP="0066391F">
      <w:pPr>
        <w:pStyle w:val="ListParagraph"/>
        <w:numPr>
          <w:ilvl w:val="0"/>
          <w:numId w:val="124"/>
        </w:numPr>
        <w:rPr>
          <w:rFonts w:eastAsia="MS Mincho"/>
          <w:lang w:val="en-US"/>
        </w:rPr>
      </w:pPr>
      <w:r w:rsidRPr="00525B28">
        <w:rPr>
          <w:rFonts w:eastAsia="MS Mincho"/>
          <w:lang w:val="en-US"/>
        </w:rPr>
        <w:t>NR supports configurable SRS bandwidth</w:t>
      </w:r>
    </w:p>
    <w:p w14:paraId="791902C7" w14:textId="77777777" w:rsidR="00E65814" w:rsidRPr="00525B28" w:rsidRDefault="00E65814" w:rsidP="0066391F">
      <w:pPr>
        <w:pStyle w:val="ListParagraph"/>
        <w:numPr>
          <w:ilvl w:val="1"/>
          <w:numId w:val="124"/>
        </w:numPr>
        <w:rPr>
          <w:rFonts w:eastAsia="MS Mincho"/>
          <w:lang w:val="en-US"/>
        </w:rPr>
      </w:pPr>
      <w:r w:rsidRPr="00525B28">
        <w:rPr>
          <w:rFonts w:eastAsia="MS Mincho"/>
          <w:lang w:val="en-US"/>
        </w:rPr>
        <w:t>Partial-band size can be configured</w:t>
      </w:r>
    </w:p>
    <w:p w14:paraId="4F8C8AD9" w14:textId="77777777" w:rsidR="00E65814" w:rsidRPr="00525B28" w:rsidRDefault="00E65814" w:rsidP="0066391F">
      <w:pPr>
        <w:pStyle w:val="ListParagraph"/>
        <w:numPr>
          <w:ilvl w:val="2"/>
          <w:numId w:val="124"/>
        </w:numPr>
        <w:rPr>
          <w:rFonts w:eastAsia="MS Mincho"/>
          <w:lang w:val="en-US"/>
        </w:rPr>
      </w:pPr>
      <w:r w:rsidRPr="00525B28">
        <w:rPr>
          <w:rFonts w:eastAsia="MS Mincho"/>
          <w:lang w:val="en-US"/>
        </w:rPr>
        <w:t>Partial-band is smaller than the largest transmission bandwidth supported by the UE</w:t>
      </w:r>
    </w:p>
    <w:p w14:paraId="5DB778BA" w14:textId="77777777" w:rsidR="00E65814" w:rsidRPr="00525B28" w:rsidRDefault="00E65814" w:rsidP="0066391F">
      <w:pPr>
        <w:pStyle w:val="ListParagraph"/>
        <w:numPr>
          <w:ilvl w:val="2"/>
          <w:numId w:val="124"/>
        </w:numPr>
        <w:rPr>
          <w:rFonts w:eastAsia="MS Mincho"/>
          <w:lang w:val="en-US"/>
        </w:rPr>
      </w:pPr>
      <w:r w:rsidRPr="00525B28">
        <w:rPr>
          <w:rFonts w:eastAsia="MS Mincho"/>
          <w:lang w:val="en-US"/>
        </w:rPr>
        <w:t xml:space="preserve">Within a partial-band the PRBs for SRS transmission </w:t>
      </w:r>
      <w:r w:rsidRPr="00525B28">
        <w:rPr>
          <w:rFonts w:eastAsia="MS Mincho" w:hint="eastAsia"/>
          <w:lang w:val="en-US"/>
        </w:rPr>
        <w:t>can at least be</w:t>
      </w:r>
      <w:r w:rsidRPr="00525B28">
        <w:rPr>
          <w:rFonts w:eastAsia="MS Mincho"/>
          <w:lang w:val="en-US"/>
        </w:rPr>
        <w:t xml:space="preserve"> consecutive</w:t>
      </w:r>
      <w:r w:rsidRPr="00525B28">
        <w:rPr>
          <w:rFonts w:eastAsia="MS Mincho" w:hint="eastAsia"/>
          <w:lang w:val="en-US"/>
        </w:rPr>
        <w:t xml:space="preserve"> in the freq. domain</w:t>
      </w:r>
    </w:p>
    <w:p w14:paraId="629F65DD" w14:textId="77777777" w:rsidR="00E65814" w:rsidRPr="00525B28" w:rsidRDefault="00E65814" w:rsidP="0066391F">
      <w:pPr>
        <w:pStyle w:val="ListParagraph"/>
        <w:numPr>
          <w:ilvl w:val="3"/>
          <w:numId w:val="124"/>
        </w:numPr>
        <w:rPr>
          <w:rFonts w:eastAsia="MS Mincho"/>
          <w:lang w:val="en-US"/>
        </w:rPr>
      </w:pPr>
      <w:r w:rsidRPr="00525B28">
        <w:rPr>
          <w:rFonts w:eastAsia="MS Mincho"/>
          <w:lang w:val="en-US"/>
        </w:rPr>
        <w:t>FFS: Size of partial band</w:t>
      </w:r>
    </w:p>
    <w:p w14:paraId="1813B783" w14:textId="77777777" w:rsidR="00E65814" w:rsidRPr="00525B28" w:rsidRDefault="00E65814" w:rsidP="0066391F">
      <w:pPr>
        <w:pStyle w:val="ListParagraph"/>
        <w:numPr>
          <w:ilvl w:val="3"/>
          <w:numId w:val="124"/>
        </w:numPr>
        <w:rPr>
          <w:rFonts w:eastAsia="MS Mincho"/>
          <w:lang w:val="en-US"/>
        </w:rPr>
      </w:pPr>
      <w:r w:rsidRPr="00525B28">
        <w:rPr>
          <w:rFonts w:eastAsia="MS Mincho"/>
          <w:lang w:val="en-US"/>
        </w:rPr>
        <w:t>FFS: Non-consecutive within partial band</w:t>
      </w:r>
    </w:p>
    <w:p w14:paraId="4773E977" w14:textId="77777777" w:rsidR="00E65814" w:rsidRPr="00525B28" w:rsidRDefault="00E65814" w:rsidP="0066391F">
      <w:pPr>
        <w:pStyle w:val="ListParagraph"/>
        <w:numPr>
          <w:ilvl w:val="2"/>
          <w:numId w:val="124"/>
        </w:numPr>
        <w:rPr>
          <w:rFonts w:eastAsia="MS Mincho"/>
          <w:lang w:val="en-US"/>
        </w:rPr>
      </w:pPr>
      <w:r w:rsidRPr="00525B28">
        <w:rPr>
          <w:rFonts w:eastAsia="MS Mincho"/>
          <w:lang w:val="en-US"/>
        </w:rPr>
        <w:t>FFS: Multiple partial-bands transmitted simultaneously considering impact with OFDM and DFT-S-OFDM waveforms</w:t>
      </w:r>
    </w:p>
    <w:p w14:paraId="44D06202" w14:textId="77777777" w:rsidR="00E65814" w:rsidRPr="00525B28" w:rsidRDefault="00E65814" w:rsidP="0066391F">
      <w:pPr>
        <w:pStyle w:val="ListParagraph"/>
        <w:numPr>
          <w:ilvl w:val="3"/>
          <w:numId w:val="124"/>
        </w:numPr>
        <w:rPr>
          <w:rFonts w:eastAsia="MS Mincho"/>
          <w:lang w:val="en-US"/>
        </w:rPr>
      </w:pPr>
      <w:r w:rsidRPr="00525B28">
        <w:rPr>
          <w:rFonts w:eastAsia="MS Mincho"/>
          <w:lang w:val="en-US"/>
        </w:rPr>
        <w:t>FFS: Simultaneous transmission can be from multiple panels.</w:t>
      </w:r>
    </w:p>
    <w:p w14:paraId="094CB029" w14:textId="77777777" w:rsidR="00E65814" w:rsidRPr="00525B28" w:rsidRDefault="00E65814" w:rsidP="0066391F">
      <w:pPr>
        <w:pStyle w:val="ListParagraph"/>
        <w:numPr>
          <w:ilvl w:val="2"/>
          <w:numId w:val="124"/>
        </w:numPr>
        <w:rPr>
          <w:rFonts w:eastAsia="MS Mincho"/>
          <w:lang w:val="en-US"/>
        </w:rPr>
      </w:pPr>
      <w:r w:rsidRPr="00525B28">
        <w:rPr>
          <w:rFonts w:eastAsia="MS Mincho"/>
          <w:lang w:val="en-US"/>
        </w:rPr>
        <w:t xml:space="preserve">FFS: Frequency hopping of partial bands </w:t>
      </w:r>
    </w:p>
    <w:p w14:paraId="5E0EC8AB" w14:textId="77777777" w:rsidR="00E65814" w:rsidRPr="00525B28" w:rsidRDefault="00E65814" w:rsidP="0066391F">
      <w:pPr>
        <w:pStyle w:val="ListParagraph"/>
        <w:numPr>
          <w:ilvl w:val="1"/>
          <w:numId w:val="124"/>
        </w:numPr>
        <w:rPr>
          <w:rFonts w:eastAsia="MS Mincho"/>
          <w:lang w:val="en-US"/>
        </w:rPr>
      </w:pPr>
      <w:r w:rsidRPr="00525B28">
        <w:rPr>
          <w:rFonts w:eastAsia="MS Mincho"/>
          <w:lang w:val="en-US"/>
        </w:rPr>
        <w:t>Full band size can be configured</w:t>
      </w:r>
    </w:p>
    <w:p w14:paraId="783535AA" w14:textId="77777777" w:rsidR="00E65814" w:rsidRPr="00525B28" w:rsidRDefault="00E65814" w:rsidP="0066391F">
      <w:pPr>
        <w:pStyle w:val="ListParagraph"/>
        <w:numPr>
          <w:ilvl w:val="2"/>
          <w:numId w:val="124"/>
        </w:numPr>
        <w:rPr>
          <w:rFonts w:eastAsia="MS Mincho"/>
          <w:lang w:val="en-US"/>
        </w:rPr>
      </w:pPr>
      <w:r w:rsidRPr="00525B28">
        <w:rPr>
          <w:rFonts w:eastAsia="MS Mincho"/>
          <w:lang w:val="en-US"/>
        </w:rPr>
        <w:t xml:space="preserve">Equal to the largest transmission bandwidth supported by the UE </w:t>
      </w:r>
    </w:p>
    <w:p w14:paraId="2C58AA07" w14:textId="77777777" w:rsidR="00E65814" w:rsidRPr="00525B28" w:rsidRDefault="00E65814" w:rsidP="0066391F">
      <w:pPr>
        <w:pStyle w:val="ListParagraph"/>
        <w:numPr>
          <w:ilvl w:val="0"/>
          <w:numId w:val="124"/>
        </w:numPr>
        <w:rPr>
          <w:rFonts w:eastAsia="MS Mincho"/>
          <w:lang w:val="en-US"/>
        </w:rPr>
      </w:pPr>
      <w:r w:rsidRPr="00525B28">
        <w:rPr>
          <w:rFonts w:eastAsia="MS Mincho"/>
          <w:lang w:val="en-US"/>
        </w:rPr>
        <w:t>NR supports aperiodic SRS transmission triggered by the network</w:t>
      </w:r>
    </w:p>
    <w:p w14:paraId="607F9E57" w14:textId="77777777" w:rsidR="00E65814" w:rsidRPr="00525B28" w:rsidRDefault="00E65814" w:rsidP="0066391F">
      <w:pPr>
        <w:pStyle w:val="ListParagraph"/>
        <w:numPr>
          <w:ilvl w:val="1"/>
          <w:numId w:val="124"/>
        </w:numPr>
        <w:rPr>
          <w:rFonts w:eastAsia="MS Mincho"/>
          <w:lang w:val="en-US"/>
        </w:rPr>
      </w:pPr>
      <w:r w:rsidRPr="00525B28">
        <w:rPr>
          <w:rFonts w:eastAsia="MS Mincho"/>
          <w:lang w:val="en-US"/>
        </w:rPr>
        <w:t>FFS on other trigger mechanism, e.g. event triggered</w:t>
      </w:r>
    </w:p>
    <w:p w14:paraId="1AEA5A9B" w14:textId="77777777" w:rsidR="00E65814" w:rsidRPr="00525B28" w:rsidRDefault="00E65814" w:rsidP="0066391F">
      <w:pPr>
        <w:pStyle w:val="ListParagraph"/>
        <w:numPr>
          <w:ilvl w:val="1"/>
          <w:numId w:val="124"/>
        </w:numPr>
        <w:rPr>
          <w:rFonts w:eastAsia="MS Mincho"/>
          <w:lang w:val="en-US"/>
        </w:rPr>
      </w:pPr>
      <w:r w:rsidRPr="00525B28">
        <w:rPr>
          <w:rFonts w:eastAsia="MS Mincho"/>
          <w:lang w:val="en-US"/>
        </w:rPr>
        <w:t xml:space="preserve">FFS on multi-shot SRS transmission, e.g. the UE transmits SRS multiple times with single trigger from network  </w:t>
      </w:r>
    </w:p>
    <w:p w14:paraId="2BA2AE79" w14:textId="77777777" w:rsidR="00E65814" w:rsidRPr="00525B28" w:rsidRDefault="00E65814" w:rsidP="0066391F">
      <w:pPr>
        <w:pStyle w:val="ListParagraph"/>
        <w:numPr>
          <w:ilvl w:val="0"/>
          <w:numId w:val="124"/>
        </w:numPr>
        <w:rPr>
          <w:rFonts w:eastAsia="MS Mincho"/>
          <w:lang w:val="en-US"/>
        </w:rPr>
      </w:pPr>
      <w:r w:rsidRPr="00525B28">
        <w:rPr>
          <w:rFonts w:eastAsia="MS Mincho" w:hint="eastAsia"/>
          <w:lang w:val="en-US"/>
        </w:rPr>
        <w:t xml:space="preserve">FFS: </w:t>
      </w:r>
      <w:r w:rsidRPr="00525B28">
        <w:rPr>
          <w:rFonts w:eastAsia="MS Mincho"/>
          <w:lang w:val="en-US"/>
        </w:rPr>
        <w:t xml:space="preserve">NR supports at least one of followings </w:t>
      </w:r>
    </w:p>
    <w:p w14:paraId="1B0C1A59" w14:textId="77777777" w:rsidR="00E65814" w:rsidRPr="00525B28" w:rsidRDefault="00E65814" w:rsidP="0066391F">
      <w:pPr>
        <w:pStyle w:val="ListParagraph"/>
        <w:numPr>
          <w:ilvl w:val="1"/>
          <w:numId w:val="124"/>
        </w:numPr>
        <w:rPr>
          <w:rFonts w:eastAsia="MS Mincho"/>
          <w:lang w:val="en-US"/>
        </w:rPr>
      </w:pPr>
      <w:r w:rsidRPr="00525B28">
        <w:rPr>
          <w:rFonts w:eastAsia="MS Mincho"/>
          <w:lang w:val="en-US"/>
        </w:rPr>
        <w:t>Periodic SRS transmission</w:t>
      </w:r>
    </w:p>
    <w:p w14:paraId="3A5B7943" w14:textId="77777777" w:rsidR="00E65814" w:rsidRPr="00525B28" w:rsidRDefault="00E65814" w:rsidP="0066391F">
      <w:pPr>
        <w:pStyle w:val="ListParagraph"/>
        <w:numPr>
          <w:ilvl w:val="1"/>
          <w:numId w:val="124"/>
        </w:numPr>
        <w:rPr>
          <w:rFonts w:eastAsia="MS Mincho"/>
          <w:lang w:val="en-US"/>
        </w:rPr>
      </w:pPr>
      <w:r w:rsidRPr="00525B28">
        <w:rPr>
          <w:rFonts w:eastAsia="MS Mincho"/>
          <w:lang w:val="en-US"/>
        </w:rPr>
        <w:t>Semi-persistent SRS transmission</w:t>
      </w:r>
    </w:p>
    <w:p w14:paraId="6247CA44" w14:textId="77777777" w:rsidR="00E65814" w:rsidRPr="00525B28" w:rsidRDefault="00E65814" w:rsidP="0066391F">
      <w:pPr>
        <w:pStyle w:val="ListParagraph"/>
        <w:numPr>
          <w:ilvl w:val="0"/>
          <w:numId w:val="124"/>
        </w:numPr>
        <w:rPr>
          <w:rFonts w:eastAsia="MS Mincho"/>
          <w:lang w:val="en-US"/>
        </w:rPr>
      </w:pPr>
      <w:r w:rsidRPr="00525B28">
        <w:rPr>
          <w:rFonts w:eastAsia="MS Mincho"/>
          <w:lang w:val="en-US"/>
        </w:rPr>
        <w:t>FFS: NR supports multiple numerologies for SRS transmission from one UE</w:t>
      </w:r>
    </w:p>
    <w:p w14:paraId="7727851E" w14:textId="77777777" w:rsidR="00E65814" w:rsidRPr="004A1EE3" w:rsidRDefault="00E65814" w:rsidP="00E65814"/>
    <w:p w14:paraId="06EF503C" w14:textId="2D222A3A" w:rsidR="00E65814" w:rsidRDefault="00525B28" w:rsidP="00E65814">
      <w:r>
        <w:t>Not treated.</w:t>
      </w:r>
    </w:p>
    <w:p w14:paraId="6EE07E67" w14:textId="7178B6AE" w:rsidR="00525B28" w:rsidRDefault="00377AD3" w:rsidP="00525B28">
      <w:hyperlink r:id="rId2035" w:history="1">
        <w:r>
          <w:rPr>
            <w:rStyle w:val="Hyperlink"/>
          </w:rPr>
          <w:t>R1-1608673</w:t>
        </w:r>
      </w:hyperlink>
      <w:r w:rsidR="00525B28">
        <w:tab/>
        <w:t>Discussion on demodulation reference signal for NR MIMO</w:t>
      </w:r>
      <w:r w:rsidR="00525B28">
        <w:tab/>
        <w:t>ZTE, ZTE Microelectronics</w:t>
      </w:r>
    </w:p>
    <w:p w14:paraId="355E38C5" w14:textId="54847345" w:rsidR="00525B28" w:rsidRDefault="00377AD3" w:rsidP="00525B28">
      <w:hyperlink r:id="rId2036" w:history="1">
        <w:r>
          <w:rPr>
            <w:rStyle w:val="Hyperlink"/>
          </w:rPr>
          <w:t>R1-1608674</w:t>
        </w:r>
      </w:hyperlink>
      <w:r w:rsidR="00525B28">
        <w:tab/>
        <w:t>Discussion on measurement related reference signal for NR-MIMO</w:t>
      </w:r>
      <w:r w:rsidR="00525B28">
        <w:tab/>
        <w:t>ZTE, ZTE Microelectronics</w:t>
      </w:r>
    </w:p>
    <w:p w14:paraId="7AB4A113" w14:textId="4397A19D" w:rsidR="00525B28" w:rsidRDefault="00377AD3" w:rsidP="00525B28">
      <w:hyperlink r:id="rId2037" w:history="1">
        <w:r>
          <w:rPr>
            <w:rStyle w:val="Hyperlink"/>
          </w:rPr>
          <w:t>R1-1608778</w:t>
        </w:r>
      </w:hyperlink>
      <w:r w:rsidR="00525B28">
        <w:tab/>
        <w:t>DMRS design for NR</w:t>
      </w:r>
      <w:r w:rsidR="00525B28">
        <w:tab/>
        <w:t>CATT</w:t>
      </w:r>
    </w:p>
    <w:p w14:paraId="7E9448FD" w14:textId="38CA73E2" w:rsidR="00525B28" w:rsidRDefault="00377AD3" w:rsidP="00525B28">
      <w:hyperlink r:id="rId2038" w:history="1">
        <w:r>
          <w:rPr>
            <w:rStyle w:val="Hyperlink"/>
          </w:rPr>
          <w:t>R1-1608779</w:t>
        </w:r>
      </w:hyperlink>
      <w:r w:rsidR="00525B28">
        <w:tab/>
        <w:t>Consideration on SRS transmission for NR</w:t>
      </w:r>
      <w:r w:rsidR="00525B28">
        <w:tab/>
        <w:t>CATT</w:t>
      </w:r>
    </w:p>
    <w:p w14:paraId="19C1121D" w14:textId="7032E52E" w:rsidR="00525B28" w:rsidRDefault="00377AD3" w:rsidP="00525B28">
      <w:hyperlink r:id="rId2039" w:history="1">
        <w:r>
          <w:rPr>
            <w:rStyle w:val="Hyperlink"/>
          </w:rPr>
          <w:t>R1-1608780</w:t>
        </w:r>
      </w:hyperlink>
      <w:r w:rsidR="00525B28">
        <w:tab/>
        <w:t>Consideration on CSI-RS transmission for NR</w:t>
      </w:r>
      <w:r w:rsidR="00525B28">
        <w:tab/>
        <w:t>CATT</w:t>
      </w:r>
    </w:p>
    <w:p w14:paraId="1EE0B449" w14:textId="7CBC4037" w:rsidR="00525B28" w:rsidRDefault="00377AD3" w:rsidP="00525B28">
      <w:hyperlink r:id="rId2040" w:history="1">
        <w:r>
          <w:rPr>
            <w:rStyle w:val="Hyperlink"/>
          </w:rPr>
          <w:t>R1-1608781</w:t>
        </w:r>
      </w:hyperlink>
      <w:r w:rsidR="00525B28">
        <w:tab/>
        <w:t>Discussion on phase noise compensation RS for NR</w:t>
      </w:r>
      <w:r w:rsidR="00525B28">
        <w:tab/>
        <w:t>CATT</w:t>
      </w:r>
    </w:p>
    <w:p w14:paraId="2D710E84" w14:textId="563F89A3" w:rsidR="00525B28" w:rsidRDefault="00377AD3" w:rsidP="00525B28">
      <w:hyperlink r:id="rId2041" w:history="1">
        <w:r>
          <w:rPr>
            <w:rStyle w:val="Hyperlink"/>
          </w:rPr>
          <w:t>R1-1608816</w:t>
        </w:r>
      </w:hyperlink>
      <w:r w:rsidR="00525B28">
        <w:tab/>
        <w:t>Principles for DL Reference Signal Design and QCL Assumptions</w:t>
      </w:r>
      <w:r w:rsidR="00525B28">
        <w:tab/>
        <w:t>Huawei, HiSilicon</w:t>
      </w:r>
    </w:p>
    <w:p w14:paraId="6546A80E" w14:textId="7FBDF692" w:rsidR="00525B28" w:rsidRDefault="00377AD3" w:rsidP="00525B28">
      <w:hyperlink r:id="rId2042" w:history="1">
        <w:r>
          <w:rPr>
            <w:rStyle w:val="Hyperlink"/>
          </w:rPr>
          <w:t>R1-1608817</w:t>
        </w:r>
      </w:hyperlink>
      <w:r w:rsidR="00525B28">
        <w:tab/>
        <w:t>DL RS design for NR CSI acquisition and beam management</w:t>
      </w:r>
      <w:r w:rsidR="00525B28">
        <w:tab/>
        <w:t>Huawei, HiSilicon</w:t>
      </w:r>
    </w:p>
    <w:p w14:paraId="62AA1393" w14:textId="09AE2F32" w:rsidR="00525B28" w:rsidRDefault="00377AD3" w:rsidP="00525B28">
      <w:hyperlink r:id="rId2043" w:history="1">
        <w:r>
          <w:rPr>
            <w:rStyle w:val="Hyperlink"/>
          </w:rPr>
          <w:t>R1-1608818</w:t>
        </w:r>
      </w:hyperlink>
      <w:r w:rsidR="00525B28">
        <w:tab/>
        <w:t>Reference signal design for demodulation in NR</w:t>
      </w:r>
      <w:r w:rsidR="00525B28">
        <w:tab/>
        <w:t>Huawei, HiSilicon</w:t>
      </w:r>
    </w:p>
    <w:p w14:paraId="31BDDD39" w14:textId="2FB1DBBF" w:rsidR="00525B28" w:rsidRDefault="00377AD3" w:rsidP="00525B28">
      <w:hyperlink r:id="rId2044" w:history="1">
        <w:r>
          <w:rPr>
            <w:rStyle w:val="Hyperlink"/>
          </w:rPr>
          <w:t>R1-1608923</w:t>
        </w:r>
      </w:hyperlink>
      <w:r w:rsidR="00525B28">
        <w:tab/>
        <w:t>Discussion on UL sounding RS design</w:t>
      </w:r>
      <w:r w:rsidR="00525B28">
        <w:tab/>
        <w:t>Spreadtrum Communications</w:t>
      </w:r>
    </w:p>
    <w:p w14:paraId="5BDC9FFC" w14:textId="70EE21C7" w:rsidR="00525B28" w:rsidRDefault="00377AD3" w:rsidP="00525B28">
      <w:hyperlink r:id="rId2045" w:history="1">
        <w:r>
          <w:rPr>
            <w:rStyle w:val="Hyperlink"/>
          </w:rPr>
          <w:t>R1-1609094</w:t>
        </w:r>
      </w:hyperlink>
      <w:r w:rsidR="00525B28">
        <w:tab/>
        <w:t>DMRS Design Aspects for NR</w:t>
      </w:r>
      <w:r w:rsidR="00525B28">
        <w:tab/>
        <w:t>Samsung</w:t>
      </w:r>
    </w:p>
    <w:p w14:paraId="39F25CF1" w14:textId="22CCC588" w:rsidR="00525B28" w:rsidRDefault="00377AD3" w:rsidP="00525B28">
      <w:hyperlink r:id="rId2046" w:history="1">
        <w:r>
          <w:rPr>
            <w:rStyle w:val="Hyperlink"/>
          </w:rPr>
          <w:t>R1-1609096</w:t>
        </w:r>
      </w:hyperlink>
      <w:r w:rsidR="00525B28">
        <w:tab/>
        <w:t>UL CSI-RS (SRS) design for NR</w:t>
      </w:r>
      <w:r w:rsidR="00525B28">
        <w:tab/>
        <w:t>Samsung</w:t>
      </w:r>
    </w:p>
    <w:p w14:paraId="21E44D96" w14:textId="15A75B46" w:rsidR="00525B28" w:rsidRDefault="00377AD3" w:rsidP="00525B28">
      <w:hyperlink r:id="rId2047" w:history="1">
        <w:r>
          <w:rPr>
            <w:rStyle w:val="Hyperlink"/>
          </w:rPr>
          <w:t>R1-1609097</w:t>
        </w:r>
      </w:hyperlink>
      <w:r w:rsidR="00525B28">
        <w:tab/>
        <w:t>Further discussions on QCL in NR</w:t>
      </w:r>
      <w:r w:rsidR="00525B28">
        <w:tab/>
        <w:t>Samsung</w:t>
      </w:r>
    </w:p>
    <w:p w14:paraId="4E814AA2" w14:textId="109151E6" w:rsidR="00525B28" w:rsidRDefault="00377AD3" w:rsidP="00525B28">
      <w:hyperlink r:id="rId2048" w:history="1">
        <w:r>
          <w:rPr>
            <w:rStyle w:val="Hyperlink"/>
          </w:rPr>
          <w:t>R1-1609098</w:t>
        </w:r>
      </w:hyperlink>
      <w:r w:rsidR="00525B28">
        <w:tab/>
        <w:t>Discussions on CSI-RS design for NR MIMO</w:t>
      </w:r>
      <w:r w:rsidR="00525B28">
        <w:tab/>
        <w:t>Samsung</w:t>
      </w:r>
    </w:p>
    <w:p w14:paraId="51190C35" w14:textId="48F8CE0C" w:rsidR="00525B28" w:rsidRDefault="00377AD3" w:rsidP="00525B28">
      <w:hyperlink r:id="rId2049" w:history="1">
        <w:r>
          <w:rPr>
            <w:rStyle w:val="Hyperlink"/>
          </w:rPr>
          <w:t>R1-1609100</w:t>
        </w:r>
      </w:hyperlink>
      <w:r w:rsidR="00525B28">
        <w:tab/>
        <w:t>On the support of compensation of phase rotation in NR</w:t>
      </w:r>
      <w:r w:rsidR="00525B28">
        <w:tab/>
        <w:t>Samsung</w:t>
      </w:r>
    </w:p>
    <w:p w14:paraId="48F6218C" w14:textId="74298946" w:rsidR="00525B28" w:rsidRDefault="00377AD3" w:rsidP="00525B28">
      <w:hyperlink r:id="rId2050" w:history="1">
        <w:r>
          <w:rPr>
            <w:rStyle w:val="Hyperlink"/>
          </w:rPr>
          <w:t>R1-1609256</w:t>
        </w:r>
      </w:hyperlink>
      <w:r w:rsidR="00525B28">
        <w:tab/>
        <w:t>Discussion on beam coordination and QCL for NR</w:t>
      </w:r>
      <w:r w:rsidR="00525B28">
        <w:tab/>
        <w:t>LG Electronics</w:t>
      </w:r>
    </w:p>
    <w:p w14:paraId="2571DEF6" w14:textId="57BD6A59" w:rsidR="00525B28" w:rsidRDefault="00377AD3" w:rsidP="00525B28">
      <w:hyperlink r:id="rId2051" w:history="1">
        <w:r>
          <w:rPr>
            <w:rStyle w:val="Hyperlink"/>
          </w:rPr>
          <w:t>R1-1609257</w:t>
        </w:r>
      </w:hyperlink>
      <w:r w:rsidR="00525B28">
        <w:tab/>
        <w:t>Design considerations on NR CSI-RS</w:t>
      </w:r>
      <w:r w:rsidR="00525B28">
        <w:tab/>
        <w:t>LG Electronics</w:t>
      </w:r>
    </w:p>
    <w:p w14:paraId="1C835AD0" w14:textId="41189538" w:rsidR="00525B28" w:rsidRDefault="00377AD3" w:rsidP="00525B28">
      <w:hyperlink r:id="rId2052" w:history="1">
        <w:r>
          <w:rPr>
            <w:rStyle w:val="Hyperlink"/>
          </w:rPr>
          <w:t>R1-1609258</w:t>
        </w:r>
      </w:hyperlink>
      <w:r w:rsidR="00525B28">
        <w:tab/>
        <w:t>Discussion on UL sounding signal design for NR</w:t>
      </w:r>
      <w:r w:rsidR="00525B28">
        <w:tab/>
        <w:t>LG Electronics</w:t>
      </w:r>
    </w:p>
    <w:p w14:paraId="763F9010" w14:textId="01B6774C" w:rsidR="00525B28" w:rsidRDefault="00377AD3" w:rsidP="00525B28">
      <w:hyperlink r:id="rId2053" w:history="1">
        <w:r>
          <w:rPr>
            <w:rStyle w:val="Hyperlink"/>
          </w:rPr>
          <w:t>R1-1609259</w:t>
        </w:r>
      </w:hyperlink>
      <w:r w:rsidR="00525B28">
        <w:tab/>
        <w:t>Issues on NR DMRS Design</w:t>
      </w:r>
      <w:r w:rsidR="00525B28">
        <w:tab/>
        <w:t>LG Electronics</w:t>
      </w:r>
    </w:p>
    <w:p w14:paraId="7F869FFB" w14:textId="4E389656" w:rsidR="00525B28" w:rsidRDefault="00377AD3" w:rsidP="00525B28">
      <w:hyperlink r:id="rId2054" w:history="1">
        <w:r>
          <w:rPr>
            <w:rStyle w:val="Hyperlink"/>
          </w:rPr>
          <w:t>R1-1609260</w:t>
        </w:r>
      </w:hyperlink>
      <w:r w:rsidR="00525B28">
        <w:tab/>
        <w:t>Discussion on NR DMRS Pattern</w:t>
      </w:r>
      <w:r w:rsidR="00525B28">
        <w:tab/>
        <w:t>LG Electronics</w:t>
      </w:r>
    </w:p>
    <w:p w14:paraId="6AB46F38" w14:textId="134B1E94" w:rsidR="00525B28" w:rsidRDefault="00377AD3" w:rsidP="00525B28">
      <w:hyperlink r:id="rId2055" w:history="1">
        <w:r>
          <w:rPr>
            <w:rStyle w:val="Hyperlink"/>
          </w:rPr>
          <w:t>R1-1609413</w:t>
        </w:r>
      </w:hyperlink>
      <w:r w:rsidR="00525B28">
        <w:tab/>
        <w:t>Reference Signal design for UL based measurement, CSI acquisition, and beam management</w:t>
      </w:r>
      <w:r w:rsidR="00525B28">
        <w:tab/>
        <w:t>Huawei, HiSilicon</w:t>
      </w:r>
    </w:p>
    <w:p w14:paraId="271BAE1B" w14:textId="62195DEB" w:rsidR="00525B28" w:rsidRDefault="00377AD3" w:rsidP="00525B28">
      <w:hyperlink r:id="rId2056" w:history="1">
        <w:r>
          <w:rPr>
            <w:rStyle w:val="Hyperlink"/>
          </w:rPr>
          <w:t>R1-1609418</w:t>
        </w:r>
      </w:hyperlink>
      <w:r w:rsidR="00525B28">
        <w:tab/>
        <w:t>DL RS design for downlink-based RRM measurement and TRP/beam discovery</w:t>
      </w:r>
      <w:r w:rsidR="00525B28">
        <w:tab/>
        <w:t>Huawei, HiSilicon</w:t>
      </w:r>
    </w:p>
    <w:p w14:paraId="6BF317D3" w14:textId="3E288F65" w:rsidR="00525B28" w:rsidRDefault="00377AD3" w:rsidP="00525B28">
      <w:hyperlink r:id="rId2057" w:history="1">
        <w:r>
          <w:rPr>
            <w:rStyle w:val="Hyperlink"/>
          </w:rPr>
          <w:t>R1-1609524</w:t>
        </w:r>
      </w:hyperlink>
      <w:r w:rsidR="00525B28">
        <w:tab/>
        <w:t>Study on QCL of DM-RS antenna ports</w:t>
      </w:r>
      <w:r w:rsidR="00525B28">
        <w:tab/>
        <w:t>Intel Corporation</w:t>
      </w:r>
    </w:p>
    <w:p w14:paraId="67E5E792" w14:textId="3215E1EE" w:rsidR="00525B28" w:rsidRDefault="00377AD3" w:rsidP="00525B28">
      <w:hyperlink r:id="rId2058" w:history="1">
        <w:r>
          <w:rPr>
            <w:rStyle w:val="Hyperlink"/>
          </w:rPr>
          <w:t>R1-1609525</w:t>
        </w:r>
      </w:hyperlink>
      <w:r w:rsidR="00525B28">
        <w:tab/>
        <w:t>On QCL to support UE beam management</w:t>
      </w:r>
      <w:r w:rsidR="00525B28">
        <w:tab/>
        <w:t>Intel Corporation</w:t>
      </w:r>
    </w:p>
    <w:p w14:paraId="79F1B7DC" w14:textId="5456475D" w:rsidR="00525B28" w:rsidRDefault="00377AD3" w:rsidP="00525B28">
      <w:hyperlink r:id="rId2059" w:history="1">
        <w:r>
          <w:rPr>
            <w:rStyle w:val="Hyperlink"/>
          </w:rPr>
          <w:t>R1-1609526</w:t>
        </w:r>
      </w:hyperlink>
      <w:r w:rsidR="00525B28">
        <w:tab/>
        <w:t>On the need of QCL for NR</w:t>
      </w:r>
      <w:r w:rsidR="00525B28">
        <w:tab/>
        <w:t>Intel Corporation</w:t>
      </w:r>
    </w:p>
    <w:p w14:paraId="49275B5F" w14:textId="084C1452" w:rsidR="00525B28" w:rsidRDefault="00377AD3" w:rsidP="00525B28">
      <w:hyperlink r:id="rId2060" w:history="1">
        <w:r>
          <w:rPr>
            <w:rStyle w:val="Hyperlink"/>
          </w:rPr>
          <w:t>R1-1609528</w:t>
        </w:r>
      </w:hyperlink>
      <w:r w:rsidR="00525B28">
        <w:tab/>
        <w:t>Discussion on CSI-RS design for NR</w:t>
      </w:r>
      <w:r w:rsidR="00525B28">
        <w:tab/>
        <w:t>Intel Corporation</w:t>
      </w:r>
    </w:p>
    <w:p w14:paraId="05E92D72" w14:textId="0F540CE1" w:rsidR="00525B28" w:rsidRDefault="00377AD3" w:rsidP="00525B28">
      <w:hyperlink r:id="rId2061" w:history="1">
        <w:r>
          <w:rPr>
            <w:rStyle w:val="Hyperlink"/>
          </w:rPr>
          <w:t>R1-1609529</w:t>
        </w:r>
      </w:hyperlink>
      <w:r w:rsidR="00525B28">
        <w:tab/>
        <w:t>Study of phase noise tracking</w:t>
      </w:r>
      <w:r w:rsidR="00525B28">
        <w:tab/>
        <w:t>Intel Corporation</w:t>
      </w:r>
    </w:p>
    <w:p w14:paraId="5D813166" w14:textId="6BCE52EE" w:rsidR="00525B28" w:rsidRDefault="00377AD3" w:rsidP="00525B28">
      <w:hyperlink r:id="rId2062" w:history="1">
        <w:r>
          <w:rPr>
            <w:rStyle w:val="Hyperlink"/>
          </w:rPr>
          <w:t>R1-1609695</w:t>
        </w:r>
      </w:hyperlink>
      <w:r w:rsidR="00525B28">
        <w:tab/>
        <w:t>Views on NR Reference Signal for Beam and CSI measurement</w:t>
      </w:r>
      <w:r w:rsidR="00525B28">
        <w:tab/>
        <w:t>Beijing Xinwei Telecom Techn.</w:t>
      </w:r>
    </w:p>
    <w:p w14:paraId="4050FEBB" w14:textId="27BD2406" w:rsidR="00525B28" w:rsidRDefault="00377AD3" w:rsidP="00525B28">
      <w:hyperlink r:id="rId2063" w:history="1">
        <w:r>
          <w:rPr>
            <w:rStyle w:val="Hyperlink"/>
          </w:rPr>
          <w:t>R1-1609764</w:t>
        </w:r>
      </w:hyperlink>
      <w:r w:rsidR="00525B28">
        <w:tab/>
        <w:t>On UL RS for CSI measurements</w:t>
      </w:r>
      <w:r w:rsidR="00525B28">
        <w:tab/>
        <w:t>Ericsson</w:t>
      </w:r>
    </w:p>
    <w:p w14:paraId="7E491C41" w14:textId="7B25FB95" w:rsidR="00525B28" w:rsidRDefault="00377AD3" w:rsidP="00525B28">
      <w:hyperlink r:id="rId2064" w:history="1">
        <w:r>
          <w:rPr>
            <w:rStyle w:val="Hyperlink"/>
          </w:rPr>
          <w:t>R1-1609765</w:t>
        </w:r>
      </w:hyperlink>
      <w:r w:rsidR="00525B28">
        <w:tab/>
        <w:t>CSI-RS Design</w:t>
      </w:r>
      <w:r w:rsidR="00525B28">
        <w:tab/>
        <w:t>Ericsson</w:t>
      </w:r>
    </w:p>
    <w:p w14:paraId="55CDDF06" w14:textId="44002E3D" w:rsidR="00525B28" w:rsidRDefault="00377AD3" w:rsidP="00525B28">
      <w:hyperlink r:id="rId2065" w:history="1">
        <w:r>
          <w:rPr>
            <w:rStyle w:val="Hyperlink"/>
          </w:rPr>
          <w:t>R1-1609766</w:t>
        </w:r>
      </w:hyperlink>
      <w:r w:rsidR="00525B28">
        <w:tab/>
        <w:t>Discussion on QCL</w:t>
      </w:r>
      <w:r w:rsidR="00525B28">
        <w:tab/>
        <w:t>Ericsson</w:t>
      </w:r>
    </w:p>
    <w:p w14:paraId="55F1DB4B" w14:textId="65159B29" w:rsidR="00525B28" w:rsidRDefault="00377AD3" w:rsidP="00525B28">
      <w:hyperlink r:id="rId2066" w:history="1">
        <w:r>
          <w:rPr>
            <w:rStyle w:val="Hyperlink"/>
          </w:rPr>
          <w:t>R1-1609767</w:t>
        </w:r>
      </w:hyperlink>
      <w:r w:rsidR="00525B28">
        <w:tab/>
        <w:t>Demodulation reference signal design principles</w:t>
      </w:r>
      <w:r w:rsidR="00525B28">
        <w:tab/>
        <w:t>Ericsson</w:t>
      </w:r>
    </w:p>
    <w:p w14:paraId="3A76BE96" w14:textId="6BF9D27D" w:rsidR="00525B28" w:rsidRDefault="00377AD3" w:rsidP="00525B28">
      <w:hyperlink r:id="rId2067" w:history="1">
        <w:r>
          <w:rPr>
            <w:rStyle w:val="Hyperlink"/>
          </w:rPr>
          <w:t>R1-1609768</w:t>
        </w:r>
      </w:hyperlink>
      <w:r w:rsidR="00525B28">
        <w:tab/>
        <w:t>Frame structure and DMRS positions</w:t>
      </w:r>
      <w:r w:rsidR="00525B28">
        <w:tab/>
        <w:t>Ericsson</w:t>
      </w:r>
    </w:p>
    <w:p w14:paraId="787A615F" w14:textId="2F2DFF6F" w:rsidR="00525B28" w:rsidRDefault="00377AD3" w:rsidP="00525B28">
      <w:hyperlink r:id="rId2068" w:history="1">
        <w:r>
          <w:rPr>
            <w:rStyle w:val="Hyperlink"/>
          </w:rPr>
          <w:t>R1-1609769</w:t>
        </w:r>
      </w:hyperlink>
      <w:r w:rsidR="00525B28">
        <w:tab/>
        <w:t>DMRS density configurations in the time domain</w:t>
      </w:r>
      <w:r w:rsidR="00525B28">
        <w:tab/>
        <w:t>Ericsson</w:t>
      </w:r>
    </w:p>
    <w:p w14:paraId="09F67466" w14:textId="3A8D1E90" w:rsidR="00525B28" w:rsidRDefault="00377AD3" w:rsidP="00525B28">
      <w:hyperlink r:id="rId2069" w:history="1">
        <w:r>
          <w:rPr>
            <w:rStyle w:val="Hyperlink"/>
          </w:rPr>
          <w:t>R1-1609770</w:t>
        </w:r>
      </w:hyperlink>
      <w:r w:rsidR="00525B28">
        <w:tab/>
        <w:t>DMRS placement configurations</w:t>
      </w:r>
      <w:r w:rsidR="00525B28">
        <w:tab/>
        <w:t>Ericsson</w:t>
      </w:r>
    </w:p>
    <w:p w14:paraId="4EDC1C55" w14:textId="006F4A5B" w:rsidR="00525B28" w:rsidRDefault="00377AD3" w:rsidP="00525B28">
      <w:hyperlink r:id="rId2070" w:history="1">
        <w:r>
          <w:rPr>
            <w:rStyle w:val="Hyperlink"/>
          </w:rPr>
          <w:t>R1-1609771</w:t>
        </w:r>
      </w:hyperlink>
      <w:r w:rsidR="00525B28">
        <w:tab/>
        <w:t>On PRB bundling for NR</w:t>
      </w:r>
      <w:r w:rsidR="00525B28">
        <w:tab/>
        <w:t>Ericsson</w:t>
      </w:r>
    </w:p>
    <w:p w14:paraId="6D37DA51" w14:textId="2BC4694F" w:rsidR="00525B28" w:rsidRDefault="00377AD3" w:rsidP="00525B28">
      <w:hyperlink r:id="rId2071" w:history="1">
        <w:r>
          <w:rPr>
            <w:rStyle w:val="Hyperlink"/>
          </w:rPr>
          <w:t>R1-1609772</w:t>
        </w:r>
      </w:hyperlink>
      <w:r w:rsidR="00525B28">
        <w:tab/>
        <w:t>Concatenated block RS design</w:t>
      </w:r>
      <w:r w:rsidR="00525B28">
        <w:tab/>
        <w:t>Ericsson</w:t>
      </w:r>
    </w:p>
    <w:p w14:paraId="12BF55C8" w14:textId="62822FA3" w:rsidR="00525B28" w:rsidRDefault="00377AD3" w:rsidP="00525B28">
      <w:hyperlink r:id="rId2072" w:history="1">
        <w:r>
          <w:rPr>
            <w:rStyle w:val="Hyperlink"/>
          </w:rPr>
          <w:t>R1-1609773</w:t>
        </w:r>
      </w:hyperlink>
      <w:r w:rsidR="00525B28">
        <w:tab/>
        <w:t>IC friendliness vs configurable DMRS</w:t>
      </w:r>
      <w:r w:rsidR="00525B28">
        <w:tab/>
        <w:t>Ericsson</w:t>
      </w:r>
    </w:p>
    <w:p w14:paraId="514A92FA" w14:textId="1BD72A89" w:rsidR="00525B28" w:rsidRDefault="00377AD3" w:rsidP="00525B28">
      <w:hyperlink r:id="rId2073" w:history="1">
        <w:r>
          <w:rPr>
            <w:rStyle w:val="Hyperlink"/>
          </w:rPr>
          <w:t>R1-1609909</w:t>
        </w:r>
      </w:hyperlink>
      <w:r w:rsidR="00525B28">
        <w:tab/>
        <w:t>Considerations on demodulation RS design for NR</w:t>
      </w:r>
      <w:r w:rsidR="00525B28">
        <w:tab/>
        <w:t>InterDigital Communications</w:t>
      </w:r>
    </w:p>
    <w:p w14:paraId="34F558F0" w14:textId="385038E0" w:rsidR="00525B28" w:rsidRDefault="00377AD3" w:rsidP="00525B28">
      <w:hyperlink r:id="rId2074" w:history="1">
        <w:r>
          <w:rPr>
            <w:rStyle w:val="Hyperlink"/>
          </w:rPr>
          <w:t>R1-1609910</w:t>
        </w:r>
      </w:hyperlink>
      <w:r w:rsidR="00525B28">
        <w:tab/>
        <w:t>Considerations on measurement RS design for NR</w:t>
      </w:r>
      <w:r w:rsidR="00525B28">
        <w:tab/>
        <w:t>InterDigital Communications</w:t>
      </w:r>
    </w:p>
    <w:p w14:paraId="4361BA0A" w14:textId="2DBCAC04" w:rsidR="00525B28" w:rsidRDefault="00377AD3" w:rsidP="00525B28">
      <w:hyperlink r:id="rId2075" w:history="1">
        <w:r>
          <w:rPr>
            <w:rStyle w:val="Hyperlink"/>
          </w:rPr>
          <w:t>R1-1609911</w:t>
        </w:r>
      </w:hyperlink>
      <w:r w:rsidR="00525B28">
        <w:tab/>
        <w:t>On the need of phase noise correction reference signal</w:t>
      </w:r>
      <w:r w:rsidR="00525B28">
        <w:tab/>
        <w:t>InterDigital Communications</w:t>
      </w:r>
    </w:p>
    <w:p w14:paraId="172AFD15" w14:textId="0F0877D3" w:rsidR="00525B28" w:rsidRDefault="00377AD3" w:rsidP="00525B28">
      <w:hyperlink r:id="rId2076" w:history="1">
        <w:r>
          <w:rPr>
            <w:rStyle w:val="Hyperlink"/>
          </w:rPr>
          <w:t>R1-1610070</w:t>
        </w:r>
      </w:hyperlink>
      <w:r w:rsidR="00525B28">
        <w:tab/>
        <w:t>CSI-RS design for NR</w:t>
      </w:r>
      <w:r w:rsidR="00525B28">
        <w:tab/>
        <w:t>NTT DOCOMO, INC.</w:t>
      </w:r>
    </w:p>
    <w:p w14:paraId="673BD43C" w14:textId="01D20F4F" w:rsidR="00525B28" w:rsidRDefault="00377AD3" w:rsidP="00525B28">
      <w:hyperlink r:id="rId2077" w:history="1">
        <w:r>
          <w:rPr>
            <w:rStyle w:val="Hyperlink"/>
          </w:rPr>
          <w:t>R1-1610079</w:t>
        </w:r>
      </w:hyperlink>
      <w:r w:rsidR="00525B28">
        <w:tab/>
        <w:t>Views on RS for demodulation and tracking</w:t>
      </w:r>
      <w:r w:rsidR="00525B28">
        <w:tab/>
        <w:t>NTT DOCOMO, INC.</w:t>
      </w:r>
    </w:p>
    <w:p w14:paraId="7D49F82E" w14:textId="507D78D1" w:rsidR="00525B28" w:rsidRDefault="00377AD3" w:rsidP="00525B28">
      <w:hyperlink r:id="rId2078" w:history="1">
        <w:r>
          <w:rPr>
            <w:rStyle w:val="Hyperlink"/>
          </w:rPr>
          <w:t>R1-1610115</w:t>
        </w:r>
      </w:hyperlink>
      <w:r w:rsidR="00525B28">
        <w:tab/>
        <w:t>UL reference signal design for eMBB with CP-OFDM and DFT-s-OFDM</w:t>
      </w:r>
      <w:r w:rsidR="00525B28">
        <w:tab/>
        <w:t>Qualcomm Incorporated</w:t>
      </w:r>
    </w:p>
    <w:p w14:paraId="19C2FC9E" w14:textId="6FBD7B74" w:rsidR="00525B28" w:rsidRDefault="00377AD3" w:rsidP="00525B28">
      <w:hyperlink r:id="rId2079" w:history="1">
        <w:r>
          <w:rPr>
            <w:rStyle w:val="Hyperlink"/>
          </w:rPr>
          <w:t>R1-1610151</w:t>
        </w:r>
      </w:hyperlink>
      <w:r w:rsidR="00525B28">
        <w:tab/>
        <w:t>Views on RS for CSI acquisition</w:t>
      </w:r>
      <w:r w:rsidR="00525B28">
        <w:tab/>
        <w:t>Qualcomm Incorporated</w:t>
      </w:r>
    </w:p>
    <w:p w14:paraId="6861EF45" w14:textId="50F3D3BF" w:rsidR="00525B28" w:rsidRDefault="00377AD3" w:rsidP="00525B28">
      <w:hyperlink r:id="rId2080" w:history="1">
        <w:r>
          <w:rPr>
            <w:rStyle w:val="Hyperlink"/>
          </w:rPr>
          <w:t>R1-1610152</w:t>
        </w:r>
      </w:hyperlink>
      <w:r w:rsidR="00525B28">
        <w:tab/>
        <w:t>Views on DL DMRS</w:t>
      </w:r>
      <w:r w:rsidR="00525B28">
        <w:tab/>
        <w:t>Qualcomm Incorporated</w:t>
      </w:r>
    </w:p>
    <w:p w14:paraId="10251AE9" w14:textId="0A30BAD0" w:rsidR="00525B28" w:rsidRDefault="00377AD3" w:rsidP="00525B28">
      <w:hyperlink r:id="rId2081" w:history="1">
        <w:r>
          <w:rPr>
            <w:rStyle w:val="Hyperlink"/>
          </w:rPr>
          <w:t>R1-1610153</w:t>
        </w:r>
      </w:hyperlink>
      <w:r w:rsidR="00525B28">
        <w:tab/>
        <w:t>Views on RS for control and tracking</w:t>
      </w:r>
      <w:r w:rsidR="00525B28">
        <w:tab/>
        <w:t>Qualcomm Incorporated</w:t>
      </w:r>
    </w:p>
    <w:p w14:paraId="7A86253F" w14:textId="077E6978" w:rsidR="00525B28" w:rsidRDefault="00377AD3" w:rsidP="00525B28">
      <w:hyperlink r:id="rId2082" w:history="1">
        <w:r>
          <w:rPr>
            <w:rStyle w:val="Hyperlink"/>
          </w:rPr>
          <w:t>R1-1610226</w:t>
        </w:r>
      </w:hyperlink>
      <w:r w:rsidR="00525B28">
        <w:tab/>
        <w:t>CSI acquisition frameworks for NR MU-MIMO</w:t>
      </w:r>
      <w:r w:rsidR="00525B28">
        <w:tab/>
        <w:t>Mitsubishi Electric Co.</w:t>
      </w:r>
    </w:p>
    <w:p w14:paraId="074FE278" w14:textId="1995C386" w:rsidR="00525B28" w:rsidRDefault="00377AD3" w:rsidP="00525B28">
      <w:hyperlink r:id="rId2083" w:history="1">
        <w:r>
          <w:rPr>
            <w:rStyle w:val="Hyperlink"/>
          </w:rPr>
          <w:t>R1-1610269</w:t>
        </w:r>
      </w:hyperlink>
      <w:r w:rsidR="00525B28">
        <w:tab/>
        <w:t>Reference symbols supporting CSI acquisition framework</w:t>
      </w:r>
      <w:r w:rsidR="00525B28">
        <w:tab/>
        <w:t>Nokia, Alcatel-Lucent Shanghai Bell</w:t>
      </w:r>
    </w:p>
    <w:p w14:paraId="1EAFBD62" w14:textId="19FF4ACD" w:rsidR="00525B28" w:rsidRDefault="00377AD3" w:rsidP="00525B28">
      <w:hyperlink r:id="rId2084" w:history="1">
        <w:r>
          <w:rPr>
            <w:rStyle w:val="Hyperlink"/>
          </w:rPr>
          <w:t>R1-1610270</w:t>
        </w:r>
      </w:hyperlink>
      <w:r w:rsidR="00525B28">
        <w:tab/>
        <w:t>Flexible CSI-RS configuration for CSI measurement</w:t>
      </w:r>
      <w:r w:rsidR="00525B28">
        <w:tab/>
        <w:t>Nokia, Alcatel-Lucent Shanghai Bell</w:t>
      </w:r>
    </w:p>
    <w:p w14:paraId="57011D62" w14:textId="10E45D50" w:rsidR="00525B28" w:rsidRDefault="00377AD3" w:rsidP="00525B28">
      <w:hyperlink r:id="rId2085" w:history="1">
        <w:r>
          <w:rPr>
            <w:rStyle w:val="Hyperlink"/>
          </w:rPr>
          <w:t>R1-1610271</w:t>
        </w:r>
      </w:hyperlink>
      <w:r w:rsidR="00525B28">
        <w:tab/>
        <w:t>On the DMRS structure for NR</w:t>
      </w:r>
      <w:r w:rsidR="00525B28">
        <w:tab/>
        <w:t>Nokia, Alcatel-Lucent Shanghai Bell</w:t>
      </w:r>
    </w:p>
    <w:p w14:paraId="60D12F10" w14:textId="736BA120" w:rsidR="00525B28" w:rsidRDefault="00377AD3" w:rsidP="00525B28">
      <w:hyperlink r:id="rId2086" w:history="1">
        <w:r>
          <w:rPr>
            <w:rStyle w:val="Hyperlink"/>
          </w:rPr>
          <w:t>R1-1610272</w:t>
        </w:r>
      </w:hyperlink>
      <w:r w:rsidR="00525B28">
        <w:tab/>
        <w:t>On the number of antenna ports to be supported in NR</w:t>
      </w:r>
      <w:r w:rsidR="00525B28">
        <w:tab/>
        <w:t>Nokia, Alcatel-Lucent Shanghai Bell</w:t>
      </w:r>
    </w:p>
    <w:p w14:paraId="54075952" w14:textId="63E4EE28" w:rsidR="00525B28" w:rsidRDefault="00377AD3" w:rsidP="00525B28">
      <w:hyperlink r:id="rId2087" w:history="1">
        <w:r>
          <w:rPr>
            <w:rStyle w:val="Hyperlink"/>
          </w:rPr>
          <w:t>R1-1610273</w:t>
        </w:r>
      </w:hyperlink>
      <w:r w:rsidR="00525B28">
        <w:tab/>
        <w:t>UL SRS design considerations in NR</w:t>
      </w:r>
      <w:r w:rsidR="00525B28">
        <w:tab/>
        <w:t>Nokia, Alcatel-Lucent Shanghai Bell</w:t>
      </w:r>
    </w:p>
    <w:p w14:paraId="38FA76D5" w14:textId="7448F710" w:rsidR="00525B28" w:rsidRDefault="00377AD3" w:rsidP="00525B28">
      <w:hyperlink r:id="rId2088" w:history="1">
        <w:r>
          <w:rPr>
            <w:rStyle w:val="Hyperlink"/>
          </w:rPr>
          <w:t>R1-1610274</w:t>
        </w:r>
      </w:hyperlink>
      <w:r w:rsidR="00525B28">
        <w:tab/>
        <w:t>On QCL Configurations in NR</w:t>
      </w:r>
      <w:r w:rsidR="00525B28">
        <w:tab/>
        <w:t>Nokia, Alcatel-Lucent Shanghai Bell</w:t>
      </w:r>
    </w:p>
    <w:p w14:paraId="7BAD8D43" w14:textId="082BC831" w:rsidR="00525B28" w:rsidRDefault="00377AD3" w:rsidP="00525B28">
      <w:hyperlink r:id="rId2089" w:history="1">
        <w:r>
          <w:rPr>
            <w:rStyle w:val="Hyperlink"/>
          </w:rPr>
          <w:t>R1-1610275</w:t>
        </w:r>
      </w:hyperlink>
      <w:r w:rsidR="00525B28">
        <w:tab/>
        <w:t>Extended framework for QCL assumptions</w:t>
      </w:r>
      <w:r w:rsidR="00525B28">
        <w:tab/>
        <w:t>Nokia, Alcatel-Lucent Shanghai Bell</w:t>
      </w:r>
    </w:p>
    <w:p w14:paraId="4C1132E8" w14:textId="618642E5" w:rsidR="00525B28" w:rsidRDefault="00377AD3" w:rsidP="00525B28">
      <w:hyperlink r:id="rId2090" w:history="1">
        <w:r>
          <w:rPr>
            <w:rStyle w:val="Hyperlink"/>
          </w:rPr>
          <w:t>R1-1610276</w:t>
        </w:r>
      </w:hyperlink>
      <w:r w:rsidR="00525B28">
        <w:tab/>
        <w:t>On PCRS Design for NR</w:t>
      </w:r>
      <w:r w:rsidR="00525B28">
        <w:tab/>
        <w:t>Nokia, Alcatel-Lucent Shanghai Bell, Verizon Wireless</w:t>
      </w:r>
    </w:p>
    <w:p w14:paraId="4ADAD9F4" w14:textId="05853FD3" w:rsidR="00525B28" w:rsidRDefault="00377AD3" w:rsidP="00525B28">
      <w:hyperlink r:id="rId2091" w:history="1">
        <w:r>
          <w:rPr>
            <w:rStyle w:val="Hyperlink"/>
          </w:rPr>
          <w:t>R1-1610277</w:t>
        </w:r>
      </w:hyperlink>
      <w:r w:rsidR="00525B28">
        <w:tab/>
        <w:t>On the evaluation of PN model</w:t>
      </w:r>
      <w:r w:rsidR="00525B28">
        <w:tab/>
        <w:t>Nokia, Alcatel-Lucent Shanghai Bell</w:t>
      </w:r>
    </w:p>
    <w:p w14:paraId="48E84027" w14:textId="423FE827" w:rsidR="00525B28" w:rsidRDefault="00377AD3" w:rsidP="00525B28">
      <w:hyperlink r:id="rId2092" w:history="1">
        <w:r>
          <w:rPr>
            <w:rStyle w:val="Hyperlink"/>
          </w:rPr>
          <w:t>R1-1610317</w:t>
        </w:r>
      </w:hyperlink>
      <w:r w:rsidR="00525B28">
        <w:tab/>
        <w:t>On the DM-RS structure</w:t>
      </w:r>
      <w:r w:rsidR="00525B28">
        <w:tab/>
        <w:t>Ericsson</w:t>
      </w:r>
    </w:p>
    <w:p w14:paraId="2B737229" w14:textId="78E66B76" w:rsidR="00E65814" w:rsidRPr="00525B28" w:rsidRDefault="00377AD3" w:rsidP="00E65814">
      <w:hyperlink r:id="rId2093" w:history="1">
        <w:r>
          <w:rPr>
            <w:rStyle w:val="Hyperlink"/>
          </w:rPr>
          <w:t>R1-1610429</w:t>
        </w:r>
      </w:hyperlink>
      <w:r w:rsidR="00525B28">
        <w:tab/>
        <w:t>Discussion on DM-RS design for NR</w:t>
      </w:r>
      <w:r w:rsidR="00525B28">
        <w:tab/>
        <w:t>Intel Corporation</w:t>
      </w:r>
    </w:p>
    <w:p w14:paraId="14DF781C" w14:textId="7C73523C" w:rsidR="001928D8" w:rsidRDefault="001928D8" w:rsidP="00E65814">
      <w:pPr>
        <w:pStyle w:val="Heading4"/>
      </w:pPr>
      <w:bookmarkStart w:id="267" w:name="_Toc466555429"/>
      <w:r>
        <w:rPr>
          <w:rFonts w:hint="eastAsia"/>
        </w:rPr>
        <w:t>Other</w:t>
      </w:r>
      <w:bookmarkEnd w:id="266"/>
      <w:bookmarkEnd w:id="267"/>
    </w:p>
    <w:p w14:paraId="5C0F8D4E" w14:textId="77777777" w:rsidR="001928D8" w:rsidRPr="005B655C" w:rsidRDefault="001928D8" w:rsidP="001928D8">
      <w:pPr>
        <w:rPr>
          <w:rFonts w:eastAsia="MS Mincho"/>
          <w:i/>
          <w:iCs/>
          <w:lang w:eastAsia="ja-JP"/>
        </w:rPr>
      </w:pPr>
      <w:r w:rsidRPr="00951AA0">
        <w:rPr>
          <w:i/>
          <w:iCs/>
        </w:rPr>
        <w:t>Includi</w:t>
      </w:r>
      <w:r>
        <w:rPr>
          <w:i/>
          <w:iCs/>
        </w:rPr>
        <w:t xml:space="preserve">ng </w:t>
      </w:r>
      <w:r w:rsidRPr="009C4BF0">
        <w:rPr>
          <w:rFonts w:hint="eastAsia"/>
          <w:i/>
          <w:iCs/>
        </w:rPr>
        <w:t>p</w:t>
      </w:r>
      <w:r w:rsidRPr="00951AA0">
        <w:rPr>
          <w:i/>
          <w:iCs/>
        </w:rPr>
        <w:t xml:space="preserve">hase 1 calibration results </w:t>
      </w:r>
      <w:r>
        <w:rPr>
          <w:i/>
          <w:iCs/>
        </w:rPr>
        <w:t>and MIMO calibration related a</w:t>
      </w:r>
      <w:r w:rsidRPr="009C4BF0">
        <w:rPr>
          <w:rFonts w:hint="eastAsia"/>
          <w:i/>
          <w:iCs/>
        </w:rPr>
        <w:t>ss</w:t>
      </w:r>
      <w:r w:rsidRPr="00951AA0">
        <w:rPr>
          <w:i/>
          <w:iCs/>
        </w:rPr>
        <w:t>umptions</w:t>
      </w:r>
    </w:p>
    <w:p w14:paraId="1BC2302E" w14:textId="77777777" w:rsidR="006E449E" w:rsidRDefault="006E449E" w:rsidP="001928D8">
      <w:pPr>
        <w:rPr>
          <w:rFonts w:eastAsia="MS Mincho"/>
          <w:lang w:eastAsia="ja-JP"/>
        </w:rPr>
      </w:pPr>
    </w:p>
    <w:p w14:paraId="03BF1634" w14:textId="6BF56280" w:rsidR="006E449E" w:rsidRPr="00BA632D" w:rsidRDefault="00377AD3" w:rsidP="006E449E">
      <w:pPr>
        <w:rPr>
          <w:rFonts w:eastAsia="MS Mincho"/>
          <w:b/>
          <w:lang w:eastAsia="ja-JP"/>
        </w:rPr>
      </w:pPr>
      <w:hyperlink r:id="rId2094" w:history="1">
        <w:r>
          <w:rPr>
            <w:rStyle w:val="Hyperlink"/>
            <w:rFonts w:eastAsia="MS Mincho"/>
            <w:b/>
            <w:lang w:eastAsia="ja-JP"/>
          </w:rPr>
          <w:t>R1-1608661</w:t>
        </w:r>
      </w:hyperlink>
      <w:r w:rsidR="006E449E" w:rsidRPr="00BA632D">
        <w:rPr>
          <w:rFonts w:eastAsia="MS Mincho"/>
          <w:b/>
          <w:lang w:eastAsia="ja-JP"/>
        </w:rPr>
        <w:tab/>
        <w:t>Summary of [86-20] email discussion on MIMO calibration for NR</w:t>
      </w:r>
      <w:r w:rsidR="006E449E" w:rsidRPr="00BA632D">
        <w:rPr>
          <w:rFonts w:eastAsia="MS Mincho"/>
          <w:b/>
          <w:lang w:eastAsia="ja-JP"/>
        </w:rPr>
        <w:tab/>
        <w:t>ZTE, ZTE Microelectronics</w:t>
      </w:r>
    </w:p>
    <w:p w14:paraId="54C372ED" w14:textId="6F0F6F87" w:rsidR="006E449E" w:rsidRDefault="006E449E" w:rsidP="006E449E">
      <w:pPr>
        <w:rPr>
          <w:rFonts w:eastAsia="MS Mincho"/>
          <w:lang w:eastAsia="ja-JP"/>
        </w:rPr>
      </w:pPr>
      <w:r w:rsidRPr="00BA632D">
        <w:rPr>
          <w:rFonts w:eastAsia="MS Mincho" w:hint="eastAsia"/>
          <w:lang w:eastAsia="ja-JP"/>
        </w:rPr>
        <w:t xml:space="preserve">Continue offline discussion about MIMO calibration until </w:t>
      </w:r>
      <w:r w:rsidR="00E65814" w:rsidRPr="00BA632D">
        <w:rPr>
          <w:rFonts w:eastAsia="MS Mincho"/>
          <w:lang w:eastAsia="ja-JP"/>
        </w:rPr>
        <w:t>Thurs</w:t>
      </w:r>
      <w:r w:rsidRPr="00BA632D">
        <w:rPr>
          <w:rFonts w:eastAsia="MS Mincho" w:hint="eastAsia"/>
          <w:lang w:eastAsia="ja-JP"/>
        </w:rPr>
        <w:t xml:space="preserve">day </w:t>
      </w:r>
      <w:r w:rsidRPr="00BA632D">
        <w:rPr>
          <w:rFonts w:eastAsia="MS Mincho"/>
          <w:lang w:eastAsia="ja-JP"/>
        </w:rPr>
        <w:t>–</w:t>
      </w:r>
      <w:r w:rsidRPr="00BA632D">
        <w:rPr>
          <w:rFonts w:eastAsia="MS Mincho" w:hint="eastAsia"/>
          <w:lang w:eastAsia="ja-JP"/>
        </w:rPr>
        <w:t xml:space="preserve"> Ruyue (ZTE)</w:t>
      </w:r>
    </w:p>
    <w:p w14:paraId="691CC41D" w14:textId="77777777" w:rsidR="006E449E" w:rsidRDefault="006E449E" w:rsidP="006E449E">
      <w:pPr>
        <w:rPr>
          <w:rFonts w:eastAsia="MS Mincho"/>
          <w:lang w:eastAsia="ja-JP"/>
        </w:rPr>
      </w:pPr>
    </w:p>
    <w:p w14:paraId="0F9C7A75" w14:textId="63C7EE26" w:rsidR="006E449E" w:rsidRDefault="00377AD3" w:rsidP="006E449E">
      <w:pPr>
        <w:rPr>
          <w:rFonts w:eastAsia="MS Mincho"/>
          <w:b/>
          <w:bCs/>
          <w:lang w:val="en-US" w:eastAsia="ja-JP"/>
        </w:rPr>
      </w:pPr>
      <w:hyperlink r:id="rId2095" w:history="1">
        <w:r>
          <w:rPr>
            <w:rStyle w:val="Hyperlink"/>
            <w:rFonts w:eastAsia="MS Mincho"/>
            <w:b/>
            <w:highlight w:val="green"/>
            <w:lang w:eastAsia="ja-JP"/>
          </w:rPr>
          <w:t>R1-1610888</w:t>
        </w:r>
      </w:hyperlink>
      <w:r w:rsidR="006E449E" w:rsidRPr="006E449E">
        <w:rPr>
          <w:rFonts w:eastAsia="MS Mincho" w:hint="eastAsia"/>
          <w:b/>
          <w:lang w:eastAsia="ja-JP"/>
        </w:rPr>
        <w:tab/>
      </w:r>
      <w:r w:rsidR="006E449E" w:rsidRPr="006E449E">
        <w:rPr>
          <w:rFonts w:eastAsia="MS Mincho"/>
          <w:b/>
          <w:bCs/>
          <w:lang w:eastAsia="ja-JP"/>
        </w:rPr>
        <w:t>WF on NR MIMO calibration</w:t>
      </w:r>
      <w:r w:rsidR="006E449E" w:rsidRPr="006E449E">
        <w:rPr>
          <w:rFonts w:eastAsia="MS Mincho" w:hint="eastAsia"/>
          <w:b/>
          <w:bCs/>
          <w:lang w:eastAsia="ja-JP"/>
        </w:rPr>
        <w:tab/>
      </w:r>
      <w:r w:rsidR="006E449E" w:rsidRPr="006E449E">
        <w:rPr>
          <w:rFonts w:eastAsia="MS Mincho"/>
          <w:b/>
          <w:bCs/>
          <w:lang w:val="en-US" w:eastAsia="ja-JP"/>
        </w:rPr>
        <w:t>ZTE, ZTE Microelectronics, Nokia, ASB, CATT, MediaTek, Xinwei, Huawei, Hisilicon, Intel, Ericsson, Mitsubishi Electric, Samsung</w:t>
      </w:r>
    </w:p>
    <w:p w14:paraId="1C6B3A9D" w14:textId="77777777" w:rsidR="00601141" w:rsidRPr="006E449E" w:rsidRDefault="00A62F1F" w:rsidP="0066391F">
      <w:pPr>
        <w:numPr>
          <w:ilvl w:val="0"/>
          <w:numId w:val="154"/>
        </w:numPr>
        <w:rPr>
          <w:rFonts w:eastAsia="MS Mincho"/>
          <w:bCs/>
          <w:lang w:eastAsia="ja-JP"/>
        </w:rPr>
      </w:pPr>
      <w:r w:rsidRPr="006E449E">
        <w:rPr>
          <w:rFonts w:eastAsia="MS Mincho"/>
          <w:bCs/>
          <w:lang w:val="en-US" w:eastAsia="ja-JP"/>
        </w:rPr>
        <w:t>Companies are encouraged to provide/update results for Phase 1 NR MIMO calibration in RAN1#87, including link level and system level simulations</w:t>
      </w:r>
    </w:p>
    <w:p w14:paraId="58B457E6" w14:textId="77777777" w:rsidR="00601141" w:rsidRPr="006E449E" w:rsidRDefault="00A62F1F" w:rsidP="0066391F">
      <w:pPr>
        <w:numPr>
          <w:ilvl w:val="1"/>
          <w:numId w:val="154"/>
        </w:numPr>
        <w:rPr>
          <w:rFonts w:eastAsia="MS Mincho"/>
          <w:bCs/>
          <w:lang w:eastAsia="ja-JP"/>
        </w:rPr>
      </w:pPr>
      <w:r w:rsidRPr="006E449E">
        <w:rPr>
          <w:rFonts w:eastAsia="MS Mincho"/>
          <w:bCs/>
          <w:lang w:val="en-US" w:eastAsia="ja-JP"/>
        </w:rPr>
        <w:t xml:space="preserve">Extend the email discussion for further clarification on simulation assumptions and metrics, if needed </w:t>
      </w:r>
    </w:p>
    <w:p w14:paraId="199CFB9B" w14:textId="77777777" w:rsidR="00601141" w:rsidRPr="006E449E" w:rsidRDefault="00A62F1F" w:rsidP="0066391F">
      <w:pPr>
        <w:numPr>
          <w:ilvl w:val="0"/>
          <w:numId w:val="154"/>
        </w:numPr>
        <w:rPr>
          <w:rFonts w:eastAsia="MS Mincho"/>
          <w:bCs/>
          <w:lang w:eastAsia="ja-JP"/>
        </w:rPr>
      </w:pPr>
      <w:r w:rsidRPr="006E449E">
        <w:rPr>
          <w:rFonts w:eastAsia="MS Mincho"/>
          <w:bCs/>
          <w:lang w:val="en-US" w:eastAsia="ja-JP"/>
        </w:rPr>
        <w:t>Start the email discussion on simulation assumptions and metrics for  Phase 2 NR MIMO calibration, including link level and system level simulations</w:t>
      </w:r>
    </w:p>
    <w:p w14:paraId="75D87071" w14:textId="280A0833" w:rsidR="006E449E" w:rsidRDefault="006E449E" w:rsidP="006E449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agreed</w:t>
      </w:r>
      <w:r w:rsidRPr="000B1042">
        <w:rPr>
          <w:rFonts w:ascii="Times New Roman" w:hAnsi="Times New Roman"/>
          <w:szCs w:val="20"/>
        </w:rPr>
        <w:t>.</w:t>
      </w:r>
      <w:r w:rsidR="00E65814">
        <w:rPr>
          <w:rFonts w:ascii="Times New Roman" w:hAnsi="Times New Roman"/>
          <w:szCs w:val="20"/>
        </w:rPr>
        <w:t xml:space="preserve"> Further revised as follows:</w:t>
      </w:r>
    </w:p>
    <w:p w14:paraId="3B542201" w14:textId="77777777" w:rsidR="00E65814" w:rsidRPr="00E65814" w:rsidRDefault="00E65814" w:rsidP="006E449E">
      <w:pPr>
        <w:rPr>
          <w:rFonts w:ascii="Times New Roman" w:hAnsi="Times New Roman"/>
          <w:szCs w:val="20"/>
        </w:rPr>
      </w:pPr>
    </w:p>
    <w:p w14:paraId="6AF98573" w14:textId="77777777" w:rsidR="00E65814" w:rsidRPr="00E65814" w:rsidRDefault="00E65814" w:rsidP="00E65814">
      <w:pPr>
        <w:rPr>
          <w:rFonts w:eastAsia="MS Mincho"/>
          <w:lang w:eastAsia="ja-JP"/>
        </w:rPr>
      </w:pPr>
      <w:r w:rsidRPr="00E65814">
        <w:rPr>
          <w:rFonts w:eastAsia="MS Mincho" w:hint="eastAsia"/>
          <w:highlight w:val="green"/>
          <w:lang w:eastAsia="ja-JP"/>
        </w:rPr>
        <w:t>Agreements:</w:t>
      </w:r>
    </w:p>
    <w:p w14:paraId="01818D0F" w14:textId="77777777" w:rsidR="00E65814" w:rsidRPr="00E65814" w:rsidRDefault="00E65814" w:rsidP="0066391F">
      <w:pPr>
        <w:pStyle w:val="ListParagraph"/>
        <w:numPr>
          <w:ilvl w:val="0"/>
          <w:numId w:val="124"/>
        </w:numPr>
        <w:rPr>
          <w:rFonts w:eastAsia="MS Mincho"/>
          <w:lang w:val="en-US"/>
        </w:rPr>
      </w:pPr>
      <w:r w:rsidRPr="00E65814">
        <w:rPr>
          <w:rFonts w:eastAsia="MS Mincho"/>
          <w:lang w:val="en-US"/>
        </w:rPr>
        <w:t>Companies are encouraged to provide/update results for Phase 1 NR MIMO calibration in RAN1#87, including link level and system level simulations</w:t>
      </w:r>
    </w:p>
    <w:p w14:paraId="620D2AB9" w14:textId="77777777" w:rsidR="00E65814" w:rsidRPr="00E65814" w:rsidRDefault="00E65814" w:rsidP="0066391F">
      <w:pPr>
        <w:pStyle w:val="ListParagraph"/>
        <w:numPr>
          <w:ilvl w:val="1"/>
          <w:numId w:val="124"/>
        </w:numPr>
        <w:rPr>
          <w:rFonts w:eastAsia="MS Mincho"/>
          <w:lang w:val="en-US"/>
        </w:rPr>
      </w:pPr>
      <w:r w:rsidRPr="00E65814">
        <w:rPr>
          <w:rFonts w:eastAsia="MS Mincho"/>
          <w:lang w:val="en-US"/>
        </w:rPr>
        <w:t xml:space="preserve">Extend the email discussion for further clarification on simulation assumptions and metrics, if needed </w:t>
      </w:r>
    </w:p>
    <w:p w14:paraId="2E2CF6D7" w14:textId="77777777" w:rsidR="00E65814" w:rsidRPr="00E65814" w:rsidRDefault="00E65814" w:rsidP="0066391F">
      <w:pPr>
        <w:pStyle w:val="ListParagraph"/>
        <w:numPr>
          <w:ilvl w:val="0"/>
          <w:numId w:val="124"/>
        </w:numPr>
        <w:rPr>
          <w:rFonts w:eastAsia="MS Mincho"/>
          <w:highlight w:val="cyan"/>
          <w:lang w:val="en-US"/>
        </w:rPr>
      </w:pPr>
      <w:r w:rsidRPr="00E65814">
        <w:rPr>
          <w:rFonts w:eastAsia="MS Mincho" w:hint="eastAsia"/>
          <w:highlight w:val="cyan"/>
          <w:lang w:val="en-US"/>
        </w:rPr>
        <w:t>E</w:t>
      </w:r>
      <w:r w:rsidRPr="00E65814">
        <w:rPr>
          <w:rFonts w:eastAsia="MS Mincho"/>
          <w:highlight w:val="cyan"/>
          <w:lang w:val="en-US"/>
        </w:rPr>
        <w:t xml:space="preserve">mail discussion </w:t>
      </w:r>
      <w:r w:rsidRPr="00E65814">
        <w:rPr>
          <w:rFonts w:eastAsia="MS Mincho" w:hint="eastAsia"/>
          <w:highlight w:val="cyan"/>
          <w:lang w:val="en-US"/>
        </w:rPr>
        <w:t xml:space="preserve">about the calibration work </w:t>
      </w:r>
      <w:r w:rsidRPr="00E65814">
        <w:rPr>
          <w:rFonts w:eastAsia="MS Mincho"/>
          <w:highlight w:val="cyan"/>
          <w:lang w:val="en-US"/>
        </w:rPr>
        <w:t>until 28th October – Ruyue (ZTE)</w:t>
      </w:r>
    </w:p>
    <w:p w14:paraId="0E06702C" w14:textId="77777777" w:rsidR="00E65814" w:rsidRPr="00E65814" w:rsidRDefault="00E65814" w:rsidP="0066391F">
      <w:pPr>
        <w:pStyle w:val="ListParagraph"/>
        <w:numPr>
          <w:ilvl w:val="0"/>
          <w:numId w:val="124"/>
        </w:numPr>
        <w:rPr>
          <w:rFonts w:eastAsia="MS Mincho"/>
          <w:lang w:val="en-US"/>
        </w:rPr>
      </w:pPr>
      <w:r w:rsidRPr="00E65814">
        <w:rPr>
          <w:rFonts w:eastAsia="MS Mincho"/>
          <w:lang w:val="en-US"/>
        </w:rPr>
        <w:t>I</w:t>
      </w:r>
      <w:r w:rsidRPr="00E65814">
        <w:rPr>
          <w:rFonts w:eastAsia="MS Mincho" w:hint="eastAsia"/>
          <w:lang w:val="en-US"/>
        </w:rPr>
        <w:t xml:space="preserve">ncluding discussions </w:t>
      </w:r>
      <w:r w:rsidRPr="00E65814">
        <w:rPr>
          <w:rFonts w:eastAsia="MS Mincho"/>
          <w:lang w:val="en-US"/>
        </w:rPr>
        <w:t>on simulation assumptions and metrics for  Phase 2 NR MIMO calibration, including link level and system level simulations</w:t>
      </w:r>
      <w:r w:rsidRPr="00E65814">
        <w:rPr>
          <w:rFonts w:eastAsia="MS Mincho" w:hint="eastAsia"/>
          <w:lang w:val="en-US"/>
        </w:rPr>
        <w:t xml:space="preserve"> </w:t>
      </w:r>
    </w:p>
    <w:p w14:paraId="25A94CF1" w14:textId="77777777" w:rsidR="00E65814" w:rsidRDefault="00E65814" w:rsidP="006E449E"/>
    <w:p w14:paraId="0B5E846F" w14:textId="77777777" w:rsidR="006E449E" w:rsidRDefault="006E449E" w:rsidP="006E449E">
      <w:pPr>
        <w:rPr>
          <w:rFonts w:eastAsia="MS Mincho"/>
          <w:highlight w:val="yellow"/>
          <w:lang w:eastAsia="ja-JP"/>
        </w:rPr>
      </w:pPr>
    </w:p>
    <w:bookmarkStart w:id="268" w:name="_Toc463622507"/>
    <w:p w14:paraId="5F392995" w14:textId="72CE7C69" w:rsidR="00E65814" w:rsidRPr="00BA632D" w:rsidRDefault="00377AD3" w:rsidP="00E65814">
      <w:pPr>
        <w:rPr>
          <w:rFonts w:eastAsia="MS Mincho"/>
          <w:b/>
          <w:lang w:eastAsia="ja-JP"/>
        </w:rPr>
      </w:pPr>
      <w:r>
        <w:rPr>
          <w:rFonts w:eastAsia="MS Mincho"/>
          <w:b/>
          <w:highlight w:val="green"/>
          <w:lang w:eastAsia="ja-JP"/>
        </w:rPr>
        <w:fldChar w:fldCharType="begin"/>
      </w:r>
      <w:r w:rsidR="004443C0">
        <w:rPr>
          <w:rFonts w:eastAsia="MS Mincho"/>
          <w:b/>
          <w:highlight w:val="green"/>
          <w:lang w:eastAsia="ja-JP"/>
        </w:rPr>
        <w:instrText>HYPERLINK "C:\\Users\\merias\\Documents\\ETSI\\RANWG1\\TSGR1_86b-Portugal\\Docs\\R1-1610889.zip"</w:instrText>
      </w:r>
      <w:r w:rsidR="004443C0">
        <w:rPr>
          <w:rFonts w:eastAsia="MS Mincho"/>
          <w:b/>
          <w:highlight w:val="green"/>
          <w:lang w:eastAsia="ja-JP"/>
        </w:rPr>
      </w:r>
      <w:r>
        <w:rPr>
          <w:rFonts w:eastAsia="MS Mincho"/>
          <w:b/>
          <w:highlight w:val="green"/>
          <w:lang w:eastAsia="ja-JP"/>
        </w:rPr>
        <w:fldChar w:fldCharType="separate"/>
      </w:r>
      <w:r>
        <w:rPr>
          <w:rStyle w:val="Hyperlink"/>
          <w:rFonts w:eastAsia="MS Mincho"/>
          <w:b/>
          <w:highlight w:val="green"/>
          <w:lang w:eastAsia="ja-JP"/>
        </w:rPr>
        <w:t>R1-1610889</w:t>
      </w:r>
      <w:r>
        <w:rPr>
          <w:rFonts w:eastAsia="MS Mincho"/>
          <w:b/>
          <w:highlight w:val="green"/>
          <w:lang w:eastAsia="ja-JP"/>
        </w:rPr>
        <w:fldChar w:fldCharType="end"/>
      </w:r>
      <w:r w:rsidR="00E65814" w:rsidRPr="00BA632D">
        <w:rPr>
          <w:rFonts w:eastAsia="MS Mincho" w:hint="eastAsia"/>
          <w:b/>
          <w:lang w:eastAsia="ja-JP"/>
        </w:rPr>
        <w:tab/>
      </w:r>
      <w:r w:rsidR="00E65814" w:rsidRPr="00BA632D">
        <w:rPr>
          <w:rFonts w:eastAsia="MS Mincho"/>
          <w:b/>
          <w:lang w:eastAsia="ja-JP"/>
        </w:rPr>
        <w:t>WF on Phase 1 link-level calibration for NR-MIMO with simplified antenna configuration</w:t>
      </w:r>
      <w:r w:rsidR="00E65814" w:rsidRPr="00BA632D">
        <w:rPr>
          <w:rFonts w:eastAsia="MS Mincho" w:hint="eastAsia"/>
          <w:b/>
          <w:lang w:eastAsia="ja-JP"/>
        </w:rPr>
        <w:tab/>
      </w:r>
      <w:r w:rsidR="00E65814" w:rsidRPr="00BA632D">
        <w:rPr>
          <w:rFonts w:eastAsia="MS Mincho"/>
          <w:b/>
          <w:lang w:eastAsia="ja-JP"/>
        </w:rPr>
        <w:t>ZTE, ZTE Microelectronics, CATT, MediaTek, Xinwei, Huawei, Hisilicon, Intel, Ericsson, Nokia, ASB, Mitsubishi Electric, NTT DOCOMO, Samsung</w:t>
      </w:r>
    </w:p>
    <w:p w14:paraId="2EFD1E35" w14:textId="77777777" w:rsidR="00E65814" w:rsidRPr="007B2E4C" w:rsidRDefault="00E65814" w:rsidP="00E65814">
      <w:pPr>
        <w:rPr>
          <w:rFonts w:eastAsia="MS Mincho"/>
          <w:highlight w:val="yellow"/>
          <w:lang w:eastAsia="ja-JP"/>
        </w:rPr>
      </w:pPr>
    </w:p>
    <w:p w14:paraId="3F7CB25E" w14:textId="715E1B09" w:rsidR="00E65814" w:rsidRPr="00BA632D" w:rsidRDefault="00377AD3" w:rsidP="00E65814">
      <w:pPr>
        <w:rPr>
          <w:rFonts w:eastAsia="MS Mincho"/>
          <w:b/>
          <w:lang w:eastAsia="ja-JP"/>
        </w:rPr>
      </w:pPr>
      <w:hyperlink r:id="rId2096" w:history="1">
        <w:r>
          <w:rPr>
            <w:rStyle w:val="Hyperlink"/>
            <w:rFonts w:eastAsia="MS Mincho"/>
            <w:b/>
            <w:lang w:eastAsia="ja-JP"/>
          </w:rPr>
          <w:t>R1-1610890</w:t>
        </w:r>
      </w:hyperlink>
      <w:r w:rsidR="00E65814" w:rsidRPr="00BA632D">
        <w:rPr>
          <w:rFonts w:eastAsia="MS Mincho" w:hint="eastAsia"/>
          <w:b/>
          <w:lang w:eastAsia="ja-JP"/>
        </w:rPr>
        <w:tab/>
      </w:r>
      <w:r w:rsidR="00E65814" w:rsidRPr="00BA632D">
        <w:rPr>
          <w:rFonts w:eastAsia="MS Mincho"/>
          <w:b/>
          <w:lang w:eastAsia="ja-JP"/>
        </w:rPr>
        <w:t>Further clarification on assumptions for Phase 1 NR-MIMO calibration</w:t>
      </w:r>
      <w:r w:rsidR="00E65814" w:rsidRPr="00BA632D">
        <w:rPr>
          <w:rFonts w:eastAsia="MS Mincho" w:hint="eastAsia"/>
          <w:b/>
          <w:lang w:eastAsia="ja-JP"/>
        </w:rPr>
        <w:tab/>
        <w:t>ZTE</w:t>
      </w:r>
    </w:p>
    <w:p w14:paraId="2DD39532" w14:textId="15380415" w:rsidR="00E65814" w:rsidRDefault="00E65814" w:rsidP="00E65814">
      <w:pPr>
        <w:rPr>
          <w:rFonts w:eastAsia="MS Mincho"/>
          <w:lang w:eastAsia="ja-JP"/>
        </w:rPr>
      </w:pPr>
      <w:r>
        <w:rPr>
          <w:rFonts w:eastAsia="MS Mincho" w:hint="eastAsia"/>
          <w:lang w:eastAsia="ja-JP"/>
        </w:rPr>
        <w:t xml:space="preserve">All proponents are recommended to have calibration work considering clarifications in </w:t>
      </w:r>
      <w:hyperlink r:id="rId2097" w:history="1">
        <w:r w:rsidR="00377AD3">
          <w:rPr>
            <w:rStyle w:val="Hyperlink"/>
            <w:rFonts w:eastAsia="MS Mincho"/>
            <w:lang w:eastAsia="ja-JP"/>
          </w:rPr>
          <w:t>R1-1610890</w:t>
        </w:r>
      </w:hyperlink>
    </w:p>
    <w:p w14:paraId="290F58DC" w14:textId="77777777" w:rsidR="00E65814" w:rsidRPr="00055764" w:rsidRDefault="00E65814" w:rsidP="00E65814">
      <w:pPr>
        <w:rPr>
          <w:rFonts w:eastAsia="MS Mincho"/>
          <w:lang w:eastAsia="ja-JP"/>
        </w:rPr>
      </w:pPr>
    </w:p>
    <w:p w14:paraId="4CD0C484" w14:textId="7D899E80" w:rsidR="00E65814" w:rsidRPr="00BA632D" w:rsidRDefault="00377AD3" w:rsidP="00E65814">
      <w:pPr>
        <w:rPr>
          <w:rFonts w:eastAsia="MS Mincho"/>
          <w:b/>
          <w:lang w:eastAsia="ja-JP"/>
        </w:rPr>
      </w:pPr>
      <w:hyperlink r:id="rId2098" w:history="1">
        <w:r>
          <w:rPr>
            <w:rStyle w:val="Hyperlink"/>
            <w:rFonts w:eastAsia="MS Mincho"/>
            <w:b/>
            <w:lang w:eastAsia="ja-JP"/>
          </w:rPr>
          <w:t>R1-1610999</w:t>
        </w:r>
      </w:hyperlink>
      <w:r w:rsidR="00E65814" w:rsidRPr="00BA632D">
        <w:rPr>
          <w:rFonts w:eastAsia="MS Mincho" w:hint="eastAsia"/>
          <w:b/>
          <w:lang w:eastAsia="ja-JP"/>
        </w:rPr>
        <w:tab/>
      </w:r>
      <w:r w:rsidR="00E65814" w:rsidRPr="00BA632D">
        <w:rPr>
          <w:rFonts w:eastAsia="MS Mincho"/>
          <w:b/>
          <w:lang w:val="en-US" w:eastAsia="ja-JP"/>
        </w:rPr>
        <w:t>WF on UL Power Control</w:t>
      </w:r>
      <w:r w:rsidR="00E65814" w:rsidRPr="00BA632D">
        <w:rPr>
          <w:rFonts w:eastAsia="MS Mincho" w:hint="eastAsia"/>
          <w:b/>
          <w:lang w:val="en-US" w:eastAsia="ja-JP"/>
        </w:rPr>
        <w:tab/>
      </w:r>
      <w:r w:rsidR="00E65814" w:rsidRPr="00BA632D">
        <w:rPr>
          <w:rFonts w:eastAsia="MS Mincho"/>
          <w:b/>
          <w:lang w:eastAsia="ja-JP"/>
        </w:rPr>
        <w:t>Huawei, HiSilicon, Intel</w:t>
      </w:r>
    </w:p>
    <w:p w14:paraId="169DEF94" w14:textId="77777777" w:rsidR="00BA632D" w:rsidRPr="00BA632D" w:rsidRDefault="00BA632D" w:rsidP="00E65814">
      <w:pPr>
        <w:rPr>
          <w:rFonts w:eastAsia="MS Mincho"/>
          <w:lang w:eastAsia="ja-JP"/>
        </w:rPr>
      </w:pPr>
    </w:p>
    <w:p w14:paraId="000FD892" w14:textId="77777777" w:rsidR="00E65814" w:rsidRPr="00BA632D" w:rsidRDefault="00E65814" w:rsidP="00E65814">
      <w:pPr>
        <w:rPr>
          <w:rFonts w:eastAsia="MS Mincho"/>
          <w:lang w:eastAsia="ja-JP"/>
        </w:rPr>
      </w:pPr>
      <w:r w:rsidRPr="00BA632D">
        <w:rPr>
          <w:rFonts w:eastAsia="MS Mincho" w:hint="eastAsia"/>
          <w:highlight w:val="green"/>
          <w:lang w:eastAsia="ja-JP"/>
        </w:rPr>
        <w:t>Agreements:</w:t>
      </w:r>
    </w:p>
    <w:p w14:paraId="7AF3F9A1" w14:textId="77777777" w:rsidR="00E65814" w:rsidRPr="00BA632D" w:rsidRDefault="00E65814" w:rsidP="0066391F">
      <w:pPr>
        <w:pStyle w:val="ListParagraph"/>
        <w:numPr>
          <w:ilvl w:val="0"/>
          <w:numId w:val="314"/>
        </w:numPr>
        <w:rPr>
          <w:rFonts w:eastAsia="MS Mincho"/>
          <w:lang w:val="en-US"/>
        </w:rPr>
      </w:pPr>
      <w:r w:rsidRPr="00BA632D">
        <w:rPr>
          <w:rFonts w:eastAsia="MS Mincho"/>
          <w:bCs/>
          <w:lang w:val="en-US"/>
        </w:rPr>
        <w:t>The following aspects should be considered for UL PC design:</w:t>
      </w:r>
    </w:p>
    <w:p w14:paraId="7CBC9637"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 xml:space="preserve">No </w:t>
      </w:r>
      <w:r w:rsidRPr="00BA632D">
        <w:rPr>
          <w:rFonts w:eastAsia="MS Mincho" w:hint="eastAsia"/>
          <w:bCs/>
          <w:lang w:val="en-US"/>
        </w:rPr>
        <w:t>LTE-like cell-specific reference signal</w:t>
      </w:r>
      <w:r w:rsidRPr="00BA632D">
        <w:rPr>
          <w:rFonts w:eastAsia="MS Mincho"/>
          <w:bCs/>
          <w:lang w:val="en-US"/>
        </w:rPr>
        <w:t xml:space="preserve"> for path loss estimate</w:t>
      </w:r>
    </w:p>
    <w:p w14:paraId="69DBA5DA"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Beam-based transmissions/receptions</w:t>
      </w:r>
    </w:p>
    <w:p w14:paraId="2A768F5D"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Analog beamforming at eNB/UE</w:t>
      </w:r>
    </w:p>
    <w:p w14:paraId="21669D3B"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 xml:space="preserve">Multi-beam / multi-stream transmissions </w:t>
      </w:r>
    </w:p>
    <w:p w14:paraId="78AAADFB"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 xml:space="preserve">Multiple numerologies </w:t>
      </w:r>
    </w:p>
    <w:p w14:paraId="46E17650" w14:textId="77777777" w:rsidR="00E65814" w:rsidRPr="00BA632D" w:rsidRDefault="00E65814" w:rsidP="0066391F">
      <w:pPr>
        <w:pStyle w:val="ListParagraph"/>
        <w:numPr>
          <w:ilvl w:val="1"/>
          <w:numId w:val="314"/>
        </w:numPr>
        <w:rPr>
          <w:rFonts w:eastAsia="MS Mincho"/>
          <w:lang w:val="en-US"/>
        </w:rPr>
      </w:pPr>
      <w:r w:rsidRPr="00BA632D">
        <w:rPr>
          <w:rFonts w:eastAsia="MS Mincho" w:hint="eastAsia"/>
          <w:lang w:val="en-US"/>
        </w:rPr>
        <w:t>Inter-TRP information exchange</w:t>
      </w:r>
    </w:p>
    <w:p w14:paraId="5284A5EA" w14:textId="77777777" w:rsidR="00E65814" w:rsidRPr="00BA632D" w:rsidRDefault="00E65814" w:rsidP="0066391F">
      <w:pPr>
        <w:pStyle w:val="ListParagraph"/>
        <w:numPr>
          <w:ilvl w:val="1"/>
          <w:numId w:val="314"/>
        </w:numPr>
        <w:rPr>
          <w:rFonts w:eastAsia="MS Mincho"/>
          <w:lang w:val="en-US"/>
        </w:rPr>
      </w:pPr>
      <w:r w:rsidRPr="00BA632D">
        <w:rPr>
          <w:rFonts w:eastAsia="MS Mincho" w:hint="eastAsia"/>
          <w:bCs/>
          <w:lang w:val="en-US"/>
        </w:rPr>
        <w:t xml:space="preserve">FFS: </w:t>
      </w:r>
      <w:r w:rsidRPr="00BA632D">
        <w:rPr>
          <w:rFonts w:eastAsia="MS Mincho"/>
          <w:bCs/>
          <w:lang w:val="en-US"/>
        </w:rPr>
        <w:t>Dynamic TDD</w:t>
      </w:r>
    </w:p>
    <w:p w14:paraId="45DDED74" w14:textId="77777777" w:rsidR="00E65814" w:rsidRPr="00BA632D" w:rsidRDefault="00E65814" w:rsidP="0066391F">
      <w:pPr>
        <w:pStyle w:val="ListParagraph"/>
        <w:numPr>
          <w:ilvl w:val="1"/>
          <w:numId w:val="314"/>
        </w:numPr>
        <w:rPr>
          <w:rFonts w:eastAsia="MS Mincho"/>
          <w:lang w:val="en-US"/>
        </w:rPr>
      </w:pPr>
      <w:r w:rsidRPr="00BA632D">
        <w:rPr>
          <w:rFonts w:eastAsia="MS Mincho" w:hint="eastAsia"/>
          <w:bCs/>
          <w:lang w:val="en-US"/>
        </w:rPr>
        <w:t>Other aspects are not precluded</w:t>
      </w:r>
    </w:p>
    <w:p w14:paraId="6DEB671C" w14:textId="77777777" w:rsidR="00E65814" w:rsidRPr="00BA632D" w:rsidRDefault="00E65814" w:rsidP="0066391F">
      <w:pPr>
        <w:pStyle w:val="ListParagraph"/>
        <w:numPr>
          <w:ilvl w:val="0"/>
          <w:numId w:val="314"/>
        </w:numPr>
        <w:rPr>
          <w:rFonts w:eastAsia="MS Mincho"/>
          <w:lang w:val="en-US"/>
        </w:rPr>
      </w:pPr>
      <w:r w:rsidRPr="00BA632D">
        <w:rPr>
          <w:rFonts w:eastAsia="MS Mincho"/>
          <w:bCs/>
          <w:lang w:val="en-US"/>
        </w:rPr>
        <w:t>The following design of UL PC as starting point</w:t>
      </w:r>
      <w:r w:rsidRPr="00BA632D">
        <w:rPr>
          <w:rFonts w:eastAsia="MS Mincho" w:hint="eastAsia"/>
          <w:bCs/>
          <w:lang w:val="en-US"/>
        </w:rPr>
        <w:t xml:space="preserve"> for study</w:t>
      </w:r>
      <w:r w:rsidRPr="00BA632D">
        <w:rPr>
          <w:rFonts w:eastAsia="MS Mincho"/>
          <w:bCs/>
          <w:lang w:val="en-US"/>
        </w:rPr>
        <w:t>:</w:t>
      </w:r>
    </w:p>
    <w:p w14:paraId="7ADF938E"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Fractional power control in LTE as framework</w:t>
      </w:r>
    </w:p>
    <w:p w14:paraId="6E2CAE7C" w14:textId="77777777" w:rsidR="00E65814" w:rsidRPr="00BA632D" w:rsidRDefault="00E65814" w:rsidP="0066391F">
      <w:pPr>
        <w:pStyle w:val="ListParagraph"/>
        <w:numPr>
          <w:ilvl w:val="1"/>
          <w:numId w:val="314"/>
        </w:numPr>
        <w:rPr>
          <w:rFonts w:eastAsia="MS Mincho"/>
          <w:lang w:val="en-US"/>
        </w:rPr>
      </w:pPr>
      <w:r w:rsidRPr="00BA632D">
        <w:rPr>
          <w:rFonts w:eastAsia="MS Mincho" w:hint="eastAsia"/>
          <w:bCs/>
          <w:lang w:val="en-US"/>
        </w:rPr>
        <w:t>DL RS for path</w:t>
      </w:r>
      <w:r w:rsidRPr="00BA632D">
        <w:rPr>
          <w:rFonts w:eastAsia="MS Mincho"/>
          <w:bCs/>
          <w:lang w:val="en-US"/>
        </w:rPr>
        <w:t xml:space="preserve"> loss measurement </w:t>
      </w:r>
    </w:p>
    <w:p w14:paraId="432ECDA6" w14:textId="77777777" w:rsidR="00E65814" w:rsidRPr="00BA632D" w:rsidRDefault="00E65814" w:rsidP="0066391F">
      <w:pPr>
        <w:pStyle w:val="ListParagraph"/>
        <w:numPr>
          <w:ilvl w:val="2"/>
          <w:numId w:val="314"/>
        </w:numPr>
        <w:rPr>
          <w:rFonts w:eastAsia="MS Mincho"/>
          <w:lang w:val="en-US"/>
        </w:rPr>
      </w:pPr>
      <w:r w:rsidRPr="00BA632D">
        <w:rPr>
          <w:rFonts w:eastAsia="MS Mincho"/>
          <w:bCs/>
          <w:lang w:val="en-US"/>
        </w:rPr>
        <w:t>e.g. RS in DL beam management P-1, P-2 and P-3</w:t>
      </w:r>
      <w:r w:rsidRPr="00BA632D">
        <w:rPr>
          <w:rFonts w:eastAsia="MS Mincho" w:hint="eastAsia"/>
          <w:bCs/>
          <w:lang w:val="en-US"/>
        </w:rPr>
        <w:t xml:space="preserve"> for multi-beam scenario or single-beam scenario</w:t>
      </w:r>
    </w:p>
    <w:p w14:paraId="759423DB"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Separate PC settings for UL control and data channel</w:t>
      </w:r>
    </w:p>
    <w:p w14:paraId="4F307E7F" w14:textId="77777777" w:rsidR="00E65814" w:rsidRPr="00BA632D" w:rsidRDefault="00E65814" w:rsidP="0066391F">
      <w:pPr>
        <w:pStyle w:val="ListParagraph"/>
        <w:numPr>
          <w:ilvl w:val="0"/>
          <w:numId w:val="314"/>
        </w:numPr>
        <w:rPr>
          <w:rFonts w:eastAsia="MS Mincho"/>
          <w:lang w:val="en-US"/>
        </w:rPr>
      </w:pPr>
      <w:r w:rsidRPr="00BA632D">
        <w:rPr>
          <w:rFonts w:eastAsia="MS Mincho"/>
          <w:bCs/>
          <w:lang w:val="en-US"/>
        </w:rPr>
        <w:t>FFS: the following design of UL PC</w:t>
      </w:r>
    </w:p>
    <w:p w14:paraId="1271A462"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Numerology-specific parameter setting</w:t>
      </w:r>
    </w:p>
    <w:p w14:paraId="2CBBF9B4" w14:textId="77777777" w:rsidR="00E65814" w:rsidRPr="00BA632D" w:rsidRDefault="00E65814" w:rsidP="0066391F">
      <w:pPr>
        <w:pStyle w:val="ListParagraph"/>
        <w:numPr>
          <w:ilvl w:val="1"/>
          <w:numId w:val="314"/>
        </w:numPr>
        <w:rPr>
          <w:rFonts w:eastAsia="MS Mincho"/>
          <w:lang w:val="en-US"/>
        </w:rPr>
      </w:pPr>
      <w:r w:rsidRPr="00BA632D">
        <w:rPr>
          <w:rFonts w:eastAsia="MS Mincho"/>
          <w:bCs/>
          <w:lang w:val="en-US"/>
        </w:rPr>
        <w:t>Separate PC settings for multi-beam / multi-stream UL</w:t>
      </w:r>
    </w:p>
    <w:p w14:paraId="42672769" w14:textId="77777777" w:rsidR="00E65814" w:rsidRDefault="00E65814" w:rsidP="00E65814">
      <w:pPr>
        <w:rPr>
          <w:rFonts w:eastAsia="MS Mincho"/>
          <w:lang w:val="en-US" w:eastAsia="ja-JP"/>
        </w:rPr>
      </w:pPr>
    </w:p>
    <w:p w14:paraId="05BF03CD" w14:textId="0C018C05" w:rsidR="00BA632D" w:rsidRDefault="00BA632D" w:rsidP="00E65814">
      <w:pPr>
        <w:rPr>
          <w:rFonts w:eastAsia="MS Mincho"/>
          <w:lang w:val="en-US" w:eastAsia="ja-JP"/>
        </w:rPr>
      </w:pPr>
      <w:r>
        <w:rPr>
          <w:rFonts w:eastAsia="MS Mincho"/>
          <w:lang w:val="en-US" w:eastAsia="ja-JP"/>
        </w:rPr>
        <w:t>Not treated.</w:t>
      </w:r>
    </w:p>
    <w:p w14:paraId="4778F305" w14:textId="534BA671" w:rsidR="00BA632D" w:rsidRPr="00BA632D" w:rsidRDefault="00377AD3" w:rsidP="00BA632D">
      <w:pPr>
        <w:rPr>
          <w:rFonts w:eastAsia="MS Mincho"/>
          <w:lang w:val="en-US" w:eastAsia="ja-JP"/>
        </w:rPr>
      </w:pPr>
      <w:hyperlink r:id="rId2099" w:history="1">
        <w:r>
          <w:rPr>
            <w:rStyle w:val="Hyperlink"/>
            <w:rFonts w:eastAsia="MS Mincho"/>
            <w:lang w:val="en-US" w:eastAsia="ja-JP"/>
          </w:rPr>
          <w:t>R1-1608662</w:t>
        </w:r>
      </w:hyperlink>
      <w:r w:rsidR="00BA632D" w:rsidRPr="00BA632D">
        <w:rPr>
          <w:rFonts w:eastAsia="MS Mincho"/>
          <w:lang w:val="en-US" w:eastAsia="ja-JP"/>
        </w:rPr>
        <w:tab/>
        <w:t>Phase 1 calibration results for NR MIMO</w:t>
      </w:r>
      <w:r w:rsidR="00BA632D" w:rsidRPr="00BA632D">
        <w:rPr>
          <w:rFonts w:eastAsia="MS Mincho"/>
          <w:lang w:val="en-US" w:eastAsia="ja-JP"/>
        </w:rPr>
        <w:tab/>
        <w:t>ZTE, ZTE Microelectronics</w:t>
      </w:r>
    </w:p>
    <w:p w14:paraId="060FD44C" w14:textId="1185BD0D" w:rsidR="00BA632D" w:rsidRPr="00BA632D" w:rsidRDefault="00377AD3" w:rsidP="00BA632D">
      <w:pPr>
        <w:rPr>
          <w:rFonts w:eastAsia="MS Mincho"/>
          <w:lang w:val="en-US" w:eastAsia="ja-JP"/>
        </w:rPr>
      </w:pPr>
      <w:hyperlink r:id="rId2100" w:history="1">
        <w:r>
          <w:rPr>
            <w:rStyle w:val="Hyperlink"/>
            <w:rFonts w:eastAsia="MS Mincho"/>
            <w:lang w:val="en-US" w:eastAsia="ja-JP"/>
          </w:rPr>
          <w:t>R1-1608663</w:t>
        </w:r>
      </w:hyperlink>
      <w:r w:rsidR="00BA632D" w:rsidRPr="00BA632D">
        <w:rPr>
          <w:rFonts w:eastAsia="MS Mincho"/>
          <w:lang w:val="en-US" w:eastAsia="ja-JP"/>
        </w:rPr>
        <w:tab/>
        <w:t>Calibration and evaluation assumptions for NR MIMO</w:t>
      </w:r>
      <w:r w:rsidR="00BA632D" w:rsidRPr="00BA632D">
        <w:rPr>
          <w:rFonts w:eastAsia="MS Mincho"/>
          <w:lang w:val="en-US" w:eastAsia="ja-JP"/>
        </w:rPr>
        <w:tab/>
        <w:t>ZTE, ZTE Microelectronics</w:t>
      </w:r>
    </w:p>
    <w:p w14:paraId="2850140B" w14:textId="41C8B816" w:rsidR="00BA632D" w:rsidRPr="00BA632D" w:rsidRDefault="00377AD3" w:rsidP="00BA632D">
      <w:pPr>
        <w:rPr>
          <w:rFonts w:eastAsia="MS Mincho"/>
          <w:lang w:val="en-US" w:eastAsia="ja-JP"/>
        </w:rPr>
      </w:pPr>
      <w:hyperlink r:id="rId2101" w:history="1">
        <w:r>
          <w:rPr>
            <w:rStyle w:val="Hyperlink"/>
            <w:rFonts w:eastAsia="MS Mincho"/>
            <w:lang w:val="en-US" w:eastAsia="ja-JP"/>
          </w:rPr>
          <w:t>R1-1608821</w:t>
        </w:r>
      </w:hyperlink>
      <w:r w:rsidR="00BA632D" w:rsidRPr="00BA632D">
        <w:rPr>
          <w:rFonts w:eastAsia="MS Mincho"/>
          <w:lang w:val="en-US" w:eastAsia="ja-JP"/>
        </w:rPr>
        <w:tab/>
        <w:t>UL power control for NR MIMO</w:t>
      </w:r>
      <w:r w:rsidR="00BA632D" w:rsidRPr="00BA632D">
        <w:rPr>
          <w:rFonts w:eastAsia="MS Mincho"/>
          <w:lang w:val="en-US" w:eastAsia="ja-JP"/>
        </w:rPr>
        <w:tab/>
        <w:t>Huawei, HiSilicon</w:t>
      </w:r>
    </w:p>
    <w:p w14:paraId="231DB8D3" w14:textId="2C28ED1F" w:rsidR="00BA632D" w:rsidRPr="00BA632D" w:rsidRDefault="00377AD3" w:rsidP="00BA632D">
      <w:pPr>
        <w:rPr>
          <w:rFonts w:eastAsia="MS Mincho"/>
          <w:lang w:val="en-US" w:eastAsia="ja-JP"/>
        </w:rPr>
      </w:pPr>
      <w:hyperlink r:id="rId2102" w:history="1">
        <w:r>
          <w:rPr>
            <w:rStyle w:val="Hyperlink"/>
            <w:rFonts w:eastAsia="MS Mincho"/>
            <w:lang w:val="en-US" w:eastAsia="ja-JP"/>
          </w:rPr>
          <w:t>R1-1609099</w:t>
        </w:r>
      </w:hyperlink>
      <w:r w:rsidR="00BA632D" w:rsidRPr="00BA632D">
        <w:rPr>
          <w:rFonts w:eastAsia="MS Mincho"/>
          <w:lang w:val="en-US" w:eastAsia="ja-JP"/>
        </w:rPr>
        <w:tab/>
        <w:t>MIMO LLS calibration results for NR on 4GHz frequency band</w:t>
      </w:r>
      <w:r w:rsidR="00BA632D" w:rsidRPr="00BA632D">
        <w:rPr>
          <w:rFonts w:eastAsia="MS Mincho"/>
          <w:lang w:val="en-US" w:eastAsia="ja-JP"/>
        </w:rPr>
        <w:tab/>
        <w:t>Samsung</w:t>
      </w:r>
    </w:p>
    <w:p w14:paraId="46482D6D" w14:textId="51578B7E" w:rsidR="00BA632D" w:rsidRPr="00BA632D" w:rsidRDefault="00377AD3" w:rsidP="00BA632D">
      <w:pPr>
        <w:rPr>
          <w:rFonts w:eastAsia="MS Mincho"/>
          <w:lang w:val="en-US" w:eastAsia="ja-JP"/>
        </w:rPr>
      </w:pPr>
      <w:hyperlink r:id="rId2103" w:history="1">
        <w:r>
          <w:rPr>
            <w:rStyle w:val="Hyperlink"/>
            <w:rFonts w:eastAsia="MS Mincho"/>
            <w:lang w:val="en-US" w:eastAsia="ja-JP"/>
          </w:rPr>
          <w:t>R1-1609166</w:t>
        </w:r>
      </w:hyperlink>
      <w:r w:rsidR="00BA632D" w:rsidRPr="00BA632D">
        <w:rPr>
          <w:rFonts w:eastAsia="MS Mincho"/>
          <w:lang w:val="en-US" w:eastAsia="ja-JP"/>
        </w:rPr>
        <w:tab/>
        <w:t>MIMO SLS calibration results for NR on 30GHz frequency band</w:t>
      </w:r>
      <w:r w:rsidR="00BA632D" w:rsidRPr="00BA632D">
        <w:rPr>
          <w:rFonts w:eastAsia="MS Mincho"/>
          <w:lang w:val="en-US" w:eastAsia="ja-JP"/>
        </w:rPr>
        <w:tab/>
        <w:t>Samsung Electronics Co., Ltd</w:t>
      </w:r>
    </w:p>
    <w:p w14:paraId="5A037FF8" w14:textId="48A1D2D1" w:rsidR="00BA632D" w:rsidRPr="00BA632D" w:rsidRDefault="00377AD3" w:rsidP="00BA632D">
      <w:pPr>
        <w:rPr>
          <w:rFonts w:eastAsia="MS Mincho"/>
          <w:lang w:val="en-US" w:eastAsia="ja-JP"/>
        </w:rPr>
      </w:pPr>
      <w:hyperlink r:id="rId2104" w:history="1">
        <w:r>
          <w:rPr>
            <w:rStyle w:val="Hyperlink"/>
            <w:rFonts w:eastAsia="MS Mincho"/>
            <w:lang w:val="en-US" w:eastAsia="ja-JP"/>
          </w:rPr>
          <w:t>R1-1609262</w:t>
        </w:r>
      </w:hyperlink>
      <w:r w:rsidR="00BA632D" w:rsidRPr="00BA632D">
        <w:rPr>
          <w:rFonts w:eastAsia="MS Mincho"/>
          <w:lang w:val="en-US" w:eastAsia="ja-JP"/>
        </w:rPr>
        <w:tab/>
        <w:t>Phase 1 system level calibration results for NR MIMO</w:t>
      </w:r>
      <w:r w:rsidR="00BA632D" w:rsidRPr="00BA632D">
        <w:rPr>
          <w:rFonts w:eastAsia="MS Mincho"/>
          <w:lang w:val="en-US" w:eastAsia="ja-JP"/>
        </w:rPr>
        <w:tab/>
        <w:t>LG Electronics</w:t>
      </w:r>
    </w:p>
    <w:p w14:paraId="535130F9" w14:textId="0146162B" w:rsidR="00BA632D" w:rsidRPr="00BA632D" w:rsidRDefault="00377AD3" w:rsidP="00BA632D">
      <w:pPr>
        <w:rPr>
          <w:rFonts w:eastAsia="MS Mincho"/>
          <w:lang w:val="en-US" w:eastAsia="ja-JP"/>
        </w:rPr>
      </w:pPr>
      <w:hyperlink r:id="rId2105" w:history="1">
        <w:r>
          <w:rPr>
            <w:rStyle w:val="Hyperlink"/>
            <w:rFonts w:eastAsia="MS Mincho"/>
            <w:lang w:val="en-US" w:eastAsia="ja-JP"/>
          </w:rPr>
          <w:t>R1-1609445</w:t>
        </w:r>
      </w:hyperlink>
      <w:r w:rsidR="00BA632D" w:rsidRPr="00BA632D">
        <w:rPr>
          <w:rFonts w:eastAsia="MS Mincho"/>
          <w:lang w:val="en-US" w:eastAsia="ja-JP"/>
        </w:rPr>
        <w:tab/>
        <w:t>Discussion on MIMO calibration</w:t>
      </w:r>
      <w:r w:rsidR="00BA632D" w:rsidRPr="00BA632D">
        <w:rPr>
          <w:rFonts w:eastAsia="MS Mincho"/>
          <w:lang w:val="en-US" w:eastAsia="ja-JP"/>
        </w:rPr>
        <w:tab/>
        <w:t>Huawei, HiSilicon</w:t>
      </w:r>
    </w:p>
    <w:p w14:paraId="6CD09F2A" w14:textId="1CADE58C" w:rsidR="00BA632D" w:rsidRPr="00BA632D" w:rsidRDefault="00377AD3" w:rsidP="00BA632D">
      <w:pPr>
        <w:rPr>
          <w:rFonts w:eastAsia="MS Mincho"/>
          <w:lang w:val="en-US" w:eastAsia="ja-JP"/>
        </w:rPr>
      </w:pPr>
      <w:hyperlink r:id="rId2106" w:history="1">
        <w:r>
          <w:rPr>
            <w:rStyle w:val="Hyperlink"/>
            <w:rFonts w:eastAsia="MS Mincho"/>
            <w:lang w:val="en-US" w:eastAsia="ja-JP"/>
          </w:rPr>
          <w:t>R1-1609530</w:t>
        </w:r>
      </w:hyperlink>
      <w:r w:rsidR="00BA632D" w:rsidRPr="00BA632D">
        <w:rPr>
          <w:rFonts w:eastAsia="MS Mincho"/>
          <w:lang w:val="en-US" w:eastAsia="ja-JP"/>
        </w:rPr>
        <w:tab/>
        <w:t>Evaluation results of NR below 6GHz</w:t>
      </w:r>
      <w:r w:rsidR="00BA632D" w:rsidRPr="00BA632D">
        <w:rPr>
          <w:rFonts w:eastAsia="MS Mincho"/>
          <w:lang w:val="en-US" w:eastAsia="ja-JP"/>
        </w:rPr>
        <w:tab/>
        <w:t>Intel Corporation</w:t>
      </w:r>
    </w:p>
    <w:p w14:paraId="1A76FEE1" w14:textId="360D3E4D" w:rsidR="00BA632D" w:rsidRPr="00BA632D" w:rsidRDefault="00377AD3" w:rsidP="00BA632D">
      <w:pPr>
        <w:rPr>
          <w:rFonts w:eastAsia="MS Mincho"/>
          <w:lang w:val="en-US" w:eastAsia="ja-JP"/>
        </w:rPr>
      </w:pPr>
      <w:hyperlink r:id="rId2107" w:history="1">
        <w:r>
          <w:rPr>
            <w:rStyle w:val="Hyperlink"/>
            <w:rFonts w:eastAsia="MS Mincho"/>
            <w:lang w:val="en-US" w:eastAsia="ja-JP"/>
          </w:rPr>
          <w:t>R1-1609531</w:t>
        </w:r>
      </w:hyperlink>
      <w:r w:rsidR="00BA632D" w:rsidRPr="00BA632D">
        <w:rPr>
          <w:rFonts w:eastAsia="MS Mincho"/>
          <w:lang w:val="en-US" w:eastAsia="ja-JP"/>
        </w:rPr>
        <w:tab/>
        <w:t>Discussion on UL Power Control</w:t>
      </w:r>
      <w:r w:rsidR="00BA632D" w:rsidRPr="00BA632D">
        <w:rPr>
          <w:rFonts w:eastAsia="MS Mincho"/>
          <w:lang w:val="en-US" w:eastAsia="ja-JP"/>
        </w:rPr>
        <w:tab/>
        <w:t>Intel Corporation</w:t>
      </w:r>
    </w:p>
    <w:p w14:paraId="621CB183" w14:textId="27BA48DF" w:rsidR="00BA632D" w:rsidRPr="00BA632D" w:rsidRDefault="00377AD3" w:rsidP="00BA632D">
      <w:pPr>
        <w:rPr>
          <w:rFonts w:eastAsia="MS Mincho"/>
          <w:lang w:val="en-US" w:eastAsia="ja-JP"/>
        </w:rPr>
      </w:pPr>
      <w:hyperlink r:id="rId2108" w:history="1">
        <w:r>
          <w:rPr>
            <w:rStyle w:val="Hyperlink"/>
            <w:rFonts w:eastAsia="MS Mincho"/>
            <w:lang w:val="en-US" w:eastAsia="ja-JP"/>
          </w:rPr>
          <w:t>R1-1609532</w:t>
        </w:r>
      </w:hyperlink>
      <w:r w:rsidR="00BA632D" w:rsidRPr="00BA632D">
        <w:rPr>
          <w:rFonts w:eastAsia="MS Mincho"/>
          <w:lang w:val="en-US" w:eastAsia="ja-JP"/>
        </w:rPr>
        <w:tab/>
        <w:t>Evaluation results of NR above 6GHz</w:t>
      </w:r>
      <w:r w:rsidR="00BA632D" w:rsidRPr="00BA632D">
        <w:rPr>
          <w:rFonts w:eastAsia="MS Mincho"/>
          <w:lang w:val="en-US" w:eastAsia="ja-JP"/>
        </w:rPr>
        <w:tab/>
        <w:t>Intel Corporation</w:t>
      </w:r>
    </w:p>
    <w:p w14:paraId="01D2DC24" w14:textId="4EE033C9" w:rsidR="00BA632D" w:rsidRPr="00BA632D" w:rsidRDefault="00377AD3" w:rsidP="00BA632D">
      <w:pPr>
        <w:rPr>
          <w:rFonts w:eastAsia="MS Mincho"/>
          <w:lang w:val="en-US" w:eastAsia="ja-JP"/>
        </w:rPr>
      </w:pPr>
      <w:hyperlink r:id="rId2109" w:history="1">
        <w:r>
          <w:rPr>
            <w:rStyle w:val="Hyperlink"/>
            <w:rFonts w:eastAsia="MS Mincho"/>
            <w:lang w:val="en-US" w:eastAsia="ja-JP"/>
          </w:rPr>
          <w:t>R1-1609725</w:t>
        </w:r>
      </w:hyperlink>
      <w:r w:rsidR="00BA632D" w:rsidRPr="00BA632D">
        <w:rPr>
          <w:rFonts w:eastAsia="MS Mincho"/>
          <w:lang w:val="en-US" w:eastAsia="ja-JP"/>
        </w:rPr>
        <w:tab/>
        <w:t>Over The Air Calibration For Reciprocity Based MIMO</w:t>
      </w:r>
      <w:r w:rsidR="00BA632D" w:rsidRPr="00BA632D">
        <w:rPr>
          <w:rFonts w:eastAsia="MS Mincho"/>
          <w:lang w:val="en-US" w:eastAsia="ja-JP"/>
        </w:rPr>
        <w:tab/>
        <w:t>National Instruments Corp.</w:t>
      </w:r>
    </w:p>
    <w:p w14:paraId="1153F3A0" w14:textId="69CC6C35" w:rsidR="00BA632D" w:rsidRPr="00BA632D" w:rsidRDefault="00377AD3" w:rsidP="00BA632D">
      <w:pPr>
        <w:rPr>
          <w:rFonts w:eastAsia="MS Mincho"/>
          <w:lang w:val="en-US" w:eastAsia="ja-JP"/>
        </w:rPr>
      </w:pPr>
      <w:hyperlink r:id="rId2110" w:history="1">
        <w:r>
          <w:rPr>
            <w:rStyle w:val="Hyperlink"/>
            <w:rFonts w:eastAsia="MS Mincho"/>
            <w:lang w:val="en-US" w:eastAsia="ja-JP"/>
          </w:rPr>
          <w:t>R1-1610071</w:t>
        </w:r>
      </w:hyperlink>
      <w:r w:rsidR="00BA632D" w:rsidRPr="00BA632D">
        <w:rPr>
          <w:rFonts w:eastAsia="MS Mincho"/>
          <w:lang w:val="en-US" w:eastAsia="ja-JP"/>
        </w:rPr>
        <w:tab/>
        <w:t>Initial investigation of the impact of UE movement</w:t>
      </w:r>
      <w:r w:rsidR="00BA632D" w:rsidRPr="00BA632D">
        <w:rPr>
          <w:rFonts w:eastAsia="MS Mincho"/>
          <w:lang w:val="en-US" w:eastAsia="ja-JP"/>
        </w:rPr>
        <w:tab/>
        <w:t>NTT DOCOMO, INC.</w:t>
      </w:r>
    </w:p>
    <w:p w14:paraId="5CB5EA7D" w14:textId="510275F0" w:rsidR="00BA632D" w:rsidRPr="00BA632D" w:rsidRDefault="00377AD3" w:rsidP="00BA632D">
      <w:pPr>
        <w:rPr>
          <w:rFonts w:eastAsia="MS Mincho"/>
          <w:lang w:val="en-US" w:eastAsia="ja-JP"/>
        </w:rPr>
      </w:pPr>
      <w:hyperlink r:id="rId2111" w:history="1">
        <w:r>
          <w:rPr>
            <w:rStyle w:val="Hyperlink"/>
            <w:rFonts w:eastAsia="MS Mincho"/>
            <w:lang w:val="en-US" w:eastAsia="ja-JP"/>
          </w:rPr>
          <w:t>R1-1610072</w:t>
        </w:r>
      </w:hyperlink>
      <w:r w:rsidR="00BA632D" w:rsidRPr="00BA632D">
        <w:rPr>
          <w:rFonts w:eastAsia="MS Mincho"/>
          <w:lang w:val="en-US" w:eastAsia="ja-JP"/>
        </w:rPr>
        <w:tab/>
        <w:t>Phase-1 MIMO calibration results</w:t>
      </w:r>
      <w:r w:rsidR="00BA632D" w:rsidRPr="00BA632D">
        <w:rPr>
          <w:rFonts w:eastAsia="MS Mincho"/>
          <w:lang w:val="en-US" w:eastAsia="ja-JP"/>
        </w:rPr>
        <w:tab/>
        <w:t>NTT DOCOMO, INC.</w:t>
      </w:r>
    </w:p>
    <w:p w14:paraId="49F19214" w14:textId="0EDFECF0" w:rsidR="00BA632D" w:rsidRPr="00BA632D" w:rsidRDefault="00377AD3" w:rsidP="00BA632D">
      <w:pPr>
        <w:rPr>
          <w:rFonts w:eastAsia="MS Mincho"/>
          <w:lang w:val="en-US" w:eastAsia="ja-JP"/>
        </w:rPr>
      </w:pPr>
      <w:hyperlink r:id="rId2112" w:history="1">
        <w:r>
          <w:rPr>
            <w:rStyle w:val="Hyperlink"/>
            <w:rFonts w:eastAsia="MS Mincho"/>
            <w:lang w:val="en-US" w:eastAsia="ja-JP"/>
          </w:rPr>
          <w:t>R1-1610103</w:t>
        </w:r>
      </w:hyperlink>
      <w:r w:rsidR="00BA632D" w:rsidRPr="00BA632D">
        <w:rPr>
          <w:rFonts w:eastAsia="MS Mincho"/>
          <w:lang w:val="en-US" w:eastAsia="ja-JP"/>
        </w:rPr>
        <w:tab/>
        <w:t>Initial NR MIMO Calibration Results</w:t>
      </w:r>
      <w:r w:rsidR="00BA632D" w:rsidRPr="00BA632D">
        <w:rPr>
          <w:rFonts w:eastAsia="MS Mincho"/>
          <w:lang w:val="en-US" w:eastAsia="ja-JP"/>
        </w:rPr>
        <w:tab/>
        <w:t>Beijing Xinwei Telecom Techn.</w:t>
      </w:r>
    </w:p>
    <w:p w14:paraId="537DECD8" w14:textId="1C0290A1" w:rsidR="00BA632D" w:rsidRPr="00BA632D" w:rsidRDefault="00377AD3" w:rsidP="00BA632D">
      <w:pPr>
        <w:rPr>
          <w:rFonts w:eastAsia="MS Mincho"/>
          <w:lang w:val="en-US" w:eastAsia="ja-JP"/>
        </w:rPr>
      </w:pPr>
      <w:hyperlink r:id="rId2113" w:history="1">
        <w:r>
          <w:rPr>
            <w:rStyle w:val="Hyperlink"/>
            <w:rFonts w:eastAsia="MS Mincho"/>
            <w:lang w:val="en-US" w:eastAsia="ja-JP"/>
          </w:rPr>
          <w:t>R1-1610154</w:t>
        </w:r>
      </w:hyperlink>
      <w:r w:rsidR="00BA632D" w:rsidRPr="00BA632D">
        <w:rPr>
          <w:rFonts w:eastAsia="MS Mincho"/>
          <w:lang w:val="en-US" w:eastAsia="ja-JP"/>
        </w:rPr>
        <w:tab/>
        <w:t>Phase 1 calibration results for sub6GHz and Phase 2 calibration assumptions</w:t>
      </w:r>
      <w:r w:rsidR="00BA632D" w:rsidRPr="00BA632D">
        <w:rPr>
          <w:rFonts w:eastAsia="MS Mincho"/>
          <w:lang w:val="en-US" w:eastAsia="ja-JP"/>
        </w:rPr>
        <w:tab/>
        <w:t>Qualcomm Incorporated</w:t>
      </w:r>
    </w:p>
    <w:p w14:paraId="20F403AC" w14:textId="6970D1F9" w:rsidR="00BA632D" w:rsidRPr="00BA632D" w:rsidRDefault="00377AD3" w:rsidP="00BA632D">
      <w:pPr>
        <w:rPr>
          <w:rFonts w:eastAsia="MS Mincho"/>
          <w:lang w:val="en-US" w:eastAsia="ja-JP"/>
        </w:rPr>
      </w:pPr>
      <w:hyperlink r:id="rId2114" w:history="1">
        <w:r>
          <w:rPr>
            <w:rStyle w:val="Hyperlink"/>
            <w:rFonts w:eastAsia="MS Mincho"/>
            <w:lang w:val="en-US" w:eastAsia="ja-JP"/>
          </w:rPr>
          <w:t>R1-1610155</w:t>
        </w:r>
      </w:hyperlink>
      <w:r w:rsidR="00BA632D" w:rsidRPr="00BA632D">
        <w:rPr>
          <w:rFonts w:eastAsia="MS Mincho"/>
          <w:lang w:val="en-US" w:eastAsia="ja-JP"/>
        </w:rPr>
        <w:tab/>
        <w:t>Phase 1 calibration results for above 6GHz and Phase 2 calibration assumptions</w:t>
      </w:r>
      <w:r w:rsidR="00BA632D" w:rsidRPr="00BA632D">
        <w:rPr>
          <w:rFonts w:eastAsia="MS Mincho"/>
          <w:lang w:val="en-US" w:eastAsia="ja-JP"/>
        </w:rPr>
        <w:tab/>
        <w:t>Qualcomm Incorporated</w:t>
      </w:r>
    </w:p>
    <w:p w14:paraId="4C3D91DC" w14:textId="1C1B1423" w:rsidR="00BA632D" w:rsidRPr="00BA632D" w:rsidRDefault="00377AD3" w:rsidP="00BA632D">
      <w:pPr>
        <w:rPr>
          <w:rFonts w:eastAsia="MS Mincho"/>
          <w:lang w:val="en-US" w:eastAsia="ja-JP"/>
        </w:rPr>
      </w:pPr>
      <w:hyperlink r:id="rId2115" w:history="1">
        <w:r>
          <w:rPr>
            <w:rStyle w:val="Hyperlink"/>
            <w:rFonts w:eastAsia="MS Mincho"/>
            <w:lang w:val="en-US" w:eastAsia="ja-JP"/>
          </w:rPr>
          <w:t>R1-1610231</w:t>
        </w:r>
      </w:hyperlink>
      <w:r w:rsidR="00BA632D" w:rsidRPr="00BA632D">
        <w:rPr>
          <w:rFonts w:eastAsia="MS Mincho"/>
          <w:lang w:val="en-US" w:eastAsia="ja-JP"/>
        </w:rPr>
        <w:tab/>
        <w:t>Initial results for Phase 1 link level MIMO calibration for NR</w:t>
      </w:r>
      <w:r w:rsidR="00BA632D" w:rsidRPr="00BA632D">
        <w:rPr>
          <w:rFonts w:eastAsia="MS Mincho"/>
          <w:lang w:val="en-US" w:eastAsia="ja-JP"/>
        </w:rPr>
        <w:tab/>
        <w:t>Mitsubishi Electric Co.</w:t>
      </w:r>
    </w:p>
    <w:p w14:paraId="71117D7C" w14:textId="1BDBCE8C" w:rsidR="00BA632D" w:rsidRPr="00BA632D" w:rsidRDefault="00377AD3" w:rsidP="00BA632D">
      <w:pPr>
        <w:rPr>
          <w:rFonts w:eastAsia="MS Mincho"/>
          <w:lang w:val="en-US" w:eastAsia="ja-JP"/>
        </w:rPr>
      </w:pPr>
      <w:hyperlink r:id="rId2116" w:history="1">
        <w:r>
          <w:rPr>
            <w:rStyle w:val="Hyperlink"/>
            <w:rFonts w:eastAsia="MS Mincho"/>
            <w:lang w:val="en-US" w:eastAsia="ja-JP"/>
          </w:rPr>
          <w:t>R1-1610232</w:t>
        </w:r>
      </w:hyperlink>
      <w:r w:rsidR="00BA632D" w:rsidRPr="00BA632D">
        <w:rPr>
          <w:rFonts w:eastAsia="MS Mincho"/>
          <w:lang w:val="en-US" w:eastAsia="ja-JP"/>
        </w:rPr>
        <w:tab/>
        <w:t>UL power control in multi-beam based approaches</w:t>
      </w:r>
      <w:r w:rsidR="00BA632D" w:rsidRPr="00BA632D">
        <w:rPr>
          <w:rFonts w:eastAsia="MS Mincho"/>
          <w:lang w:val="en-US" w:eastAsia="ja-JP"/>
        </w:rPr>
        <w:tab/>
        <w:t>ASUSTEK COMPUTER (SHANGHAI)</w:t>
      </w:r>
    </w:p>
    <w:p w14:paraId="4707F2B6" w14:textId="0AA457BF" w:rsidR="00BA632D" w:rsidRPr="00BA632D" w:rsidRDefault="00377AD3" w:rsidP="00BA632D">
      <w:pPr>
        <w:rPr>
          <w:rFonts w:eastAsia="MS Mincho"/>
          <w:lang w:val="en-US" w:eastAsia="ja-JP"/>
        </w:rPr>
      </w:pPr>
      <w:hyperlink r:id="rId2117" w:history="1">
        <w:r>
          <w:rPr>
            <w:rStyle w:val="Hyperlink"/>
            <w:rFonts w:eastAsia="MS Mincho"/>
            <w:lang w:val="en-US" w:eastAsia="ja-JP"/>
          </w:rPr>
          <w:t>R1-1610278</w:t>
        </w:r>
      </w:hyperlink>
      <w:r w:rsidR="00BA632D" w:rsidRPr="00BA632D">
        <w:rPr>
          <w:rFonts w:eastAsia="MS Mincho"/>
          <w:lang w:val="en-US" w:eastAsia="ja-JP"/>
        </w:rPr>
        <w:tab/>
        <w:t>On-demand power boost and cell muting for URLLC in the 5G New Radio</w:t>
      </w:r>
      <w:r w:rsidR="00BA632D" w:rsidRPr="00BA632D">
        <w:rPr>
          <w:rFonts w:eastAsia="MS Mincho"/>
          <w:lang w:val="en-US" w:eastAsia="ja-JP"/>
        </w:rPr>
        <w:tab/>
        <w:t>Nokia, Alcatel-Lucent Shanghai Bell</w:t>
      </w:r>
    </w:p>
    <w:p w14:paraId="16F702EA" w14:textId="1C87EC49" w:rsidR="00BA632D" w:rsidRPr="00BA632D" w:rsidRDefault="00377AD3" w:rsidP="00BA632D">
      <w:pPr>
        <w:rPr>
          <w:rFonts w:eastAsia="MS Mincho"/>
          <w:lang w:val="en-US" w:eastAsia="ja-JP"/>
        </w:rPr>
      </w:pPr>
      <w:hyperlink r:id="rId2118" w:history="1">
        <w:r>
          <w:rPr>
            <w:rStyle w:val="Hyperlink"/>
            <w:rFonts w:eastAsia="MS Mincho"/>
            <w:lang w:val="en-US" w:eastAsia="ja-JP"/>
          </w:rPr>
          <w:t>R1-1610279</w:t>
        </w:r>
      </w:hyperlink>
      <w:r w:rsidR="00BA632D" w:rsidRPr="00BA632D">
        <w:rPr>
          <w:rFonts w:eastAsia="MS Mincho"/>
          <w:lang w:val="en-US" w:eastAsia="ja-JP"/>
        </w:rPr>
        <w:tab/>
        <w:t>Latency assumptions for network-based coordination studies</w:t>
      </w:r>
      <w:r w:rsidR="00BA632D" w:rsidRPr="00BA632D">
        <w:rPr>
          <w:rFonts w:eastAsia="MS Mincho"/>
          <w:lang w:val="en-US" w:eastAsia="ja-JP"/>
        </w:rPr>
        <w:tab/>
        <w:t>Nokia, Alcatel-Lucent Shanghai Bell</w:t>
      </w:r>
    </w:p>
    <w:p w14:paraId="1D3799D6" w14:textId="154479E0" w:rsidR="00BA632D" w:rsidRPr="00BA632D" w:rsidRDefault="00377AD3" w:rsidP="00BA632D">
      <w:pPr>
        <w:rPr>
          <w:rFonts w:eastAsia="MS Mincho"/>
          <w:lang w:val="en-US" w:eastAsia="ja-JP"/>
        </w:rPr>
      </w:pPr>
      <w:hyperlink r:id="rId2119" w:history="1">
        <w:r>
          <w:rPr>
            <w:rStyle w:val="Hyperlink"/>
            <w:rFonts w:eastAsia="MS Mincho"/>
            <w:lang w:val="en-US" w:eastAsia="ja-JP"/>
          </w:rPr>
          <w:t>R1-1610280</w:t>
        </w:r>
      </w:hyperlink>
      <w:r w:rsidR="00BA632D" w:rsidRPr="00BA632D">
        <w:rPr>
          <w:rFonts w:eastAsia="MS Mincho"/>
          <w:lang w:val="en-US" w:eastAsia="ja-JP"/>
        </w:rPr>
        <w:tab/>
        <w:t>Interference Aware Inter Cell Rank Coordination</w:t>
      </w:r>
      <w:r w:rsidR="00BA632D" w:rsidRPr="00BA632D">
        <w:rPr>
          <w:rFonts w:eastAsia="MS Mincho"/>
          <w:lang w:val="en-US" w:eastAsia="ja-JP"/>
        </w:rPr>
        <w:tab/>
        <w:t>Nokia, Alcatel-Lucent Shanghai Bell</w:t>
      </w:r>
    </w:p>
    <w:p w14:paraId="79155D83" w14:textId="23B51DDF" w:rsidR="00BA632D" w:rsidRPr="00BA632D" w:rsidRDefault="00377AD3" w:rsidP="00BA632D">
      <w:pPr>
        <w:rPr>
          <w:rFonts w:eastAsia="MS Mincho"/>
          <w:lang w:val="en-US" w:eastAsia="ja-JP"/>
        </w:rPr>
      </w:pPr>
      <w:hyperlink r:id="rId2120" w:history="1">
        <w:r>
          <w:rPr>
            <w:rStyle w:val="Hyperlink"/>
            <w:rFonts w:eastAsia="MS Mincho"/>
            <w:lang w:val="en-US" w:eastAsia="ja-JP"/>
          </w:rPr>
          <w:t>R1-1610281</w:t>
        </w:r>
      </w:hyperlink>
      <w:r w:rsidR="00BA632D" w:rsidRPr="00BA632D">
        <w:rPr>
          <w:rFonts w:eastAsia="MS Mincho"/>
          <w:lang w:val="en-US" w:eastAsia="ja-JP"/>
        </w:rPr>
        <w:tab/>
        <w:t>UL Interference Coordination and Power Control</w:t>
      </w:r>
      <w:r w:rsidR="00BA632D" w:rsidRPr="00BA632D">
        <w:rPr>
          <w:rFonts w:eastAsia="MS Mincho"/>
          <w:lang w:val="en-US" w:eastAsia="ja-JP"/>
        </w:rPr>
        <w:tab/>
        <w:t>Nokia, Alcatel-Lucent Shanghai Bell</w:t>
      </w:r>
    </w:p>
    <w:p w14:paraId="43B16253" w14:textId="2121F220" w:rsidR="00BA632D" w:rsidRPr="00BA632D" w:rsidRDefault="00377AD3" w:rsidP="00BA632D">
      <w:pPr>
        <w:rPr>
          <w:rFonts w:eastAsia="MS Mincho"/>
          <w:lang w:val="en-US" w:eastAsia="ja-JP"/>
        </w:rPr>
      </w:pPr>
      <w:hyperlink r:id="rId2121" w:history="1">
        <w:r>
          <w:rPr>
            <w:rStyle w:val="Hyperlink"/>
            <w:rFonts w:eastAsia="MS Mincho"/>
            <w:lang w:val="en-US" w:eastAsia="ja-JP"/>
          </w:rPr>
          <w:t>R1-1610282</w:t>
        </w:r>
      </w:hyperlink>
      <w:r w:rsidR="00BA632D" w:rsidRPr="00BA632D">
        <w:rPr>
          <w:rFonts w:eastAsia="MS Mincho"/>
          <w:lang w:val="en-US" w:eastAsia="ja-JP"/>
        </w:rPr>
        <w:tab/>
        <w:t>Dynamic TDD DL-to-UL Interference Cancellation using Packet Exchange in NR</w:t>
      </w:r>
      <w:r w:rsidR="00BA632D" w:rsidRPr="00BA632D">
        <w:rPr>
          <w:rFonts w:eastAsia="MS Mincho"/>
          <w:lang w:val="en-US" w:eastAsia="ja-JP"/>
        </w:rPr>
        <w:tab/>
        <w:t>Nokia, Alcatel-Lucent Shanghai Bell</w:t>
      </w:r>
    </w:p>
    <w:p w14:paraId="0715EE2F" w14:textId="60F906DC" w:rsidR="00BA632D" w:rsidRPr="00BA632D" w:rsidRDefault="00377AD3" w:rsidP="00BA632D">
      <w:pPr>
        <w:rPr>
          <w:rFonts w:eastAsia="MS Mincho"/>
          <w:lang w:val="en-US" w:eastAsia="ja-JP"/>
        </w:rPr>
      </w:pPr>
      <w:hyperlink r:id="rId2122" w:history="1">
        <w:r>
          <w:rPr>
            <w:rStyle w:val="Hyperlink"/>
            <w:rFonts w:eastAsia="MS Mincho"/>
            <w:lang w:val="en-US" w:eastAsia="ja-JP"/>
          </w:rPr>
          <w:t>R1-1610283</w:t>
        </w:r>
      </w:hyperlink>
      <w:r w:rsidR="00BA632D" w:rsidRPr="00BA632D">
        <w:rPr>
          <w:rFonts w:eastAsia="MS Mincho"/>
          <w:lang w:val="en-US" w:eastAsia="ja-JP"/>
        </w:rPr>
        <w:tab/>
        <w:t>Power control for MIMO</w:t>
      </w:r>
      <w:r w:rsidR="00BA632D" w:rsidRPr="00BA632D">
        <w:rPr>
          <w:rFonts w:eastAsia="MS Mincho"/>
          <w:lang w:val="en-US" w:eastAsia="ja-JP"/>
        </w:rPr>
        <w:tab/>
        <w:t>Nokia, Alcatel-Lucent Shanghai Bell</w:t>
      </w:r>
    </w:p>
    <w:p w14:paraId="6F5F475B" w14:textId="4DAEE481" w:rsidR="00BA632D" w:rsidRPr="00BA632D" w:rsidRDefault="00377AD3" w:rsidP="00BA632D">
      <w:pPr>
        <w:rPr>
          <w:rFonts w:eastAsia="MS Mincho"/>
          <w:lang w:val="en-US" w:eastAsia="ja-JP"/>
        </w:rPr>
      </w:pPr>
      <w:hyperlink r:id="rId2123" w:history="1">
        <w:r>
          <w:rPr>
            <w:rStyle w:val="Hyperlink"/>
            <w:rFonts w:eastAsia="MS Mincho"/>
            <w:lang w:val="en-US" w:eastAsia="ja-JP"/>
          </w:rPr>
          <w:t>R1-1610284</w:t>
        </w:r>
      </w:hyperlink>
      <w:r w:rsidR="00BA632D" w:rsidRPr="00BA632D">
        <w:rPr>
          <w:rFonts w:eastAsia="MS Mincho"/>
          <w:lang w:val="en-US" w:eastAsia="ja-JP"/>
        </w:rPr>
        <w:tab/>
        <w:t>MIMO link level calibration results</w:t>
      </w:r>
      <w:r w:rsidR="00BA632D" w:rsidRPr="00BA632D">
        <w:rPr>
          <w:rFonts w:eastAsia="MS Mincho"/>
          <w:lang w:val="en-US" w:eastAsia="ja-JP"/>
        </w:rPr>
        <w:tab/>
        <w:t>Nokia, Alcatel-Lucent Shanghai Bell</w:t>
      </w:r>
    </w:p>
    <w:p w14:paraId="3541566F" w14:textId="5F39CE40" w:rsidR="00BA632D" w:rsidRPr="00BA632D" w:rsidRDefault="00377AD3" w:rsidP="00BA632D">
      <w:pPr>
        <w:rPr>
          <w:rFonts w:eastAsia="MS Mincho"/>
          <w:lang w:val="en-US" w:eastAsia="ja-JP"/>
        </w:rPr>
      </w:pPr>
      <w:hyperlink r:id="rId2124" w:history="1">
        <w:r>
          <w:rPr>
            <w:rStyle w:val="Hyperlink"/>
            <w:rFonts w:eastAsia="MS Mincho"/>
            <w:lang w:val="en-US" w:eastAsia="ja-JP"/>
          </w:rPr>
          <w:t>R1-1610285</w:t>
        </w:r>
      </w:hyperlink>
      <w:r w:rsidR="00BA632D" w:rsidRPr="00BA632D">
        <w:rPr>
          <w:rFonts w:eastAsia="MS Mincho"/>
          <w:lang w:val="en-US" w:eastAsia="ja-JP"/>
        </w:rPr>
        <w:tab/>
        <w:t>MIMO system level calibration results</w:t>
      </w:r>
      <w:r w:rsidR="00BA632D" w:rsidRPr="00BA632D">
        <w:rPr>
          <w:rFonts w:eastAsia="MS Mincho"/>
          <w:lang w:val="en-US" w:eastAsia="ja-JP"/>
        </w:rPr>
        <w:tab/>
        <w:t>Nokia, Alcatel-Lucent Shanghai Bell</w:t>
      </w:r>
    </w:p>
    <w:p w14:paraId="269DBB37" w14:textId="24381322" w:rsidR="00BA632D" w:rsidRPr="00BA632D" w:rsidRDefault="00377AD3" w:rsidP="00BA632D">
      <w:pPr>
        <w:rPr>
          <w:rFonts w:eastAsia="MS Mincho"/>
          <w:lang w:val="en-US" w:eastAsia="ja-JP"/>
        </w:rPr>
      </w:pPr>
      <w:hyperlink r:id="rId2125" w:history="1">
        <w:r>
          <w:rPr>
            <w:rStyle w:val="Hyperlink"/>
            <w:rFonts w:eastAsia="MS Mincho"/>
            <w:lang w:val="en-US" w:eastAsia="ja-JP"/>
          </w:rPr>
          <w:t>R1-1610443</w:t>
        </w:r>
      </w:hyperlink>
      <w:r w:rsidR="00BA632D" w:rsidRPr="00BA632D">
        <w:rPr>
          <w:rFonts w:eastAsia="MS Mincho"/>
          <w:lang w:val="en-US" w:eastAsia="ja-JP"/>
        </w:rPr>
        <w:tab/>
        <w:t>MIMO LLS calibration results for NR on 30GHz frequency band</w:t>
      </w:r>
      <w:r w:rsidR="00BA632D" w:rsidRPr="00BA632D">
        <w:rPr>
          <w:rFonts w:eastAsia="MS Mincho"/>
          <w:lang w:val="en-US" w:eastAsia="ja-JP"/>
        </w:rPr>
        <w:tab/>
        <w:t>Samsung Electronics Co., Ltd</w:t>
      </w:r>
    </w:p>
    <w:p w14:paraId="0C23ED1F" w14:textId="3FAA354F" w:rsidR="00BA632D" w:rsidRPr="00BA632D" w:rsidRDefault="00377AD3" w:rsidP="00BA632D">
      <w:pPr>
        <w:rPr>
          <w:rFonts w:eastAsia="MS Mincho"/>
          <w:lang w:val="en-US" w:eastAsia="ja-JP"/>
        </w:rPr>
      </w:pPr>
      <w:hyperlink r:id="rId2126" w:history="1">
        <w:r>
          <w:rPr>
            <w:rStyle w:val="Hyperlink"/>
            <w:rFonts w:eastAsia="MS Mincho"/>
            <w:lang w:val="en-US" w:eastAsia="ja-JP"/>
          </w:rPr>
          <w:t>R1-1610445</w:t>
        </w:r>
      </w:hyperlink>
      <w:r w:rsidR="00BA632D" w:rsidRPr="00BA632D">
        <w:rPr>
          <w:rFonts w:eastAsia="MS Mincho"/>
          <w:lang w:val="en-US" w:eastAsia="ja-JP"/>
        </w:rPr>
        <w:tab/>
        <w:t>MIMO calibration for NR – system level</w:t>
      </w:r>
      <w:r w:rsidR="00BA632D" w:rsidRPr="00BA632D">
        <w:rPr>
          <w:rFonts w:eastAsia="MS Mincho"/>
          <w:lang w:val="en-US" w:eastAsia="ja-JP"/>
        </w:rPr>
        <w:tab/>
        <w:t>InterDigital Communications</w:t>
      </w:r>
    </w:p>
    <w:p w14:paraId="21DD8AE2" w14:textId="5A1169D9" w:rsidR="00BA632D" w:rsidRPr="00D23717" w:rsidRDefault="00377AD3" w:rsidP="00E65814">
      <w:pPr>
        <w:rPr>
          <w:rFonts w:eastAsia="MS Mincho"/>
          <w:lang w:val="en-US" w:eastAsia="ja-JP"/>
        </w:rPr>
      </w:pPr>
      <w:hyperlink r:id="rId2127" w:history="1">
        <w:r>
          <w:rPr>
            <w:rStyle w:val="Hyperlink"/>
            <w:rFonts w:eastAsia="MS Mincho"/>
            <w:lang w:val="en-US" w:eastAsia="ja-JP"/>
          </w:rPr>
          <w:t>R1-1610939</w:t>
        </w:r>
      </w:hyperlink>
      <w:r w:rsidR="00BA632D" w:rsidRPr="00BA632D">
        <w:rPr>
          <w:rFonts w:eastAsia="MS Mincho"/>
          <w:lang w:val="en-US" w:eastAsia="ja-JP"/>
        </w:rPr>
        <w:tab/>
        <w:t>Phase 1 link level calibration results for NR MIMO</w:t>
      </w:r>
      <w:r w:rsidR="00BA632D" w:rsidRPr="00BA632D">
        <w:rPr>
          <w:rFonts w:eastAsia="MS Mincho"/>
          <w:lang w:val="en-US" w:eastAsia="ja-JP"/>
        </w:rPr>
        <w:tab/>
        <w:t>LG Electronics</w:t>
      </w:r>
    </w:p>
    <w:p w14:paraId="261C7866" w14:textId="364B670E" w:rsidR="001928D8" w:rsidRPr="00072226" w:rsidRDefault="001928D8" w:rsidP="00E65814">
      <w:pPr>
        <w:pStyle w:val="Heading3"/>
      </w:pPr>
      <w:bookmarkStart w:id="269" w:name="_Toc466555430"/>
      <w:r w:rsidRPr="00072226">
        <w:t>Aspects related to initial access and mobility</w:t>
      </w:r>
      <w:bookmarkEnd w:id="268"/>
      <w:bookmarkEnd w:id="269"/>
    </w:p>
    <w:p w14:paraId="2D43A9D0" w14:textId="77777777" w:rsidR="001928D8" w:rsidRPr="005B655C" w:rsidRDefault="001928D8" w:rsidP="001928D8">
      <w:pPr>
        <w:rPr>
          <w:rFonts w:eastAsia="MS Mincho"/>
          <w:i/>
          <w:iCs/>
          <w:lang w:eastAsia="ja-JP"/>
        </w:rPr>
      </w:pPr>
      <w:r w:rsidRPr="00072226">
        <w:rPr>
          <w:rFonts w:hint="eastAsia"/>
          <w:i/>
          <w:iCs/>
        </w:rPr>
        <w:t xml:space="preserve">Discuss </w:t>
      </w:r>
      <w:r w:rsidRPr="00072226">
        <w:rPr>
          <w:i/>
          <w:iCs/>
        </w:rPr>
        <w:t>PHY layer aspects related to initial access and mobility, considering beamforming aspects, for standalone and non-standalone operation</w:t>
      </w:r>
    </w:p>
    <w:p w14:paraId="17D6525A" w14:textId="65FC9AEF" w:rsidR="001928D8" w:rsidRPr="004B11A7" w:rsidRDefault="00377AD3" w:rsidP="001928D8">
      <w:pPr>
        <w:rPr>
          <w:rFonts w:eastAsia="MS Mincho"/>
          <w:lang w:eastAsia="ja-JP"/>
        </w:rPr>
      </w:pPr>
      <w:hyperlink r:id="rId2128" w:history="1">
        <w:r>
          <w:rPr>
            <w:rStyle w:val="Hyperlink"/>
            <w:rFonts w:eastAsia="MS Mincho"/>
            <w:lang w:eastAsia="ja-JP"/>
          </w:rPr>
          <w:t>R1-1608823</w:t>
        </w:r>
      </w:hyperlink>
      <w:r w:rsidR="001928D8" w:rsidRPr="004B11A7">
        <w:rPr>
          <w:rFonts w:eastAsia="MS Mincho"/>
          <w:lang w:eastAsia="ja-JP"/>
        </w:rPr>
        <w:tab/>
        <w:t>Unified single/multiple beam-based initial access procedure in NR</w:t>
      </w:r>
      <w:r w:rsidR="001928D8" w:rsidRPr="004B11A7">
        <w:rPr>
          <w:rFonts w:eastAsia="MS Mincho"/>
          <w:lang w:eastAsia="ja-JP"/>
        </w:rPr>
        <w:tab/>
        <w:t>Huawei, HiSilicon</w:t>
      </w:r>
    </w:p>
    <w:p w14:paraId="14220C9B" w14:textId="5F17D945" w:rsidR="001928D8" w:rsidRPr="004B11A7" w:rsidRDefault="00377AD3" w:rsidP="001928D8">
      <w:pPr>
        <w:rPr>
          <w:rFonts w:eastAsia="MS Mincho"/>
          <w:lang w:eastAsia="ja-JP"/>
        </w:rPr>
      </w:pPr>
      <w:hyperlink r:id="rId2129" w:history="1">
        <w:r>
          <w:rPr>
            <w:rStyle w:val="Hyperlink"/>
            <w:rFonts w:eastAsia="MS Mincho"/>
            <w:lang w:eastAsia="ja-JP"/>
          </w:rPr>
          <w:t>R1-1609387</w:t>
        </w:r>
      </w:hyperlink>
      <w:r w:rsidR="001928D8" w:rsidRPr="004B11A7">
        <w:rPr>
          <w:rFonts w:eastAsia="MS Mincho"/>
          <w:lang w:eastAsia="ja-JP"/>
        </w:rPr>
        <w:tab/>
        <w:t>Initial Access and Mobility Requirements for NR</w:t>
      </w:r>
      <w:r w:rsidR="001928D8" w:rsidRPr="004B11A7">
        <w:rPr>
          <w:rFonts w:eastAsia="MS Mincho"/>
          <w:lang w:eastAsia="ja-JP"/>
        </w:rPr>
        <w:tab/>
        <w:t>AT&amp;T GNS Belgium SPRL</w:t>
      </w:r>
    </w:p>
    <w:p w14:paraId="794A5BD7" w14:textId="272F9D0B" w:rsidR="001928D8" w:rsidRPr="004B11A7" w:rsidRDefault="00377AD3" w:rsidP="001928D8">
      <w:pPr>
        <w:rPr>
          <w:rFonts w:eastAsia="MS Mincho"/>
          <w:lang w:eastAsia="ja-JP"/>
        </w:rPr>
      </w:pPr>
      <w:hyperlink r:id="rId2130" w:history="1">
        <w:r>
          <w:rPr>
            <w:rStyle w:val="Hyperlink"/>
          </w:rPr>
          <w:t>R1-1610422</w:t>
        </w:r>
      </w:hyperlink>
      <w:r w:rsidR="00CE3BB1">
        <w:tab/>
      </w:r>
      <w:r w:rsidR="001928D8" w:rsidRPr="004B11A7">
        <w:rPr>
          <w:rFonts w:eastAsia="MS Mincho"/>
          <w:lang w:eastAsia="ja-JP"/>
        </w:rPr>
        <w:t>New Radio MIMO Access Procedures</w:t>
      </w:r>
      <w:r w:rsidR="001928D8" w:rsidRPr="004B11A7">
        <w:rPr>
          <w:rFonts w:eastAsia="MS Mincho"/>
          <w:lang w:eastAsia="ja-JP"/>
        </w:rPr>
        <w:tab/>
        <w:t>National Instruments Corp.</w:t>
      </w:r>
      <w:r w:rsidR="00CE3BB1">
        <w:rPr>
          <w:rFonts w:eastAsia="MS Mincho"/>
          <w:lang w:eastAsia="ja-JP"/>
        </w:rPr>
        <w:tab/>
        <w:t xml:space="preserve">(rev. of </w:t>
      </w:r>
      <w:hyperlink r:id="rId2131" w:history="1">
        <w:r>
          <w:rPr>
            <w:rStyle w:val="Hyperlink"/>
            <w:rFonts w:eastAsia="MS Mincho"/>
            <w:lang w:eastAsia="ja-JP"/>
          </w:rPr>
          <w:t>R1-1609722</w:t>
        </w:r>
      </w:hyperlink>
      <w:r w:rsidR="00CE3BB1">
        <w:rPr>
          <w:rStyle w:val="Hyperlink"/>
          <w:rFonts w:eastAsia="MS Mincho"/>
          <w:lang w:eastAsia="ja-JP"/>
        </w:rPr>
        <w:t>)</w:t>
      </w:r>
    </w:p>
    <w:p w14:paraId="34B23686" w14:textId="6B3559B9" w:rsidR="001928D8" w:rsidRDefault="001928D8" w:rsidP="00191E96">
      <w:pPr>
        <w:pStyle w:val="Heading4"/>
        <w:rPr>
          <w:lang w:eastAsia="ja-JP"/>
        </w:rPr>
      </w:pPr>
      <w:bookmarkStart w:id="270" w:name="_Toc463622508"/>
      <w:bookmarkStart w:id="271" w:name="_Toc466555431"/>
      <w:r>
        <w:rPr>
          <w:rFonts w:hint="eastAsia"/>
        </w:rPr>
        <w:t>Synchronization signal and DL broadcast signal/channel</w:t>
      </w:r>
      <w:bookmarkEnd w:id="270"/>
      <w:bookmarkEnd w:id="271"/>
    </w:p>
    <w:p w14:paraId="30A69879" w14:textId="08551A7C" w:rsidR="0015484A" w:rsidRPr="0015484A" w:rsidRDefault="00377AD3" w:rsidP="0015484A">
      <w:pPr>
        <w:rPr>
          <w:rFonts w:eastAsia="MS Mincho"/>
          <w:b/>
          <w:lang w:eastAsia="ja-JP"/>
        </w:rPr>
      </w:pPr>
      <w:hyperlink r:id="rId2132" w:history="1">
        <w:r>
          <w:rPr>
            <w:rStyle w:val="Hyperlink"/>
            <w:rFonts w:eastAsia="MS Mincho"/>
            <w:b/>
            <w:lang w:eastAsia="ja-JP"/>
          </w:rPr>
          <w:t>R1-1608924</w:t>
        </w:r>
      </w:hyperlink>
      <w:r w:rsidR="0015484A" w:rsidRPr="0015484A">
        <w:rPr>
          <w:rFonts w:eastAsia="MS Mincho"/>
          <w:b/>
          <w:lang w:eastAsia="ja-JP"/>
        </w:rPr>
        <w:tab/>
        <w:t>Discussion on Synchronization signal design</w:t>
      </w:r>
      <w:r w:rsidR="0015484A" w:rsidRPr="0015484A">
        <w:rPr>
          <w:rFonts w:eastAsia="MS Mincho"/>
          <w:b/>
          <w:lang w:eastAsia="ja-JP"/>
        </w:rPr>
        <w:tab/>
        <w:t>Spreadtrum Communications</w:t>
      </w:r>
    </w:p>
    <w:p w14:paraId="1BA378BF" w14:textId="78803355" w:rsidR="0015484A" w:rsidRDefault="0015484A" w:rsidP="0015484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Arto Lehti</w:t>
      </w:r>
      <w:r w:rsidRPr="000B1042">
        <w:t xml:space="preserve"> from </w:t>
      </w:r>
      <w:r>
        <w:t>Spreadtrum.</w:t>
      </w:r>
    </w:p>
    <w:p w14:paraId="622E1634" w14:textId="77777777" w:rsidR="0015484A" w:rsidRPr="0015484A" w:rsidRDefault="0015484A" w:rsidP="0015484A">
      <w:pPr>
        <w:ind w:left="720"/>
        <w:rPr>
          <w:i/>
          <w:lang w:eastAsia="zh-CN"/>
        </w:rPr>
      </w:pPr>
      <w:r w:rsidRPr="0015484A">
        <w:rPr>
          <w:i/>
          <w:lang w:eastAsia="zh-CN"/>
        </w:rPr>
        <w:t>Observation 1: A truncated sequence from a pseudo-random sequence could keep the auto-/cross-correlation properties, while the one from a ZC sequence would lose the auto-/cross-correlation properties thereof.</w:t>
      </w:r>
    </w:p>
    <w:p w14:paraId="1D16B012" w14:textId="77777777" w:rsidR="0015484A" w:rsidRPr="0015484A" w:rsidRDefault="0015484A" w:rsidP="0015484A">
      <w:pPr>
        <w:ind w:left="720"/>
        <w:rPr>
          <w:i/>
          <w:lang w:eastAsia="zh-CN"/>
        </w:rPr>
      </w:pPr>
      <w:r w:rsidRPr="0015484A">
        <w:rPr>
          <w:i/>
          <w:lang w:eastAsia="zh-CN"/>
        </w:rPr>
        <w:t xml:space="preserve">Proposal 1: The pseudo-random sequence could be as the base sequence for NR synchronization signal or broadcasted signal. </w:t>
      </w:r>
    </w:p>
    <w:p w14:paraId="0A6D5A97" w14:textId="77777777" w:rsidR="0015484A" w:rsidRPr="0015484A" w:rsidRDefault="0015484A" w:rsidP="0015484A">
      <w:pPr>
        <w:ind w:left="720"/>
        <w:rPr>
          <w:lang w:eastAsia="zh-CN"/>
        </w:rPr>
      </w:pPr>
      <w:r w:rsidRPr="0015484A">
        <w:rPr>
          <w:i/>
          <w:lang w:eastAsia="zh-CN"/>
        </w:rPr>
        <w:t>Proposal 2</w:t>
      </w:r>
      <w:r w:rsidRPr="0015484A">
        <w:rPr>
          <w:rFonts w:hint="eastAsia"/>
          <w:i/>
          <w:lang w:eastAsia="zh-CN"/>
        </w:rPr>
        <w:t xml:space="preserve">: </w:t>
      </w:r>
      <w:r w:rsidRPr="0015484A">
        <w:rPr>
          <w:i/>
          <w:lang w:eastAsia="zh-CN"/>
        </w:rPr>
        <w:t>To enable narrowband UEs and wideband UEs to decode the same synchronization signal or broadcasted signal with no prior knowledge about wideband UEs at narrowband UEs, the base sequence could be shifted circularly to guarantee the narrowband UEs’ synchronization signal or broadcasted signal to start from the front part of the base sequence.</w:t>
      </w:r>
    </w:p>
    <w:p w14:paraId="06A70DF4" w14:textId="77777777" w:rsidR="0015484A" w:rsidRDefault="0015484A" w:rsidP="001548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1CEF001" w14:textId="77777777" w:rsidR="0015484A" w:rsidRPr="0015484A" w:rsidRDefault="0015484A">
      <w:pPr>
        <w:rPr>
          <w:rFonts w:eastAsia="MS Mincho"/>
          <w:lang w:eastAsia="ja-JP"/>
        </w:rPr>
      </w:pPr>
    </w:p>
    <w:p w14:paraId="1E048044" w14:textId="7E710E17" w:rsidR="0015484A" w:rsidRPr="004B11A7" w:rsidRDefault="00377AD3" w:rsidP="0015484A">
      <w:pPr>
        <w:rPr>
          <w:rFonts w:eastAsia="MS Mincho"/>
          <w:lang w:eastAsia="ja-JP"/>
        </w:rPr>
      </w:pPr>
      <w:hyperlink r:id="rId2133" w:history="1">
        <w:r>
          <w:rPr>
            <w:rStyle w:val="Hyperlink"/>
            <w:rFonts w:eastAsia="MS Mincho"/>
            <w:b/>
            <w:lang w:eastAsia="ja-JP"/>
          </w:rPr>
          <w:t>R1-1610435</w:t>
        </w:r>
      </w:hyperlink>
      <w:r w:rsidR="0015484A" w:rsidRPr="0015484A">
        <w:rPr>
          <w:rFonts w:eastAsia="MS Mincho"/>
          <w:b/>
          <w:lang w:eastAsia="ja-JP"/>
        </w:rPr>
        <w:tab/>
        <w:t>Link level simulation results for NR initial synchronization and cell search</w:t>
      </w:r>
      <w:r w:rsidR="0015484A" w:rsidRPr="0015484A">
        <w:rPr>
          <w:rFonts w:eastAsia="MS Mincho"/>
          <w:b/>
          <w:lang w:eastAsia="ja-JP"/>
        </w:rPr>
        <w:tab/>
        <w:t>MediaTek Inc.</w:t>
      </w:r>
      <w:r w:rsidR="0015484A">
        <w:rPr>
          <w:rFonts w:eastAsia="MS Mincho"/>
          <w:lang w:eastAsia="ja-JP"/>
        </w:rPr>
        <w:tab/>
        <w:t>(</w:t>
      </w:r>
      <w:hyperlink r:id="rId2134" w:history="1">
        <w:r>
          <w:rPr>
            <w:rStyle w:val="Hyperlink"/>
            <w:rFonts w:eastAsia="MS Mincho"/>
            <w:lang w:eastAsia="ja-JP"/>
          </w:rPr>
          <w:t>R1-1609330</w:t>
        </w:r>
      </w:hyperlink>
      <w:r w:rsidR="0015484A">
        <w:rPr>
          <w:rStyle w:val="Hyperlink"/>
          <w:rFonts w:eastAsia="MS Mincho"/>
          <w:lang w:eastAsia="ja-JP"/>
        </w:rPr>
        <w:t>)</w:t>
      </w:r>
    </w:p>
    <w:p w14:paraId="6F780C8F" w14:textId="03B5CBBF" w:rsidR="0015484A" w:rsidRDefault="0015484A" w:rsidP="0015484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MediaTek.</w:t>
      </w:r>
    </w:p>
    <w:p w14:paraId="763655FF" w14:textId="77777777" w:rsidR="0015484A" w:rsidRPr="0015484A" w:rsidRDefault="0015484A" w:rsidP="0015484A">
      <w:pPr>
        <w:ind w:left="720"/>
        <w:rPr>
          <w:i/>
          <w:lang w:val="en-US" w:eastAsia="zh-TW"/>
        </w:rPr>
      </w:pPr>
      <w:r w:rsidRPr="0015484A">
        <w:rPr>
          <w:i/>
          <w:lang w:val="en-US" w:eastAsia="zh-TW"/>
        </w:rPr>
        <w:t>Proposal: The NR downlink synchronization signals should be transmitted less frequently than LTE to minimize the transmission of always-on signals for better forward compatibility. To reduce initial access latency, the signals should be designed in a way such that it can be detected and accurately synchronized to in a single observation with high probability.</w:t>
      </w:r>
    </w:p>
    <w:p w14:paraId="2CF4CCB1" w14:textId="77777777" w:rsidR="0015484A" w:rsidRDefault="0015484A" w:rsidP="001548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65D7519" w14:textId="77777777" w:rsidR="0015484A" w:rsidRDefault="0015484A"/>
    <w:p w14:paraId="5DFBB655" w14:textId="2166CBDE" w:rsidR="0015484A" w:rsidRPr="0015484A" w:rsidRDefault="00377AD3" w:rsidP="0015484A">
      <w:pPr>
        <w:rPr>
          <w:rFonts w:eastAsia="MS Mincho"/>
          <w:b/>
          <w:lang w:eastAsia="ja-JP"/>
        </w:rPr>
      </w:pPr>
      <w:hyperlink r:id="rId2135" w:history="1">
        <w:r>
          <w:rPr>
            <w:rStyle w:val="Hyperlink"/>
            <w:rFonts w:eastAsia="MS Mincho"/>
            <w:b/>
            <w:lang w:eastAsia="ja-JP"/>
          </w:rPr>
          <w:t>R1-1609436</w:t>
        </w:r>
      </w:hyperlink>
      <w:r w:rsidR="0015484A" w:rsidRPr="0015484A">
        <w:rPr>
          <w:rFonts w:eastAsia="MS Mincho"/>
          <w:b/>
          <w:lang w:eastAsia="ja-JP"/>
        </w:rPr>
        <w:tab/>
        <w:t>Support of multiple numerologies in  synchronization signal design</w:t>
      </w:r>
      <w:r w:rsidR="0015484A" w:rsidRPr="0015484A">
        <w:rPr>
          <w:rFonts w:eastAsia="MS Mincho"/>
          <w:b/>
          <w:lang w:eastAsia="ja-JP"/>
        </w:rPr>
        <w:tab/>
        <w:t>Huawei, HiSilicon</w:t>
      </w:r>
    </w:p>
    <w:p w14:paraId="5EB0A25F" w14:textId="5BDCAD80" w:rsidR="0015484A" w:rsidRDefault="0015484A" w:rsidP="0015484A">
      <w:r w:rsidRPr="000B1042">
        <w:rPr>
          <w:rFonts w:ascii="Times New Roman" w:eastAsia="SimSun" w:hAnsi="Times New Roman"/>
          <w:kern w:val="2"/>
          <w:szCs w:val="20"/>
        </w:rPr>
        <w:t>The document was presented by</w:t>
      </w:r>
      <w:r>
        <w:rPr>
          <w:rFonts w:ascii="Times New Roman" w:eastAsia="SimSun" w:hAnsi="Times New Roman"/>
          <w:kern w:val="2"/>
          <w:szCs w:val="20"/>
        </w:rPr>
        <w:t xml:space="preserve"> David Mazzarese</w:t>
      </w:r>
      <w:r w:rsidRPr="000B1042">
        <w:t xml:space="preserve"> from </w:t>
      </w:r>
      <w:r>
        <w:t>Huawei.</w:t>
      </w:r>
    </w:p>
    <w:p w14:paraId="23F8B6AB" w14:textId="77777777" w:rsidR="0015484A" w:rsidRPr="0015484A" w:rsidRDefault="0015484A" w:rsidP="0015484A">
      <w:pPr>
        <w:ind w:left="720"/>
        <w:rPr>
          <w:lang w:eastAsia="zh-CN"/>
        </w:rPr>
      </w:pPr>
      <w:r w:rsidRPr="0015484A">
        <w:rPr>
          <w:i/>
          <w:kern w:val="2"/>
          <w:lang w:eastAsia="zh-CN"/>
        </w:rPr>
        <w:t xml:space="preserve">Observation 1: </w:t>
      </w:r>
      <w:r w:rsidRPr="0015484A">
        <w:rPr>
          <w:i/>
        </w:rPr>
        <w:t>It is implementation efficient that NR synchronization signal is based on subcarrier spacing(s) supported for a given frequency band.</w:t>
      </w:r>
    </w:p>
    <w:p w14:paraId="17847605" w14:textId="77777777" w:rsidR="0015484A" w:rsidRPr="0015484A" w:rsidRDefault="0015484A" w:rsidP="0015484A">
      <w:pPr>
        <w:ind w:left="720"/>
        <w:rPr>
          <w:i/>
        </w:rPr>
      </w:pPr>
      <w:r w:rsidRPr="0015484A">
        <w:rPr>
          <w:i/>
          <w:kern w:val="2"/>
          <w:lang w:eastAsia="zh-CN"/>
        </w:rPr>
        <w:t xml:space="preserve">Observation 2: </w:t>
      </w:r>
      <w:r w:rsidRPr="0015484A">
        <w:rPr>
          <w:i/>
        </w:rPr>
        <w:t>Single subcarrier spacing for all frequency ranges is not implementation efficient.</w:t>
      </w:r>
    </w:p>
    <w:p w14:paraId="3D111A8D" w14:textId="77777777" w:rsidR="0015484A" w:rsidRPr="0015484A" w:rsidRDefault="0015484A" w:rsidP="0015484A">
      <w:pPr>
        <w:ind w:left="720"/>
        <w:rPr>
          <w:i/>
        </w:rPr>
      </w:pPr>
      <w:r w:rsidRPr="0015484A">
        <w:rPr>
          <w:i/>
          <w:kern w:val="2"/>
          <w:lang w:eastAsia="zh-CN"/>
        </w:rPr>
        <w:t xml:space="preserve">Proposal 1: </w:t>
      </w:r>
      <w:r w:rsidRPr="0015484A">
        <w:rPr>
          <w:i/>
        </w:rPr>
        <w:t>The synchronization signal is common at the receiver side regardless of the subcarrier spacing used in a NR carrier for a given frequency range.</w:t>
      </w:r>
    </w:p>
    <w:p w14:paraId="5434778D" w14:textId="77777777" w:rsidR="0015484A" w:rsidRPr="0015484A" w:rsidRDefault="0015484A" w:rsidP="0015484A">
      <w:pPr>
        <w:ind w:left="720"/>
        <w:rPr>
          <w:i/>
        </w:rPr>
      </w:pPr>
      <w:r w:rsidRPr="0015484A">
        <w:rPr>
          <w:i/>
        </w:rPr>
        <w:t>Proposal 2: The common synchronization signal is defined using a pre-defined subcarrier spacing for a given frequency range.</w:t>
      </w:r>
    </w:p>
    <w:p w14:paraId="7BDB3E60" w14:textId="77777777" w:rsidR="0015484A" w:rsidRPr="0015484A" w:rsidRDefault="0015484A" w:rsidP="0015484A">
      <w:pPr>
        <w:ind w:left="720"/>
        <w:rPr>
          <w:i/>
        </w:rPr>
      </w:pPr>
      <w:r w:rsidRPr="0015484A">
        <w:rPr>
          <w:i/>
          <w:kern w:val="2"/>
          <w:lang w:eastAsia="zh-CN"/>
        </w:rPr>
        <w:t xml:space="preserve">Proposal 3: </w:t>
      </w:r>
      <w:r w:rsidRPr="0015484A">
        <w:rPr>
          <w:i/>
        </w:rPr>
        <w:t>The common synchronization signal has X repetitions. The repetition factor X is the ratio of two subcarrier spacing values defined for synchronization signals.</w:t>
      </w:r>
    </w:p>
    <w:p w14:paraId="1B3E932D" w14:textId="77777777" w:rsidR="0015484A" w:rsidRDefault="0015484A" w:rsidP="0015484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AA0DD05" w14:textId="77777777" w:rsidR="0015484A" w:rsidRPr="000B1042" w:rsidRDefault="0015484A">
      <w:pPr>
        <w:rPr>
          <w:rFonts w:ascii="Times New Roman" w:eastAsia="SimSun" w:hAnsi="Times New Roman"/>
          <w:kern w:val="2"/>
          <w:szCs w:val="20"/>
        </w:rPr>
      </w:pPr>
    </w:p>
    <w:p w14:paraId="754C802C" w14:textId="41707A8D" w:rsidR="00450004" w:rsidRPr="00450004" w:rsidRDefault="00377AD3" w:rsidP="00450004">
      <w:pPr>
        <w:rPr>
          <w:rFonts w:eastAsia="MS Mincho"/>
          <w:b/>
          <w:lang w:eastAsia="ja-JP"/>
        </w:rPr>
      </w:pPr>
      <w:hyperlink r:id="rId2136" w:history="1">
        <w:r>
          <w:rPr>
            <w:rStyle w:val="Hyperlink"/>
            <w:rFonts w:eastAsia="MS Mincho"/>
            <w:b/>
            <w:lang w:eastAsia="ja-JP"/>
          </w:rPr>
          <w:t>R1-1610156</w:t>
        </w:r>
      </w:hyperlink>
      <w:r w:rsidR="00450004" w:rsidRPr="00450004">
        <w:rPr>
          <w:rFonts w:eastAsia="MS Mincho"/>
          <w:b/>
          <w:lang w:eastAsia="ja-JP"/>
        </w:rPr>
        <w:tab/>
        <w:t>Single beam SYNC design</w:t>
      </w:r>
      <w:r w:rsidR="00450004" w:rsidRPr="00450004">
        <w:rPr>
          <w:rFonts w:eastAsia="MS Mincho"/>
          <w:b/>
          <w:lang w:eastAsia="ja-JP"/>
        </w:rPr>
        <w:tab/>
        <w:t>Qualcomm Incorporated</w:t>
      </w:r>
    </w:p>
    <w:p w14:paraId="1E31205E" w14:textId="554602F4" w:rsidR="00450004" w:rsidRDefault="00450004" w:rsidP="00450004">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Tingfang Ji</w:t>
      </w:r>
      <w:r w:rsidRPr="000B1042">
        <w:t xml:space="preserve"> from </w:t>
      </w:r>
      <w:r>
        <w:t>Qualcomm.</w:t>
      </w:r>
    </w:p>
    <w:p w14:paraId="3F208D15" w14:textId="77777777" w:rsidR="00CB3575" w:rsidRPr="00CB3575" w:rsidRDefault="00CB3575" w:rsidP="0066391F">
      <w:pPr>
        <w:pStyle w:val="ListParagraph"/>
        <w:numPr>
          <w:ilvl w:val="0"/>
          <w:numId w:val="81"/>
        </w:numPr>
        <w:spacing w:after="0"/>
        <w:ind w:left="714" w:hanging="357"/>
        <w:jc w:val="both"/>
        <w:rPr>
          <w:i/>
          <w:lang w:val="en-US"/>
        </w:rPr>
      </w:pPr>
      <w:r w:rsidRPr="00CB3575">
        <w:rPr>
          <w:i/>
          <w:lang w:val="en-US"/>
        </w:rPr>
        <w:t>Observation 1: An efficient frequency scan procedure should be investigated for NR</w:t>
      </w:r>
    </w:p>
    <w:p w14:paraId="5ED13997" w14:textId="77777777" w:rsidR="00CB3575" w:rsidRPr="00CB3575" w:rsidRDefault="00CB3575" w:rsidP="0066391F">
      <w:pPr>
        <w:pStyle w:val="ListParagraph"/>
        <w:numPr>
          <w:ilvl w:val="0"/>
          <w:numId w:val="81"/>
        </w:numPr>
        <w:spacing w:after="0"/>
        <w:ind w:left="714" w:hanging="357"/>
        <w:rPr>
          <w:i/>
          <w:lang w:val="en-US"/>
        </w:rPr>
      </w:pPr>
      <w:r w:rsidRPr="00CB3575">
        <w:rPr>
          <w:i/>
          <w:lang w:val="en-US"/>
        </w:rPr>
        <w:lastRenderedPageBreak/>
        <w:t>Observation 2: Designing NR synchronization signals should take into account the known issues in LTE synchronization signals</w:t>
      </w:r>
    </w:p>
    <w:p w14:paraId="1B9B4354" w14:textId="77777777" w:rsidR="00CB3575" w:rsidRPr="00CB3575" w:rsidRDefault="00CB3575" w:rsidP="0066391F">
      <w:pPr>
        <w:pStyle w:val="ListParagraph"/>
        <w:numPr>
          <w:ilvl w:val="0"/>
          <w:numId w:val="81"/>
        </w:numPr>
        <w:spacing w:after="0"/>
        <w:ind w:left="714" w:hanging="357"/>
        <w:rPr>
          <w:i/>
          <w:lang w:val="en-US" w:eastAsia="zh-CN"/>
        </w:rPr>
      </w:pPr>
      <w:r w:rsidRPr="00CB3575">
        <w:rPr>
          <w:i/>
          <w:lang w:val="en-US" w:eastAsia="zh-CN"/>
        </w:rPr>
        <w:t>Proposal 1: NR</w:t>
      </w:r>
      <w:r w:rsidRPr="00CB3575">
        <w:rPr>
          <w:i/>
          <w:lang w:val="en-US"/>
        </w:rPr>
        <w:t xml:space="preserve"> synchronization raster is a multiple of least common multiples of channel raster and reference NR subcarrier spacing</w:t>
      </w:r>
      <w:r w:rsidRPr="00CB3575">
        <w:rPr>
          <w:i/>
          <w:lang w:val="en-US" w:eastAsia="zh-CN"/>
        </w:rPr>
        <w:t>.</w:t>
      </w:r>
    </w:p>
    <w:p w14:paraId="2E72AF74" w14:textId="77777777" w:rsidR="00CB3575" w:rsidRPr="00CB3575" w:rsidRDefault="00CB3575" w:rsidP="0066391F">
      <w:pPr>
        <w:pStyle w:val="ListParagraph"/>
        <w:numPr>
          <w:ilvl w:val="0"/>
          <w:numId w:val="81"/>
        </w:numPr>
        <w:spacing w:after="0"/>
        <w:ind w:left="714" w:hanging="357"/>
        <w:rPr>
          <w:i/>
          <w:lang w:val="en-US" w:eastAsia="zh-CN"/>
        </w:rPr>
      </w:pPr>
      <w:r w:rsidRPr="00CB3575">
        <w:rPr>
          <w:i/>
          <w:lang w:val="en-US" w:eastAsia="zh-CN"/>
        </w:rPr>
        <w:t>Proposal 2: NR synchronization signal bandwidth should depend on the synchronization raster and the minimum channel bandwidth.</w:t>
      </w:r>
    </w:p>
    <w:p w14:paraId="00C1C8FD" w14:textId="77777777" w:rsidR="00CB3575" w:rsidRPr="00CB3575" w:rsidRDefault="00CB3575" w:rsidP="0066391F">
      <w:pPr>
        <w:pStyle w:val="ListParagraph"/>
        <w:numPr>
          <w:ilvl w:val="0"/>
          <w:numId w:val="81"/>
        </w:numPr>
        <w:spacing w:after="0"/>
        <w:ind w:left="714" w:hanging="357"/>
        <w:rPr>
          <w:i/>
          <w:lang w:val="en-US" w:eastAsia="zh-CN"/>
        </w:rPr>
      </w:pPr>
      <w:r w:rsidRPr="00CB3575">
        <w:rPr>
          <w:i/>
          <w:lang w:val="en-US" w:eastAsia="zh-CN"/>
        </w:rPr>
        <w:t>Proposal 3: NR Sub6 synchronization signal bandwidth is at most 5MHz.</w:t>
      </w:r>
    </w:p>
    <w:p w14:paraId="25484F34" w14:textId="77777777" w:rsidR="00CB3575" w:rsidRPr="00CB3575" w:rsidRDefault="00CB3575" w:rsidP="0066391F">
      <w:pPr>
        <w:pStyle w:val="ListParagraph"/>
        <w:numPr>
          <w:ilvl w:val="0"/>
          <w:numId w:val="81"/>
        </w:numPr>
        <w:spacing w:after="0"/>
        <w:ind w:left="714" w:hanging="357"/>
        <w:rPr>
          <w:i/>
          <w:lang w:val="en-US" w:eastAsia="zh-CN"/>
        </w:rPr>
      </w:pPr>
      <w:r w:rsidRPr="00CB3575">
        <w:rPr>
          <w:i/>
          <w:lang w:val="en-US" w:eastAsia="zh-CN"/>
        </w:rPr>
        <w:t xml:space="preserve">Proposal 4: RAN1 should consider the </w:t>
      </w:r>
      <w:r w:rsidRPr="00CB3575">
        <w:rPr>
          <w:rFonts w:eastAsia="MS Mincho"/>
          <w:i/>
          <w:lang w:val="en-US"/>
        </w:rPr>
        <w:t>Alt 1 for selecting synchronization numerology</w:t>
      </w:r>
      <w:r w:rsidRPr="00CB3575">
        <w:rPr>
          <w:i/>
          <w:lang w:val="en-US" w:eastAsia="zh-CN"/>
        </w:rPr>
        <w:t xml:space="preserve"> and use 30kHz as synchronization signal numerology for Sub6.</w:t>
      </w:r>
    </w:p>
    <w:p w14:paraId="621347B2" w14:textId="77777777" w:rsidR="00CB3575" w:rsidRPr="00CB3575" w:rsidRDefault="00CB3575" w:rsidP="0066391F">
      <w:pPr>
        <w:pStyle w:val="ListParagraph"/>
        <w:numPr>
          <w:ilvl w:val="0"/>
          <w:numId w:val="81"/>
        </w:numPr>
        <w:spacing w:after="0"/>
        <w:ind w:left="714" w:hanging="357"/>
        <w:rPr>
          <w:i/>
          <w:lang w:val="en-US" w:eastAsia="zh-CN"/>
        </w:rPr>
      </w:pPr>
      <w:r w:rsidRPr="00CB3575">
        <w:rPr>
          <w:i/>
          <w:lang w:val="en-US" w:eastAsia="zh-CN"/>
        </w:rPr>
        <w:t>Proposal 5: The periodicity of the synchronization signals is proposed to be 5ms.</w:t>
      </w:r>
    </w:p>
    <w:p w14:paraId="18B259C9" w14:textId="77777777" w:rsidR="00CB3575" w:rsidRPr="00CB3575" w:rsidRDefault="00CB3575" w:rsidP="0066391F">
      <w:pPr>
        <w:pStyle w:val="ListParagraph"/>
        <w:numPr>
          <w:ilvl w:val="0"/>
          <w:numId w:val="81"/>
        </w:numPr>
        <w:spacing w:after="0"/>
        <w:ind w:left="714" w:hanging="357"/>
        <w:rPr>
          <w:i/>
          <w:lang w:val="en-US" w:eastAsia="zh-CN"/>
        </w:rPr>
      </w:pPr>
      <w:r w:rsidRPr="00CB3575">
        <w:rPr>
          <w:i/>
          <w:lang w:val="en-US" w:eastAsia="zh-CN"/>
        </w:rPr>
        <w:t>Proposal 6: The synchronization signals are mapped into the downlink regular burst of the downlink-centric subframe.</w:t>
      </w:r>
    </w:p>
    <w:p w14:paraId="0D2B3536" w14:textId="77777777" w:rsidR="00CB3575" w:rsidRPr="00CB3575" w:rsidRDefault="00CB3575" w:rsidP="0066391F">
      <w:pPr>
        <w:pStyle w:val="ListParagraph"/>
        <w:numPr>
          <w:ilvl w:val="0"/>
          <w:numId w:val="81"/>
        </w:numPr>
        <w:spacing w:after="0"/>
        <w:ind w:left="714" w:hanging="357"/>
        <w:rPr>
          <w:i/>
          <w:lang w:val="en-US" w:eastAsia="zh-CN"/>
        </w:rPr>
      </w:pPr>
      <w:r w:rsidRPr="00CB3575">
        <w:rPr>
          <w:i/>
          <w:lang w:val="en-US" w:eastAsia="zh-CN"/>
        </w:rPr>
        <w:t>Proposal 7: Consider the single synchronization channel and dual synchronization channel design options to support both uplink-based and downlink-based mobility when designing the synchronization signals</w:t>
      </w:r>
    </w:p>
    <w:p w14:paraId="476F0AB8" w14:textId="77777777" w:rsidR="00450004" w:rsidRDefault="00450004" w:rsidP="0045000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9FB0C5D" w14:textId="77777777" w:rsidR="00450004" w:rsidRPr="000B1042" w:rsidRDefault="00450004">
      <w:pPr>
        <w:rPr>
          <w:rFonts w:ascii="Times New Roman" w:eastAsia="SimSun" w:hAnsi="Times New Roman"/>
          <w:kern w:val="2"/>
          <w:szCs w:val="20"/>
        </w:rPr>
      </w:pPr>
    </w:p>
    <w:p w14:paraId="308987BA" w14:textId="01EAC8BA" w:rsidR="00CB3575" w:rsidRPr="00CB3575" w:rsidRDefault="00377AD3" w:rsidP="00CB3575">
      <w:pPr>
        <w:rPr>
          <w:rFonts w:eastAsia="MS Mincho"/>
          <w:b/>
          <w:lang w:eastAsia="ja-JP"/>
        </w:rPr>
      </w:pPr>
      <w:hyperlink r:id="rId2137" w:history="1">
        <w:r>
          <w:rPr>
            <w:rStyle w:val="Hyperlink"/>
            <w:rFonts w:eastAsia="MS Mincho"/>
            <w:b/>
            <w:lang w:eastAsia="ja-JP"/>
          </w:rPr>
          <w:t>R1-1610159</w:t>
        </w:r>
      </w:hyperlink>
      <w:r w:rsidR="00CB3575" w:rsidRPr="00CB3575">
        <w:rPr>
          <w:rFonts w:eastAsia="MS Mincho"/>
          <w:b/>
          <w:lang w:eastAsia="ja-JP"/>
        </w:rPr>
        <w:tab/>
        <w:t>Multi-beam SYNC design</w:t>
      </w:r>
      <w:r w:rsidR="00CB3575" w:rsidRPr="00CB3575">
        <w:rPr>
          <w:rFonts w:eastAsia="MS Mincho"/>
          <w:b/>
          <w:lang w:eastAsia="ja-JP"/>
        </w:rPr>
        <w:tab/>
        <w:t>Qualcomm Incorporated</w:t>
      </w:r>
    </w:p>
    <w:p w14:paraId="6DA7AF1A" w14:textId="77777777" w:rsidR="00CB3575" w:rsidRPr="00CB3575" w:rsidRDefault="00CB3575" w:rsidP="00CB3575">
      <w:pPr>
        <w:ind w:left="720"/>
        <w:rPr>
          <w:i/>
          <w:sz w:val="24"/>
        </w:rPr>
      </w:pPr>
      <w:r w:rsidRPr="00CB3575">
        <w:rPr>
          <w:i/>
        </w:rPr>
        <w:t>Proposal 1: The design should allow base stations to sweep beams during synchronization and random access period.</w:t>
      </w:r>
    </w:p>
    <w:p w14:paraId="54F55BA6" w14:textId="77777777" w:rsidR="00CB3575" w:rsidRPr="00CB3575" w:rsidRDefault="00CB3575" w:rsidP="00CB3575">
      <w:pPr>
        <w:ind w:left="720"/>
        <w:rPr>
          <w:i/>
          <w:sz w:val="24"/>
        </w:rPr>
      </w:pPr>
      <w:r w:rsidRPr="00CB3575">
        <w:rPr>
          <w:i/>
        </w:rPr>
        <w:t>Proposal 2: The transmission of sync signals is limited to the minimum supportable bandwidth. The value of the minimum supportable bandwidth is FFS (example: 40MHz).</w:t>
      </w:r>
    </w:p>
    <w:p w14:paraId="63C9DC06" w14:textId="77777777" w:rsidR="00CB3575" w:rsidRPr="00CB3575" w:rsidRDefault="00CB3575" w:rsidP="00CB3575">
      <w:pPr>
        <w:ind w:left="720"/>
        <w:rPr>
          <w:i/>
        </w:rPr>
      </w:pPr>
      <w:r w:rsidRPr="00CB3575">
        <w:rPr>
          <w:i/>
        </w:rPr>
        <w:t xml:space="preserve">Proposal 3: No data/control channel is frequency-multiplexed with the sync transmission. </w:t>
      </w:r>
    </w:p>
    <w:p w14:paraId="520AC186" w14:textId="77777777" w:rsidR="00CB3575" w:rsidRPr="00CB3575" w:rsidRDefault="00CB3575" w:rsidP="00CB3575">
      <w:pPr>
        <w:ind w:left="720"/>
        <w:rPr>
          <w:i/>
        </w:rPr>
      </w:pPr>
      <w:r w:rsidRPr="00CB3575">
        <w:rPr>
          <w:i/>
        </w:rPr>
        <w:t>Proposal 4: Every X msec, Y msec worth of resources are allocated for the transmission of a synchronization burst. Each synchronization burst consists of N nominal sync signals. The exact values of X, Y and N are FFS (example: X=5, Y=0.25, N=14).</w:t>
      </w:r>
    </w:p>
    <w:p w14:paraId="01AF0860" w14:textId="77777777" w:rsidR="00CB3575" w:rsidRPr="00CB3575" w:rsidRDefault="00CB3575" w:rsidP="00CB3575">
      <w:pPr>
        <w:ind w:left="720"/>
        <w:rPr>
          <w:i/>
        </w:rPr>
      </w:pPr>
      <w:r w:rsidRPr="00CB3575">
        <w:rPr>
          <w:i/>
        </w:rPr>
        <w:t>Proposal 5: The max sync (beam sweep) periodicity Z is known by the UEs. The exact value of Z is FFS (example: sync periodicity = sync resource periodicity: Z=X=5 [msec]).</w:t>
      </w:r>
    </w:p>
    <w:p w14:paraId="32E1046C" w14:textId="77777777" w:rsidR="00CB3575" w:rsidRPr="00CB3575" w:rsidRDefault="00CB3575" w:rsidP="00CB3575">
      <w:pPr>
        <w:ind w:left="720"/>
        <w:rPr>
          <w:i/>
          <w:sz w:val="24"/>
        </w:rPr>
      </w:pPr>
      <w:r w:rsidRPr="00CB3575">
        <w:rPr>
          <w:i/>
        </w:rPr>
        <w:t>Proposal 6: BS needs to convey alongside the sync signals the OFDM symbol index (or another suitable notion of transmission time) of the transmission.</w:t>
      </w:r>
    </w:p>
    <w:p w14:paraId="7D7369E4" w14:textId="77777777" w:rsidR="00CB3575" w:rsidRPr="00CB3575" w:rsidRDefault="00CB3575" w:rsidP="00CB3575">
      <w:pPr>
        <w:ind w:left="720"/>
        <w:rPr>
          <w:i/>
        </w:rPr>
      </w:pPr>
      <w:r w:rsidRPr="00CB3575">
        <w:rPr>
          <w:i/>
        </w:rPr>
        <w:t xml:space="preserve">Proposal 7: The directional PSS, SSS and PBCH signals are TDMed within a nominal sync symbol, and are transmitted using the same beam. </w:t>
      </w:r>
    </w:p>
    <w:p w14:paraId="4FB24BAF" w14:textId="77777777" w:rsidR="00CB3575" w:rsidRPr="00CB3575" w:rsidRDefault="00CB3575" w:rsidP="00CB3575">
      <w:pPr>
        <w:ind w:left="720"/>
        <w:rPr>
          <w:i/>
          <w:sz w:val="24"/>
        </w:rPr>
      </w:pPr>
      <w:r w:rsidRPr="00CB3575">
        <w:rPr>
          <w:i/>
        </w:rPr>
        <w:t xml:space="preserve">Proposal 8: The design of the primary sync signal is based on a Zadoff-Chu sequence with a prime length L, and three different root indices. L is proposed to be 127, and exact choice of the root indices is FFS. </w:t>
      </w:r>
    </w:p>
    <w:p w14:paraId="060E5C28" w14:textId="77777777" w:rsidR="00CB3575" w:rsidRPr="00CB3575" w:rsidRDefault="00CB3575" w:rsidP="00CB3575">
      <w:pPr>
        <w:ind w:left="720"/>
        <w:rPr>
          <w:i/>
        </w:rPr>
      </w:pPr>
      <w:r w:rsidRPr="00CB3575">
        <w:rPr>
          <w:i/>
        </w:rPr>
        <w:t>Proposal 9: The design of the secondary sync signal is based on a base m-sequence, repeated and interleaved in frequency domain. The transmission of SSS signal from different antenna ports may be pre-coded to provide channel estimation for 2-layer PBCH decoding.</w:t>
      </w:r>
    </w:p>
    <w:p w14:paraId="6FF22D5D" w14:textId="77777777" w:rsidR="00CB3575" w:rsidRPr="00CB3575" w:rsidRDefault="00CB3575" w:rsidP="00CB3575">
      <w:pPr>
        <w:ind w:left="720"/>
        <w:rPr>
          <w:i/>
          <w:sz w:val="24"/>
        </w:rPr>
      </w:pPr>
      <w:r w:rsidRPr="00CB3575">
        <w:rPr>
          <w:i/>
        </w:rPr>
        <w:t>Proposal 10: The design should support PBCH transmit diversity with upto P ports. P=2 is supported. Whether P&gt;2 is FFS.</w:t>
      </w:r>
    </w:p>
    <w:p w14:paraId="38C349E3" w14:textId="77777777" w:rsidR="00CB3575" w:rsidRPr="00CB3575" w:rsidRDefault="00CB3575" w:rsidP="00CB3575">
      <w:pPr>
        <w:ind w:left="720"/>
        <w:rPr>
          <w:i/>
          <w:sz w:val="24"/>
        </w:rPr>
      </w:pPr>
      <w:r w:rsidRPr="00CB3575">
        <w:rPr>
          <w:i/>
        </w:rPr>
        <w:t>Proposal 11: The design should permit combining of PBCH from multiple transmissions within a burst.</w:t>
      </w:r>
    </w:p>
    <w:p w14:paraId="2D44D9EB" w14:textId="77777777" w:rsidR="00CB3575" w:rsidRDefault="00CB3575" w:rsidP="00CB357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2A26AD1" w14:textId="77777777" w:rsidR="00CB3575" w:rsidRPr="000B2B1C" w:rsidRDefault="00CB3575">
      <w:pPr>
        <w:rPr>
          <w:rFonts w:eastAsia="MS Mincho"/>
          <w:b/>
          <w:lang w:eastAsia="ja-JP"/>
        </w:rPr>
      </w:pPr>
    </w:p>
    <w:p w14:paraId="4568DAE5" w14:textId="77777777" w:rsidR="00CB3575" w:rsidRPr="000B2B1C" w:rsidRDefault="00CB3575">
      <w:pPr>
        <w:rPr>
          <w:rFonts w:eastAsia="MS Mincho"/>
          <w:b/>
          <w:lang w:eastAsia="ja-JP"/>
        </w:rPr>
      </w:pPr>
    </w:p>
    <w:p w14:paraId="604ED579" w14:textId="08F0278E" w:rsidR="00CB3575" w:rsidRDefault="00377AD3" w:rsidP="00CB3575">
      <w:pPr>
        <w:rPr>
          <w:rFonts w:eastAsia="MS Mincho"/>
          <w:b/>
          <w:lang w:val="en-US" w:eastAsia="ja-JP"/>
        </w:rPr>
      </w:pPr>
      <w:hyperlink r:id="rId2138" w:history="1">
        <w:r>
          <w:rPr>
            <w:rStyle w:val="Hyperlink"/>
            <w:rFonts w:eastAsia="MS Mincho"/>
            <w:b/>
            <w:lang w:eastAsia="ja-JP"/>
          </w:rPr>
          <w:t>R1-1610498</w:t>
        </w:r>
      </w:hyperlink>
      <w:r w:rsidR="00CB3575" w:rsidRPr="00F67CE6">
        <w:rPr>
          <w:rFonts w:eastAsia="MS Mincho" w:hint="eastAsia"/>
          <w:b/>
          <w:lang w:eastAsia="ja-JP"/>
        </w:rPr>
        <w:tab/>
      </w:r>
      <w:r w:rsidR="008D4054">
        <w:rPr>
          <w:rFonts w:eastAsia="MS Mincho"/>
          <w:b/>
          <w:lang w:eastAsia="ja-JP"/>
        </w:rPr>
        <w:t xml:space="preserve">Way Forward </w:t>
      </w:r>
      <w:r w:rsidR="00CB3575" w:rsidRPr="00F67CE6">
        <w:rPr>
          <w:rFonts w:eastAsia="MS Mincho"/>
          <w:b/>
          <w:lang w:eastAsia="ja-JP"/>
        </w:rPr>
        <w:t>on NR initial access signals/channels</w:t>
      </w:r>
      <w:r w:rsidR="00CB3575" w:rsidRPr="00F67CE6">
        <w:rPr>
          <w:rFonts w:eastAsia="MS Mincho" w:hint="eastAsia"/>
          <w:b/>
          <w:lang w:eastAsia="ja-JP"/>
        </w:rPr>
        <w:tab/>
      </w:r>
      <w:r w:rsidR="00CB3575" w:rsidRPr="00F67CE6">
        <w:rPr>
          <w:rFonts w:eastAsia="MS Mincho"/>
          <w:b/>
          <w:lang w:val="en-US" w:eastAsia="ja-JP"/>
        </w:rPr>
        <w:t>NTT DOCOMO, Intel Corporation, Ericsson, Qualcomm, InterDigital</w:t>
      </w:r>
    </w:p>
    <w:p w14:paraId="7B3056DC" w14:textId="77777777" w:rsidR="00495D1D" w:rsidRDefault="00495D1D" w:rsidP="00495D1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Hiroki Harada</w:t>
      </w:r>
      <w:r w:rsidRPr="000B1042">
        <w:t xml:space="preserve"> from </w:t>
      </w:r>
      <w:r>
        <w:t>NTT DOCOMO.</w:t>
      </w:r>
    </w:p>
    <w:p w14:paraId="55B1F6D8" w14:textId="22F83EA1" w:rsidR="00F67CE6" w:rsidRDefault="00F67CE6" w:rsidP="00F67CE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67F451EF" w14:textId="77777777" w:rsidR="00F67CE6" w:rsidRPr="00F67CE6" w:rsidRDefault="00F67CE6" w:rsidP="00F67CE6">
      <w:pPr>
        <w:rPr>
          <w:rFonts w:ascii="Times New Roman" w:hAnsi="Times New Roman"/>
          <w:szCs w:val="20"/>
        </w:rPr>
      </w:pPr>
    </w:p>
    <w:p w14:paraId="4B6068EF" w14:textId="77777777" w:rsidR="00CB3575" w:rsidRPr="00F67CE6" w:rsidRDefault="00CB3575" w:rsidP="00CB3575">
      <w:pPr>
        <w:rPr>
          <w:rFonts w:eastAsia="MS Mincho"/>
          <w:lang w:val="en-US" w:eastAsia="ja-JP"/>
        </w:rPr>
      </w:pPr>
      <w:r w:rsidRPr="00F67CE6">
        <w:rPr>
          <w:rFonts w:eastAsia="MS Mincho" w:hint="eastAsia"/>
          <w:highlight w:val="green"/>
          <w:lang w:val="en-US" w:eastAsia="ja-JP"/>
        </w:rPr>
        <w:t>Agreements:</w:t>
      </w:r>
    </w:p>
    <w:p w14:paraId="4CA67AD4" w14:textId="77777777" w:rsidR="00CB3575" w:rsidRPr="00F67CE6" w:rsidRDefault="00CB3575" w:rsidP="0066391F">
      <w:pPr>
        <w:pStyle w:val="ListParagraph"/>
        <w:numPr>
          <w:ilvl w:val="0"/>
          <w:numId w:val="82"/>
        </w:numPr>
        <w:rPr>
          <w:rFonts w:eastAsia="MS Mincho"/>
          <w:lang w:val="en-US"/>
        </w:rPr>
      </w:pPr>
      <w:r w:rsidRPr="00F67CE6">
        <w:rPr>
          <w:rFonts w:eastAsia="MS Mincho"/>
          <w:lang w:val="en-US"/>
        </w:rPr>
        <w:t>NR defines at least two types of synchronization signals</w:t>
      </w:r>
    </w:p>
    <w:p w14:paraId="29C30756" w14:textId="77777777" w:rsidR="00CB3575" w:rsidRPr="00F67CE6" w:rsidRDefault="00CB3575" w:rsidP="0066391F">
      <w:pPr>
        <w:pStyle w:val="ListParagraph"/>
        <w:numPr>
          <w:ilvl w:val="1"/>
          <w:numId w:val="82"/>
        </w:numPr>
        <w:rPr>
          <w:rFonts w:eastAsia="MS Mincho"/>
          <w:lang w:val="en-US"/>
        </w:rPr>
      </w:pPr>
      <w:r w:rsidRPr="00F67CE6">
        <w:rPr>
          <w:rFonts w:eastAsia="MS Mincho"/>
          <w:lang w:val="en-US"/>
        </w:rPr>
        <w:t>NR-PSS at least for initial symbol boundary synchronization to the NR cell</w:t>
      </w:r>
    </w:p>
    <w:p w14:paraId="39FD2C6F" w14:textId="77777777" w:rsidR="00CB3575" w:rsidRPr="00F67CE6" w:rsidRDefault="00CB3575" w:rsidP="0066391F">
      <w:pPr>
        <w:pStyle w:val="ListParagraph"/>
        <w:numPr>
          <w:ilvl w:val="2"/>
          <w:numId w:val="82"/>
        </w:numPr>
        <w:rPr>
          <w:rFonts w:eastAsia="MS Mincho"/>
          <w:lang w:val="en-US"/>
        </w:rPr>
      </w:pPr>
      <w:r w:rsidRPr="00F67CE6">
        <w:rPr>
          <w:rFonts w:eastAsia="MS Mincho"/>
          <w:lang w:val="en-US"/>
        </w:rPr>
        <w:t>FFS other functionality provided by NR-PSS, e.g., part of NR cell ID, serving as DMRS for NR-SSS, detection of subcarrier spacing</w:t>
      </w:r>
    </w:p>
    <w:p w14:paraId="409E6F06" w14:textId="6F349766" w:rsidR="00CB3575" w:rsidRPr="00F67CE6" w:rsidRDefault="00CB3575" w:rsidP="0066391F">
      <w:pPr>
        <w:pStyle w:val="ListParagraph"/>
        <w:numPr>
          <w:ilvl w:val="1"/>
          <w:numId w:val="82"/>
        </w:numPr>
        <w:rPr>
          <w:rFonts w:eastAsia="MS Mincho"/>
          <w:lang w:val="en-US"/>
        </w:rPr>
      </w:pPr>
      <w:r w:rsidRPr="00F67CE6">
        <w:rPr>
          <w:rFonts w:eastAsia="MS Mincho"/>
          <w:lang w:val="en-US"/>
        </w:rPr>
        <w:t xml:space="preserve">NR-SSS for detection of </w:t>
      </w:r>
      <w:r w:rsidRPr="00F67CE6">
        <w:rPr>
          <w:rFonts w:eastAsia="MS Mincho" w:hint="eastAsia"/>
          <w:lang w:val="en-US"/>
        </w:rPr>
        <w:t xml:space="preserve">NR cell ID or </w:t>
      </w:r>
      <w:r w:rsidRPr="00F67CE6">
        <w:rPr>
          <w:rFonts w:eastAsia="MS Mincho"/>
          <w:lang w:val="en-US"/>
        </w:rPr>
        <w:t xml:space="preserve">at least part of </w:t>
      </w:r>
      <w:r w:rsidRPr="00F67CE6">
        <w:rPr>
          <w:rFonts w:eastAsia="MS Mincho" w:hint="eastAsia"/>
          <w:lang w:val="en-US"/>
        </w:rPr>
        <w:t>NR cell</w:t>
      </w:r>
      <w:r w:rsidRPr="00F67CE6">
        <w:rPr>
          <w:rFonts w:eastAsia="MS Mincho"/>
          <w:lang w:val="en-US"/>
        </w:rPr>
        <w:t xml:space="preserve"> ID</w:t>
      </w:r>
    </w:p>
    <w:p w14:paraId="191604B6" w14:textId="77777777" w:rsidR="00CB3575" w:rsidRPr="00F67CE6" w:rsidRDefault="00CB3575" w:rsidP="0066391F">
      <w:pPr>
        <w:pStyle w:val="ListParagraph"/>
        <w:numPr>
          <w:ilvl w:val="2"/>
          <w:numId w:val="82"/>
        </w:numPr>
        <w:rPr>
          <w:rFonts w:eastAsia="MS Mincho"/>
          <w:lang w:val="en-US"/>
        </w:rPr>
      </w:pPr>
      <w:r w:rsidRPr="00F67CE6">
        <w:rPr>
          <w:rFonts w:eastAsia="MS Mincho"/>
          <w:lang w:val="en-US"/>
        </w:rPr>
        <w:t xml:space="preserve">Number of NR cell IDs is </w:t>
      </w:r>
      <w:r w:rsidRPr="00F67CE6">
        <w:rPr>
          <w:rFonts w:eastAsia="MS Mincho" w:hint="eastAsia"/>
          <w:lang w:val="en-US"/>
        </w:rPr>
        <w:t>targeted to be at least 504</w:t>
      </w:r>
    </w:p>
    <w:p w14:paraId="7CBF7130" w14:textId="77777777" w:rsidR="00CB3575" w:rsidRPr="00F67CE6" w:rsidRDefault="00CB3575" w:rsidP="0066391F">
      <w:pPr>
        <w:pStyle w:val="ListParagraph"/>
        <w:numPr>
          <w:ilvl w:val="3"/>
          <w:numId w:val="82"/>
        </w:numPr>
        <w:rPr>
          <w:rFonts w:eastAsia="MS Mincho"/>
          <w:lang w:val="en-US"/>
        </w:rPr>
      </w:pPr>
      <w:r w:rsidRPr="00F67CE6">
        <w:rPr>
          <w:rFonts w:eastAsia="MS Mincho" w:hint="eastAsia"/>
          <w:lang w:val="en-US"/>
        </w:rPr>
        <w:t xml:space="preserve">FFS: </w:t>
      </w:r>
      <w:r w:rsidRPr="00F67CE6">
        <w:rPr>
          <w:rFonts w:eastAsia="MS Mincho"/>
          <w:lang w:val="en-US"/>
        </w:rPr>
        <w:t>larger than that in LTE</w:t>
      </w:r>
    </w:p>
    <w:p w14:paraId="57662BAF" w14:textId="77777777" w:rsidR="00CB3575" w:rsidRPr="00F67CE6" w:rsidRDefault="00CB3575" w:rsidP="0066391F">
      <w:pPr>
        <w:pStyle w:val="ListParagraph"/>
        <w:numPr>
          <w:ilvl w:val="3"/>
          <w:numId w:val="82"/>
        </w:numPr>
        <w:rPr>
          <w:rFonts w:eastAsia="MS Mincho"/>
          <w:lang w:val="en-US"/>
        </w:rPr>
      </w:pPr>
      <w:r w:rsidRPr="00F67CE6">
        <w:rPr>
          <w:rFonts w:eastAsia="MS Mincho"/>
          <w:lang w:val="en-US"/>
        </w:rPr>
        <w:t>FFS number of NR cell IDs</w:t>
      </w:r>
    </w:p>
    <w:p w14:paraId="05A6AC20" w14:textId="77777777" w:rsidR="00CB3575" w:rsidRPr="00F67CE6" w:rsidRDefault="00CB3575" w:rsidP="0066391F">
      <w:pPr>
        <w:pStyle w:val="ListParagraph"/>
        <w:numPr>
          <w:ilvl w:val="2"/>
          <w:numId w:val="82"/>
        </w:numPr>
        <w:rPr>
          <w:rFonts w:eastAsia="MS Mincho"/>
          <w:lang w:val="en-US"/>
        </w:rPr>
      </w:pPr>
      <w:r w:rsidRPr="00F67CE6">
        <w:rPr>
          <w:rFonts w:eastAsia="MS Mincho"/>
          <w:lang w:val="en-US"/>
        </w:rPr>
        <w:t xml:space="preserve">NR-SSS detection is based on the fixed </w:t>
      </w:r>
      <w:r w:rsidRPr="00F67CE6">
        <w:rPr>
          <w:rFonts w:eastAsia="MS Mincho" w:hint="eastAsia"/>
          <w:lang w:val="en-US"/>
        </w:rPr>
        <w:t xml:space="preserve">time/freq. </w:t>
      </w:r>
      <w:r w:rsidRPr="00F67CE6">
        <w:rPr>
          <w:rFonts w:eastAsia="MS Mincho"/>
          <w:lang w:val="en-US"/>
        </w:rPr>
        <w:t>relationship with NR-PSS resource position irrespective of duplex mode and beam operation type at least within a given frequency range and CP overhead</w:t>
      </w:r>
    </w:p>
    <w:p w14:paraId="6625E90B" w14:textId="77777777" w:rsidR="00CB3575" w:rsidRPr="00F67CE6" w:rsidRDefault="00CB3575" w:rsidP="0066391F">
      <w:pPr>
        <w:pStyle w:val="ListParagraph"/>
        <w:numPr>
          <w:ilvl w:val="3"/>
          <w:numId w:val="82"/>
        </w:numPr>
        <w:rPr>
          <w:rFonts w:eastAsia="MS Mincho"/>
          <w:lang w:val="en-US"/>
        </w:rPr>
      </w:pPr>
      <w:r w:rsidRPr="00F67CE6">
        <w:rPr>
          <w:rFonts w:eastAsia="MS Mincho"/>
          <w:lang w:val="en-US"/>
        </w:rPr>
        <w:t>FFS FDM or TDM</w:t>
      </w:r>
    </w:p>
    <w:p w14:paraId="576A2549" w14:textId="77777777" w:rsidR="00CB3575" w:rsidRPr="00F67CE6" w:rsidRDefault="00CB3575" w:rsidP="0066391F">
      <w:pPr>
        <w:pStyle w:val="ListParagraph"/>
        <w:numPr>
          <w:ilvl w:val="2"/>
          <w:numId w:val="82"/>
        </w:numPr>
        <w:rPr>
          <w:rFonts w:eastAsia="MS Mincho"/>
          <w:lang w:val="en-US"/>
        </w:rPr>
      </w:pPr>
      <w:r w:rsidRPr="00F67CE6">
        <w:rPr>
          <w:rFonts w:eastAsia="MS Mincho"/>
          <w:lang w:val="en-US"/>
        </w:rPr>
        <w:t>FFS other functionality provided by NR-SSS, e.g., demodulation of broadcast channel, RRM measurement, deriving subframe index, deriving symbol index</w:t>
      </w:r>
    </w:p>
    <w:p w14:paraId="1E2536A4" w14:textId="77777777" w:rsidR="00CB3575" w:rsidRPr="00F67CE6" w:rsidRDefault="00CB3575" w:rsidP="0066391F">
      <w:pPr>
        <w:pStyle w:val="ListParagraph"/>
        <w:numPr>
          <w:ilvl w:val="0"/>
          <w:numId w:val="82"/>
        </w:numPr>
        <w:rPr>
          <w:rFonts w:eastAsia="MS Mincho"/>
          <w:lang w:val="en-US"/>
        </w:rPr>
      </w:pPr>
      <w:r w:rsidRPr="00F67CE6">
        <w:rPr>
          <w:rFonts w:eastAsia="MS Mincho"/>
          <w:lang w:val="en-US"/>
        </w:rPr>
        <w:t>NR defines at least one broadcast channel: NR-PBCH</w:t>
      </w:r>
    </w:p>
    <w:p w14:paraId="14ADF23F" w14:textId="77777777" w:rsidR="00CB3575" w:rsidRPr="00F67CE6" w:rsidRDefault="00CB3575" w:rsidP="0066391F">
      <w:pPr>
        <w:pStyle w:val="ListParagraph"/>
        <w:numPr>
          <w:ilvl w:val="1"/>
          <w:numId w:val="82"/>
        </w:numPr>
        <w:rPr>
          <w:rFonts w:eastAsia="MS Mincho"/>
          <w:lang w:val="en-US"/>
        </w:rPr>
      </w:pPr>
      <w:r w:rsidRPr="00F67CE6">
        <w:rPr>
          <w:rFonts w:eastAsia="MS Mincho"/>
          <w:lang w:val="en-US"/>
        </w:rPr>
        <w:t>NR-PBCH decoding is based on the fixed relationship with NR-PSS and/or NR-SSS resource position irrespective of duplex mode and beam operation type at least within a given frequency range and CP overhead</w:t>
      </w:r>
    </w:p>
    <w:p w14:paraId="703304FE" w14:textId="77777777" w:rsidR="00CB3575" w:rsidRPr="00F67CE6" w:rsidRDefault="00CB3575" w:rsidP="0066391F">
      <w:pPr>
        <w:pStyle w:val="ListParagraph"/>
        <w:numPr>
          <w:ilvl w:val="2"/>
          <w:numId w:val="82"/>
        </w:numPr>
        <w:rPr>
          <w:rFonts w:eastAsia="MS Mincho"/>
          <w:lang w:val="en-US"/>
        </w:rPr>
      </w:pPr>
      <w:r w:rsidRPr="00F67CE6">
        <w:rPr>
          <w:rFonts w:eastAsia="MS Mincho" w:hint="eastAsia"/>
          <w:lang w:val="en-US"/>
        </w:rPr>
        <w:lastRenderedPageBreak/>
        <w:t>FFS: Unlicensed spectrum case</w:t>
      </w:r>
    </w:p>
    <w:p w14:paraId="7053879F" w14:textId="77777777" w:rsidR="00CB3575" w:rsidRPr="00F67CE6" w:rsidRDefault="00CB3575" w:rsidP="0066391F">
      <w:pPr>
        <w:pStyle w:val="ListParagraph"/>
        <w:numPr>
          <w:ilvl w:val="1"/>
          <w:numId w:val="82"/>
        </w:numPr>
        <w:rPr>
          <w:rFonts w:eastAsia="MS Mincho"/>
          <w:lang w:val="en-US"/>
        </w:rPr>
      </w:pPr>
      <w:r w:rsidRPr="00F67CE6">
        <w:rPr>
          <w:rFonts w:eastAsia="MS Mincho"/>
          <w:lang w:val="en-US"/>
        </w:rPr>
        <w:t>FFS relationship between NR-PBCH subcarrier spacing and NR-PSS and/or SSS subcarrier spacing</w:t>
      </w:r>
    </w:p>
    <w:p w14:paraId="4F86C8A3" w14:textId="77777777" w:rsidR="00CB3575" w:rsidRPr="00F67CE6" w:rsidRDefault="00CB3575" w:rsidP="0066391F">
      <w:pPr>
        <w:pStyle w:val="ListParagraph"/>
        <w:numPr>
          <w:ilvl w:val="1"/>
          <w:numId w:val="82"/>
        </w:numPr>
        <w:rPr>
          <w:rFonts w:eastAsia="MS Mincho"/>
          <w:lang w:val="en-US"/>
        </w:rPr>
      </w:pPr>
      <w:r w:rsidRPr="00F67CE6">
        <w:rPr>
          <w:rFonts w:eastAsia="MS Mincho"/>
          <w:lang w:val="en-US"/>
        </w:rPr>
        <w:t>Following broadcasting schemes to carry essential system information can be considered</w:t>
      </w:r>
    </w:p>
    <w:p w14:paraId="00CBE205" w14:textId="77777777" w:rsidR="00CB3575" w:rsidRPr="00F67CE6" w:rsidRDefault="00CB3575" w:rsidP="0066391F">
      <w:pPr>
        <w:pStyle w:val="ListParagraph"/>
        <w:numPr>
          <w:ilvl w:val="2"/>
          <w:numId w:val="82"/>
        </w:numPr>
        <w:rPr>
          <w:rFonts w:eastAsia="MS Mincho"/>
          <w:lang w:val="en-US"/>
        </w:rPr>
      </w:pPr>
      <w:r w:rsidRPr="00F67CE6">
        <w:rPr>
          <w:rFonts w:eastAsia="MS Mincho"/>
          <w:lang w:val="en-US"/>
        </w:rPr>
        <w:t>Option 1: NR-PBCH carries a part of essential system information for initial access including information necessary for UE to receive channel carrying remaining essential system information</w:t>
      </w:r>
    </w:p>
    <w:p w14:paraId="28AA9443" w14:textId="77777777" w:rsidR="00CB3575" w:rsidRPr="00F67CE6" w:rsidRDefault="00CB3575" w:rsidP="0066391F">
      <w:pPr>
        <w:pStyle w:val="ListParagraph"/>
        <w:numPr>
          <w:ilvl w:val="2"/>
          <w:numId w:val="82"/>
        </w:numPr>
        <w:rPr>
          <w:rFonts w:eastAsia="MS Mincho"/>
          <w:lang w:val="en-US"/>
        </w:rPr>
      </w:pPr>
      <w:r w:rsidRPr="00F67CE6">
        <w:rPr>
          <w:rFonts w:eastAsia="MS Mincho"/>
          <w:lang w:val="en-US"/>
        </w:rPr>
        <w:t>Option 2: NR-PBCH carries minimum information necessary for UE to perform initial UL transmission</w:t>
      </w:r>
      <w:r w:rsidRPr="00F67CE6">
        <w:rPr>
          <w:rFonts w:eastAsia="MS Mincho" w:hint="eastAsia"/>
          <w:lang w:val="en-US"/>
        </w:rPr>
        <w:t xml:space="preserve"> (not limited to NR-PRACH)</w:t>
      </w:r>
      <w:r w:rsidRPr="00F67CE6">
        <w:rPr>
          <w:rFonts w:eastAsia="MS Mincho"/>
          <w:lang w:val="en-US"/>
        </w:rPr>
        <w:t xml:space="preserve"> in addition to information in Option 1</w:t>
      </w:r>
    </w:p>
    <w:p w14:paraId="33069BE5" w14:textId="77777777" w:rsidR="00CB3575" w:rsidRPr="00F67CE6" w:rsidRDefault="00CB3575" w:rsidP="0066391F">
      <w:pPr>
        <w:pStyle w:val="ListParagraph"/>
        <w:numPr>
          <w:ilvl w:val="2"/>
          <w:numId w:val="82"/>
        </w:numPr>
        <w:rPr>
          <w:rFonts w:eastAsia="MS Mincho"/>
          <w:lang w:val="en-US"/>
        </w:rPr>
      </w:pPr>
      <w:r w:rsidRPr="00F67CE6">
        <w:rPr>
          <w:rFonts w:eastAsia="MS Mincho"/>
          <w:lang w:val="en-US"/>
        </w:rPr>
        <w:t>Option 3: NR-PBCH carries all essential system information for initial access</w:t>
      </w:r>
    </w:p>
    <w:p w14:paraId="1F975F19" w14:textId="77777777" w:rsidR="00CB3575" w:rsidRPr="00F67CE6" w:rsidRDefault="00CB3575" w:rsidP="0066391F">
      <w:pPr>
        <w:pStyle w:val="ListParagraph"/>
        <w:numPr>
          <w:ilvl w:val="2"/>
          <w:numId w:val="82"/>
        </w:numPr>
        <w:rPr>
          <w:rFonts w:eastAsia="MS Mincho"/>
          <w:lang w:val="en-US"/>
        </w:rPr>
      </w:pPr>
      <w:r w:rsidRPr="00F67CE6">
        <w:rPr>
          <w:rFonts w:eastAsia="MS Mincho" w:hint="eastAsia"/>
          <w:lang w:val="en-US"/>
        </w:rPr>
        <w:t>Other options are not precluded</w:t>
      </w:r>
    </w:p>
    <w:p w14:paraId="0D27F513" w14:textId="77777777" w:rsidR="00CB3575" w:rsidRPr="00F67CE6" w:rsidRDefault="00CB3575" w:rsidP="00CB3575">
      <w:pPr>
        <w:rPr>
          <w:rFonts w:eastAsia="MS Mincho"/>
          <w:lang w:val="en-US" w:eastAsia="ja-JP"/>
        </w:rPr>
      </w:pPr>
      <w:r w:rsidRPr="00751AB1">
        <w:rPr>
          <w:rFonts w:eastAsia="MS Mincho"/>
          <w:lang w:val="en-US" w:eastAsia="ja-JP"/>
        </w:rPr>
        <w:t>Possible agreements:</w:t>
      </w:r>
    </w:p>
    <w:p w14:paraId="50F19176" w14:textId="77777777" w:rsidR="00CB3575" w:rsidRPr="003F0EDA" w:rsidRDefault="00CB3575" w:rsidP="0066391F">
      <w:pPr>
        <w:numPr>
          <w:ilvl w:val="0"/>
          <w:numId w:val="80"/>
        </w:numPr>
        <w:rPr>
          <w:rFonts w:eastAsia="MS Mincho"/>
          <w:lang w:val="en-US" w:eastAsia="ja-JP"/>
        </w:rPr>
      </w:pPr>
      <w:r w:rsidRPr="003F0EDA">
        <w:rPr>
          <w:rFonts w:eastAsia="MS Mincho"/>
          <w:lang w:val="en-US" w:eastAsia="ja-JP"/>
        </w:rPr>
        <w:t xml:space="preserve">Wider transmission bandwidth for NR-PSS/SSS/PBCH than that for LTE-PSS/SSS/PBCH is supported at least for a subcarrier </w:t>
      </w:r>
      <w:r>
        <w:rPr>
          <w:rFonts w:eastAsia="MS Mincho"/>
          <w:lang w:val="en-US" w:eastAsia="ja-JP"/>
        </w:rPr>
        <w:t xml:space="preserve">spacing </w:t>
      </w:r>
      <w:r w:rsidRPr="003F0EDA">
        <w:rPr>
          <w:rFonts w:eastAsia="MS Mincho"/>
          <w:lang w:val="en-US" w:eastAsia="ja-JP"/>
        </w:rPr>
        <w:t>larger than 15kHz</w:t>
      </w:r>
    </w:p>
    <w:p w14:paraId="5E663CDC" w14:textId="77777777" w:rsidR="00CB3575" w:rsidRPr="003F0EDA" w:rsidRDefault="00CB3575" w:rsidP="0066391F">
      <w:pPr>
        <w:numPr>
          <w:ilvl w:val="1"/>
          <w:numId w:val="80"/>
        </w:numPr>
        <w:rPr>
          <w:rFonts w:eastAsia="MS Mincho"/>
          <w:lang w:val="en-US" w:eastAsia="ja-JP"/>
        </w:rPr>
      </w:pPr>
      <w:r w:rsidRPr="003F0EDA">
        <w:rPr>
          <w:rFonts w:eastAsia="MS Mincho"/>
          <w:lang w:val="en-US" w:eastAsia="ja-JP"/>
        </w:rPr>
        <w:t>Below 6 GHz, transmission bandwidth containing NR-PSS/SSS/PBCH is not more than [5] MHz</w:t>
      </w:r>
    </w:p>
    <w:p w14:paraId="1339B61E" w14:textId="77777777" w:rsidR="00CB3575" w:rsidRPr="003F0EDA" w:rsidRDefault="00CB3575" w:rsidP="0066391F">
      <w:pPr>
        <w:numPr>
          <w:ilvl w:val="1"/>
          <w:numId w:val="80"/>
        </w:numPr>
        <w:rPr>
          <w:rFonts w:eastAsia="MS Mincho"/>
          <w:lang w:val="en-US" w:eastAsia="ja-JP"/>
        </w:rPr>
      </w:pPr>
      <w:r w:rsidRPr="003F0EDA">
        <w:rPr>
          <w:rFonts w:eastAsia="MS Mincho"/>
          <w:lang w:val="en-US" w:eastAsia="ja-JP"/>
        </w:rPr>
        <w:t>Below 40 GHz, transmission bandwidth containing NR-PSS/SSS/PBCH is not more than [40] MHz</w:t>
      </w:r>
    </w:p>
    <w:p w14:paraId="280C497C" w14:textId="77777777" w:rsidR="00CB3575" w:rsidRDefault="00CB3575" w:rsidP="00CB3575">
      <w:pPr>
        <w:rPr>
          <w:rFonts w:eastAsia="MS Mincho"/>
          <w:lang w:eastAsia="ja-JP"/>
        </w:rPr>
      </w:pPr>
      <w:r w:rsidRPr="00840E53">
        <w:rPr>
          <w:rFonts w:eastAsia="MS Mincho" w:hint="eastAsia"/>
          <w:lang w:eastAsia="ja-JP"/>
        </w:rPr>
        <w:t xml:space="preserve">Continue offline discussion until Tuesday </w:t>
      </w:r>
      <w:r w:rsidRPr="00840E53">
        <w:rPr>
          <w:rFonts w:eastAsia="MS Mincho"/>
          <w:lang w:eastAsia="ja-JP"/>
        </w:rPr>
        <w:t>–</w:t>
      </w:r>
      <w:r w:rsidRPr="00840E53">
        <w:rPr>
          <w:rFonts w:eastAsia="MS Mincho" w:hint="eastAsia"/>
          <w:lang w:eastAsia="ja-JP"/>
        </w:rPr>
        <w:t xml:space="preserve"> Hiroki (NTT DOCOMO)</w:t>
      </w:r>
    </w:p>
    <w:p w14:paraId="7A6BD071" w14:textId="47E0314B" w:rsidR="00CB3575" w:rsidRPr="00840E53" w:rsidRDefault="00840E53" w:rsidP="00CB3575">
      <w:pPr>
        <w:rPr>
          <w:rFonts w:eastAsia="MS Mincho"/>
          <w:b/>
          <w:lang w:eastAsia="ja-JP"/>
        </w:rPr>
      </w:pPr>
      <w:r w:rsidRPr="00840E53">
        <w:rPr>
          <w:rFonts w:eastAsia="MS Mincho"/>
          <w:b/>
          <w:lang w:eastAsia="ja-JP"/>
        </w:rPr>
        <w:t>Tuesday</w:t>
      </w:r>
    </w:p>
    <w:p w14:paraId="7ECFE25C" w14:textId="77777777" w:rsidR="00840E53" w:rsidRPr="00840E53" w:rsidRDefault="00840E53" w:rsidP="00840E53">
      <w:pPr>
        <w:rPr>
          <w:rFonts w:eastAsia="MS Mincho"/>
          <w:lang w:val="en-US" w:eastAsia="ja-JP"/>
        </w:rPr>
      </w:pPr>
      <w:r w:rsidRPr="00840E53">
        <w:rPr>
          <w:rFonts w:eastAsia="MS Mincho" w:hint="eastAsia"/>
          <w:highlight w:val="darkYellow"/>
          <w:lang w:val="en-US" w:eastAsia="ja-JP"/>
        </w:rPr>
        <w:t>Working assumption:</w:t>
      </w:r>
    </w:p>
    <w:p w14:paraId="082BD4A4" w14:textId="77777777" w:rsidR="00840E53" w:rsidRPr="00840E53" w:rsidRDefault="00840E53" w:rsidP="0066391F">
      <w:pPr>
        <w:pStyle w:val="ListParagraph"/>
        <w:numPr>
          <w:ilvl w:val="0"/>
          <w:numId w:val="105"/>
        </w:numPr>
        <w:rPr>
          <w:rFonts w:eastAsia="MS Mincho"/>
          <w:lang w:val="en-US"/>
        </w:rPr>
      </w:pPr>
      <w:r w:rsidRPr="00840E53">
        <w:rPr>
          <w:rFonts w:eastAsia="MS Mincho"/>
          <w:lang w:val="en-US"/>
        </w:rPr>
        <w:t>Wider transmission bandwidth for NR-PSS/SSS</w:t>
      </w:r>
      <w:r w:rsidRPr="00840E53">
        <w:rPr>
          <w:rFonts w:eastAsia="MS Mincho" w:hint="eastAsia"/>
          <w:lang w:val="en-US"/>
        </w:rPr>
        <w:t xml:space="preserve"> and/or </w:t>
      </w:r>
      <w:r w:rsidRPr="00840E53">
        <w:rPr>
          <w:rFonts w:eastAsia="MS Mincho"/>
          <w:lang w:val="en-US"/>
        </w:rPr>
        <w:t>PBCH than that for LTE-PSS/SSS</w:t>
      </w:r>
      <w:r w:rsidRPr="00840E53">
        <w:rPr>
          <w:rFonts w:eastAsia="MS Mincho" w:hint="eastAsia"/>
          <w:lang w:val="en-US"/>
        </w:rPr>
        <w:t>/</w:t>
      </w:r>
      <w:r w:rsidRPr="00840E53">
        <w:rPr>
          <w:rFonts w:eastAsia="MS Mincho"/>
          <w:lang w:val="en-US"/>
        </w:rPr>
        <w:t>PBCH is supported at least for a subcarrier spacing larger than 15kHz</w:t>
      </w:r>
    </w:p>
    <w:p w14:paraId="14895CBD"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Below 6 GHz, transmission bandwidth containing NR-PSS/SSS</w:t>
      </w:r>
      <w:r w:rsidRPr="00840E53">
        <w:rPr>
          <w:rFonts w:eastAsia="MS Mincho" w:hint="eastAsia"/>
          <w:lang w:val="en-US"/>
        </w:rPr>
        <w:t>/</w:t>
      </w:r>
      <w:r w:rsidRPr="00840E53">
        <w:rPr>
          <w:rFonts w:eastAsia="MS Mincho"/>
          <w:lang w:val="en-US"/>
        </w:rPr>
        <w:t>PBCH is not more than [5</w:t>
      </w:r>
      <w:r w:rsidRPr="00840E53">
        <w:rPr>
          <w:rFonts w:eastAsia="MS Mincho" w:hint="eastAsia"/>
          <w:lang w:val="en-US"/>
        </w:rPr>
        <w:t xml:space="preserve"> or 20</w:t>
      </w:r>
      <w:r w:rsidRPr="00840E53">
        <w:rPr>
          <w:rFonts w:eastAsia="MS Mincho"/>
          <w:lang w:val="en-US"/>
        </w:rPr>
        <w:t>] MHz</w:t>
      </w:r>
    </w:p>
    <w:p w14:paraId="74B78B3C"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Below 40 GHz, transmission bandwidth containing NR-PSS/SSS/PBCH is not more than [40</w:t>
      </w:r>
      <w:r w:rsidRPr="00840E53">
        <w:rPr>
          <w:rFonts w:eastAsia="MS Mincho" w:hint="eastAsia"/>
          <w:lang w:val="en-US"/>
        </w:rPr>
        <w:t xml:space="preserve"> or 80</w:t>
      </w:r>
      <w:r w:rsidRPr="00840E53">
        <w:rPr>
          <w:rFonts w:eastAsia="MS Mincho"/>
          <w:lang w:val="en-US"/>
        </w:rPr>
        <w:t>] MHz</w:t>
      </w:r>
    </w:p>
    <w:p w14:paraId="40656F10" w14:textId="77777777" w:rsidR="00840E53" w:rsidRPr="008B7DE8" w:rsidRDefault="00840E53">
      <w:pPr>
        <w:rPr>
          <w:rFonts w:eastAsia="MS Mincho"/>
          <w:b/>
          <w:lang w:eastAsia="ja-JP"/>
        </w:rPr>
      </w:pPr>
    </w:p>
    <w:p w14:paraId="4D5C707A" w14:textId="1FBB0BB1" w:rsidR="008B7DE8" w:rsidRPr="008B7DE8" w:rsidRDefault="008B7DE8" w:rsidP="004B51DA">
      <w:pPr>
        <w:pBdr>
          <w:top w:val="single" w:sz="4" w:space="1" w:color="auto"/>
        </w:pBdr>
        <w:rPr>
          <w:rFonts w:eastAsia="MS Mincho"/>
          <w:b/>
          <w:lang w:eastAsia="ja-JP"/>
        </w:rPr>
      </w:pPr>
      <w:r w:rsidRPr="008B7DE8">
        <w:rPr>
          <w:rFonts w:eastAsia="MS Mincho"/>
          <w:b/>
          <w:lang w:eastAsia="ja-JP"/>
        </w:rPr>
        <w:t>Tuesday session</w:t>
      </w:r>
    </w:p>
    <w:p w14:paraId="6E53CBB7" w14:textId="77777777" w:rsidR="008B7DE8" w:rsidRPr="00770B86" w:rsidRDefault="008B7DE8" w:rsidP="00CB3575">
      <w:pPr>
        <w:rPr>
          <w:rFonts w:eastAsia="MS Mincho"/>
          <w:lang w:eastAsia="ja-JP"/>
        </w:rPr>
      </w:pPr>
    </w:p>
    <w:p w14:paraId="02ADFAC8" w14:textId="4F78BA85" w:rsidR="00F67CE6" w:rsidRDefault="00377AD3" w:rsidP="00F67CE6">
      <w:pPr>
        <w:rPr>
          <w:rFonts w:eastAsia="MS Mincho"/>
          <w:b/>
          <w:lang w:eastAsia="ja-JP"/>
        </w:rPr>
      </w:pPr>
      <w:hyperlink r:id="rId2139" w:history="1">
        <w:r>
          <w:rPr>
            <w:rStyle w:val="Hyperlink"/>
            <w:rFonts w:eastAsia="MS Mincho"/>
            <w:b/>
            <w:lang w:eastAsia="ja-JP"/>
          </w:rPr>
          <w:t>R1-1610522</w:t>
        </w:r>
      </w:hyperlink>
      <w:r w:rsidR="00F67CE6" w:rsidRPr="008B7DE8">
        <w:rPr>
          <w:rFonts w:eastAsia="MS Mincho"/>
          <w:b/>
          <w:lang w:eastAsia="ja-JP"/>
        </w:rPr>
        <w:tab/>
      </w:r>
      <w:r w:rsidR="008D4054">
        <w:rPr>
          <w:rFonts w:eastAsia="MS Mincho"/>
          <w:b/>
          <w:lang w:eastAsia="ja-JP"/>
        </w:rPr>
        <w:t xml:space="preserve">Way Forward </w:t>
      </w:r>
      <w:r w:rsidR="00F67CE6" w:rsidRPr="008B7DE8">
        <w:rPr>
          <w:rFonts w:eastAsia="MS Mincho"/>
          <w:b/>
          <w:lang w:eastAsia="ja-JP"/>
        </w:rPr>
        <w:t>on unified structure of DL sync signal</w:t>
      </w:r>
      <w:r w:rsidR="00F67CE6" w:rsidRPr="008B7DE8">
        <w:rPr>
          <w:rFonts w:eastAsia="MS Mincho"/>
          <w:b/>
          <w:lang w:eastAsia="ja-JP"/>
        </w:rPr>
        <w:tab/>
      </w:r>
      <w:r w:rsidR="008B7DE8" w:rsidRPr="008B7DE8">
        <w:rPr>
          <w:rFonts w:eastAsia="MS Mincho"/>
          <w:b/>
          <w:lang w:eastAsia="ja-JP"/>
        </w:rPr>
        <w:t>Intel Corporation, NTT DOCOMO, ZTE, ZTE Microelectronics, ETRI, InterDigital</w:t>
      </w:r>
    </w:p>
    <w:p w14:paraId="2994CB2C" w14:textId="77777777" w:rsidR="00FF57BA" w:rsidRPr="008B7DE8" w:rsidRDefault="007B5EDD" w:rsidP="0066391F">
      <w:pPr>
        <w:numPr>
          <w:ilvl w:val="0"/>
          <w:numId w:val="88"/>
        </w:numPr>
        <w:rPr>
          <w:rFonts w:eastAsia="MS Mincho"/>
          <w:lang w:eastAsia="ja-JP"/>
        </w:rPr>
      </w:pPr>
      <w:r w:rsidRPr="008B7DE8">
        <w:rPr>
          <w:rFonts w:eastAsia="MS Mincho"/>
          <w:lang w:val="en-US" w:eastAsia="ja-JP"/>
        </w:rPr>
        <w:t>PSS, SSS and/or PBCH can be transmitted within a ‘SS block’</w:t>
      </w:r>
    </w:p>
    <w:p w14:paraId="4C431D57" w14:textId="77777777" w:rsidR="00FF57BA" w:rsidRPr="008B7DE8" w:rsidRDefault="007B5EDD" w:rsidP="0066391F">
      <w:pPr>
        <w:numPr>
          <w:ilvl w:val="1"/>
          <w:numId w:val="88"/>
        </w:numPr>
        <w:rPr>
          <w:rFonts w:eastAsia="MS Mincho"/>
          <w:lang w:eastAsia="ja-JP"/>
        </w:rPr>
      </w:pPr>
      <w:r w:rsidRPr="008B7DE8">
        <w:rPr>
          <w:rFonts w:eastAsia="MS Mincho"/>
          <w:lang w:val="en-US" w:eastAsia="ja-JP"/>
        </w:rPr>
        <w:t>FFS: details how to compose PSS, SSS and/or PBCH</w:t>
      </w:r>
    </w:p>
    <w:p w14:paraId="45C981F3" w14:textId="77777777" w:rsidR="00FF57BA" w:rsidRPr="008B7DE8" w:rsidRDefault="007B5EDD" w:rsidP="0066391F">
      <w:pPr>
        <w:numPr>
          <w:ilvl w:val="0"/>
          <w:numId w:val="88"/>
        </w:numPr>
        <w:rPr>
          <w:rFonts w:eastAsia="MS Mincho"/>
          <w:lang w:eastAsia="ja-JP"/>
        </w:rPr>
      </w:pPr>
      <w:r w:rsidRPr="008B7DE8">
        <w:rPr>
          <w:rFonts w:eastAsia="MS Mincho"/>
          <w:lang w:val="en-US" w:eastAsia="ja-JP"/>
        </w:rPr>
        <w:t>One or multiple ‘SS block(s)’ compose an ‘SS burst’</w:t>
      </w:r>
    </w:p>
    <w:p w14:paraId="5E8B1DF8" w14:textId="77777777" w:rsidR="00FF57BA" w:rsidRPr="008B7DE8" w:rsidRDefault="007B5EDD" w:rsidP="0066391F">
      <w:pPr>
        <w:numPr>
          <w:ilvl w:val="1"/>
          <w:numId w:val="88"/>
        </w:numPr>
        <w:rPr>
          <w:rFonts w:eastAsia="MS Mincho"/>
          <w:lang w:eastAsia="ja-JP"/>
        </w:rPr>
      </w:pPr>
      <w:r w:rsidRPr="008B7DE8">
        <w:rPr>
          <w:rFonts w:eastAsia="MS Mincho"/>
          <w:lang w:val="en-US" w:eastAsia="ja-JP"/>
        </w:rPr>
        <w:t>FFS: Number of ‘SS block(s)’ (defined as duration of ‘SS burst’)</w:t>
      </w:r>
    </w:p>
    <w:p w14:paraId="1A099301" w14:textId="77777777" w:rsidR="00FF57BA" w:rsidRPr="008B7DE8" w:rsidRDefault="007B5EDD" w:rsidP="0066391F">
      <w:pPr>
        <w:numPr>
          <w:ilvl w:val="1"/>
          <w:numId w:val="88"/>
        </w:numPr>
        <w:rPr>
          <w:rFonts w:eastAsia="MS Mincho"/>
          <w:lang w:eastAsia="ja-JP"/>
        </w:rPr>
      </w:pPr>
      <w:r w:rsidRPr="008B7DE8">
        <w:rPr>
          <w:rFonts w:eastAsia="MS Mincho"/>
          <w:lang w:val="en-US" w:eastAsia="ja-JP"/>
        </w:rPr>
        <w:t>FFS: whether or not ‘SS block(s)’ are consecutive</w:t>
      </w:r>
    </w:p>
    <w:p w14:paraId="7C595404" w14:textId="77777777" w:rsidR="00FF57BA" w:rsidRPr="008B7DE8" w:rsidRDefault="007B5EDD" w:rsidP="0066391F">
      <w:pPr>
        <w:numPr>
          <w:ilvl w:val="0"/>
          <w:numId w:val="88"/>
        </w:numPr>
        <w:rPr>
          <w:rFonts w:eastAsia="MS Mincho"/>
          <w:lang w:eastAsia="ja-JP"/>
        </w:rPr>
      </w:pPr>
      <w:r w:rsidRPr="008B7DE8">
        <w:rPr>
          <w:rFonts w:eastAsia="MS Mincho"/>
          <w:lang w:val="en-US" w:eastAsia="ja-JP"/>
        </w:rPr>
        <w:t>One or multiple ‘SS burst(s)’ compose an ‘SS burst series’</w:t>
      </w:r>
    </w:p>
    <w:p w14:paraId="09F928AC" w14:textId="77777777" w:rsidR="00FF57BA" w:rsidRPr="008B7DE8" w:rsidRDefault="007B5EDD" w:rsidP="0066391F">
      <w:pPr>
        <w:numPr>
          <w:ilvl w:val="1"/>
          <w:numId w:val="88"/>
        </w:numPr>
        <w:rPr>
          <w:rFonts w:eastAsia="MS Mincho"/>
          <w:lang w:eastAsia="ja-JP"/>
        </w:rPr>
      </w:pPr>
      <w:r w:rsidRPr="008B7DE8">
        <w:rPr>
          <w:rFonts w:eastAsia="MS Mincho"/>
          <w:lang w:val="en-US" w:eastAsia="ja-JP"/>
        </w:rPr>
        <w:t>FFS: Periodicity and number of ‘SS burst’</w:t>
      </w:r>
    </w:p>
    <w:p w14:paraId="369A14D8" w14:textId="77777777" w:rsidR="00FF57BA" w:rsidRPr="008B7DE8" w:rsidRDefault="007B5EDD" w:rsidP="0066391F">
      <w:pPr>
        <w:numPr>
          <w:ilvl w:val="1"/>
          <w:numId w:val="88"/>
        </w:numPr>
        <w:rPr>
          <w:rFonts w:eastAsia="MS Mincho"/>
          <w:lang w:eastAsia="ja-JP"/>
        </w:rPr>
      </w:pPr>
      <w:r w:rsidRPr="008B7DE8">
        <w:rPr>
          <w:rFonts w:eastAsia="MS Mincho"/>
          <w:lang w:val="en-US" w:eastAsia="ja-JP"/>
        </w:rPr>
        <w:t>FFS: Transmission instances of ‘SS burst series’</w:t>
      </w:r>
    </w:p>
    <w:p w14:paraId="02286CF8" w14:textId="003B1990" w:rsidR="008B7DE8" w:rsidRDefault="008B7DE8" w:rsidP="008B7D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840E53">
        <w:rPr>
          <w:rFonts w:ascii="Times New Roman" w:hAnsi="Times New Roman"/>
          <w:szCs w:val="20"/>
        </w:rPr>
        <w:t xml:space="preserve"> and modified as follows:</w:t>
      </w:r>
    </w:p>
    <w:p w14:paraId="6F834200" w14:textId="77777777" w:rsidR="008B7DE8" w:rsidRPr="00840E53" w:rsidRDefault="008B7DE8" w:rsidP="008B7DE8">
      <w:pPr>
        <w:rPr>
          <w:rFonts w:ascii="Times New Roman" w:hAnsi="Times New Roman"/>
          <w:szCs w:val="20"/>
        </w:rPr>
      </w:pPr>
    </w:p>
    <w:p w14:paraId="51259A79" w14:textId="168C21BD" w:rsidR="00840E53" w:rsidRPr="006E449E" w:rsidRDefault="006E449E" w:rsidP="00840E53">
      <w:pPr>
        <w:rPr>
          <w:rFonts w:eastAsia="MS Mincho"/>
          <w:lang w:val="en-US" w:eastAsia="ja-JP"/>
        </w:rPr>
      </w:pPr>
      <w:r>
        <w:rPr>
          <w:rFonts w:eastAsia="MS Mincho"/>
          <w:lang w:val="en-US" w:eastAsia="ja-JP"/>
        </w:rPr>
        <w:t>(</w:t>
      </w:r>
      <w:r w:rsidR="00840E53" w:rsidRPr="006E449E">
        <w:rPr>
          <w:rFonts w:eastAsia="MS Mincho" w:hint="eastAsia"/>
          <w:lang w:val="en-US" w:eastAsia="ja-JP"/>
        </w:rPr>
        <w:t>Agreements</w:t>
      </w:r>
      <w:r>
        <w:rPr>
          <w:rFonts w:eastAsia="MS Mincho"/>
          <w:lang w:val="en-US" w:eastAsia="ja-JP"/>
        </w:rPr>
        <w:t>)</w:t>
      </w:r>
      <w:r w:rsidR="00840E53" w:rsidRPr="006E449E">
        <w:rPr>
          <w:rFonts w:eastAsia="MS Mincho" w:hint="eastAsia"/>
          <w:lang w:val="en-US" w:eastAsia="ja-JP"/>
        </w:rPr>
        <w:t>:</w:t>
      </w:r>
    </w:p>
    <w:p w14:paraId="2AA3F91D" w14:textId="77777777" w:rsidR="00840E53" w:rsidRPr="00840E53" w:rsidRDefault="00840E53" w:rsidP="0066391F">
      <w:pPr>
        <w:pStyle w:val="ListParagraph"/>
        <w:numPr>
          <w:ilvl w:val="0"/>
          <w:numId w:val="105"/>
        </w:numPr>
        <w:rPr>
          <w:rFonts w:eastAsia="MS Mincho"/>
          <w:lang w:val="en-US"/>
        </w:rPr>
      </w:pPr>
      <w:r w:rsidRPr="00840E53">
        <w:rPr>
          <w:rFonts w:eastAsia="MS Mincho"/>
          <w:lang w:val="en-US"/>
        </w:rPr>
        <w:t>PSS, SSS and/or PBCH can be transmitted within a ‘SS block’</w:t>
      </w:r>
    </w:p>
    <w:p w14:paraId="6F988940"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FFS: details how to compose PSS, SSS and/or PBCH</w:t>
      </w:r>
    </w:p>
    <w:p w14:paraId="49D65389"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Multiplexing other signals are not precluded within a ‘SS block’</w:t>
      </w:r>
    </w:p>
    <w:p w14:paraId="3E4F8F34" w14:textId="77777777" w:rsidR="00840E53" w:rsidRPr="00840E53" w:rsidRDefault="00840E53" w:rsidP="0066391F">
      <w:pPr>
        <w:pStyle w:val="ListParagraph"/>
        <w:numPr>
          <w:ilvl w:val="0"/>
          <w:numId w:val="105"/>
        </w:numPr>
        <w:rPr>
          <w:rFonts w:eastAsia="MS Mincho"/>
          <w:lang w:val="en-US"/>
        </w:rPr>
      </w:pPr>
      <w:r w:rsidRPr="00840E53">
        <w:rPr>
          <w:rFonts w:eastAsia="MS Mincho"/>
          <w:lang w:val="en-US"/>
        </w:rPr>
        <w:t>One or multiple ‘SS block(s)’ compose an ‘SS burst’</w:t>
      </w:r>
    </w:p>
    <w:p w14:paraId="0D358EF7"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FFS: Number of ‘SS block(s)’ (defined as duration of ‘SS burst’)</w:t>
      </w:r>
    </w:p>
    <w:p w14:paraId="5ABA61BC"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FFS: whether or not ‘SS block(s)’ are consecutive</w:t>
      </w:r>
    </w:p>
    <w:p w14:paraId="3B44587E"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 xml:space="preserve">FFS: whether or not ‘SS block(s)’ </w:t>
      </w:r>
      <w:r w:rsidRPr="00840E53">
        <w:rPr>
          <w:rFonts w:eastAsia="MS Mincho" w:hint="eastAsia"/>
          <w:lang w:val="en-US"/>
        </w:rPr>
        <w:t xml:space="preserve">within a </w:t>
      </w:r>
      <w:r w:rsidRPr="00840E53">
        <w:rPr>
          <w:rFonts w:eastAsia="MS Mincho"/>
          <w:lang w:val="en-US"/>
        </w:rPr>
        <w:t>‘SS burst’</w:t>
      </w:r>
      <w:r w:rsidRPr="00840E53">
        <w:rPr>
          <w:rFonts w:eastAsia="MS Mincho" w:hint="eastAsia"/>
          <w:lang w:val="en-US"/>
        </w:rPr>
        <w:t xml:space="preserve"> are the same</w:t>
      </w:r>
    </w:p>
    <w:p w14:paraId="4803A287" w14:textId="77777777" w:rsidR="00840E53" w:rsidRPr="00840E53" w:rsidRDefault="00840E53" w:rsidP="0066391F">
      <w:pPr>
        <w:pStyle w:val="ListParagraph"/>
        <w:numPr>
          <w:ilvl w:val="0"/>
          <w:numId w:val="105"/>
        </w:numPr>
        <w:rPr>
          <w:rFonts w:eastAsia="MS Mincho"/>
          <w:lang w:val="en-US"/>
        </w:rPr>
      </w:pPr>
      <w:r w:rsidRPr="00840E53">
        <w:rPr>
          <w:rFonts w:eastAsia="MS Mincho"/>
          <w:lang w:val="en-US"/>
        </w:rPr>
        <w:t>FFS: One or multiple ‘SS burst(s)’ compose a ‘SS burst series’</w:t>
      </w:r>
    </w:p>
    <w:p w14:paraId="4E7EFD31"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FFS: Periodicity and number of ‘SS burst’</w:t>
      </w:r>
    </w:p>
    <w:p w14:paraId="78C42D12" w14:textId="77777777" w:rsidR="00840E53" w:rsidRPr="00840E53" w:rsidRDefault="00840E53" w:rsidP="0066391F">
      <w:pPr>
        <w:pStyle w:val="ListParagraph"/>
        <w:numPr>
          <w:ilvl w:val="1"/>
          <w:numId w:val="105"/>
        </w:numPr>
        <w:rPr>
          <w:rFonts w:eastAsia="MS Mincho"/>
          <w:lang w:val="en-US"/>
        </w:rPr>
      </w:pPr>
      <w:r w:rsidRPr="00840E53">
        <w:rPr>
          <w:rFonts w:eastAsia="MS Mincho"/>
          <w:lang w:val="en-US"/>
        </w:rPr>
        <w:t>FFS: Transmission instances of ‘SS burst series’ and number of ‘ SS burst series’</w:t>
      </w:r>
    </w:p>
    <w:p w14:paraId="1901F770" w14:textId="4E53C6A7" w:rsidR="00840E53" w:rsidRPr="00950BE4" w:rsidRDefault="00840E53" w:rsidP="00840E53">
      <w:pPr>
        <w:rPr>
          <w:rFonts w:eastAsia="MS Mincho"/>
          <w:lang w:val="en-US" w:eastAsia="ja-JP"/>
        </w:rPr>
      </w:pPr>
      <w:r w:rsidRPr="006E449E">
        <w:rPr>
          <w:rFonts w:eastAsia="MS Mincho" w:hint="eastAsia"/>
          <w:lang w:val="en-US" w:eastAsia="ja-JP"/>
        </w:rPr>
        <w:t xml:space="preserve">Continue discussion </w:t>
      </w:r>
      <w:r w:rsidRPr="006E449E">
        <w:rPr>
          <w:rFonts w:eastAsia="MS Mincho"/>
          <w:lang w:val="en-US" w:eastAsia="ja-JP"/>
        </w:rPr>
        <w:t xml:space="preserve">on FFS </w:t>
      </w:r>
      <w:r w:rsidRPr="006E449E">
        <w:rPr>
          <w:rFonts w:eastAsia="MS Mincho" w:hint="eastAsia"/>
          <w:lang w:val="en-US" w:eastAsia="ja-JP"/>
        </w:rPr>
        <w:t xml:space="preserve">until Wednesday </w:t>
      </w:r>
      <w:r w:rsidRPr="006E449E">
        <w:rPr>
          <w:rFonts w:eastAsia="MS Mincho"/>
          <w:lang w:val="en-US" w:eastAsia="ja-JP"/>
        </w:rPr>
        <w:t>–</w:t>
      </w:r>
      <w:r w:rsidRPr="006E449E">
        <w:rPr>
          <w:rFonts w:eastAsia="MS Mincho" w:hint="eastAsia"/>
          <w:lang w:val="en-US" w:eastAsia="ja-JP"/>
        </w:rPr>
        <w:t xml:space="preserve"> Seunghee (Intel)</w:t>
      </w:r>
    </w:p>
    <w:p w14:paraId="7B7E4CBD" w14:textId="489FEC81" w:rsidR="00840E53" w:rsidRDefault="006E449E">
      <w:r>
        <w:t>Wednesday: Above agreement is modified as follows:</w:t>
      </w:r>
    </w:p>
    <w:p w14:paraId="3752F2AF" w14:textId="77777777" w:rsidR="00840E53" w:rsidRPr="006E449E" w:rsidRDefault="00840E53"/>
    <w:p w14:paraId="3A40FA83" w14:textId="77777777" w:rsidR="006E449E" w:rsidRPr="006E449E" w:rsidRDefault="006E449E" w:rsidP="006E449E">
      <w:pPr>
        <w:rPr>
          <w:rFonts w:eastAsia="MS Mincho"/>
          <w:highlight w:val="yellow"/>
          <w:lang w:val="en-US" w:eastAsia="ja-JP"/>
        </w:rPr>
      </w:pPr>
      <w:r w:rsidRPr="006E449E">
        <w:rPr>
          <w:rFonts w:eastAsia="MS Mincho" w:hint="eastAsia"/>
          <w:highlight w:val="green"/>
          <w:lang w:val="en-US" w:eastAsia="ja-JP"/>
        </w:rPr>
        <w:t>Agreements:</w:t>
      </w:r>
    </w:p>
    <w:p w14:paraId="69D751C6" w14:textId="77777777" w:rsidR="006E449E" w:rsidRPr="006E449E" w:rsidRDefault="006E449E" w:rsidP="0066391F">
      <w:pPr>
        <w:pStyle w:val="ListParagraph"/>
        <w:numPr>
          <w:ilvl w:val="0"/>
          <w:numId w:val="155"/>
        </w:numPr>
        <w:rPr>
          <w:rFonts w:eastAsia="MS Mincho"/>
          <w:lang w:val="en-US"/>
        </w:rPr>
      </w:pPr>
      <w:r w:rsidRPr="006E449E">
        <w:rPr>
          <w:rFonts w:eastAsia="MS Mincho"/>
          <w:lang w:val="en-US"/>
        </w:rPr>
        <w:t>PSS, SSS and/or PBCH can be transmitted within a ‘SS block’</w:t>
      </w:r>
    </w:p>
    <w:p w14:paraId="0468FF23" w14:textId="77777777" w:rsidR="006E449E" w:rsidRPr="006E449E" w:rsidRDefault="006E449E" w:rsidP="0066391F">
      <w:pPr>
        <w:pStyle w:val="ListParagraph"/>
        <w:numPr>
          <w:ilvl w:val="1"/>
          <w:numId w:val="155"/>
        </w:numPr>
        <w:rPr>
          <w:rFonts w:eastAsia="MS Mincho"/>
          <w:lang w:val="en-US"/>
        </w:rPr>
      </w:pPr>
      <w:r w:rsidRPr="006E449E">
        <w:rPr>
          <w:rFonts w:eastAsia="MS Mincho"/>
          <w:lang w:val="en-US"/>
        </w:rPr>
        <w:t>FFS: details how to compose PSS, SSS and/or PBCH</w:t>
      </w:r>
    </w:p>
    <w:p w14:paraId="4B108BE6" w14:textId="77777777" w:rsidR="006E449E" w:rsidRPr="006E449E" w:rsidRDefault="006E449E" w:rsidP="0066391F">
      <w:pPr>
        <w:pStyle w:val="ListParagraph"/>
        <w:numPr>
          <w:ilvl w:val="1"/>
          <w:numId w:val="155"/>
        </w:numPr>
        <w:rPr>
          <w:rFonts w:eastAsia="MS Mincho"/>
          <w:lang w:val="en-US"/>
        </w:rPr>
      </w:pPr>
      <w:r w:rsidRPr="006E449E">
        <w:rPr>
          <w:rFonts w:eastAsia="MS Mincho"/>
          <w:lang w:val="en-US"/>
        </w:rPr>
        <w:t>Multiplexing other signals are not precluded within a ‘SS block’</w:t>
      </w:r>
    </w:p>
    <w:p w14:paraId="54D3DA82" w14:textId="77777777" w:rsidR="006E449E" w:rsidRPr="006E449E" w:rsidRDefault="006E449E" w:rsidP="0066391F">
      <w:pPr>
        <w:pStyle w:val="ListParagraph"/>
        <w:numPr>
          <w:ilvl w:val="0"/>
          <w:numId w:val="155"/>
        </w:numPr>
        <w:rPr>
          <w:rFonts w:eastAsia="MS Mincho"/>
          <w:lang w:val="en-US"/>
        </w:rPr>
      </w:pPr>
      <w:r w:rsidRPr="006E449E">
        <w:rPr>
          <w:rFonts w:eastAsia="MS Mincho"/>
          <w:lang w:val="en-US"/>
        </w:rPr>
        <w:t>One or multiple ‘SS block(s)’ compose an ‘SS burst’</w:t>
      </w:r>
    </w:p>
    <w:p w14:paraId="5E7292E7" w14:textId="77777777" w:rsidR="006E449E" w:rsidRPr="006E449E" w:rsidRDefault="006E449E" w:rsidP="0066391F">
      <w:pPr>
        <w:pStyle w:val="ListParagraph"/>
        <w:numPr>
          <w:ilvl w:val="1"/>
          <w:numId w:val="155"/>
        </w:numPr>
        <w:rPr>
          <w:rFonts w:eastAsia="MS Mincho"/>
          <w:lang w:val="en-US"/>
        </w:rPr>
      </w:pPr>
      <w:r w:rsidRPr="006E449E">
        <w:rPr>
          <w:rFonts w:eastAsia="MS Mincho"/>
          <w:lang w:val="en-US"/>
        </w:rPr>
        <w:t>FFS: Number of ‘SS block(s)’ (defined as duration of ‘SS burst’)</w:t>
      </w:r>
    </w:p>
    <w:p w14:paraId="6C7A9469" w14:textId="77777777" w:rsidR="006E449E" w:rsidRPr="006E449E" w:rsidRDefault="006E449E" w:rsidP="0066391F">
      <w:pPr>
        <w:pStyle w:val="ListParagraph"/>
        <w:numPr>
          <w:ilvl w:val="1"/>
          <w:numId w:val="155"/>
        </w:numPr>
        <w:rPr>
          <w:rFonts w:eastAsia="MS Mincho"/>
          <w:lang w:val="en-US"/>
        </w:rPr>
      </w:pPr>
      <w:r w:rsidRPr="006E449E">
        <w:rPr>
          <w:rFonts w:eastAsia="MS Mincho"/>
          <w:lang w:val="en-US"/>
        </w:rPr>
        <w:t>FFS: whether or not ‘SS block(s)’ are consecutive</w:t>
      </w:r>
    </w:p>
    <w:p w14:paraId="359C80F2" w14:textId="77777777" w:rsidR="006E449E" w:rsidRPr="006E449E" w:rsidRDefault="006E449E" w:rsidP="0066391F">
      <w:pPr>
        <w:pStyle w:val="ListParagraph"/>
        <w:numPr>
          <w:ilvl w:val="1"/>
          <w:numId w:val="155"/>
        </w:numPr>
        <w:rPr>
          <w:rFonts w:eastAsia="MS Mincho"/>
          <w:lang w:val="en-US"/>
        </w:rPr>
      </w:pPr>
      <w:r w:rsidRPr="006E449E">
        <w:rPr>
          <w:rFonts w:eastAsia="MS Mincho"/>
          <w:lang w:val="en-US"/>
        </w:rPr>
        <w:t xml:space="preserve">FFS: whether or not ‘SS block(s)’ </w:t>
      </w:r>
      <w:r w:rsidRPr="006E449E">
        <w:rPr>
          <w:rFonts w:eastAsia="MS Mincho" w:hint="eastAsia"/>
          <w:lang w:val="en-US"/>
        </w:rPr>
        <w:t xml:space="preserve">within a </w:t>
      </w:r>
      <w:r w:rsidRPr="006E449E">
        <w:rPr>
          <w:rFonts w:eastAsia="MS Mincho"/>
          <w:lang w:val="en-US"/>
        </w:rPr>
        <w:t>‘SS burst’</w:t>
      </w:r>
      <w:r w:rsidRPr="006E449E">
        <w:rPr>
          <w:rFonts w:eastAsia="MS Mincho" w:hint="eastAsia"/>
          <w:lang w:val="en-US"/>
        </w:rPr>
        <w:t xml:space="preserve"> are the same</w:t>
      </w:r>
    </w:p>
    <w:p w14:paraId="500BA70B" w14:textId="45864696" w:rsidR="006E449E" w:rsidRPr="006E449E" w:rsidRDefault="006E449E" w:rsidP="0066391F">
      <w:pPr>
        <w:pStyle w:val="ListParagraph"/>
        <w:numPr>
          <w:ilvl w:val="0"/>
          <w:numId w:val="155"/>
        </w:numPr>
        <w:rPr>
          <w:rFonts w:eastAsia="MS Mincho"/>
        </w:rPr>
      </w:pPr>
      <w:r w:rsidRPr="006E449E">
        <w:rPr>
          <w:rFonts w:eastAsia="MS Mincho"/>
        </w:rPr>
        <w:t xml:space="preserve">One or multiple ‘SS burst(s)’ compose a ‘SS burst </w:t>
      </w:r>
      <w:r w:rsidRPr="006E449E">
        <w:rPr>
          <w:rFonts w:eastAsia="MS Mincho" w:hint="eastAsia"/>
        </w:rPr>
        <w:t>set</w:t>
      </w:r>
      <w:r w:rsidRPr="006E449E">
        <w:rPr>
          <w:rFonts w:eastAsia="MS Mincho"/>
        </w:rPr>
        <w:t>’</w:t>
      </w:r>
    </w:p>
    <w:p w14:paraId="6A1436BF" w14:textId="77777777" w:rsidR="006E449E" w:rsidRPr="006E449E" w:rsidRDefault="006E449E" w:rsidP="0066391F">
      <w:pPr>
        <w:pStyle w:val="ListParagraph"/>
        <w:numPr>
          <w:ilvl w:val="1"/>
          <w:numId w:val="155"/>
        </w:numPr>
        <w:rPr>
          <w:rFonts w:eastAsia="MS Mincho"/>
        </w:rPr>
      </w:pPr>
      <w:r w:rsidRPr="006E449E">
        <w:rPr>
          <w:rFonts w:eastAsia="MS Mincho"/>
        </w:rPr>
        <w:t xml:space="preserve">FFS: Periodicity and </w:t>
      </w:r>
      <w:r w:rsidRPr="006E449E">
        <w:rPr>
          <w:rFonts w:eastAsia="MS Mincho" w:hint="eastAsia"/>
        </w:rPr>
        <w:t xml:space="preserve">the </w:t>
      </w:r>
      <w:r w:rsidRPr="006E449E">
        <w:rPr>
          <w:rFonts w:eastAsia="MS Mincho"/>
        </w:rPr>
        <w:t>number of ‘SS burst’</w:t>
      </w:r>
      <w:r w:rsidRPr="006E449E">
        <w:rPr>
          <w:rFonts w:eastAsia="MS Mincho" w:hint="eastAsia"/>
        </w:rPr>
        <w:t xml:space="preserve"> within a SS burst set</w:t>
      </w:r>
    </w:p>
    <w:p w14:paraId="248530DA" w14:textId="77777777" w:rsidR="006E449E" w:rsidRPr="006E449E" w:rsidRDefault="006E449E" w:rsidP="0066391F">
      <w:pPr>
        <w:pStyle w:val="ListParagraph"/>
        <w:numPr>
          <w:ilvl w:val="1"/>
          <w:numId w:val="155"/>
        </w:numPr>
        <w:rPr>
          <w:rFonts w:eastAsia="MS Mincho"/>
        </w:rPr>
      </w:pPr>
      <w:r w:rsidRPr="006E449E">
        <w:rPr>
          <w:rFonts w:eastAsia="MS Mincho" w:hint="eastAsia"/>
        </w:rPr>
        <w:t>Number of SS bursts within a SS burst set is finite.</w:t>
      </w:r>
    </w:p>
    <w:p w14:paraId="24AFF184" w14:textId="2850FF3E" w:rsidR="006E449E" w:rsidRPr="006E449E" w:rsidRDefault="006E449E" w:rsidP="0066391F">
      <w:pPr>
        <w:pStyle w:val="ListParagraph"/>
        <w:numPr>
          <w:ilvl w:val="1"/>
          <w:numId w:val="155"/>
        </w:numPr>
        <w:rPr>
          <w:rFonts w:eastAsia="MS Mincho"/>
        </w:rPr>
      </w:pPr>
      <w:r w:rsidRPr="006E449E">
        <w:rPr>
          <w:rFonts w:eastAsia="MS Mincho"/>
        </w:rPr>
        <w:lastRenderedPageBreak/>
        <w:t xml:space="preserve">FFS: Transmission instances of ‘SS burst </w:t>
      </w:r>
      <w:r w:rsidRPr="006E449E">
        <w:rPr>
          <w:rFonts w:eastAsia="MS Mincho" w:hint="eastAsia"/>
        </w:rPr>
        <w:t>set</w:t>
      </w:r>
      <w:r w:rsidRPr="006E449E">
        <w:rPr>
          <w:rFonts w:eastAsia="MS Mincho"/>
        </w:rPr>
        <w:t xml:space="preserve">’ </w:t>
      </w:r>
    </w:p>
    <w:p w14:paraId="0CD11206" w14:textId="77777777" w:rsidR="006E449E" w:rsidRPr="006E449E" w:rsidRDefault="006E449E" w:rsidP="0066391F">
      <w:pPr>
        <w:pStyle w:val="ListParagraph"/>
        <w:numPr>
          <w:ilvl w:val="2"/>
          <w:numId w:val="155"/>
        </w:numPr>
        <w:rPr>
          <w:rFonts w:eastAsia="MS Mincho"/>
        </w:rPr>
      </w:pPr>
      <w:r w:rsidRPr="006E449E">
        <w:rPr>
          <w:rFonts w:eastAsia="MS Mincho" w:hint="eastAsia"/>
        </w:rPr>
        <w:t xml:space="preserve">E.g., periodic/aperiodic </w:t>
      </w:r>
      <w:r w:rsidRPr="006E449E">
        <w:rPr>
          <w:rFonts w:eastAsia="MS Mincho"/>
        </w:rPr>
        <w:t>transmission</w:t>
      </w:r>
      <w:r w:rsidRPr="006E449E">
        <w:rPr>
          <w:rFonts w:eastAsia="MS Mincho" w:hint="eastAsia"/>
        </w:rPr>
        <w:t xml:space="preserve"> of SS burst sets.</w:t>
      </w:r>
    </w:p>
    <w:p w14:paraId="4BAD2514" w14:textId="77777777" w:rsidR="006E449E" w:rsidRPr="003F0F97" w:rsidRDefault="006E449E" w:rsidP="006E449E">
      <w:pPr>
        <w:rPr>
          <w:rFonts w:eastAsia="MS Mincho"/>
          <w:highlight w:val="yellow"/>
          <w:lang w:val="en-US" w:eastAsia="ja-JP"/>
        </w:rPr>
      </w:pPr>
    </w:p>
    <w:p w14:paraId="4C74533F" w14:textId="77777777" w:rsidR="006E449E" w:rsidRDefault="006E449E" w:rsidP="006E449E"/>
    <w:p w14:paraId="677A713E" w14:textId="4219CE4B" w:rsidR="00F67CE6" w:rsidRDefault="00377AD3" w:rsidP="00F67CE6">
      <w:pPr>
        <w:rPr>
          <w:rFonts w:eastAsia="MS Mincho"/>
          <w:b/>
          <w:lang w:eastAsia="ja-JP"/>
        </w:rPr>
      </w:pPr>
      <w:hyperlink r:id="rId2140" w:history="1">
        <w:r>
          <w:rPr>
            <w:rStyle w:val="Hyperlink"/>
            <w:rFonts w:eastAsia="MS Mincho"/>
            <w:b/>
            <w:lang w:eastAsia="ja-JP"/>
          </w:rPr>
          <w:t>R1-1610538</w:t>
        </w:r>
      </w:hyperlink>
      <w:r w:rsidR="00F67CE6" w:rsidRPr="00CB0ACD">
        <w:rPr>
          <w:rFonts w:eastAsia="MS Mincho"/>
          <w:b/>
          <w:lang w:eastAsia="ja-JP"/>
        </w:rPr>
        <w:tab/>
        <w:t>Way forward on SYNC periodicity</w:t>
      </w:r>
      <w:r w:rsidR="00F67CE6" w:rsidRPr="00CB0ACD">
        <w:rPr>
          <w:rFonts w:eastAsia="MS Mincho"/>
          <w:b/>
          <w:lang w:eastAsia="ja-JP"/>
        </w:rPr>
        <w:tab/>
        <w:t>Qualcomm Incorporated</w:t>
      </w:r>
    </w:p>
    <w:p w14:paraId="58609AC8" w14:textId="77777777" w:rsidR="00FF57BA" w:rsidRPr="00CB0ACD" w:rsidRDefault="007B5EDD" w:rsidP="0066391F">
      <w:pPr>
        <w:numPr>
          <w:ilvl w:val="0"/>
          <w:numId w:val="91"/>
        </w:numPr>
        <w:rPr>
          <w:rFonts w:eastAsia="MS Mincho"/>
          <w:lang w:eastAsia="ja-JP"/>
        </w:rPr>
      </w:pPr>
      <w:r w:rsidRPr="00CB0ACD">
        <w:rPr>
          <w:rFonts w:eastAsia="MS Mincho"/>
          <w:lang w:val="en-US" w:eastAsia="ja-JP"/>
        </w:rPr>
        <w:t>Proposal:</w:t>
      </w:r>
    </w:p>
    <w:p w14:paraId="0D1EBF54" w14:textId="77777777" w:rsidR="00FF57BA" w:rsidRPr="00CB0ACD" w:rsidRDefault="007B5EDD" w:rsidP="0066391F">
      <w:pPr>
        <w:numPr>
          <w:ilvl w:val="1"/>
          <w:numId w:val="91"/>
        </w:numPr>
        <w:rPr>
          <w:rFonts w:eastAsia="MS Mincho"/>
          <w:lang w:eastAsia="ja-JP"/>
        </w:rPr>
      </w:pPr>
      <w:r w:rsidRPr="00CB0ACD">
        <w:rPr>
          <w:rFonts w:eastAsia="MS Mincho"/>
          <w:lang w:val="en-US" w:eastAsia="ja-JP"/>
        </w:rPr>
        <w:t>Network should have the flexibility of configuring different SYNC periodicity</w:t>
      </w:r>
    </w:p>
    <w:p w14:paraId="6F9EB6BB" w14:textId="77777777" w:rsidR="00FF57BA" w:rsidRPr="00CB0ACD" w:rsidRDefault="007B5EDD" w:rsidP="0066391F">
      <w:pPr>
        <w:numPr>
          <w:ilvl w:val="1"/>
          <w:numId w:val="91"/>
        </w:numPr>
        <w:rPr>
          <w:rFonts w:eastAsia="MS Mincho"/>
          <w:lang w:eastAsia="ja-JP"/>
        </w:rPr>
      </w:pPr>
      <w:r w:rsidRPr="00CB0ACD">
        <w:rPr>
          <w:rFonts w:eastAsia="MS Mincho"/>
          <w:lang w:val="en-US" w:eastAsia="ja-JP"/>
        </w:rPr>
        <w:t>UE should assume 5ms SYNC periodicity for acquisition unless assisted by network</w:t>
      </w:r>
    </w:p>
    <w:p w14:paraId="36D50D22" w14:textId="77777777" w:rsidR="00FF57BA" w:rsidRPr="00CB0ACD" w:rsidRDefault="007B5EDD" w:rsidP="0066391F">
      <w:pPr>
        <w:numPr>
          <w:ilvl w:val="0"/>
          <w:numId w:val="91"/>
        </w:numPr>
        <w:rPr>
          <w:rFonts w:eastAsia="MS Mincho"/>
          <w:lang w:eastAsia="ja-JP"/>
        </w:rPr>
      </w:pPr>
      <w:r w:rsidRPr="00CB0ACD">
        <w:rPr>
          <w:rFonts w:eastAsia="MS Mincho"/>
          <w:lang w:val="en-US" w:eastAsia="ja-JP"/>
        </w:rPr>
        <w:t>Expected UE behavior</w:t>
      </w:r>
    </w:p>
    <w:p w14:paraId="2665AC17" w14:textId="77777777" w:rsidR="00FF57BA" w:rsidRPr="00CB0ACD" w:rsidRDefault="007B5EDD" w:rsidP="0066391F">
      <w:pPr>
        <w:numPr>
          <w:ilvl w:val="1"/>
          <w:numId w:val="91"/>
        </w:numPr>
        <w:rPr>
          <w:rFonts w:eastAsia="MS Mincho"/>
          <w:lang w:eastAsia="ja-JP"/>
        </w:rPr>
      </w:pPr>
      <w:r w:rsidRPr="00CB0ACD">
        <w:rPr>
          <w:rFonts w:eastAsia="MS Mincho"/>
          <w:lang w:val="en-US" w:eastAsia="ja-JP"/>
        </w:rPr>
        <w:t>Assisted search: Deployment with network assistance on frequency and timing could be configured with large SYNC periodicity and maintain high detection probability with low latency</w:t>
      </w:r>
    </w:p>
    <w:p w14:paraId="2587C6EC" w14:textId="77777777" w:rsidR="00FF57BA" w:rsidRPr="00CB0ACD" w:rsidRDefault="007B5EDD" w:rsidP="0066391F">
      <w:pPr>
        <w:numPr>
          <w:ilvl w:val="1"/>
          <w:numId w:val="91"/>
        </w:numPr>
        <w:rPr>
          <w:rFonts w:eastAsia="MS Mincho"/>
          <w:lang w:eastAsia="ja-JP"/>
        </w:rPr>
      </w:pPr>
      <w:r w:rsidRPr="00CB0ACD">
        <w:rPr>
          <w:rFonts w:eastAsia="MS Mincho"/>
          <w:lang w:val="en-US" w:eastAsia="ja-JP"/>
        </w:rPr>
        <w:t xml:space="preserve">Blind search: </w:t>
      </w:r>
    </w:p>
    <w:p w14:paraId="64E71A08" w14:textId="77777777" w:rsidR="00FF57BA" w:rsidRPr="00CB0ACD" w:rsidRDefault="007B5EDD" w:rsidP="0066391F">
      <w:pPr>
        <w:numPr>
          <w:ilvl w:val="2"/>
          <w:numId w:val="91"/>
        </w:numPr>
        <w:rPr>
          <w:rFonts w:eastAsia="MS Mincho"/>
          <w:lang w:eastAsia="ja-JP"/>
        </w:rPr>
      </w:pPr>
      <w:r w:rsidRPr="00CB0ACD">
        <w:rPr>
          <w:rFonts w:eastAsia="MS Mincho"/>
          <w:lang w:val="en-US" w:eastAsia="ja-JP"/>
        </w:rPr>
        <w:t xml:space="preserve">Frequency layers with 5ms SYNC leads to high detection probability with low latency; </w:t>
      </w:r>
    </w:p>
    <w:p w14:paraId="10DE9DFE" w14:textId="77777777" w:rsidR="00FF57BA" w:rsidRPr="00CB0ACD" w:rsidRDefault="007B5EDD" w:rsidP="0066391F">
      <w:pPr>
        <w:numPr>
          <w:ilvl w:val="2"/>
          <w:numId w:val="91"/>
        </w:numPr>
        <w:rPr>
          <w:rFonts w:eastAsia="MS Mincho"/>
          <w:lang w:eastAsia="ja-JP"/>
        </w:rPr>
      </w:pPr>
      <w:r w:rsidRPr="00CB0ACD">
        <w:rPr>
          <w:rFonts w:eastAsia="MS Mincho"/>
          <w:lang w:val="en-US" w:eastAsia="ja-JP"/>
        </w:rPr>
        <w:t>Frequency layers with long SYNC periodicity will have reduced UE detection probability</w:t>
      </w:r>
    </w:p>
    <w:p w14:paraId="475FE121" w14:textId="77777777" w:rsidR="00FF57BA" w:rsidRPr="00CB0ACD" w:rsidRDefault="007B5EDD" w:rsidP="0066391F">
      <w:pPr>
        <w:numPr>
          <w:ilvl w:val="2"/>
          <w:numId w:val="91"/>
        </w:numPr>
        <w:rPr>
          <w:rFonts w:eastAsia="MS Mincho"/>
          <w:lang w:eastAsia="ja-JP"/>
        </w:rPr>
      </w:pPr>
      <w:r w:rsidRPr="00CB0ACD">
        <w:rPr>
          <w:rFonts w:eastAsia="MS Mincho"/>
          <w:lang w:val="en-US" w:eastAsia="ja-JP"/>
        </w:rPr>
        <w:t xml:space="preserve">Network could configure some layers/cells to have </w:t>
      </w:r>
    </w:p>
    <w:p w14:paraId="059DD3D5" w14:textId="7C842D8C" w:rsidR="000A3A7D" w:rsidRPr="000A3A7D" w:rsidRDefault="000A3A7D" w:rsidP="000A3A7D">
      <w:r w:rsidRPr="000A3A7D">
        <w:rPr>
          <w:b/>
        </w:rPr>
        <w:t>Discussion:</w:t>
      </w:r>
      <w:r w:rsidRPr="000A3A7D">
        <w:t xml:space="preserve"> </w:t>
      </w:r>
      <w:r>
        <w:t>Ericsson would like to see more analysis done, at this point in time could not agree the 5ms Sync figure</w:t>
      </w:r>
    </w:p>
    <w:p w14:paraId="39A9BBE7" w14:textId="18CF92E2" w:rsidR="00CB0ACD" w:rsidRDefault="00CB0ACD" w:rsidP="00CB0ACD">
      <w:pPr>
        <w:rPr>
          <w:rFonts w:ascii="Times New Roman" w:hAnsi="Times New Roman"/>
          <w:szCs w:val="20"/>
        </w:rPr>
      </w:pPr>
      <w:r w:rsidRPr="00E65814">
        <w:rPr>
          <w:rFonts w:ascii="Times New Roman" w:hAnsi="Times New Roman"/>
          <w:b/>
          <w:szCs w:val="20"/>
        </w:rPr>
        <w:t xml:space="preserve">Decision: </w:t>
      </w:r>
      <w:r w:rsidRPr="00E65814">
        <w:rPr>
          <w:rFonts w:ascii="Times New Roman" w:hAnsi="Times New Roman"/>
          <w:szCs w:val="20"/>
        </w:rPr>
        <w:t>The document is noted.</w:t>
      </w:r>
      <w:r w:rsidR="00E24D67" w:rsidRPr="00E65814">
        <w:rPr>
          <w:rFonts w:eastAsia="MS Mincho" w:hint="eastAsia"/>
          <w:lang w:eastAsia="ja-JP"/>
        </w:rPr>
        <w:t xml:space="preserve"> Continue discussion until </w:t>
      </w:r>
      <w:r w:rsidR="00E65814" w:rsidRPr="00E65814">
        <w:rPr>
          <w:rFonts w:eastAsia="MS Mincho"/>
          <w:lang w:eastAsia="ja-JP"/>
        </w:rPr>
        <w:t>Thur</w:t>
      </w:r>
      <w:r w:rsidR="00E24D67" w:rsidRPr="00E65814">
        <w:rPr>
          <w:rFonts w:eastAsia="MS Mincho" w:hint="eastAsia"/>
          <w:lang w:eastAsia="ja-JP"/>
        </w:rPr>
        <w:t xml:space="preserve">sday </w:t>
      </w:r>
      <w:r w:rsidR="00E24D67" w:rsidRPr="00E65814">
        <w:rPr>
          <w:rFonts w:eastAsia="MS Mincho"/>
          <w:lang w:eastAsia="ja-JP"/>
        </w:rPr>
        <w:t>–</w:t>
      </w:r>
      <w:r w:rsidR="00E24D67" w:rsidRPr="00E65814">
        <w:rPr>
          <w:rFonts w:eastAsia="MS Mincho" w:hint="eastAsia"/>
          <w:lang w:eastAsia="ja-JP"/>
        </w:rPr>
        <w:t xml:space="preserve"> Tingfang (Qualcomm)</w:t>
      </w:r>
    </w:p>
    <w:p w14:paraId="4E0BB6B6" w14:textId="77777777" w:rsidR="00E24D67" w:rsidRPr="00E65814" w:rsidRDefault="00E24D67" w:rsidP="00F67CE6">
      <w:pPr>
        <w:rPr>
          <w:rFonts w:eastAsia="MS Mincho"/>
          <w:lang w:eastAsia="ja-JP"/>
        </w:rPr>
      </w:pPr>
    </w:p>
    <w:p w14:paraId="3E583972" w14:textId="58CA8D1B" w:rsidR="00E65814" w:rsidRPr="00CE3BB1" w:rsidRDefault="00377AD3" w:rsidP="00E65814">
      <w:pPr>
        <w:rPr>
          <w:rFonts w:eastAsia="MS Mincho"/>
          <w:b/>
          <w:lang w:eastAsia="ja-JP"/>
        </w:rPr>
      </w:pPr>
      <w:hyperlink r:id="rId2141" w:history="1">
        <w:r>
          <w:rPr>
            <w:rStyle w:val="Hyperlink"/>
            <w:rFonts w:eastAsia="MS Mincho"/>
            <w:b/>
            <w:lang w:eastAsia="ja-JP"/>
          </w:rPr>
          <w:t>R1-1610722</w:t>
        </w:r>
      </w:hyperlink>
      <w:r w:rsidR="00E65814" w:rsidRPr="00CE3BB1">
        <w:rPr>
          <w:rFonts w:eastAsia="MS Mincho" w:hint="eastAsia"/>
          <w:b/>
          <w:lang w:eastAsia="ja-JP"/>
        </w:rPr>
        <w:t xml:space="preserve"> </w:t>
      </w:r>
      <w:r w:rsidR="00E65814" w:rsidRPr="00CE3BB1">
        <w:rPr>
          <w:rFonts w:eastAsia="MS Mincho" w:hint="eastAsia"/>
          <w:b/>
          <w:lang w:eastAsia="ja-JP"/>
        </w:rPr>
        <w:tab/>
      </w:r>
      <w:r w:rsidR="00E65814" w:rsidRPr="00CE3BB1">
        <w:rPr>
          <w:rFonts w:eastAsia="MS Mincho"/>
          <w:b/>
          <w:lang w:eastAsia="ja-JP"/>
        </w:rPr>
        <w:t>WF on SYNC Periodicity</w:t>
      </w:r>
      <w:r w:rsidR="00E65814" w:rsidRPr="00CE3BB1">
        <w:rPr>
          <w:rFonts w:eastAsia="MS Mincho" w:hint="eastAsia"/>
          <w:b/>
          <w:lang w:eastAsia="ja-JP"/>
        </w:rPr>
        <w:tab/>
      </w:r>
      <w:r w:rsidR="00CE3BB1" w:rsidRPr="00CB0ACD">
        <w:rPr>
          <w:rFonts w:eastAsia="MS Mincho"/>
          <w:b/>
          <w:lang w:eastAsia="ja-JP"/>
        </w:rPr>
        <w:t>Qualcomm Incorporated</w:t>
      </w:r>
    </w:p>
    <w:p w14:paraId="59A0915F" w14:textId="77777777" w:rsidR="00E65814" w:rsidRPr="00E65814" w:rsidRDefault="00E65814">
      <w:pPr>
        <w:rPr>
          <w:rFonts w:eastAsia="MS Mincho"/>
          <w:szCs w:val="20"/>
          <w:lang w:eastAsia="ja-JP"/>
        </w:rPr>
      </w:pPr>
    </w:p>
    <w:p w14:paraId="3AE1090B" w14:textId="77777777" w:rsidR="00E65814" w:rsidRPr="00E65814" w:rsidRDefault="00E65814" w:rsidP="00E65814">
      <w:pPr>
        <w:rPr>
          <w:rFonts w:eastAsia="MS Mincho"/>
          <w:szCs w:val="20"/>
          <w:lang w:eastAsia="ja-JP"/>
        </w:rPr>
      </w:pPr>
      <w:r w:rsidRPr="00E65814">
        <w:rPr>
          <w:rFonts w:eastAsia="MS Mincho" w:hint="eastAsia"/>
          <w:szCs w:val="20"/>
          <w:highlight w:val="green"/>
          <w:lang w:eastAsia="ja-JP"/>
        </w:rPr>
        <w:t>Agreements:</w:t>
      </w:r>
    </w:p>
    <w:p w14:paraId="6624ADD5" w14:textId="77777777" w:rsidR="00E65814" w:rsidRPr="00E65814" w:rsidRDefault="00E65814" w:rsidP="0066391F">
      <w:pPr>
        <w:pStyle w:val="ListParagraph"/>
        <w:numPr>
          <w:ilvl w:val="0"/>
          <w:numId w:val="236"/>
        </w:numPr>
        <w:rPr>
          <w:rFonts w:eastAsia="MS Mincho"/>
          <w:lang w:val="en-US"/>
        </w:rPr>
      </w:pPr>
      <w:r w:rsidRPr="00E65814">
        <w:rPr>
          <w:rFonts w:eastAsia="MS Mincho" w:hint="eastAsia"/>
          <w:lang w:val="en-US"/>
        </w:rPr>
        <w:t xml:space="preserve">From RAN1 specification perspective, </w:t>
      </w:r>
      <w:r w:rsidRPr="00E65814">
        <w:rPr>
          <w:rFonts w:eastAsia="MS Mincho"/>
          <w:lang w:val="en-US"/>
        </w:rPr>
        <w:t xml:space="preserve">NR air interface defines </w:t>
      </w:r>
      <w:r w:rsidRPr="00E65814">
        <w:rPr>
          <w:rFonts w:eastAsia="MS Mincho" w:hint="eastAsia"/>
          <w:lang w:val="en-US"/>
        </w:rPr>
        <w:t>at least one</w:t>
      </w:r>
      <w:r w:rsidRPr="00E65814">
        <w:rPr>
          <w:rFonts w:eastAsia="MS Mincho"/>
          <w:lang w:val="en-US"/>
        </w:rPr>
        <w:t xml:space="preserve"> </w:t>
      </w:r>
      <w:r w:rsidRPr="00E65814">
        <w:rPr>
          <w:rFonts w:eastAsia="MS Mincho" w:hint="eastAsia"/>
          <w:lang w:val="en-US"/>
        </w:rPr>
        <w:t>periodicity of SS burst set</w:t>
      </w:r>
    </w:p>
    <w:p w14:paraId="282D9F1E" w14:textId="77777777" w:rsidR="00E65814" w:rsidRPr="00E65814" w:rsidRDefault="00E65814" w:rsidP="0066391F">
      <w:pPr>
        <w:pStyle w:val="ListParagraph"/>
        <w:numPr>
          <w:ilvl w:val="1"/>
          <w:numId w:val="236"/>
        </w:numPr>
        <w:rPr>
          <w:rFonts w:eastAsia="MS Mincho"/>
          <w:lang w:val="en-US"/>
        </w:rPr>
      </w:pPr>
      <w:r w:rsidRPr="00E65814">
        <w:rPr>
          <w:rFonts w:eastAsia="MS Mincho" w:hint="eastAsia"/>
          <w:lang w:val="en-US"/>
        </w:rPr>
        <w:t>FFS: whether or not to define common periodicity range for SS burst set across NR carriers</w:t>
      </w:r>
    </w:p>
    <w:p w14:paraId="793E1A76" w14:textId="77777777" w:rsidR="00E65814" w:rsidRPr="00E65814" w:rsidRDefault="00E65814" w:rsidP="0066391F">
      <w:pPr>
        <w:pStyle w:val="ListParagraph"/>
        <w:numPr>
          <w:ilvl w:val="1"/>
          <w:numId w:val="236"/>
        </w:numPr>
        <w:rPr>
          <w:rFonts w:eastAsia="MS Mincho"/>
          <w:lang w:val="en-US"/>
        </w:rPr>
      </w:pPr>
      <w:r w:rsidRPr="00E65814">
        <w:rPr>
          <w:rFonts w:eastAsia="MS Mincho"/>
          <w:lang w:val="en-US"/>
        </w:rPr>
        <w:t xml:space="preserve">Values of the </w:t>
      </w:r>
      <w:r w:rsidRPr="00E65814">
        <w:rPr>
          <w:rFonts w:eastAsia="MS Mincho" w:hint="eastAsia"/>
          <w:lang w:val="en-US"/>
        </w:rPr>
        <w:t>periodicities of SS burst set</w:t>
      </w:r>
      <w:r w:rsidRPr="00E65814">
        <w:rPr>
          <w:rFonts w:eastAsia="MS Mincho"/>
          <w:lang w:val="en-US"/>
        </w:rPr>
        <w:t xml:space="preserve"> is for further study</w:t>
      </w:r>
    </w:p>
    <w:p w14:paraId="5E8A1587" w14:textId="77777777" w:rsidR="00E65814" w:rsidRPr="00E65814" w:rsidRDefault="00E65814" w:rsidP="0066391F">
      <w:pPr>
        <w:pStyle w:val="ListParagraph"/>
        <w:numPr>
          <w:ilvl w:val="2"/>
          <w:numId w:val="236"/>
        </w:numPr>
        <w:rPr>
          <w:rFonts w:eastAsia="MS Mincho"/>
          <w:lang w:val="en-US"/>
        </w:rPr>
      </w:pPr>
      <w:r w:rsidRPr="00E65814">
        <w:rPr>
          <w:rFonts w:eastAsia="MS Mincho"/>
          <w:lang w:val="en-US"/>
        </w:rPr>
        <w:t>E.g., 5ms, 40ms</w:t>
      </w:r>
      <w:r w:rsidRPr="00E65814">
        <w:rPr>
          <w:rFonts w:eastAsia="MS Mincho" w:hint="eastAsia"/>
          <w:lang w:val="en-US"/>
        </w:rPr>
        <w:t>, 100ms</w:t>
      </w:r>
    </w:p>
    <w:p w14:paraId="7268D533" w14:textId="77777777" w:rsidR="00E65814" w:rsidRPr="00E65814" w:rsidRDefault="00E65814" w:rsidP="0066391F">
      <w:pPr>
        <w:pStyle w:val="ListParagraph"/>
        <w:numPr>
          <w:ilvl w:val="1"/>
          <w:numId w:val="236"/>
        </w:numPr>
        <w:rPr>
          <w:rFonts w:eastAsia="MS Mincho"/>
          <w:lang w:val="en-US"/>
        </w:rPr>
      </w:pPr>
      <w:r w:rsidRPr="00E65814">
        <w:rPr>
          <w:rFonts w:eastAsia="MS Mincho"/>
          <w:lang w:val="en-US"/>
        </w:rPr>
        <w:t xml:space="preserve">The lowest value of the </w:t>
      </w:r>
      <w:r w:rsidRPr="00E65814">
        <w:rPr>
          <w:rFonts w:eastAsia="MS Mincho" w:hint="eastAsia"/>
          <w:lang w:val="en-US"/>
        </w:rPr>
        <w:t>periodicity of SS burst set</w:t>
      </w:r>
      <w:r w:rsidRPr="00E65814">
        <w:rPr>
          <w:rFonts w:eastAsia="MS Mincho"/>
          <w:lang w:val="en-US"/>
        </w:rPr>
        <w:t xml:space="preserve"> is </w:t>
      </w:r>
      <w:r w:rsidRPr="00E65814">
        <w:rPr>
          <w:rFonts w:eastAsia="MS Mincho"/>
          <w:bCs/>
          <w:lang w:val="en-US"/>
        </w:rPr>
        <w:t>X ms, e.g., 5ms</w:t>
      </w:r>
      <w:r w:rsidRPr="00E65814">
        <w:rPr>
          <w:rFonts w:eastAsia="MS Mincho" w:hint="eastAsia"/>
          <w:bCs/>
          <w:lang w:val="en-US"/>
        </w:rPr>
        <w:t xml:space="preserve">, 40ms, 80ms </w:t>
      </w:r>
    </w:p>
    <w:p w14:paraId="3AC7FAB7" w14:textId="77777777" w:rsidR="00E65814" w:rsidRPr="00E65814" w:rsidRDefault="00E65814" w:rsidP="0066391F">
      <w:pPr>
        <w:pStyle w:val="ListParagraph"/>
        <w:numPr>
          <w:ilvl w:val="1"/>
          <w:numId w:val="236"/>
        </w:numPr>
        <w:rPr>
          <w:rFonts w:eastAsia="MS Mincho"/>
          <w:lang w:val="en-US"/>
        </w:rPr>
      </w:pPr>
      <w:r w:rsidRPr="00E65814">
        <w:rPr>
          <w:rFonts w:eastAsia="MS Mincho" w:hint="eastAsia"/>
          <w:bCs/>
          <w:lang w:val="en-US"/>
        </w:rPr>
        <w:t>Note: Interval of SS burst can be the same as interval of SS burst set in some cases, e.g., single beam operation</w:t>
      </w:r>
    </w:p>
    <w:p w14:paraId="24EA1B9E" w14:textId="77777777" w:rsidR="00E65814" w:rsidRPr="00E65814" w:rsidRDefault="00E65814" w:rsidP="0066391F">
      <w:pPr>
        <w:pStyle w:val="ListParagraph"/>
        <w:numPr>
          <w:ilvl w:val="1"/>
          <w:numId w:val="236"/>
        </w:numPr>
        <w:rPr>
          <w:rFonts w:eastAsia="MS Mincho"/>
          <w:lang w:val="en-US"/>
        </w:rPr>
      </w:pPr>
      <w:r w:rsidRPr="00E65814">
        <w:rPr>
          <w:rFonts w:eastAsia="MS Mincho" w:hint="eastAsia"/>
          <w:bCs/>
          <w:lang w:val="en-US"/>
        </w:rPr>
        <w:t>N</w:t>
      </w:r>
      <w:r w:rsidRPr="00E65814">
        <w:rPr>
          <w:rFonts w:eastAsia="MS Mincho"/>
          <w:bCs/>
          <w:lang w:val="en-US"/>
        </w:rPr>
        <w:t>o</w:t>
      </w:r>
      <w:r w:rsidRPr="00E65814">
        <w:rPr>
          <w:rFonts w:eastAsia="MS Mincho" w:hint="eastAsia"/>
          <w:bCs/>
          <w:lang w:val="en-US"/>
        </w:rPr>
        <w:t>te: the main bullet can be applied to PSS, SSS and/or PBCH</w:t>
      </w:r>
    </w:p>
    <w:p w14:paraId="44324DC5" w14:textId="77777777" w:rsidR="00E65814" w:rsidRPr="00E65814" w:rsidRDefault="00E65814" w:rsidP="0066391F">
      <w:pPr>
        <w:pStyle w:val="ListParagraph"/>
        <w:numPr>
          <w:ilvl w:val="0"/>
          <w:numId w:val="236"/>
        </w:numPr>
        <w:rPr>
          <w:rFonts w:eastAsia="MS Mincho"/>
          <w:lang w:val="en-US"/>
        </w:rPr>
      </w:pPr>
      <w:r w:rsidRPr="00E65814">
        <w:rPr>
          <w:rFonts w:eastAsia="MS Mincho" w:hint="eastAsia"/>
          <w:lang w:val="en-US"/>
        </w:rPr>
        <w:t>FFS: n</w:t>
      </w:r>
      <w:r w:rsidRPr="00E65814">
        <w:rPr>
          <w:rFonts w:eastAsia="MS Mincho"/>
          <w:lang w:val="en-US"/>
        </w:rPr>
        <w:t xml:space="preserve">etworks is allowed to transmit </w:t>
      </w:r>
      <w:r w:rsidRPr="00E65814">
        <w:rPr>
          <w:rFonts w:eastAsia="MS Mincho" w:hint="eastAsia"/>
          <w:lang w:val="en-US"/>
        </w:rPr>
        <w:t>SS burst set</w:t>
      </w:r>
      <w:r w:rsidRPr="00E65814">
        <w:rPr>
          <w:rFonts w:eastAsia="MS Mincho"/>
          <w:lang w:val="en-US"/>
        </w:rPr>
        <w:t xml:space="preserve"> at least at the defined periodicities</w:t>
      </w:r>
    </w:p>
    <w:p w14:paraId="58DE6272" w14:textId="77777777" w:rsidR="00E65814" w:rsidRPr="00E65814" w:rsidRDefault="00E65814" w:rsidP="0066391F">
      <w:pPr>
        <w:pStyle w:val="ListParagraph"/>
        <w:numPr>
          <w:ilvl w:val="0"/>
          <w:numId w:val="236"/>
        </w:numPr>
        <w:rPr>
          <w:rFonts w:eastAsia="MS Mincho"/>
          <w:lang w:val="en-US"/>
        </w:rPr>
      </w:pPr>
      <w:r w:rsidRPr="00E65814">
        <w:rPr>
          <w:rFonts w:eastAsia="MS Mincho" w:hint="eastAsia"/>
          <w:lang w:val="en-US"/>
        </w:rPr>
        <w:t xml:space="preserve">FFS: </w:t>
      </w:r>
      <w:r w:rsidRPr="00E65814">
        <w:rPr>
          <w:rFonts w:eastAsia="MS Mincho"/>
          <w:lang w:val="en-US"/>
        </w:rPr>
        <w:t xml:space="preserve">UE is </w:t>
      </w:r>
      <w:r w:rsidRPr="00E65814">
        <w:rPr>
          <w:rFonts w:eastAsia="MS Mincho" w:hint="eastAsia"/>
          <w:lang w:val="en-US"/>
        </w:rPr>
        <w:t>allowed or informed</w:t>
      </w:r>
      <w:r w:rsidRPr="00E65814">
        <w:rPr>
          <w:rFonts w:eastAsia="MS Mincho"/>
          <w:lang w:val="en-US"/>
        </w:rPr>
        <w:t xml:space="preserve"> to adapt acquisition procedure based on </w:t>
      </w:r>
      <w:r w:rsidRPr="00E65814">
        <w:rPr>
          <w:rFonts w:eastAsia="MS Mincho" w:hint="eastAsia"/>
          <w:lang w:val="en-US"/>
        </w:rPr>
        <w:t>periodicities of SS burst set</w:t>
      </w:r>
    </w:p>
    <w:p w14:paraId="66738E1F" w14:textId="77777777" w:rsidR="00E65814" w:rsidRPr="00E65814" w:rsidRDefault="00E65814" w:rsidP="0066391F">
      <w:pPr>
        <w:pStyle w:val="ListParagraph"/>
        <w:numPr>
          <w:ilvl w:val="0"/>
          <w:numId w:val="236"/>
        </w:numPr>
        <w:rPr>
          <w:rFonts w:eastAsia="MS Mincho"/>
          <w:lang w:val="en-US"/>
        </w:rPr>
      </w:pPr>
      <w:r w:rsidRPr="00E65814">
        <w:rPr>
          <w:rFonts w:eastAsia="MS Mincho" w:hint="eastAsia"/>
          <w:lang w:val="en-US"/>
        </w:rPr>
        <w:t xml:space="preserve">FFS: For example, if multiple periodicities of SS burst set are defined for initial </w:t>
      </w:r>
      <w:r w:rsidRPr="00E65814">
        <w:rPr>
          <w:rFonts w:eastAsia="MS Mincho"/>
          <w:lang w:val="en-US"/>
        </w:rPr>
        <w:t>blind acquisition</w:t>
      </w:r>
      <w:r w:rsidRPr="00E65814">
        <w:rPr>
          <w:rFonts w:eastAsia="MS Mincho" w:hint="eastAsia"/>
          <w:lang w:val="en-US"/>
        </w:rPr>
        <w:t>, UE</w:t>
      </w:r>
      <w:r w:rsidRPr="00E65814">
        <w:rPr>
          <w:rFonts w:eastAsia="MS Mincho"/>
          <w:lang w:val="en-US"/>
        </w:rPr>
        <w:t xml:space="preserve"> assumes </w:t>
      </w:r>
      <w:r w:rsidRPr="00E65814">
        <w:rPr>
          <w:rFonts w:eastAsia="MS Mincho"/>
          <w:bCs/>
          <w:lang w:val="en-US"/>
        </w:rPr>
        <w:t xml:space="preserve">X ms </w:t>
      </w:r>
      <w:r w:rsidRPr="00E65814">
        <w:rPr>
          <w:rFonts w:eastAsia="MS Mincho" w:hint="eastAsia"/>
          <w:bCs/>
          <w:lang w:val="en-US"/>
        </w:rPr>
        <w:t xml:space="preserve">of an NR carrier as periodicity of SS burst set </w:t>
      </w:r>
      <w:r w:rsidRPr="00E65814">
        <w:rPr>
          <w:rFonts w:eastAsia="MS Mincho"/>
          <w:lang w:val="en-US"/>
        </w:rPr>
        <w:t>for dwell time on a freq</w:t>
      </w:r>
    </w:p>
    <w:p w14:paraId="3F4030CD" w14:textId="77777777" w:rsidR="00E65814" w:rsidRDefault="00E65814"/>
    <w:p w14:paraId="7A202BE0" w14:textId="77777777" w:rsidR="00E65814" w:rsidRDefault="00E65814"/>
    <w:p w14:paraId="7C04041E" w14:textId="18892591" w:rsidR="00533426" w:rsidRDefault="00377AD3" w:rsidP="00533426">
      <w:pPr>
        <w:rPr>
          <w:rFonts w:eastAsia="MS Mincho"/>
          <w:b/>
          <w:lang w:eastAsia="ja-JP"/>
        </w:rPr>
      </w:pPr>
      <w:hyperlink r:id="rId2142" w:history="1">
        <w:r>
          <w:rPr>
            <w:rStyle w:val="Hyperlink"/>
            <w:rFonts w:eastAsia="MS Mincho"/>
            <w:b/>
            <w:lang w:eastAsia="ja-JP"/>
          </w:rPr>
          <w:t>R1-1610567</w:t>
        </w:r>
      </w:hyperlink>
      <w:r w:rsidR="00533426" w:rsidRPr="00533426">
        <w:rPr>
          <w:rFonts w:eastAsia="MS Mincho"/>
          <w:b/>
          <w:lang w:eastAsia="ja-JP"/>
        </w:rPr>
        <w:tab/>
      </w:r>
      <w:r w:rsidR="008D4054">
        <w:rPr>
          <w:rFonts w:eastAsia="MS Mincho"/>
          <w:b/>
          <w:lang w:eastAsia="ja-JP"/>
        </w:rPr>
        <w:t xml:space="preserve">Way Forward </w:t>
      </w:r>
      <w:r w:rsidR="00533426" w:rsidRPr="00533426">
        <w:rPr>
          <w:rFonts w:eastAsia="MS Mincho"/>
          <w:b/>
          <w:lang w:eastAsia="ja-JP"/>
        </w:rPr>
        <w:t>on multiplexing of sync signal</w:t>
      </w:r>
      <w:r w:rsidR="00533426" w:rsidRPr="00533426">
        <w:rPr>
          <w:rFonts w:eastAsia="MS Mincho"/>
          <w:b/>
          <w:lang w:eastAsia="ja-JP"/>
        </w:rPr>
        <w:tab/>
        <w:t>Samsung</w:t>
      </w:r>
    </w:p>
    <w:p w14:paraId="23D0C1C9" w14:textId="77777777" w:rsidR="00FF57BA" w:rsidRPr="00533426" w:rsidRDefault="007B5EDD" w:rsidP="0066391F">
      <w:pPr>
        <w:numPr>
          <w:ilvl w:val="0"/>
          <w:numId w:val="92"/>
        </w:numPr>
        <w:rPr>
          <w:rFonts w:eastAsia="MS Mincho"/>
          <w:lang w:eastAsia="ja-JP"/>
        </w:rPr>
      </w:pPr>
      <w:r w:rsidRPr="00533426">
        <w:rPr>
          <w:rFonts w:eastAsia="MS Mincho"/>
          <w:lang w:val="en-US" w:eastAsia="ja-JP"/>
        </w:rPr>
        <w:t>NR supports</w:t>
      </w:r>
      <w:r w:rsidRPr="00533426">
        <w:rPr>
          <w:rFonts w:eastAsia="MS Mincho"/>
          <w:lang w:eastAsia="ja-JP"/>
        </w:rPr>
        <w:t xml:space="preserve"> </w:t>
      </w:r>
      <w:r w:rsidRPr="00533426">
        <w:rPr>
          <w:rFonts w:eastAsia="MS Mincho"/>
          <w:lang w:val="en-US" w:eastAsia="ja-JP"/>
        </w:rPr>
        <w:t>the following multiplexing methods for nrSS and nrPBCH.</w:t>
      </w:r>
    </w:p>
    <w:p w14:paraId="1AA707B3" w14:textId="77777777" w:rsidR="00FF57BA" w:rsidRPr="00533426" w:rsidRDefault="007B5EDD" w:rsidP="0066391F">
      <w:pPr>
        <w:numPr>
          <w:ilvl w:val="1"/>
          <w:numId w:val="92"/>
        </w:numPr>
        <w:rPr>
          <w:rFonts w:eastAsia="MS Mincho"/>
          <w:lang w:eastAsia="ja-JP"/>
        </w:rPr>
      </w:pPr>
      <w:r w:rsidRPr="00533426">
        <w:rPr>
          <w:rFonts w:eastAsia="MS Mincho"/>
          <w:lang w:val="en-US" w:eastAsia="ja-JP"/>
        </w:rPr>
        <w:t>TDM at least for below 6 GHz with single-beam and multi-beam SFN transmissions of these signals</w:t>
      </w:r>
    </w:p>
    <w:p w14:paraId="14DF230A" w14:textId="77777777" w:rsidR="00FF57BA" w:rsidRPr="00533426" w:rsidRDefault="007B5EDD" w:rsidP="0066391F">
      <w:pPr>
        <w:numPr>
          <w:ilvl w:val="1"/>
          <w:numId w:val="92"/>
        </w:numPr>
        <w:rPr>
          <w:rFonts w:eastAsia="MS Mincho"/>
          <w:lang w:eastAsia="ja-JP"/>
        </w:rPr>
      </w:pPr>
      <w:r w:rsidRPr="00533426">
        <w:rPr>
          <w:rFonts w:eastAsia="MS Mincho"/>
          <w:lang w:val="en-US" w:eastAsia="ja-JP"/>
        </w:rPr>
        <w:t>FDM at least for above 6 GHz with multi-beam sweeping transmissions of these signals</w:t>
      </w:r>
    </w:p>
    <w:p w14:paraId="411EDEF2" w14:textId="77777777" w:rsidR="00533426" w:rsidRDefault="00533426" w:rsidP="0053342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31D098C" w14:textId="77777777" w:rsidR="00533426" w:rsidRDefault="00533426" w:rsidP="00F67CE6">
      <w:pPr>
        <w:rPr>
          <w:rFonts w:eastAsia="MS Mincho"/>
          <w:lang w:eastAsia="ja-JP"/>
        </w:rPr>
      </w:pPr>
    </w:p>
    <w:p w14:paraId="33B53F6C" w14:textId="6C22CB05" w:rsidR="00F67CE6" w:rsidRDefault="00377AD3" w:rsidP="00F67CE6">
      <w:pPr>
        <w:rPr>
          <w:rFonts w:eastAsia="MS Mincho"/>
          <w:b/>
          <w:lang w:eastAsia="ja-JP"/>
        </w:rPr>
      </w:pPr>
      <w:hyperlink r:id="rId2143" w:history="1">
        <w:r>
          <w:rPr>
            <w:rStyle w:val="Hyperlink"/>
            <w:rFonts w:eastAsia="MS Mincho"/>
            <w:b/>
            <w:lang w:eastAsia="ja-JP"/>
          </w:rPr>
          <w:t>R1-1610550</w:t>
        </w:r>
      </w:hyperlink>
      <w:r w:rsidR="00F67CE6" w:rsidRPr="00533426">
        <w:rPr>
          <w:rFonts w:eastAsia="MS Mincho"/>
          <w:b/>
          <w:lang w:eastAsia="ja-JP"/>
        </w:rPr>
        <w:tab/>
      </w:r>
      <w:r w:rsidR="008D4054">
        <w:rPr>
          <w:rFonts w:eastAsia="MS Mincho"/>
          <w:b/>
          <w:lang w:eastAsia="ja-JP"/>
        </w:rPr>
        <w:t xml:space="preserve">Way Forward </w:t>
      </w:r>
      <w:r w:rsidR="00F67CE6" w:rsidRPr="00533426">
        <w:rPr>
          <w:rFonts w:eastAsia="MS Mincho"/>
          <w:b/>
          <w:lang w:eastAsia="ja-JP"/>
        </w:rPr>
        <w:t>on multiplexing of Sync and Broadcast signals</w:t>
      </w:r>
      <w:r w:rsidR="00F67CE6" w:rsidRPr="00533426">
        <w:rPr>
          <w:rFonts w:eastAsia="MS Mincho"/>
          <w:b/>
          <w:lang w:eastAsia="ja-JP"/>
        </w:rPr>
        <w:tab/>
        <w:t>Qualcomm Incorporated</w:t>
      </w:r>
      <w:r w:rsidR="00533426">
        <w:rPr>
          <w:rFonts w:eastAsia="MS Mincho"/>
          <w:b/>
          <w:lang w:eastAsia="ja-JP"/>
        </w:rPr>
        <w:t>, CATT</w:t>
      </w:r>
    </w:p>
    <w:p w14:paraId="7E4DFAB3" w14:textId="77777777" w:rsidR="00FF57BA" w:rsidRPr="00533426" w:rsidRDefault="007B5EDD" w:rsidP="0066391F">
      <w:pPr>
        <w:numPr>
          <w:ilvl w:val="0"/>
          <w:numId w:val="93"/>
        </w:numPr>
        <w:rPr>
          <w:rFonts w:eastAsia="MS Mincho"/>
          <w:lang w:eastAsia="ja-JP"/>
        </w:rPr>
      </w:pPr>
      <w:r w:rsidRPr="00533426">
        <w:rPr>
          <w:rFonts w:eastAsia="MS Mincho"/>
          <w:lang w:val="en-US" w:eastAsia="ja-JP"/>
        </w:rPr>
        <w:t>NR supports the time division multiplexing of PSSS, SSS and PBCH signals in both sub-6 GHz and over-6 GHz band</w:t>
      </w:r>
    </w:p>
    <w:p w14:paraId="54A5399D" w14:textId="4E88A2E7" w:rsidR="00D36D57" w:rsidRDefault="00533426" w:rsidP="00D36D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D36D57">
        <w:rPr>
          <w:rFonts w:ascii="Times New Roman" w:hAnsi="Times New Roman"/>
          <w:szCs w:val="20"/>
        </w:rPr>
        <w:t xml:space="preserve"> </w:t>
      </w:r>
      <w:r w:rsidR="00D36D57" w:rsidRPr="002B0F6A">
        <w:rPr>
          <w:rFonts w:eastAsia="MS Mincho" w:hint="eastAsia"/>
          <w:lang w:eastAsia="ja-JP"/>
        </w:rPr>
        <w:t>Continue study until the next meeting</w:t>
      </w:r>
      <w:r w:rsidR="00D36D57">
        <w:rPr>
          <w:rFonts w:eastAsia="MS Mincho"/>
          <w:lang w:eastAsia="ja-JP"/>
        </w:rPr>
        <w:t>.</w:t>
      </w:r>
    </w:p>
    <w:p w14:paraId="471D6A6D" w14:textId="77777777" w:rsidR="00D36D57" w:rsidRPr="002B0F6A" w:rsidRDefault="00D36D57" w:rsidP="00D36D57">
      <w:pPr>
        <w:rPr>
          <w:rFonts w:eastAsia="MS Mincho"/>
          <w:lang w:eastAsia="ja-JP"/>
        </w:rPr>
      </w:pPr>
    </w:p>
    <w:p w14:paraId="572BD042" w14:textId="52DAA4FD" w:rsidR="00D36D57" w:rsidRDefault="00377AD3" w:rsidP="00D36D57">
      <w:pPr>
        <w:rPr>
          <w:rFonts w:eastAsia="MS Mincho"/>
          <w:b/>
        </w:rPr>
      </w:pPr>
      <w:hyperlink r:id="rId2144" w:history="1">
        <w:r>
          <w:rPr>
            <w:rStyle w:val="Hyperlink"/>
            <w:rFonts w:eastAsia="MS Mincho"/>
            <w:b/>
          </w:rPr>
          <w:t>R1-1610558</w:t>
        </w:r>
      </w:hyperlink>
      <w:r w:rsidR="00D36D57" w:rsidRPr="00D36D57">
        <w:rPr>
          <w:rFonts w:eastAsia="MS Mincho"/>
          <w:b/>
        </w:rPr>
        <w:tab/>
        <w:t>WF on Synchronization Signal for NR Initial Access</w:t>
      </w:r>
      <w:r w:rsidR="00D36D57" w:rsidRPr="00D36D57">
        <w:rPr>
          <w:rFonts w:eastAsia="MS Mincho"/>
          <w:b/>
        </w:rPr>
        <w:tab/>
        <w:t>Huawei, HiSilicon</w:t>
      </w:r>
    </w:p>
    <w:p w14:paraId="6DB40D4A" w14:textId="77777777" w:rsidR="00601141" w:rsidRPr="00D36D57" w:rsidRDefault="00A62F1F" w:rsidP="0066391F">
      <w:pPr>
        <w:numPr>
          <w:ilvl w:val="0"/>
          <w:numId w:val="157"/>
        </w:numPr>
        <w:rPr>
          <w:rFonts w:eastAsia="MS Mincho"/>
          <w:lang w:eastAsia="ja-JP"/>
        </w:rPr>
      </w:pPr>
      <w:r w:rsidRPr="00D36D57">
        <w:rPr>
          <w:rFonts w:eastAsia="MS Mincho"/>
          <w:lang w:val="en-US" w:eastAsia="ja-JP"/>
        </w:rPr>
        <w:t>SS for initial access is a predefined subcarrier spacing according to the spectrum range</w:t>
      </w:r>
    </w:p>
    <w:p w14:paraId="2F6ED089" w14:textId="77777777" w:rsidR="00601141" w:rsidRPr="00D36D57" w:rsidRDefault="00A62F1F" w:rsidP="0066391F">
      <w:pPr>
        <w:numPr>
          <w:ilvl w:val="0"/>
          <w:numId w:val="157"/>
        </w:numPr>
        <w:rPr>
          <w:rFonts w:eastAsia="MS Mincho"/>
          <w:lang w:eastAsia="ja-JP"/>
        </w:rPr>
      </w:pPr>
      <w:r w:rsidRPr="00D36D57">
        <w:rPr>
          <w:rFonts w:eastAsia="MS Mincho"/>
          <w:lang w:val="en-US" w:eastAsia="ja-JP"/>
        </w:rPr>
        <w:t>SS for initial access can be transmitted in predefined frequency locations other than the centre of a carrier</w:t>
      </w:r>
    </w:p>
    <w:p w14:paraId="4942ECF6" w14:textId="77777777" w:rsidR="00601141" w:rsidRPr="00D36D57" w:rsidRDefault="00A62F1F" w:rsidP="0066391F">
      <w:pPr>
        <w:numPr>
          <w:ilvl w:val="0"/>
          <w:numId w:val="157"/>
        </w:numPr>
        <w:rPr>
          <w:rFonts w:eastAsia="MS Mincho"/>
          <w:lang w:eastAsia="ja-JP"/>
        </w:rPr>
      </w:pPr>
      <w:r w:rsidRPr="00D36D57">
        <w:rPr>
          <w:rFonts w:eastAsia="MS Mincho"/>
          <w:lang w:val="en-US" w:eastAsia="ja-JP"/>
        </w:rPr>
        <w:t xml:space="preserve">For SS with multiple beams, at least TDM of the SS over different beams is supported; </w:t>
      </w:r>
    </w:p>
    <w:p w14:paraId="2789875D" w14:textId="77777777" w:rsidR="00601141" w:rsidRPr="00D36D57" w:rsidRDefault="00A62F1F" w:rsidP="0066391F">
      <w:pPr>
        <w:numPr>
          <w:ilvl w:val="1"/>
          <w:numId w:val="157"/>
        </w:numPr>
        <w:rPr>
          <w:rFonts w:eastAsia="MS Mincho"/>
          <w:lang w:eastAsia="ja-JP"/>
        </w:rPr>
      </w:pPr>
      <w:r w:rsidRPr="00D36D57">
        <w:rPr>
          <w:rFonts w:eastAsia="MS Mincho"/>
          <w:lang w:val="en-US" w:eastAsia="ja-JP"/>
        </w:rPr>
        <w:t>FDM and CDM in addition to TDM of the SS are not precluded</w:t>
      </w:r>
    </w:p>
    <w:p w14:paraId="6D131B3C" w14:textId="77777777" w:rsidR="00D36D57" w:rsidRDefault="00D36D57" w:rsidP="00D36D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08B4BA" w14:textId="77777777" w:rsidR="00D36D57" w:rsidRPr="00D36D57" w:rsidRDefault="00D36D57" w:rsidP="00D36D57">
      <w:pPr>
        <w:rPr>
          <w:rFonts w:eastAsia="MS Mincho"/>
          <w:highlight w:val="green"/>
          <w:lang w:eastAsia="ja-JP"/>
        </w:rPr>
      </w:pPr>
    </w:p>
    <w:p w14:paraId="46E16305" w14:textId="77777777" w:rsidR="00D36D57" w:rsidRPr="00D36D57" w:rsidRDefault="00D36D57" w:rsidP="00D36D57">
      <w:pPr>
        <w:rPr>
          <w:rFonts w:eastAsia="MS Mincho"/>
          <w:lang w:eastAsia="ja-JP"/>
        </w:rPr>
      </w:pPr>
      <w:r w:rsidRPr="00D36D57">
        <w:rPr>
          <w:rFonts w:eastAsia="MS Mincho" w:hint="eastAsia"/>
          <w:highlight w:val="green"/>
          <w:lang w:eastAsia="ja-JP"/>
        </w:rPr>
        <w:t>Agreements:</w:t>
      </w:r>
    </w:p>
    <w:p w14:paraId="4FA097FF" w14:textId="77777777" w:rsidR="00D36D57" w:rsidRPr="00D36D57" w:rsidRDefault="00D36D57" w:rsidP="0066391F">
      <w:pPr>
        <w:pStyle w:val="ListParagraph"/>
        <w:numPr>
          <w:ilvl w:val="0"/>
          <w:numId w:val="156"/>
        </w:numPr>
        <w:rPr>
          <w:rFonts w:eastAsia="MS Mincho"/>
        </w:rPr>
      </w:pPr>
      <w:r w:rsidRPr="00D36D57">
        <w:rPr>
          <w:rFonts w:eastAsia="MS Mincho" w:hint="eastAsia"/>
        </w:rPr>
        <w:t>At least one s</w:t>
      </w:r>
      <w:r w:rsidRPr="00D36D57">
        <w:rPr>
          <w:rFonts w:eastAsia="MS Mincho"/>
        </w:rPr>
        <w:t>ubcarrier spacing</w:t>
      </w:r>
      <w:r w:rsidRPr="00D36D57">
        <w:rPr>
          <w:rFonts w:eastAsia="MS Mincho" w:hint="eastAsia"/>
        </w:rPr>
        <w:t xml:space="preserve"> for each synchronization signal </w:t>
      </w:r>
      <w:r w:rsidRPr="00D36D57">
        <w:rPr>
          <w:rFonts w:eastAsia="MS Mincho"/>
        </w:rPr>
        <w:t>(e.g. NR PSS,SSS</w:t>
      </w:r>
      <w:r w:rsidRPr="00D36D57">
        <w:rPr>
          <w:rFonts w:eastAsia="MS Mincho" w:hint="eastAsia"/>
        </w:rPr>
        <w:t>, PBCH</w:t>
      </w:r>
      <w:r w:rsidRPr="00D36D57">
        <w:rPr>
          <w:rFonts w:eastAsia="MS Mincho"/>
        </w:rPr>
        <w:t>) is predefined in the specification for a given frequency range</w:t>
      </w:r>
    </w:p>
    <w:p w14:paraId="5EF40207" w14:textId="77777777" w:rsidR="00D36D57" w:rsidRPr="00D36D57" w:rsidRDefault="00D36D57" w:rsidP="0066391F">
      <w:pPr>
        <w:pStyle w:val="ListParagraph"/>
        <w:numPr>
          <w:ilvl w:val="1"/>
          <w:numId w:val="156"/>
        </w:numPr>
        <w:rPr>
          <w:rFonts w:eastAsia="MS Mincho"/>
        </w:rPr>
      </w:pPr>
      <w:r w:rsidRPr="00D36D57">
        <w:rPr>
          <w:rFonts w:eastAsia="MS Mincho" w:hint="eastAsia"/>
        </w:rPr>
        <w:t>FFS: Subcarrier spacings for NR PSS, SSS and PBCH can be same or different.</w:t>
      </w:r>
    </w:p>
    <w:p w14:paraId="51FEB210" w14:textId="77777777" w:rsidR="00D36D57" w:rsidRPr="00D36D57" w:rsidRDefault="00D36D57" w:rsidP="0066391F">
      <w:pPr>
        <w:pStyle w:val="ListParagraph"/>
        <w:numPr>
          <w:ilvl w:val="1"/>
          <w:numId w:val="156"/>
        </w:numPr>
        <w:rPr>
          <w:rFonts w:eastAsia="MS Mincho"/>
        </w:rPr>
      </w:pPr>
      <w:r w:rsidRPr="00D36D57">
        <w:rPr>
          <w:rFonts w:eastAsia="MS Mincho"/>
        </w:rPr>
        <w:t>Note that there are more than one frequency ranges</w:t>
      </w:r>
    </w:p>
    <w:p w14:paraId="330202C1" w14:textId="77777777" w:rsidR="00D36D57" w:rsidRPr="00D36D57" w:rsidRDefault="00D36D57" w:rsidP="0066391F">
      <w:pPr>
        <w:pStyle w:val="ListParagraph"/>
        <w:numPr>
          <w:ilvl w:val="1"/>
          <w:numId w:val="156"/>
        </w:numPr>
        <w:rPr>
          <w:rFonts w:eastAsia="MS Mincho"/>
        </w:rPr>
      </w:pPr>
      <w:r w:rsidRPr="00D36D57">
        <w:rPr>
          <w:rFonts w:eastAsia="MS Mincho" w:hint="eastAsia"/>
        </w:rPr>
        <w:t>FFS: for the case when the frequency ranges are overlapped.</w:t>
      </w:r>
    </w:p>
    <w:p w14:paraId="6F307203" w14:textId="77777777" w:rsidR="00D36D57" w:rsidRPr="00D36D57" w:rsidRDefault="00D36D57" w:rsidP="0066391F">
      <w:pPr>
        <w:pStyle w:val="ListParagraph"/>
        <w:numPr>
          <w:ilvl w:val="1"/>
          <w:numId w:val="156"/>
        </w:numPr>
        <w:rPr>
          <w:rFonts w:eastAsia="MS Mincho"/>
        </w:rPr>
      </w:pPr>
      <w:r w:rsidRPr="00D36D57">
        <w:rPr>
          <w:rFonts w:eastAsia="MS Mincho" w:hint="eastAsia"/>
        </w:rPr>
        <w:t>FFS: whether or not to define a single numerology or multiple numerology for frequency range</w:t>
      </w:r>
    </w:p>
    <w:p w14:paraId="3092DD5E" w14:textId="77777777" w:rsidR="00D36D57" w:rsidRPr="00D36D57" w:rsidRDefault="00D36D57" w:rsidP="0066391F">
      <w:pPr>
        <w:pStyle w:val="ListParagraph"/>
        <w:numPr>
          <w:ilvl w:val="1"/>
          <w:numId w:val="156"/>
        </w:numPr>
        <w:rPr>
          <w:rFonts w:eastAsia="MS Mincho"/>
        </w:rPr>
      </w:pPr>
      <w:r w:rsidRPr="00D36D57">
        <w:rPr>
          <w:rFonts w:eastAsia="MS Mincho" w:hint="eastAsia"/>
        </w:rPr>
        <w:t xml:space="preserve">RAN1 </w:t>
      </w:r>
      <w:r w:rsidRPr="00D36D57">
        <w:rPr>
          <w:rFonts w:eastAsia="MS Mincho"/>
        </w:rPr>
        <w:t>should</w:t>
      </w:r>
      <w:r w:rsidRPr="00D36D57">
        <w:rPr>
          <w:rFonts w:eastAsia="MS Mincho" w:hint="eastAsia"/>
        </w:rPr>
        <w:t xml:space="preserve"> study the number of </w:t>
      </w:r>
      <w:r w:rsidRPr="00D36D57">
        <w:rPr>
          <w:rFonts w:eastAsia="MS Mincho"/>
        </w:rPr>
        <w:t>subcarrier</w:t>
      </w:r>
      <w:r w:rsidRPr="00D36D57">
        <w:rPr>
          <w:rFonts w:eastAsia="MS Mincho" w:hint="eastAsia"/>
        </w:rPr>
        <w:t xml:space="preserve"> spacings in a given frequency range and strive for minimizing the number of subcarrier spacings</w:t>
      </w:r>
    </w:p>
    <w:p w14:paraId="1609F4A7" w14:textId="77777777" w:rsidR="00D36D57" w:rsidRDefault="00D36D57" w:rsidP="00D36D57">
      <w:pPr>
        <w:rPr>
          <w:rFonts w:eastAsia="MS Mincho"/>
          <w:b/>
          <w:lang w:val="en-US" w:eastAsia="ja-JP"/>
        </w:rPr>
      </w:pPr>
    </w:p>
    <w:p w14:paraId="66C015A6" w14:textId="1F5304ED" w:rsidR="00D36D57" w:rsidRPr="00CE3BB1" w:rsidRDefault="00377AD3" w:rsidP="00D36D57">
      <w:pPr>
        <w:rPr>
          <w:rFonts w:eastAsia="MS Mincho"/>
          <w:b/>
          <w:lang w:val="en-US" w:eastAsia="ja-JP"/>
        </w:rPr>
      </w:pPr>
      <w:hyperlink r:id="rId2145" w:history="1">
        <w:r>
          <w:rPr>
            <w:rStyle w:val="Hyperlink"/>
            <w:rFonts w:eastAsia="MS Mincho"/>
            <w:b/>
            <w:lang w:val="en-US" w:eastAsia="ja-JP"/>
          </w:rPr>
          <w:t>R1-1610844</w:t>
        </w:r>
      </w:hyperlink>
      <w:r w:rsidR="00D36D57" w:rsidRPr="00CE3BB1">
        <w:rPr>
          <w:rFonts w:eastAsia="MS Mincho" w:hint="eastAsia"/>
          <w:b/>
          <w:lang w:val="en-US" w:eastAsia="ja-JP"/>
        </w:rPr>
        <w:tab/>
      </w:r>
      <w:r w:rsidR="00D36D57" w:rsidRPr="00CE3BB1">
        <w:rPr>
          <w:rFonts w:eastAsia="MS Mincho"/>
          <w:b/>
          <w:lang w:val="en-US" w:eastAsia="ja-JP"/>
        </w:rPr>
        <w:t>Offline di</w:t>
      </w:r>
      <w:r w:rsidR="00D36D57" w:rsidRPr="00CE3BB1">
        <w:rPr>
          <w:rFonts w:eastAsia="MS Mincho" w:hint="eastAsia"/>
          <w:b/>
          <w:lang w:val="en-US" w:eastAsia="ja-JP"/>
        </w:rPr>
        <w:t>s</w:t>
      </w:r>
      <w:r w:rsidR="00D36D57" w:rsidRPr="00CE3BB1">
        <w:rPr>
          <w:rFonts w:eastAsia="MS Mincho"/>
          <w:b/>
          <w:lang w:val="en-US" w:eastAsia="ja-JP"/>
        </w:rPr>
        <w:t>cussion sum</w:t>
      </w:r>
      <w:r w:rsidR="00D36D57" w:rsidRPr="00CE3BB1">
        <w:rPr>
          <w:rFonts w:eastAsia="MS Mincho" w:hint="eastAsia"/>
          <w:b/>
          <w:lang w:val="en-US" w:eastAsia="ja-JP"/>
        </w:rPr>
        <w:t>m</w:t>
      </w:r>
      <w:r w:rsidR="00D36D57" w:rsidRPr="00CE3BB1">
        <w:rPr>
          <w:rFonts w:eastAsia="MS Mincho"/>
          <w:b/>
          <w:lang w:val="en-US" w:eastAsia="ja-JP"/>
        </w:rPr>
        <w:t>ary of initial access for NR</w:t>
      </w:r>
      <w:r w:rsidR="00D36D57" w:rsidRPr="00CE3BB1">
        <w:rPr>
          <w:rFonts w:eastAsia="MS Mincho" w:hint="eastAsia"/>
          <w:b/>
          <w:lang w:val="en-US" w:eastAsia="ja-JP"/>
        </w:rPr>
        <w:tab/>
        <w:t>NTT DOCOMO</w:t>
      </w:r>
    </w:p>
    <w:p w14:paraId="720B7644" w14:textId="6973710D" w:rsidR="00D36D57" w:rsidRPr="00CE3BB1" w:rsidRDefault="00377AD3" w:rsidP="00D36D57">
      <w:pPr>
        <w:rPr>
          <w:rFonts w:eastAsia="MS Mincho"/>
          <w:b/>
          <w:lang w:val="en-US" w:eastAsia="ja-JP"/>
        </w:rPr>
      </w:pPr>
      <w:hyperlink r:id="rId2146" w:history="1">
        <w:r>
          <w:rPr>
            <w:rStyle w:val="Hyperlink"/>
            <w:rFonts w:eastAsia="MS Mincho"/>
            <w:b/>
            <w:lang w:val="en-US" w:eastAsia="ja-JP"/>
          </w:rPr>
          <w:t>R1-1610839</w:t>
        </w:r>
      </w:hyperlink>
      <w:r w:rsidR="00D36D57" w:rsidRPr="00CE3BB1">
        <w:rPr>
          <w:rFonts w:eastAsia="MS Mincho" w:hint="eastAsia"/>
          <w:b/>
          <w:lang w:val="en-US" w:eastAsia="ja-JP"/>
        </w:rPr>
        <w:tab/>
      </w:r>
      <w:r w:rsidR="00D36D57" w:rsidRPr="00CE3BB1">
        <w:rPr>
          <w:rFonts w:eastAsia="MS Mincho"/>
          <w:b/>
          <w:lang w:val="en-US" w:eastAsia="ja-JP"/>
        </w:rPr>
        <w:t>WF on Updated Link Level Evaluation Assumptions for Initial Access in NR</w:t>
      </w:r>
      <w:r w:rsidR="00D36D57" w:rsidRPr="00CE3BB1">
        <w:rPr>
          <w:rFonts w:eastAsia="MS Mincho" w:hint="eastAsia"/>
          <w:b/>
          <w:lang w:val="en-US" w:eastAsia="ja-JP"/>
        </w:rPr>
        <w:tab/>
        <w:t>Qualcomm</w:t>
      </w:r>
    </w:p>
    <w:p w14:paraId="3CC4FD4C" w14:textId="77777777" w:rsidR="00D36D57" w:rsidRPr="002A2911" w:rsidRDefault="00D36D57" w:rsidP="00D36D57">
      <w:pPr>
        <w:rPr>
          <w:rFonts w:eastAsia="MS Mincho"/>
          <w:lang w:eastAsia="ja-JP"/>
        </w:rPr>
      </w:pPr>
      <w:r w:rsidRPr="00CE3BB1">
        <w:rPr>
          <w:rFonts w:eastAsia="MS Mincho" w:hint="eastAsia"/>
          <w:lang w:eastAsia="ja-JP"/>
        </w:rPr>
        <w:t>Continue offline discussion until Thursday</w:t>
      </w:r>
    </w:p>
    <w:p w14:paraId="6C362A58" w14:textId="77777777" w:rsidR="00D36D57" w:rsidRDefault="00D36D57" w:rsidP="00F67CE6">
      <w:pPr>
        <w:rPr>
          <w:rFonts w:eastAsia="MS Mincho"/>
          <w:lang w:val="en-US" w:eastAsia="ja-JP"/>
        </w:rPr>
      </w:pPr>
    </w:p>
    <w:bookmarkStart w:id="272" w:name="_Toc463622509"/>
    <w:p w14:paraId="1D35F73C" w14:textId="6C3E2E5F" w:rsidR="00E65814" w:rsidRPr="00CE3BB1" w:rsidRDefault="00377AD3" w:rsidP="00E65814">
      <w:pPr>
        <w:rPr>
          <w:rFonts w:eastAsia="MS Mincho"/>
          <w:b/>
          <w:szCs w:val="20"/>
          <w:lang w:val="en-US"/>
        </w:rPr>
      </w:pPr>
      <w:r>
        <w:rPr>
          <w:rFonts w:eastAsia="MS Mincho"/>
          <w:b/>
          <w:szCs w:val="20"/>
          <w:lang w:val="en-US"/>
        </w:rPr>
        <w:fldChar w:fldCharType="begin"/>
      </w:r>
      <w:r w:rsidR="004443C0">
        <w:rPr>
          <w:rFonts w:eastAsia="MS Mincho"/>
          <w:b/>
          <w:szCs w:val="20"/>
          <w:lang w:val="en-US"/>
        </w:rPr>
        <w:instrText>HYPERLINK "C:\\Users\\merias\\Documents\\ETSI\\RANWG1\\TSGR1_86b-Portugal\\Docs\\R1-1611015.zip"</w:instrText>
      </w:r>
      <w:r w:rsidR="004443C0">
        <w:rPr>
          <w:rFonts w:eastAsia="MS Mincho"/>
          <w:b/>
          <w:szCs w:val="20"/>
          <w:lang w:val="en-US"/>
        </w:rPr>
      </w:r>
      <w:r>
        <w:rPr>
          <w:rFonts w:eastAsia="MS Mincho"/>
          <w:b/>
          <w:szCs w:val="20"/>
          <w:lang w:val="en-US"/>
        </w:rPr>
        <w:fldChar w:fldCharType="separate"/>
      </w:r>
      <w:r>
        <w:rPr>
          <w:rStyle w:val="Hyperlink"/>
          <w:rFonts w:eastAsia="MS Mincho"/>
          <w:b/>
          <w:szCs w:val="20"/>
          <w:lang w:val="en-US"/>
        </w:rPr>
        <w:t>R1-1611015</w:t>
      </w:r>
      <w:r>
        <w:rPr>
          <w:rFonts w:eastAsia="MS Mincho"/>
          <w:b/>
          <w:szCs w:val="20"/>
          <w:lang w:val="en-US"/>
        </w:rPr>
        <w:fldChar w:fldCharType="end"/>
      </w:r>
      <w:r w:rsidR="00E65814" w:rsidRPr="00CE3BB1">
        <w:rPr>
          <w:rFonts w:eastAsia="MS Mincho" w:hint="eastAsia"/>
          <w:b/>
          <w:szCs w:val="20"/>
          <w:lang w:val="en-US"/>
        </w:rPr>
        <w:tab/>
      </w:r>
      <w:r w:rsidR="00E65814" w:rsidRPr="00CE3BB1">
        <w:rPr>
          <w:rFonts w:eastAsia="MS Mincho"/>
          <w:b/>
          <w:szCs w:val="20"/>
        </w:rPr>
        <w:t>WF on Assumptions for Comparing Different SYNC Multiplexing  Techniques</w:t>
      </w:r>
      <w:r w:rsidR="00E65814" w:rsidRPr="00CE3BB1">
        <w:rPr>
          <w:rFonts w:eastAsia="MS Mincho" w:hint="eastAsia"/>
          <w:b/>
          <w:szCs w:val="20"/>
        </w:rPr>
        <w:tab/>
        <w:t>Qualcomm</w:t>
      </w:r>
    </w:p>
    <w:p w14:paraId="3A5A78B6" w14:textId="77777777" w:rsidR="00E65814" w:rsidRPr="00CE3BB1" w:rsidRDefault="00E65814" w:rsidP="00E65814">
      <w:pPr>
        <w:rPr>
          <w:rFonts w:eastAsia="MS Mincho"/>
          <w:szCs w:val="20"/>
          <w:lang w:val="en-US"/>
        </w:rPr>
      </w:pPr>
    </w:p>
    <w:p w14:paraId="3BD5B5A2" w14:textId="77777777" w:rsidR="00E65814" w:rsidRPr="00CE3BB1" w:rsidRDefault="00E65814" w:rsidP="00E65814">
      <w:pPr>
        <w:rPr>
          <w:rFonts w:eastAsia="MS Mincho"/>
          <w:szCs w:val="20"/>
          <w:lang w:val="en-US" w:eastAsia="ja-JP"/>
        </w:rPr>
      </w:pPr>
      <w:r w:rsidRPr="00CE3BB1">
        <w:rPr>
          <w:rFonts w:eastAsia="MS Mincho" w:hint="eastAsia"/>
          <w:szCs w:val="20"/>
          <w:highlight w:val="green"/>
          <w:lang w:val="en-US" w:eastAsia="ja-JP"/>
        </w:rPr>
        <w:t>Agreements:</w:t>
      </w:r>
    </w:p>
    <w:p w14:paraId="10A5E7B0" w14:textId="77777777" w:rsidR="00E65814" w:rsidRPr="00CE3BB1" w:rsidRDefault="00E65814" w:rsidP="0066391F">
      <w:pPr>
        <w:pStyle w:val="ListParagraph"/>
        <w:numPr>
          <w:ilvl w:val="0"/>
          <w:numId w:val="156"/>
        </w:numPr>
        <w:rPr>
          <w:rFonts w:eastAsia="MS Mincho"/>
          <w:lang w:val="en-US"/>
        </w:rPr>
      </w:pPr>
      <w:r w:rsidRPr="00CE3BB1">
        <w:rPr>
          <w:rFonts w:eastAsia="MS Mincho" w:hint="eastAsia"/>
          <w:lang w:val="en-US"/>
        </w:rPr>
        <w:t xml:space="preserve">Companies are encourage to provide evaluations for </w:t>
      </w:r>
      <w:r w:rsidRPr="00CE3BB1">
        <w:rPr>
          <w:rFonts w:eastAsia="MS Mincho"/>
          <w:lang w:val="en-US"/>
        </w:rPr>
        <w:t>different multiplexing techniques for initial access</w:t>
      </w:r>
    </w:p>
    <w:p w14:paraId="47B60AA0" w14:textId="0D9C7091" w:rsidR="00E65814" w:rsidRPr="00CE3BB1" w:rsidRDefault="00E65814" w:rsidP="0066391F">
      <w:pPr>
        <w:pStyle w:val="ListParagraph"/>
        <w:numPr>
          <w:ilvl w:val="1"/>
          <w:numId w:val="156"/>
        </w:numPr>
        <w:rPr>
          <w:rFonts w:eastAsia="MS Mincho"/>
          <w:lang w:val="en-US"/>
        </w:rPr>
      </w:pPr>
      <w:r w:rsidRPr="00CE3BB1">
        <w:rPr>
          <w:rFonts w:eastAsia="MS Mincho"/>
          <w:lang w:val="en-US"/>
        </w:rPr>
        <w:t xml:space="preserve">Use the link level parameters that got agreed in </w:t>
      </w:r>
      <w:hyperlink r:id="rId2147" w:history="1">
        <w:r w:rsidR="00377AD3">
          <w:rPr>
            <w:rStyle w:val="Hyperlink"/>
            <w:rFonts w:eastAsia="MS Mincho"/>
            <w:lang w:val="en-US"/>
          </w:rPr>
          <w:t>R1-1610987</w:t>
        </w:r>
      </w:hyperlink>
      <w:r w:rsidRPr="00CE3BB1">
        <w:rPr>
          <w:rFonts w:eastAsia="MS Mincho"/>
          <w:lang w:val="en-US"/>
        </w:rPr>
        <w:t xml:space="preserve"> and </w:t>
      </w:r>
      <w:hyperlink r:id="rId2148" w:history="1">
        <w:r w:rsidR="00377AD3">
          <w:rPr>
            <w:rStyle w:val="Hyperlink"/>
            <w:rFonts w:eastAsia="MS Mincho"/>
            <w:lang w:val="en-US"/>
          </w:rPr>
          <w:t>R1-1610991</w:t>
        </w:r>
      </w:hyperlink>
    </w:p>
    <w:p w14:paraId="2DC2851A" w14:textId="77777777" w:rsidR="00E65814" w:rsidRDefault="00E65814" w:rsidP="00E65814">
      <w:pPr>
        <w:rPr>
          <w:rFonts w:eastAsia="MS Mincho"/>
          <w:lang w:val="en-US" w:eastAsia="ja-JP"/>
        </w:rPr>
      </w:pPr>
    </w:p>
    <w:p w14:paraId="1A78FC48" w14:textId="07DF6008" w:rsidR="00E65814" w:rsidRPr="00CE3BB1" w:rsidRDefault="00377AD3" w:rsidP="00E65814">
      <w:pPr>
        <w:rPr>
          <w:rFonts w:eastAsia="MS Mincho"/>
          <w:b/>
          <w:szCs w:val="20"/>
          <w:lang w:val="en-US"/>
        </w:rPr>
      </w:pPr>
      <w:hyperlink r:id="rId2149" w:history="1">
        <w:r>
          <w:rPr>
            <w:rStyle w:val="Hyperlink"/>
            <w:rFonts w:eastAsia="MS Mincho"/>
            <w:b/>
            <w:szCs w:val="20"/>
            <w:lang w:val="en-US"/>
          </w:rPr>
          <w:t>R1-1610991</w:t>
        </w:r>
      </w:hyperlink>
      <w:r w:rsidR="00E65814" w:rsidRPr="00CE3BB1">
        <w:rPr>
          <w:rFonts w:eastAsia="MS Mincho" w:hint="eastAsia"/>
          <w:b/>
          <w:szCs w:val="20"/>
          <w:lang w:val="en-US"/>
        </w:rPr>
        <w:tab/>
      </w:r>
      <w:r w:rsidR="00E65814" w:rsidRPr="00CE3BB1">
        <w:rPr>
          <w:rFonts w:eastAsia="MS Mincho"/>
          <w:b/>
          <w:szCs w:val="20"/>
        </w:rPr>
        <w:t xml:space="preserve">WF on Updated </w:t>
      </w:r>
      <w:r w:rsidR="00E65814" w:rsidRPr="00CE3BB1">
        <w:rPr>
          <w:rFonts w:eastAsia="MS Mincho" w:hint="eastAsia"/>
          <w:b/>
          <w:szCs w:val="20"/>
        </w:rPr>
        <w:t>System</w:t>
      </w:r>
      <w:r w:rsidR="00E65814" w:rsidRPr="00CE3BB1">
        <w:rPr>
          <w:rFonts w:eastAsia="MS Mincho"/>
          <w:b/>
          <w:szCs w:val="20"/>
        </w:rPr>
        <w:t xml:space="preserve"> Level Evaluation Assumptions for Initial Access in NR</w:t>
      </w:r>
      <w:r w:rsidR="00E65814" w:rsidRPr="00CE3BB1">
        <w:rPr>
          <w:rFonts w:eastAsia="MS Mincho" w:hint="eastAsia"/>
          <w:b/>
          <w:szCs w:val="20"/>
        </w:rPr>
        <w:tab/>
      </w:r>
      <w:r w:rsidR="00CE3BB1">
        <w:rPr>
          <w:rFonts w:eastAsia="MS Mincho"/>
          <w:b/>
          <w:szCs w:val="20"/>
          <w:lang w:val="en-US"/>
        </w:rPr>
        <w:t>Qualcomm</w:t>
      </w:r>
    </w:p>
    <w:p w14:paraId="2E7314B9" w14:textId="77777777" w:rsidR="00E65814" w:rsidRPr="00996E0A" w:rsidRDefault="00E65814">
      <w:pPr>
        <w:rPr>
          <w:rFonts w:eastAsia="MS Mincho"/>
          <w:b/>
          <w:szCs w:val="20"/>
          <w:lang w:val="en-US"/>
        </w:rPr>
      </w:pPr>
    </w:p>
    <w:p w14:paraId="650FB530" w14:textId="77777777" w:rsidR="00E65814" w:rsidRPr="00F1012E" w:rsidRDefault="00E65814" w:rsidP="00E65814">
      <w:pPr>
        <w:rPr>
          <w:rFonts w:eastAsia="MS Mincho"/>
          <w:szCs w:val="20"/>
          <w:lang w:val="en-US"/>
        </w:rPr>
      </w:pPr>
      <w:r w:rsidRPr="00875A6D">
        <w:rPr>
          <w:rFonts w:eastAsia="MS Mincho" w:hint="eastAsia"/>
          <w:b/>
          <w:szCs w:val="20"/>
          <w:highlight w:val="green"/>
          <w:u w:val="single"/>
          <w:lang w:val="en-US" w:eastAsia="ja-JP"/>
        </w:rPr>
        <w:t>Agreements:</w:t>
      </w:r>
    </w:p>
    <w:p w14:paraId="26A6EB13" w14:textId="7E0E2148" w:rsidR="00E65814" w:rsidRPr="00E65814" w:rsidRDefault="00E65814" w:rsidP="0066391F">
      <w:pPr>
        <w:pStyle w:val="ListParagraph"/>
        <w:numPr>
          <w:ilvl w:val="0"/>
          <w:numId w:val="156"/>
        </w:numPr>
        <w:rPr>
          <w:rFonts w:eastAsia="MS Mincho"/>
          <w:lang w:val="en-US"/>
        </w:rPr>
      </w:pPr>
      <w:r w:rsidRPr="00E65814">
        <w:rPr>
          <w:rFonts w:eastAsia="MS Mincho" w:hint="eastAsia"/>
          <w:lang w:val="en-US"/>
        </w:rPr>
        <w:t xml:space="preserve">Agree on </w:t>
      </w:r>
      <w:hyperlink r:id="rId2150" w:history="1">
        <w:r w:rsidR="00377AD3">
          <w:rPr>
            <w:rStyle w:val="Hyperlink"/>
            <w:rFonts w:eastAsia="MS Mincho"/>
            <w:lang w:val="en-US"/>
          </w:rPr>
          <w:t>R1-1610991</w:t>
        </w:r>
      </w:hyperlink>
      <w:r w:rsidRPr="00E65814">
        <w:rPr>
          <w:rFonts w:eastAsia="MS Mincho" w:hint="eastAsia"/>
          <w:lang w:val="en-US"/>
        </w:rPr>
        <w:t xml:space="preserve"> with the following modification and note </w:t>
      </w:r>
      <w:ins w:id="273" w:author="RAN1 Chairman" w:date="2016-10-14T17:15:00Z">
        <w:r w:rsidRPr="00E65814">
          <w:rPr>
            <w:rFonts w:eastAsia="MS Mincho" w:hint="eastAsia"/>
            <w:highlight w:val="green"/>
            <w:lang w:val="en-US"/>
          </w:rPr>
          <w:t xml:space="preserve">in </w:t>
        </w:r>
      </w:ins>
      <w:hyperlink r:id="rId2151" w:history="1">
        <w:r w:rsidR="00377AD3">
          <w:rPr>
            <w:rStyle w:val="Hyperlink"/>
            <w:rFonts w:eastAsia="MS Mincho"/>
            <w:highlight w:val="green"/>
            <w:lang w:val="en-US"/>
          </w:rPr>
          <w:t>R1-1611038</w:t>
        </w:r>
      </w:hyperlink>
    </w:p>
    <w:p w14:paraId="6C94FC4F" w14:textId="77777777" w:rsidR="00E65814" w:rsidRPr="00E65814" w:rsidRDefault="00E65814" w:rsidP="0066391F">
      <w:pPr>
        <w:pStyle w:val="ListParagraph"/>
        <w:numPr>
          <w:ilvl w:val="1"/>
          <w:numId w:val="156"/>
        </w:numPr>
        <w:rPr>
          <w:rFonts w:eastAsia="MS Mincho"/>
          <w:lang w:val="en-US"/>
        </w:rPr>
      </w:pPr>
      <w:r w:rsidRPr="00E65814">
        <w:rPr>
          <w:rFonts w:eastAsia="MS Mincho"/>
          <w:bCs/>
        </w:rPr>
        <w:t>“seven sites”</w:t>
      </w:r>
      <w:r w:rsidRPr="00E65814">
        <w:rPr>
          <w:rFonts w:eastAsia="MS Mincho" w:hint="eastAsia"/>
          <w:bCs/>
        </w:rPr>
        <w:t xml:space="preserve"> </w:t>
      </w:r>
      <w:r w:rsidRPr="00E65814">
        <w:rPr>
          <w:rFonts w:eastAsia="MS Mincho"/>
          <w:bCs/>
        </w:rPr>
        <w:t>should</w:t>
      </w:r>
      <w:r w:rsidRPr="00E65814">
        <w:rPr>
          <w:rFonts w:eastAsia="MS Mincho" w:hint="eastAsia"/>
          <w:bCs/>
        </w:rPr>
        <w:t xml:space="preserve"> be modified as </w:t>
      </w:r>
      <w:r w:rsidRPr="00E65814">
        <w:rPr>
          <w:rFonts w:eastAsia="MS Mincho"/>
          <w:bCs/>
        </w:rPr>
        <w:t>“</w:t>
      </w:r>
      <w:r w:rsidRPr="00E65814">
        <w:rPr>
          <w:rFonts w:eastAsia="MS Mincho" w:hint="eastAsia"/>
          <w:bCs/>
        </w:rPr>
        <w:t>one or two cellular tiers</w:t>
      </w:r>
      <w:r w:rsidRPr="00E65814">
        <w:rPr>
          <w:rFonts w:eastAsia="MS Mincho"/>
          <w:bCs/>
        </w:rPr>
        <w:t>”</w:t>
      </w:r>
    </w:p>
    <w:p w14:paraId="2AA05CAF" w14:textId="77777777" w:rsidR="00E65814" w:rsidRPr="00E65814" w:rsidRDefault="00E65814" w:rsidP="0066391F">
      <w:pPr>
        <w:pStyle w:val="ListParagraph"/>
        <w:numPr>
          <w:ilvl w:val="1"/>
          <w:numId w:val="156"/>
        </w:numPr>
        <w:rPr>
          <w:rFonts w:eastAsia="MS Mincho"/>
          <w:lang w:val="en-US"/>
        </w:rPr>
      </w:pPr>
      <w:r w:rsidRPr="00E65814">
        <w:rPr>
          <w:rFonts w:eastAsia="MS Mincho" w:hint="eastAsia"/>
          <w:lang w:val="en-US"/>
        </w:rPr>
        <w:t>N</w:t>
      </w:r>
      <w:r w:rsidRPr="00E65814">
        <w:rPr>
          <w:rFonts w:eastAsia="MS Mincho"/>
          <w:lang w:val="en-US"/>
        </w:rPr>
        <w:t>o</w:t>
      </w:r>
      <w:r w:rsidRPr="00E65814">
        <w:rPr>
          <w:rFonts w:eastAsia="MS Mincho" w:hint="eastAsia"/>
          <w:lang w:val="en-US"/>
        </w:rPr>
        <w:t>te: Company reports which value for the number (i.e., 1 or 2) of cellular tiers to choose for the evaluation</w:t>
      </w:r>
    </w:p>
    <w:p w14:paraId="65107452" w14:textId="77777777" w:rsidR="00E65814" w:rsidRDefault="00E65814" w:rsidP="00E65814">
      <w:pPr>
        <w:rPr>
          <w:rFonts w:eastAsia="MS Mincho"/>
          <w:lang w:val="en-US" w:eastAsia="ja-JP"/>
        </w:rPr>
      </w:pPr>
    </w:p>
    <w:p w14:paraId="39B1A9D1" w14:textId="1125F8B1" w:rsidR="00E65814" w:rsidRPr="00CE3BB1" w:rsidRDefault="00377AD3" w:rsidP="00E65814">
      <w:pPr>
        <w:rPr>
          <w:rFonts w:eastAsia="MS Mincho"/>
          <w:b/>
          <w:lang w:val="en-US" w:eastAsia="ja-JP"/>
        </w:rPr>
      </w:pPr>
      <w:hyperlink r:id="rId2152" w:history="1">
        <w:r>
          <w:rPr>
            <w:rStyle w:val="Hyperlink"/>
            <w:rFonts w:eastAsia="MS Mincho"/>
            <w:b/>
            <w:lang w:val="en-US" w:eastAsia="ja-JP"/>
          </w:rPr>
          <w:t>R1-1610959</w:t>
        </w:r>
      </w:hyperlink>
      <w:r w:rsidR="00E65814" w:rsidRPr="00CE3BB1">
        <w:rPr>
          <w:rFonts w:eastAsia="MS Mincho" w:hint="eastAsia"/>
          <w:b/>
          <w:lang w:val="en-US" w:eastAsia="ja-JP"/>
        </w:rPr>
        <w:tab/>
      </w:r>
      <w:r w:rsidR="00E65814" w:rsidRPr="00CE3BB1">
        <w:rPr>
          <w:rFonts w:eastAsia="MS Mincho"/>
          <w:b/>
          <w:lang w:eastAsia="ja-JP"/>
        </w:rPr>
        <w:t>WF on Updated Link Level Evaluation Assumptions for Initial Access in NR</w:t>
      </w:r>
      <w:r w:rsidR="00E65814" w:rsidRPr="00CE3BB1">
        <w:rPr>
          <w:rFonts w:eastAsia="MS Mincho" w:hint="eastAsia"/>
          <w:b/>
          <w:lang w:eastAsia="ja-JP"/>
        </w:rPr>
        <w:tab/>
      </w:r>
      <w:r w:rsidR="00E65814" w:rsidRPr="00CE3BB1">
        <w:rPr>
          <w:rFonts w:eastAsia="MS Mincho"/>
          <w:b/>
          <w:lang w:val="en-US" w:eastAsia="ja-JP"/>
        </w:rPr>
        <w:t>Qualcomm, NTT Docomo, Samsung, Intel</w:t>
      </w:r>
    </w:p>
    <w:p w14:paraId="6FCC76D6" w14:textId="2F08424C" w:rsidR="00E65814" w:rsidRPr="00CE3BB1" w:rsidRDefault="00377AD3" w:rsidP="00E65814">
      <w:pPr>
        <w:rPr>
          <w:rFonts w:eastAsia="MS Mincho"/>
          <w:b/>
          <w:lang w:eastAsia="ja-JP"/>
        </w:rPr>
      </w:pPr>
      <w:hyperlink r:id="rId2153" w:history="1">
        <w:r>
          <w:rPr>
            <w:rStyle w:val="Hyperlink"/>
            <w:rFonts w:eastAsia="MS Mincho"/>
            <w:b/>
            <w:highlight w:val="green"/>
            <w:lang w:eastAsia="ja-JP"/>
          </w:rPr>
          <w:t>R1-1610987</w:t>
        </w:r>
      </w:hyperlink>
      <w:r w:rsidR="00E65814" w:rsidRPr="00CE3BB1">
        <w:rPr>
          <w:rFonts w:eastAsia="MS Mincho" w:hint="eastAsia"/>
          <w:b/>
          <w:lang w:val="en-US" w:eastAsia="ja-JP"/>
        </w:rPr>
        <w:t xml:space="preserve"> </w:t>
      </w:r>
      <w:r w:rsidR="00E65814" w:rsidRPr="00CE3BB1">
        <w:rPr>
          <w:rFonts w:eastAsia="MS Mincho" w:hint="eastAsia"/>
          <w:b/>
          <w:lang w:val="en-US" w:eastAsia="ja-JP"/>
        </w:rPr>
        <w:tab/>
      </w:r>
      <w:r w:rsidR="00E65814" w:rsidRPr="00CE3BB1">
        <w:rPr>
          <w:rFonts w:eastAsia="MS Mincho"/>
          <w:b/>
          <w:lang w:eastAsia="ja-JP"/>
        </w:rPr>
        <w:t>WF on Updated Link Level Evaluation Assumptions for Initial Access in NR</w:t>
      </w:r>
      <w:r w:rsidR="00E65814" w:rsidRPr="00CE3BB1">
        <w:rPr>
          <w:rFonts w:eastAsia="MS Mincho" w:hint="eastAsia"/>
          <w:b/>
          <w:lang w:eastAsia="ja-JP"/>
        </w:rPr>
        <w:tab/>
      </w:r>
      <w:r w:rsidR="00E65814" w:rsidRPr="00CE3BB1">
        <w:rPr>
          <w:rFonts w:eastAsia="MS Mincho"/>
          <w:b/>
          <w:lang w:val="en-US" w:eastAsia="ja-JP"/>
        </w:rPr>
        <w:t>Qualcomm, NTT Docomo, Samsung, Intel</w:t>
      </w:r>
    </w:p>
    <w:p w14:paraId="11F7EDA0" w14:textId="77777777" w:rsidR="00E65814" w:rsidRDefault="00E65814" w:rsidP="00E65814">
      <w:pPr>
        <w:rPr>
          <w:rFonts w:eastAsia="MS Mincho"/>
          <w:b/>
          <w:highlight w:val="yellow"/>
          <w:lang w:val="en-US" w:eastAsia="ja-JP"/>
        </w:rPr>
      </w:pPr>
    </w:p>
    <w:p w14:paraId="6F63CC98" w14:textId="57EB4DF1" w:rsidR="00E65814" w:rsidRPr="00CE3BB1" w:rsidRDefault="00377AD3" w:rsidP="00E65814">
      <w:pPr>
        <w:rPr>
          <w:rFonts w:eastAsia="MS Mincho"/>
          <w:b/>
          <w:lang w:val="en-US" w:eastAsia="ja-JP"/>
        </w:rPr>
      </w:pPr>
      <w:hyperlink r:id="rId2154" w:history="1">
        <w:r>
          <w:rPr>
            <w:rStyle w:val="Hyperlink"/>
            <w:rFonts w:eastAsia="MS Mincho"/>
            <w:b/>
            <w:lang w:val="en-US" w:eastAsia="ja-JP"/>
          </w:rPr>
          <w:t>R1-1610954</w:t>
        </w:r>
      </w:hyperlink>
      <w:r w:rsidR="00E65814" w:rsidRPr="00CE3BB1">
        <w:rPr>
          <w:rFonts w:eastAsia="MS Mincho" w:hint="eastAsia"/>
          <w:b/>
          <w:lang w:val="en-US" w:eastAsia="ja-JP"/>
        </w:rPr>
        <w:tab/>
      </w:r>
      <w:r w:rsidR="00E65814" w:rsidRPr="00CE3BB1">
        <w:rPr>
          <w:rFonts w:eastAsia="MS Mincho"/>
          <w:b/>
          <w:lang w:eastAsia="ja-JP"/>
        </w:rPr>
        <w:t>WF on synchronization and carrier rasters</w:t>
      </w:r>
      <w:r w:rsidR="00E65814" w:rsidRPr="00CE3BB1">
        <w:rPr>
          <w:rFonts w:eastAsia="MS Mincho" w:hint="eastAsia"/>
          <w:b/>
          <w:lang w:eastAsia="ja-JP"/>
        </w:rPr>
        <w:tab/>
      </w:r>
      <w:r w:rsidR="00E65814" w:rsidRPr="00CE3BB1">
        <w:rPr>
          <w:rFonts w:eastAsia="MS Mincho"/>
          <w:b/>
          <w:lang w:val="en-US" w:eastAsia="ja-JP"/>
        </w:rPr>
        <w:t>Huawei, HiSilicon, Ericsson, NTT Docomo, Fujitsu</w:t>
      </w:r>
    </w:p>
    <w:p w14:paraId="62ACC945" w14:textId="3F9599E4" w:rsidR="00E65814" w:rsidRPr="00CE3BB1" w:rsidRDefault="00377AD3" w:rsidP="00E65814">
      <w:pPr>
        <w:rPr>
          <w:rFonts w:eastAsia="MS Mincho"/>
          <w:b/>
          <w:lang w:val="en-US" w:eastAsia="ja-JP"/>
        </w:rPr>
      </w:pPr>
      <w:hyperlink r:id="rId2155" w:history="1">
        <w:r>
          <w:rPr>
            <w:rStyle w:val="Hyperlink"/>
            <w:rFonts w:eastAsia="MS Mincho"/>
            <w:b/>
            <w:lang w:val="en-US" w:eastAsia="ja-JP"/>
          </w:rPr>
          <w:t>R1-1611035</w:t>
        </w:r>
      </w:hyperlink>
      <w:r w:rsidR="00E65814" w:rsidRPr="00CE3BB1">
        <w:rPr>
          <w:rFonts w:eastAsia="MS Mincho" w:hint="eastAsia"/>
          <w:b/>
          <w:lang w:val="en-US" w:eastAsia="ja-JP"/>
        </w:rPr>
        <w:tab/>
      </w:r>
      <w:r w:rsidR="00E65814" w:rsidRPr="00CE3BB1">
        <w:rPr>
          <w:rFonts w:eastAsia="MS Mincho"/>
          <w:b/>
          <w:lang w:eastAsia="ja-JP"/>
        </w:rPr>
        <w:t>WF on synchronization and carrier rasters</w:t>
      </w:r>
      <w:r w:rsidR="00E65814" w:rsidRPr="00CE3BB1">
        <w:rPr>
          <w:rFonts w:eastAsia="MS Mincho" w:hint="eastAsia"/>
          <w:b/>
          <w:lang w:eastAsia="ja-JP"/>
        </w:rPr>
        <w:tab/>
        <w:t>Huawei, HiSilicon</w:t>
      </w:r>
    </w:p>
    <w:p w14:paraId="19B24532" w14:textId="77777777" w:rsidR="00E65814" w:rsidRPr="00CE3BB1" w:rsidRDefault="00E65814" w:rsidP="0066391F">
      <w:pPr>
        <w:pStyle w:val="ListParagraph"/>
        <w:numPr>
          <w:ilvl w:val="0"/>
          <w:numId w:val="156"/>
        </w:numPr>
        <w:rPr>
          <w:rFonts w:eastAsia="MS Mincho"/>
          <w:highlight w:val="cyan"/>
          <w:lang w:val="en-US"/>
        </w:rPr>
      </w:pPr>
      <w:r w:rsidRPr="00CE3BB1">
        <w:rPr>
          <w:rFonts w:eastAsia="MS Mincho"/>
          <w:highlight w:val="cyan"/>
          <w:lang w:val="en-US"/>
        </w:rPr>
        <w:t>Email discussion on whether there is a need to support scenarios where synchronization signal(s) of neighbour cells may not be on the same center frequency</w:t>
      </w:r>
    </w:p>
    <w:p w14:paraId="67153C92" w14:textId="77777777" w:rsidR="00E65814" w:rsidRPr="00CE3BB1" w:rsidRDefault="00E65814" w:rsidP="0066391F">
      <w:pPr>
        <w:pStyle w:val="ListParagraph"/>
        <w:numPr>
          <w:ilvl w:val="0"/>
          <w:numId w:val="156"/>
        </w:numPr>
        <w:rPr>
          <w:rFonts w:eastAsia="MS Mincho"/>
          <w:highlight w:val="cyan"/>
          <w:lang w:val="en-US"/>
        </w:rPr>
      </w:pPr>
      <w:r w:rsidRPr="00CE3BB1">
        <w:rPr>
          <w:rFonts w:eastAsia="MS Mincho"/>
          <w:highlight w:val="cyan"/>
          <w:lang w:val="en-US"/>
        </w:rPr>
        <w:t>For intra/inter frequency DL measurement, the two options below are discussed:</w:t>
      </w:r>
    </w:p>
    <w:p w14:paraId="34C189BA" w14:textId="77777777" w:rsidR="00E65814" w:rsidRPr="00CE3BB1" w:rsidRDefault="00E65814" w:rsidP="0066391F">
      <w:pPr>
        <w:pStyle w:val="ListParagraph"/>
        <w:numPr>
          <w:ilvl w:val="1"/>
          <w:numId w:val="156"/>
        </w:numPr>
        <w:rPr>
          <w:rFonts w:eastAsia="MS Mincho"/>
          <w:highlight w:val="cyan"/>
          <w:lang w:val="en-US"/>
        </w:rPr>
      </w:pPr>
      <w:r w:rsidRPr="00CE3BB1">
        <w:rPr>
          <w:rFonts w:eastAsia="MS Mincho"/>
          <w:highlight w:val="cyan"/>
          <w:lang w:val="en-US"/>
        </w:rPr>
        <w:t>The network can signal a reduced set of frequency locations of the sync signal(s)</w:t>
      </w:r>
    </w:p>
    <w:p w14:paraId="7FCD727E" w14:textId="77777777" w:rsidR="00E65814" w:rsidRPr="00CE3BB1" w:rsidRDefault="00E65814" w:rsidP="0066391F">
      <w:pPr>
        <w:pStyle w:val="ListParagraph"/>
        <w:numPr>
          <w:ilvl w:val="2"/>
          <w:numId w:val="156"/>
        </w:numPr>
        <w:rPr>
          <w:rFonts w:eastAsia="MS Mincho"/>
          <w:highlight w:val="cyan"/>
          <w:lang w:val="en-US"/>
        </w:rPr>
      </w:pPr>
      <w:r w:rsidRPr="00CE3BB1">
        <w:rPr>
          <w:rFonts w:eastAsia="MS Mincho"/>
          <w:highlight w:val="cyan"/>
          <w:lang w:val="en-US"/>
        </w:rPr>
        <w:t>including the case where synchronizations signal(s) of neighbour cells are at the same frequency location as the synchronizations signal(s) of the UE’s serving cell</w:t>
      </w:r>
    </w:p>
    <w:p w14:paraId="07AE4862" w14:textId="77777777" w:rsidR="00E65814" w:rsidRPr="00CE3BB1" w:rsidRDefault="00E65814" w:rsidP="0066391F">
      <w:pPr>
        <w:pStyle w:val="ListParagraph"/>
        <w:numPr>
          <w:ilvl w:val="1"/>
          <w:numId w:val="156"/>
        </w:numPr>
        <w:rPr>
          <w:rFonts w:eastAsia="MS Mincho"/>
          <w:highlight w:val="cyan"/>
          <w:lang w:val="en-US"/>
        </w:rPr>
      </w:pPr>
      <w:r w:rsidRPr="00CE3BB1">
        <w:rPr>
          <w:rFonts w:eastAsia="MS Mincho"/>
          <w:highlight w:val="cyan"/>
          <w:lang w:val="en-US"/>
        </w:rPr>
        <w:t>The UE may always assume the same frequency location of the synchronization signal(s)  among neighbour cells</w:t>
      </w:r>
    </w:p>
    <w:p w14:paraId="441B8DC6" w14:textId="77777777" w:rsidR="00E65814" w:rsidRPr="00CE3BB1" w:rsidRDefault="00E65814" w:rsidP="0066391F">
      <w:pPr>
        <w:pStyle w:val="ListParagraph"/>
        <w:numPr>
          <w:ilvl w:val="0"/>
          <w:numId w:val="156"/>
        </w:numPr>
        <w:rPr>
          <w:rFonts w:eastAsia="MS Mincho"/>
          <w:highlight w:val="cyan"/>
          <w:lang w:val="en-US"/>
        </w:rPr>
      </w:pPr>
      <w:r w:rsidRPr="00CE3BB1">
        <w:rPr>
          <w:rFonts w:eastAsia="MS Mincho"/>
          <w:highlight w:val="cyan"/>
          <w:lang w:val="en-US"/>
        </w:rPr>
        <w:t xml:space="preserve">Email discussion on the proposal, </w:t>
      </w:r>
    </w:p>
    <w:p w14:paraId="701ACB47" w14:textId="77777777" w:rsidR="00E65814" w:rsidRPr="00CE3BB1" w:rsidRDefault="00E65814" w:rsidP="0066391F">
      <w:pPr>
        <w:pStyle w:val="ListParagraph"/>
        <w:numPr>
          <w:ilvl w:val="1"/>
          <w:numId w:val="156"/>
        </w:numPr>
        <w:rPr>
          <w:rFonts w:eastAsia="MS Mincho"/>
          <w:highlight w:val="cyan"/>
          <w:lang w:val="en-US"/>
        </w:rPr>
      </w:pPr>
      <w:r w:rsidRPr="00CE3BB1">
        <w:rPr>
          <w:rFonts w:eastAsia="MS Mincho"/>
          <w:highlight w:val="cyan"/>
          <w:lang w:val="en-US"/>
        </w:rPr>
        <w:t>The candidate frequency locations of synchronization signal(s) are sparser than the possible frequency locations of the center of NR carrier bandwidth.  </w:t>
      </w:r>
    </w:p>
    <w:p w14:paraId="4EF567A4" w14:textId="77777777" w:rsidR="00E65814" w:rsidRPr="00CE3BB1" w:rsidRDefault="00E65814" w:rsidP="0066391F">
      <w:pPr>
        <w:pStyle w:val="ListParagraph"/>
        <w:numPr>
          <w:ilvl w:val="2"/>
          <w:numId w:val="156"/>
        </w:numPr>
        <w:rPr>
          <w:rFonts w:eastAsia="MS Mincho"/>
          <w:highlight w:val="cyan"/>
          <w:lang w:val="en-US"/>
        </w:rPr>
      </w:pPr>
      <w:r w:rsidRPr="00CE3BB1">
        <w:rPr>
          <w:rFonts w:eastAsia="MS Mincho"/>
          <w:highlight w:val="cyan"/>
          <w:lang w:val="en-US"/>
        </w:rPr>
        <w:t>The spacing (Hz) between the candidate frequency locations of synchronization signal(s) may depends on the frequency bands.</w:t>
      </w:r>
    </w:p>
    <w:p w14:paraId="3795DA5E" w14:textId="77777777" w:rsidR="00E65814" w:rsidRPr="00CE3BB1" w:rsidRDefault="00E65814" w:rsidP="0066391F">
      <w:pPr>
        <w:pStyle w:val="ListParagraph"/>
        <w:numPr>
          <w:ilvl w:val="2"/>
          <w:numId w:val="156"/>
        </w:numPr>
        <w:rPr>
          <w:rFonts w:eastAsia="MS Mincho"/>
          <w:highlight w:val="cyan"/>
          <w:lang w:val="en-US"/>
        </w:rPr>
      </w:pPr>
      <w:r w:rsidRPr="00CE3BB1">
        <w:rPr>
          <w:rFonts w:eastAsia="MS Mincho"/>
          <w:highlight w:val="cyan"/>
          <w:lang w:val="en-US"/>
        </w:rPr>
        <w:t>This does not preclude that for certain bands, the candidate frequency locations of synchronization signals and the possible frequency locations of center of NR carrier bandwidth may be the same</w:t>
      </w:r>
    </w:p>
    <w:p w14:paraId="0AE70F2F" w14:textId="77777777" w:rsidR="00E65814" w:rsidRPr="00CE3BB1" w:rsidRDefault="00E65814" w:rsidP="0066391F">
      <w:pPr>
        <w:pStyle w:val="ListParagraph"/>
        <w:numPr>
          <w:ilvl w:val="1"/>
          <w:numId w:val="156"/>
        </w:numPr>
        <w:rPr>
          <w:rFonts w:eastAsia="MS Mincho"/>
          <w:highlight w:val="cyan"/>
          <w:lang w:val="en-US"/>
        </w:rPr>
      </w:pPr>
      <w:r w:rsidRPr="00CE3BB1">
        <w:rPr>
          <w:rFonts w:eastAsia="MS Mincho"/>
          <w:highlight w:val="cyan"/>
          <w:lang w:val="en-US"/>
        </w:rPr>
        <w:t>A UE should not assume a fixed frequency separation between the frequency location of synchronization signal(s) and the center of NR carrier bandwidth.</w:t>
      </w:r>
    </w:p>
    <w:p w14:paraId="5D3E390B" w14:textId="77777777" w:rsidR="00E65814" w:rsidRPr="00CE3BB1" w:rsidRDefault="00E65814" w:rsidP="0066391F">
      <w:pPr>
        <w:pStyle w:val="ListParagraph"/>
        <w:numPr>
          <w:ilvl w:val="0"/>
          <w:numId w:val="156"/>
        </w:numPr>
        <w:rPr>
          <w:rFonts w:eastAsia="MS Mincho"/>
          <w:highlight w:val="cyan"/>
          <w:lang w:val="en-US"/>
        </w:rPr>
      </w:pPr>
      <w:r w:rsidRPr="00CE3BB1">
        <w:rPr>
          <w:rFonts w:eastAsia="MS Mincho" w:hint="eastAsia"/>
          <w:highlight w:val="cyan"/>
          <w:lang w:val="en-US"/>
        </w:rPr>
        <w:t xml:space="preserve">Above email discussion deadline is until 7th November </w:t>
      </w:r>
      <w:r w:rsidRPr="00CE3BB1">
        <w:rPr>
          <w:rFonts w:eastAsia="MS Mincho"/>
          <w:highlight w:val="cyan"/>
          <w:lang w:val="en-US"/>
        </w:rPr>
        <w:t>–</w:t>
      </w:r>
      <w:r w:rsidRPr="00CE3BB1">
        <w:rPr>
          <w:rFonts w:eastAsia="MS Mincho" w:hint="eastAsia"/>
          <w:highlight w:val="cyan"/>
          <w:lang w:val="en-US"/>
        </w:rPr>
        <w:t xml:space="preserve"> David (Huawei)</w:t>
      </w:r>
    </w:p>
    <w:p w14:paraId="371F32F6" w14:textId="77777777" w:rsidR="00E65814" w:rsidRPr="00CE3BB1" w:rsidRDefault="00E65814" w:rsidP="0066391F">
      <w:pPr>
        <w:pStyle w:val="ListParagraph"/>
        <w:numPr>
          <w:ilvl w:val="1"/>
          <w:numId w:val="156"/>
        </w:numPr>
        <w:rPr>
          <w:rFonts w:eastAsia="MS Mincho"/>
          <w:highlight w:val="cyan"/>
          <w:lang w:val="en-US"/>
        </w:rPr>
      </w:pPr>
      <w:r w:rsidRPr="00CE3BB1">
        <w:rPr>
          <w:rFonts w:eastAsia="MS Mincho" w:hint="eastAsia"/>
          <w:highlight w:val="cyan"/>
          <w:lang w:val="en-US"/>
        </w:rPr>
        <w:t>All proponents should focus on at least the above 3rd main bullet ant potential standard impact</w:t>
      </w:r>
    </w:p>
    <w:p w14:paraId="42F2EAA6" w14:textId="77777777" w:rsidR="00E65814" w:rsidRDefault="00E65814" w:rsidP="00E65814">
      <w:pPr>
        <w:rPr>
          <w:rFonts w:eastAsia="MS Mincho"/>
          <w:lang w:val="en-US" w:eastAsia="ja-JP"/>
        </w:rPr>
      </w:pPr>
    </w:p>
    <w:p w14:paraId="7C20AFA1" w14:textId="38703768" w:rsidR="00E65814" w:rsidRPr="00CE3BB1" w:rsidRDefault="00377AD3" w:rsidP="00E65814">
      <w:pPr>
        <w:rPr>
          <w:rFonts w:eastAsia="MS Mincho"/>
          <w:b/>
          <w:lang w:val="en-US" w:eastAsia="ja-JP"/>
        </w:rPr>
      </w:pPr>
      <w:hyperlink r:id="rId2156" w:history="1">
        <w:r>
          <w:rPr>
            <w:rStyle w:val="Hyperlink"/>
            <w:rFonts w:eastAsia="MS Mincho"/>
            <w:b/>
            <w:lang w:val="en-US" w:eastAsia="ja-JP"/>
          </w:rPr>
          <w:t>R1-1611024</w:t>
        </w:r>
      </w:hyperlink>
      <w:r w:rsidR="00E65814" w:rsidRPr="00CE3BB1">
        <w:rPr>
          <w:rFonts w:eastAsia="MS Mincho" w:hint="eastAsia"/>
          <w:b/>
          <w:lang w:val="en-US" w:eastAsia="ja-JP"/>
        </w:rPr>
        <w:tab/>
      </w:r>
      <w:r w:rsidR="00E65814" w:rsidRPr="00CE3BB1">
        <w:rPr>
          <w:rFonts w:eastAsia="MS Mincho"/>
          <w:b/>
          <w:lang w:val="en-US" w:eastAsia="ja-JP"/>
        </w:rPr>
        <w:t>Offline Thursday dicussion summary of initial access for NR</w:t>
      </w:r>
      <w:r w:rsidR="00E65814" w:rsidRPr="00CE3BB1">
        <w:rPr>
          <w:rFonts w:eastAsia="MS Mincho" w:hint="eastAsia"/>
          <w:b/>
          <w:lang w:val="en-US" w:eastAsia="ja-JP"/>
        </w:rPr>
        <w:tab/>
      </w:r>
      <w:r w:rsidR="00E65814" w:rsidRPr="00CE3BB1">
        <w:rPr>
          <w:rFonts w:eastAsia="MS Mincho"/>
          <w:b/>
          <w:lang w:val="en-US" w:eastAsia="ja-JP"/>
        </w:rPr>
        <w:t>NTT DOCOMO, INC.</w:t>
      </w:r>
    </w:p>
    <w:p w14:paraId="0CFE9EB7" w14:textId="77777777" w:rsidR="00E65814" w:rsidRDefault="00E65814" w:rsidP="00E65814">
      <w:pPr>
        <w:rPr>
          <w:rFonts w:eastAsia="MS Mincho"/>
          <w:lang w:val="en-US" w:eastAsia="ja-JP"/>
        </w:rPr>
      </w:pPr>
    </w:p>
    <w:p w14:paraId="2599B50A" w14:textId="77777777" w:rsidR="00CE3BB1" w:rsidRDefault="00CE3BB1" w:rsidP="00E65814">
      <w:pPr>
        <w:rPr>
          <w:rFonts w:eastAsia="MS Mincho"/>
          <w:lang w:val="en-US" w:eastAsia="ja-JP"/>
        </w:rPr>
      </w:pPr>
    </w:p>
    <w:p w14:paraId="14C2F9A8" w14:textId="1E5D7EC5" w:rsidR="00CE3BB1" w:rsidRDefault="00CE3BB1" w:rsidP="00E65814">
      <w:pPr>
        <w:rPr>
          <w:rFonts w:eastAsia="MS Mincho"/>
          <w:lang w:val="en-US" w:eastAsia="ja-JP"/>
        </w:rPr>
      </w:pPr>
      <w:r>
        <w:rPr>
          <w:rFonts w:eastAsia="MS Mincho"/>
          <w:lang w:val="en-US" w:eastAsia="ja-JP"/>
        </w:rPr>
        <w:t>Not treated.</w:t>
      </w:r>
    </w:p>
    <w:p w14:paraId="40FB768C" w14:textId="1DB239C7" w:rsidR="00CE3BB1" w:rsidRPr="00CE3BB1" w:rsidRDefault="00377AD3" w:rsidP="00CE3BB1">
      <w:pPr>
        <w:rPr>
          <w:rFonts w:eastAsia="MS Mincho"/>
          <w:lang w:val="en-US" w:eastAsia="ja-JP"/>
        </w:rPr>
      </w:pPr>
      <w:hyperlink r:id="rId2157" w:history="1">
        <w:r>
          <w:rPr>
            <w:rStyle w:val="Hyperlink"/>
            <w:rFonts w:eastAsia="MS Mincho"/>
            <w:lang w:val="en-US" w:eastAsia="ja-JP"/>
          </w:rPr>
          <w:t>R1-1608711</w:t>
        </w:r>
      </w:hyperlink>
      <w:r w:rsidR="00CE3BB1" w:rsidRPr="00CE3BB1">
        <w:rPr>
          <w:rFonts w:eastAsia="MS Mincho"/>
          <w:lang w:val="en-US" w:eastAsia="ja-JP"/>
        </w:rPr>
        <w:tab/>
        <w:t>Common signal/information allocation for initial access and mobility</w:t>
      </w:r>
      <w:r w:rsidR="00CE3BB1" w:rsidRPr="00CE3BB1">
        <w:rPr>
          <w:rFonts w:eastAsia="MS Mincho"/>
          <w:lang w:val="en-US" w:eastAsia="ja-JP"/>
        </w:rPr>
        <w:tab/>
        <w:t>Mitsubishi Electric Corp</w:t>
      </w:r>
    </w:p>
    <w:p w14:paraId="09FFB819" w14:textId="07275C1B" w:rsidR="00CE3BB1" w:rsidRPr="00CE3BB1" w:rsidRDefault="00377AD3" w:rsidP="00CE3BB1">
      <w:pPr>
        <w:rPr>
          <w:rFonts w:eastAsia="MS Mincho"/>
          <w:lang w:val="en-US" w:eastAsia="ja-JP"/>
        </w:rPr>
      </w:pPr>
      <w:hyperlink r:id="rId2158" w:history="1">
        <w:r>
          <w:rPr>
            <w:rStyle w:val="Hyperlink"/>
            <w:rFonts w:eastAsia="MS Mincho"/>
            <w:lang w:val="en-US" w:eastAsia="ja-JP"/>
          </w:rPr>
          <w:t>R1-1608783</w:t>
        </w:r>
      </w:hyperlink>
      <w:r w:rsidR="00CE3BB1" w:rsidRPr="00CE3BB1">
        <w:rPr>
          <w:rFonts w:eastAsia="MS Mincho"/>
          <w:lang w:val="en-US" w:eastAsia="ja-JP"/>
        </w:rPr>
        <w:tab/>
        <w:t>NR Numerology Agnostic Synchronization Channel Design</w:t>
      </w:r>
      <w:r w:rsidR="00CE3BB1" w:rsidRPr="00CE3BB1">
        <w:rPr>
          <w:rFonts w:eastAsia="MS Mincho"/>
          <w:lang w:val="en-US" w:eastAsia="ja-JP"/>
        </w:rPr>
        <w:tab/>
        <w:t>CATT</w:t>
      </w:r>
    </w:p>
    <w:p w14:paraId="32464564" w14:textId="4C3E820F" w:rsidR="00CE3BB1" w:rsidRPr="00CE3BB1" w:rsidRDefault="00377AD3" w:rsidP="00CE3BB1">
      <w:pPr>
        <w:rPr>
          <w:rFonts w:eastAsia="MS Mincho"/>
          <w:lang w:val="en-US" w:eastAsia="ja-JP"/>
        </w:rPr>
      </w:pPr>
      <w:hyperlink r:id="rId2159" w:history="1">
        <w:r>
          <w:rPr>
            <w:rStyle w:val="Hyperlink"/>
            <w:rFonts w:eastAsia="MS Mincho"/>
            <w:lang w:val="en-US" w:eastAsia="ja-JP"/>
          </w:rPr>
          <w:t>R1-1608784</w:t>
        </w:r>
      </w:hyperlink>
      <w:r w:rsidR="00CE3BB1" w:rsidRPr="00CE3BB1">
        <w:rPr>
          <w:rFonts w:eastAsia="MS Mincho"/>
          <w:lang w:val="en-US" w:eastAsia="ja-JP"/>
        </w:rPr>
        <w:tab/>
        <w:t>NR System Bandwidth Agnostic Synchronization Channel Design</w:t>
      </w:r>
      <w:r w:rsidR="00CE3BB1" w:rsidRPr="00CE3BB1">
        <w:rPr>
          <w:rFonts w:eastAsia="MS Mincho"/>
          <w:lang w:val="en-US" w:eastAsia="ja-JP"/>
        </w:rPr>
        <w:tab/>
        <w:t>CATT</w:t>
      </w:r>
    </w:p>
    <w:p w14:paraId="4CE0CA8B" w14:textId="782B74B1" w:rsidR="00CE3BB1" w:rsidRPr="00CE3BB1" w:rsidRDefault="00377AD3" w:rsidP="00CE3BB1">
      <w:pPr>
        <w:rPr>
          <w:rFonts w:eastAsia="MS Mincho"/>
          <w:lang w:val="en-US" w:eastAsia="ja-JP"/>
        </w:rPr>
      </w:pPr>
      <w:hyperlink r:id="rId2160" w:history="1">
        <w:r>
          <w:rPr>
            <w:rStyle w:val="Hyperlink"/>
            <w:rFonts w:eastAsia="MS Mincho"/>
            <w:lang w:val="en-US" w:eastAsia="ja-JP"/>
          </w:rPr>
          <w:t>R1-1608785</w:t>
        </w:r>
      </w:hyperlink>
      <w:r w:rsidR="00CE3BB1" w:rsidRPr="00CE3BB1">
        <w:rPr>
          <w:rFonts w:eastAsia="MS Mincho"/>
          <w:lang w:val="en-US" w:eastAsia="ja-JP"/>
        </w:rPr>
        <w:tab/>
        <w:t>NR Multi-stage Synchronization Channel Design</w:t>
      </w:r>
      <w:r w:rsidR="00CE3BB1" w:rsidRPr="00CE3BB1">
        <w:rPr>
          <w:rFonts w:eastAsia="MS Mincho"/>
          <w:lang w:val="en-US" w:eastAsia="ja-JP"/>
        </w:rPr>
        <w:tab/>
        <w:t>CATT</w:t>
      </w:r>
    </w:p>
    <w:p w14:paraId="66C71FB2" w14:textId="557855CC" w:rsidR="00CE3BB1" w:rsidRPr="00CE3BB1" w:rsidRDefault="00377AD3" w:rsidP="00CE3BB1">
      <w:pPr>
        <w:rPr>
          <w:rFonts w:eastAsia="MS Mincho"/>
          <w:lang w:val="en-US" w:eastAsia="ja-JP"/>
        </w:rPr>
      </w:pPr>
      <w:hyperlink r:id="rId2161" w:history="1">
        <w:r>
          <w:rPr>
            <w:rStyle w:val="Hyperlink"/>
            <w:rFonts w:eastAsia="MS Mincho"/>
            <w:lang w:val="en-US" w:eastAsia="ja-JP"/>
          </w:rPr>
          <w:t>R1-1608786</w:t>
        </w:r>
      </w:hyperlink>
      <w:r w:rsidR="00CE3BB1" w:rsidRPr="00CE3BB1">
        <w:rPr>
          <w:rFonts w:eastAsia="MS Mincho"/>
          <w:lang w:val="en-US" w:eastAsia="ja-JP"/>
        </w:rPr>
        <w:tab/>
        <w:t>QCL assumption of NR Synchronization Signals and DM RS of Broadcast Channel</w:t>
      </w:r>
      <w:r w:rsidR="00CE3BB1" w:rsidRPr="00CE3BB1">
        <w:rPr>
          <w:rFonts w:eastAsia="MS Mincho"/>
          <w:lang w:val="en-US" w:eastAsia="ja-JP"/>
        </w:rPr>
        <w:tab/>
        <w:t>CATT</w:t>
      </w:r>
    </w:p>
    <w:p w14:paraId="0017CA68" w14:textId="5FCCAB42" w:rsidR="00CE3BB1" w:rsidRPr="00CE3BB1" w:rsidRDefault="00377AD3" w:rsidP="00CE3BB1">
      <w:pPr>
        <w:rPr>
          <w:rFonts w:eastAsia="MS Mincho"/>
          <w:lang w:val="en-US" w:eastAsia="ja-JP"/>
        </w:rPr>
      </w:pPr>
      <w:hyperlink r:id="rId2162" w:history="1">
        <w:r>
          <w:rPr>
            <w:rStyle w:val="Hyperlink"/>
            <w:rFonts w:eastAsia="MS Mincho"/>
            <w:lang w:val="en-US" w:eastAsia="ja-JP"/>
          </w:rPr>
          <w:t>R1-1608812</w:t>
        </w:r>
      </w:hyperlink>
      <w:r w:rsidR="00CE3BB1" w:rsidRPr="00CE3BB1">
        <w:rPr>
          <w:rFonts w:eastAsia="MS Mincho"/>
          <w:lang w:val="en-US" w:eastAsia="ja-JP"/>
        </w:rPr>
        <w:tab/>
        <w:t>Discussion on initial access in NR</w:t>
      </w:r>
      <w:r w:rsidR="00CE3BB1" w:rsidRPr="00CE3BB1">
        <w:rPr>
          <w:rFonts w:eastAsia="MS Mincho"/>
          <w:lang w:val="en-US" w:eastAsia="ja-JP"/>
        </w:rPr>
        <w:tab/>
        <w:t>Fujitsu</w:t>
      </w:r>
    </w:p>
    <w:p w14:paraId="2BBCA9FC" w14:textId="388EF433" w:rsidR="00CE3BB1" w:rsidRPr="00CE3BB1" w:rsidRDefault="00377AD3" w:rsidP="00CE3BB1">
      <w:pPr>
        <w:rPr>
          <w:rFonts w:eastAsia="MS Mincho"/>
          <w:lang w:val="en-US" w:eastAsia="ja-JP"/>
        </w:rPr>
      </w:pPr>
      <w:hyperlink r:id="rId2163" w:history="1">
        <w:r>
          <w:rPr>
            <w:rStyle w:val="Hyperlink"/>
            <w:rFonts w:eastAsia="MS Mincho"/>
            <w:lang w:val="en-US" w:eastAsia="ja-JP"/>
          </w:rPr>
          <w:t>R1-1608846</w:t>
        </w:r>
      </w:hyperlink>
      <w:r w:rsidR="00CE3BB1" w:rsidRPr="00CE3BB1">
        <w:rPr>
          <w:rFonts w:eastAsia="MS Mincho"/>
          <w:lang w:val="en-US" w:eastAsia="ja-JP"/>
        </w:rPr>
        <w:tab/>
        <w:t>Synchronization signal design in NR</w:t>
      </w:r>
      <w:r w:rsidR="00CE3BB1" w:rsidRPr="00CE3BB1">
        <w:rPr>
          <w:rFonts w:eastAsia="MS Mincho"/>
          <w:lang w:val="en-US" w:eastAsia="ja-JP"/>
        </w:rPr>
        <w:tab/>
        <w:t>Huawei, HiSilicon</w:t>
      </w:r>
    </w:p>
    <w:p w14:paraId="7FD1F6D8" w14:textId="581CD53C" w:rsidR="00CE3BB1" w:rsidRPr="00CE3BB1" w:rsidRDefault="00377AD3" w:rsidP="00CE3BB1">
      <w:pPr>
        <w:rPr>
          <w:rFonts w:eastAsia="MS Mincho"/>
          <w:lang w:val="en-US" w:eastAsia="ja-JP"/>
        </w:rPr>
      </w:pPr>
      <w:hyperlink r:id="rId2164" w:history="1">
        <w:r>
          <w:rPr>
            <w:rStyle w:val="Hyperlink"/>
            <w:rFonts w:eastAsia="MS Mincho"/>
            <w:lang w:val="en-US" w:eastAsia="ja-JP"/>
          </w:rPr>
          <w:t>R1-1608847</w:t>
        </w:r>
      </w:hyperlink>
      <w:r w:rsidR="00CE3BB1" w:rsidRPr="00CE3BB1">
        <w:rPr>
          <w:rFonts w:eastAsia="MS Mincho"/>
          <w:lang w:val="en-US" w:eastAsia="ja-JP"/>
        </w:rPr>
        <w:tab/>
        <w:t>Channel raster and synchronization signal locations</w:t>
      </w:r>
      <w:r w:rsidR="00CE3BB1" w:rsidRPr="00CE3BB1">
        <w:rPr>
          <w:rFonts w:eastAsia="MS Mincho"/>
          <w:lang w:val="en-US" w:eastAsia="ja-JP"/>
        </w:rPr>
        <w:tab/>
        <w:t>Huawei, HiSilicon</w:t>
      </w:r>
    </w:p>
    <w:p w14:paraId="34F7C331" w14:textId="1EE725F0" w:rsidR="00CE3BB1" w:rsidRPr="00CE3BB1" w:rsidRDefault="00377AD3" w:rsidP="00CE3BB1">
      <w:pPr>
        <w:rPr>
          <w:rFonts w:eastAsia="MS Mincho"/>
          <w:lang w:val="en-US" w:eastAsia="ja-JP"/>
        </w:rPr>
      </w:pPr>
      <w:hyperlink r:id="rId2165" w:history="1">
        <w:r>
          <w:rPr>
            <w:rStyle w:val="Hyperlink"/>
            <w:rFonts w:eastAsia="MS Mincho"/>
            <w:lang w:val="en-US" w:eastAsia="ja-JP"/>
          </w:rPr>
          <w:t>R1-1608906</w:t>
        </w:r>
      </w:hyperlink>
      <w:r w:rsidR="00CE3BB1" w:rsidRPr="00CE3BB1">
        <w:rPr>
          <w:rFonts w:eastAsia="MS Mincho"/>
          <w:lang w:val="en-US" w:eastAsia="ja-JP"/>
        </w:rPr>
        <w:tab/>
        <w:t>Discussion on multi-beam based synchronization signal and DL broadcast channel for NR</w:t>
      </w:r>
      <w:r w:rsidR="00CE3BB1" w:rsidRPr="00CE3BB1">
        <w:rPr>
          <w:rFonts w:eastAsia="MS Mincho"/>
          <w:lang w:val="en-US" w:eastAsia="ja-JP"/>
        </w:rPr>
        <w:tab/>
        <w:t>Guangdong OPPO Mobile Telecom.</w:t>
      </w:r>
    </w:p>
    <w:p w14:paraId="2007F90F" w14:textId="1708D35F" w:rsidR="00CE3BB1" w:rsidRPr="00CE3BB1" w:rsidRDefault="00377AD3" w:rsidP="00CE3BB1">
      <w:pPr>
        <w:rPr>
          <w:rFonts w:eastAsia="MS Mincho"/>
          <w:lang w:val="en-US" w:eastAsia="ja-JP"/>
        </w:rPr>
      </w:pPr>
      <w:hyperlink r:id="rId2166" w:history="1">
        <w:r>
          <w:rPr>
            <w:rStyle w:val="Hyperlink"/>
            <w:rFonts w:eastAsia="MS Mincho"/>
            <w:lang w:val="en-US" w:eastAsia="ja-JP"/>
          </w:rPr>
          <w:t>R1-1608944</w:t>
        </w:r>
      </w:hyperlink>
      <w:r w:rsidR="00CE3BB1" w:rsidRPr="00CE3BB1">
        <w:rPr>
          <w:rFonts w:eastAsia="MS Mincho"/>
          <w:lang w:val="en-US" w:eastAsia="ja-JP"/>
        </w:rPr>
        <w:tab/>
        <w:t>Consideration on NR synchronization signal design</w:t>
      </w:r>
      <w:r w:rsidR="00CE3BB1" w:rsidRPr="00CE3BB1">
        <w:rPr>
          <w:rFonts w:eastAsia="MS Mincho"/>
          <w:lang w:val="en-US" w:eastAsia="ja-JP"/>
        </w:rPr>
        <w:tab/>
        <w:t>Sony</w:t>
      </w:r>
    </w:p>
    <w:p w14:paraId="6CEA6826" w14:textId="1AE105C3" w:rsidR="00CE3BB1" w:rsidRPr="00CE3BB1" w:rsidRDefault="00377AD3" w:rsidP="00CE3BB1">
      <w:pPr>
        <w:rPr>
          <w:rFonts w:eastAsia="MS Mincho"/>
          <w:lang w:val="en-US" w:eastAsia="ja-JP"/>
        </w:rPr>
      </w:pPr>
      <w:hyperlink r:id="rId2167" w:history="1">
        <w:r>
          <w:rPr>
            <w:rStyle w:val="Hyperlink"/>
            <w:rFonts w:eastAsia="MS Mincho"/>
            <w:lang w:val="en-US" w:eastAsia="ja-JP"/>
          </w:rPr>
          <w:t>R1-1608951</w:t>
        </w:r>
      </w:hyperlink>
      <w:r w:rsidR="00CE3BB1" w:rsidRPr="00CE3BB1">
        <w:rPr>
          <w:rFonts w:eastAsia="MS Mincho"/>
          <w:lang w:val="en-US" w:eastAsia="ja-JP"/>
        </w:rPr>
        <w:tab/>
        <w:t>Sub-carrier spacing considerations for NR DL Synchronization</w:t>
      </w:r>
      <w:r w:rsidR="00CE3BB1" w:rsidRPr="00CE3BB1">
        <w:rPr>
          <w:rFonts w:eastAsia="MS Mincho"/>
          <w:lang w:val="en-US" w:eastAsia="ja-JP"/>
        </w:rPr>
        <w:tab/>
        <w:t>Sony</w:t>
      </w:r>
    </w:p>
    <w:p w14:paraId="77AA6061" w14:textId="4A4E72FA" w:rsidR="00CE3BB1" w:rsidRPr="00CE3BB1" w:rsidRDefault="00377AD3" w:rsidP="00CE3BB1">
      <w:pPr>
        <w:rPr>
          <w:rFonts w:eastAsia="MS Mincho"/>
          <w:lang w:val="en-US" w:eastAsia="ja-JP"/>
        </w:rPr>
      </w:pPr>
      <w:hyperlink r:id="rId2168" w:history="1">
        <w:r>
          <w:rPr>
            <w:rStyle w:val="Hyperlink"/>
            <w:rFonts w:eastAsia="MS Mincho"/>
            <w:lang w:val="en-US" w:eastAsia="ja-JP"/>
          </w:rPr>
          <w:t>R1-1608966</w:t>
        </w:r>
      </w:hyperlink>
      <w:r w:rsidR="00CE3BB1" w:rsidRPr="00CE3BB1">
        <w:rPr>
          <w:rFonts w:eastAsia="MS Mincho"/>
          <w:lang w:val="en-US" w:eastAsia="ja-JP"/>
        </w:rPr>
        <w:tab/>
        <w:t>Considerations on sweeping time interval in NR</w:t>
      </w:r>
      <w:r w:rsidR="00CE3BB1" w:rsidRPr="00CE3BB1">
        <w:rPr>
          <w:rFonts w:eastAsia="MS Mincho"/>
          <w:lang w:val="en-US" w:eastAsia="ja-JP"/>
        </w:rPr>
        <w:tab/>
        <w:t>ZTE</w:t>
      </w:r>
    </w:p>
    <w:p w14:paraId="5E405CB4" w14:textId="70132550" w:rsidR="00CE3BB1" w:rsidRPr="00CE3BB1" w:rsidRDefault="00377AD3" w:rsidP="00CE3BB1">
      <w:pPr>
        <w:rPr>
          <w:rFonts w:eastAsia="MS Mincho"/>
          <w:lang w:val="en-US" w:eastAsia="ja-JP"/>
        </w:rPr>
      </w:pPr>
      <w:hyperlink r:id="rId2169" w:history="1">
        <w:r>
          <w:rPr>
            <w:rStyle w:val="Hyperlink"/>
            <w:rFonts w:eastAsia="MS Mincho"/>
            <w:lang w:val="en-US" w:eastAsia="ja-JP"/>
          </w:rPr>
          <w:t>R1-1608967</w:t>
        </w:r>
      </w:hyperlink>
      <w:r w:rsidR="00CE3BB1" w:rsidRPr="00CE3BB1">
        <w:rPr>
          <w:rFonts w:eastAsia="MS Mincho"/>
          <w:lang w:val="en-US" w:eastAsia="ja-JP"/>
        </w:rPr>
        <w:tab/>
        <w:t>Frequency and Channel Raster Issue in NR</w:t>
      </w:r>
      <w:r w:rsidR="00CE3BB1" w:rsidRPr="00CE3BB1">
        <w:rPr>
          <w:rFonts w:eastAsia="MS Mincho"/>
          <w:lang w:val="en-US" w:eastAsia="ja-JP"/>
        </w:rPr>
        <w:tab/>
        <w:t>ZTE</w:t>
      </w:r>
    </w:p>
    <w:p w14:paraId="66313BC8" w14:textId="103412D0" w:rsidR="00CE3BB1" w:rsidRPr="00CE3BB1" w:rsidRDefault="00377AD3" w:rsidP="00CE3BB1">
      <w:pPr>
        <w:rPr>
          <w:rFonts w:eastAsia="MS Mincho"/>
          <w:lang w:val="en-US" w:eastAsia="ja-JP"/>
        </w:rPr>
      </w:pPr>
      <w:hyperlink r:id="rId2170" w:history="1">
        <w:r>
          <w:rPr>
            <w:rStyle w:val="Hyperlink"/>
            <w:rFonts w:eastAsia="MS Mincho"/>
            <w:lang w:val="en-US" w:eastAsia="ja-JP"/>
          </w:rPr>
          <w:t>R1-1609105</w:t>
        </w:r>
      </w:hyperlink>
      <w:r w:rsidR="00CE3BB1" w:rsidRPr="00CE3BB1">
        <w:rPr>
          <w:rFonts w:eastAsia="MS Mincho"/>
          <w:lang w:val="en-US" w:eastAsia="ja-JP"/>
        </w:rPr>
        <w:tab/>
        <w:t>Overview on system information delivery and beam alignment/association</w:t>
      </w:r>
      <w:r w:rsidR="00CE3BB1" w:rsidRPr="00CE3BB1">
        <w:rPr>
          <w:rFonts w:eastAsia="MS Mincho"/>
          <w:lang w:val="en-US" w:eastAsia="ja-JP"/>
        </w:rPr>
        <w:tab/>
        <w:t>Samsung</w:t>
      </w:r>
    </w:p>
    <w:p w14:paraId="09CF520F" w14:textId="2E54D634" w:rsidR="00CE3BB1" w:rsidRPr="00CE3BB1" w:rsidRDefault="00377AD3" w:rsidP="00CE3BB1">
      <w:pPr>
        <w:rPr>
          <w:rFonts w:eastAsia="MS Mincho"/>
          <w:lang w:val="en-US" w:eastAsia="ja-JP"/>
        </w:rPr>
      </w:pPr>
      <w:hyperlink r:id="rId2171" w:history="1">
        <w:r>
          <w:rPr>
            <w:rStyle w:val="Hyperlink"/>
            <w:rFonts w:eastAsia="MS Mincho"/>
            <w:lang w:val="en-US" w:eastAsia="ja-JP"/>
          </w:rPr>
          <w:t>R1-1609106</w:t>
        </w:r>
      </w:hyperlink>
      <w:r w:rsidR="00CE3BB1" w:rsidRPr="00CE3BB1">
        <w:rPr>
          <w:rFonts w:eastAsia="MS Mincho"/>
          <w:lang w:val="en-US" w:eastAsia="ja-JP"/>
        </w:rPr>
        <w:tab/>
        <w:t>Discussion on minimum bandwidth for NR</w:t>
      </w:r>
      <w:r w:rsidR="00CE3BB1" w:rsidRPr="00CE3BB1">
        <w:rPr>
          <w:rFonts w:eastAsia="MS Mincho"/>
          <w:lang w:val="en-US" w:eastAsia="ja-JP"/>
        </w:rPr>
        <w:tab/>
        <w:t>Samsung</w:t>
      </w:r>
    </w:p>
    <w:p w14:paraId="718BBA3A" w14:textId="03D6C7A9" w:rsidR="00CE3BB1" w:rsidRPr="00CE3BB1" w:rsidRDefault="00377AD3" w:rsidP="00CE3BB1">
      <w:pPr>
        <w:rPr>
          <w:rFonts w:eastAsia="MS Mincho"/>
          <w:lang w:val="en-US" w:eastAsia="ja-JP"/>
        </w:rPr>
      </w:pPr>
      <w:hyperlink r:id="rId2172" w:history="1">
        <w:r>
          <w:rPr>
            <w:rStyle w:val="Hyperlink"/>
            <w:rFonts w:eastAsia="MS Mincho"/>
            <w:lang w:val="en-US" w:eastAsia="ja-JP"/>
          </w:rPr>
          <w:t>R1-1609107</w:t>
        </w:r>
      </w:hyperlink>
      <w:r w:rsidR="00CE3BB1" w:rsidRPr="00CE3BB1">
        <w:rPr>
          <w:rFonts w:eastAsia="MS Mincho"/>
          <w:lang w:val="en-US" w:eastAsia="ja-JP"/>
        </w:rPr>
        <w:tab/>
        <w:t>Discussion on beam sweeping for initial access signals</w:t>
      </w:r>
      <w:r w:rsidR="00CE3BB1" w:rsidRPr="00CE3BB1">
        <w:rPr>
          <w:rFonts w:eastAsia="MS Mincho"/>
          <w:lang w:val="en-US" w:eastAsia="ja-JP"/>
        </w:rPr>
        <w:tab/>
        <w:t>Samsung</w:t>
      </w:r>
    </w:p>
    <w:p w14:paraId="1874266E" w14:textId="2EB20957" w:rsidR="00CE3BB1" w:rsidRPr="00CE3BB1" w:rsidRDefault="00377AD3" w:rsidP="00CE3BB1">
      <w:pPr>
        <w:rPr>
          <w:rFonts w:eastAsia="MS Mincho"/>
          <w:lang w:val="en-US" w:eastAsia="ja-JP"/>
        </w:rPr>
      </w:pPr>
      <w:hyperlink r:id="rId2173" w:history="1">
        <w:r>
          <w:rPr>
            <w:rStyle w:val="Hyperlink"/>
            <w:rFonts w:eastAsia="MS Mincho"/>
            <w:lang w:val="en-US" w:eastAsia="ja-JP"/>
          </w:rPr>
          <w:t>R1-1609108</w:t>
        </w:r>
      </w:hyperlink>
      <w:r w:rsidR="00CE3BB1" w:rsidRPr="00CE3BB1">
        <w:rPr>
          <w:rFonts w:eastAsia="MS Mincho"/>
          <w:lang w:val="en-US" w:eastAsia="ja-JP"/>
        </w:rPr>
        <w:tab/>
        <w:t>Time domain mapping of initial access signals for the multi-beam case</w:t>
      </w:r>
      <w:r w:rsidR="00CE3BB1" w:rsidRPr="00CE3BB1">
        <w:rPr>
          <w:rFonts w:eastAsia="MS Mincho"/>
          <w:lang w:val="en-US" w:eastAsia="ja-JP"/>
        </w:rPr>
        <w:tab/>
        <w:t>Samsung</w:t>
      </w:r>
    </w:p>
    <w:p w14:paraId="3AF2F80B" w14:textId="274F5FEB" w:rsidR="00CE3BB1" w:rsidRPr="00CE3BB1" w:rsidRDefault="00377AD3" w:rsidP="00CE3BB1">
      <w:pPr>
        <w:rPr>
          <w:rFonts w:eastAsia="MS Mincho"/>
          <w:lang w:val="en-US" w:eastAsia="ja-JP"/>
        </w:rPr>
      </w:pPr>
      <w:hyperlink r:id="rId2174" w:history="1">
        <w:r>
          <w:rPr>
            <w:rStyle w:val="Hyperlink"/>
            <w:rFonts w:eastAsia="MS Mincho"/>
            <w:lang w:val="en-US" w:eastAsia="ja-JP"/>
          </w:rPr>
          <w:t>R1-1609109</w:t>
        </w:r>
      </w:hyperlink>
      <w:r w:rsidR="00CE3BB1" w:rsidRPr="00CE3BB1">
        <w:rPr>
          <w:rFonts w:eastAsia="MS Mincho"/>
          <w:lang w:val="en-US" w:eastAsia="ja-JP"/>
        </w:rPr>
        <w:tab/>
        <w:t>Discussion on SI delivery for multi-beam before RACH</w:t>
      </w:r>
      <w:r w:rsidR="00CE3BB1" w:rsidRPr="00CE3BB1">
        <w:rPr>
          <w:rFonts w:eastAsia="MS Mincho"/>
          <w:lang w:val="en-US" w:eastAsia="ja-JP"/>
        </w:rPr>
        <w:tab/>
        <w:t>Samsung</w:t>
      </w:r>
    </w:p>
    <w:p w14:paraId="16228CAC" w14:textId="3230421F" w:rsidR="00CE3BB1" w:rsidRPr="00CE3BB1" w:rsidRDefault="00377AD3" w:rsidP="00CE3BB1">
      <w:pPr>
        <w:rPr>
          <w:rFonts w:eastAsia="MS Mincho"/>
          <w:lang w:val="en-US" w:eastAsia="ja-JP"/>
        </w:rPr>
      </w:pPr>
      <w:hyperlink r:id="rId2175" w:history="1">
        <w:r>
          <w:rPr>
            <w:rStyle w:val="Hyperlink"/>
            <w:rFonts w:eastAsia="MS Mincho"/>
            <w:lang w:val="en-US" w:eastAsia="ja-JP"/>
          </w:rPr>
          <w:t>R1-1609110</w:t>
        </w:r>
      </w:hyperlink>
      <w:r w:rsidR="00CE3BB1" w:rsidRPr="00CE3BB1">
        <w:rPr>
          <w:rFonts w:eastAsia="MS Mincho"/>
          <w:lang w:val="en-US" w:eastAsia="ja-JP"/>
        </w:rPr>
        <w:tab/>
        <w:t>Initial access design consideration for unified framework</w:t>
      </w:r>
      <w:r w:rsidR="00CE3BB1" w:rsidRPr="00CE3BB1">
        <w:rPr>
          <w:rFonts w:eastAsia="MS Mincho"/>
          <w:lang w:val="en-US" w:eastAsia="ja-JP"/>
        </w:rPr>
        <w:tab/>
        <w:t>Samsung</w:t>
      </w:r>
    </w:p>
    <w:p w14:paraId="467B71AF" w14:textId="781A6534" w:rsidR="00CE3BB1" w:rsidRPr="00CE3BB1" w:rsidRDefault="00377AD3" w:rsidP="00CE3BB1">
      <w:pPr>
        <w:rPr>
          <w:rFonts w:eastAsia="MS Mincho"/>
          <w:lang w:val="en-US" w:eastAsia="ja-JP"/>
        </w:rPr>
      </w:pPr>
      <w:hyperlink r:id="rId2176" w:history="1">
        <w:r>
          <w:rPr>
            <w:rStyle w:val="Hyperlink"/>
            <w:rFonts w:eastAsia="MS Mincho"/>
            <w:lang w:val="en-US" w:eastAsia="ja-JP"/>
          </w:rPr>
          <w:t>R1-1609111</w:t>
        </w:r>
      </w:hyperlink>
      <w:r w:rsidR="00CE3BB1" w:rsidRPr="00CE3BB1">
        <w:rPr>
          <w:rFonts w:eastAsia="MS Mincho"/>
          <w:lang w:val="en-US" w:eastAsia="ja-JP"/>
        </w:rPr>
        <w:tab/>
        <w:t>Multiplexing of synchronization signals and system information delivery channels for below 6 GHz and above 6 GHz</w:t>
      </w:r>
      <w:r w:rsidR="00CE3BB1" w:rsidRPr="00CE3BB1">
        <w:rPr>
          <w:rFonts w:eastAsia="MS Mincho"/>
          <w:lang w:val="en-US" w:eastAsia="ja-JP"/>
        </w:rPr>
        <w:tab/>
        <w:t>Samsung</w:t>
      </w:r>
    </w:p>
    <w:p w14:paraId="08C52031" w14:textId="73589EAA" w:rsidR="00CE3BB1" w:rsidRPr="00CE3BB1" w:rsidRDefault="00377AD3" w:rsidP="00CE3BB1">
      <w:pPr>
        <w:rPr>
          <w:rFonts w:eastAsia="MS Mincho"/>
          <w:lang w:val="en-US" w:eastAsia="ja-JP"/>
        </w:rPr>
      </w:pPr>
      <w:hyperlink r:id="rId2177" w:history="1">
        <w:r>
          <w:rPr>
            <w:rStyle w:val="Hyperlink"/>
            <w:rFonts w:eastAsia="MS Mincho"/>
            <w:lang w:val="en-US" w:eastAsia="ja-JP"/>
          </w:rPr>
          <w:t>R1-1609112</w:t>
        </w:r>
      </w:hyperlink>
      <w:r w:rsidR="00CE3BB1" w:rsidRPr="00CE3BB1">
        <w:rPr>
          <w:rFonts w:eastAsia="MS Mincho"/>
          <w:lang w:val="en-US" w:eastAsia="ja-JP"/>
        </w:rPr>
        <w:tab/>
        <w:t>Numerology for synchronization signal</w:t>
      </w:r>
      <w:r w:rsidR="00CE3BB1" w:rsidRPr="00CE3BB1">
        <w:rPr>
          <w:rFonts w:eastAsia="MS Mincho"/>
          <w:lang w:val="en-US" w:eastAsia="ja-JP"/>
        </w:rPr>
        <w:tab/>
        <w:t>Samsung</w:t>
      </w:r>
    </w:p>
    <w:p w14:paraId="0D70B492" w14:textId="66272CDC" w:rsidR="00CE3BB1" w:rsidRPr="00CE3BB1" w:rsidRDefault="00377AD3" w:rsidP="00CE3BB1">
      <w:pPr>
        <w:rPr>
          <w:rFonts w:eastAsia="MS Mincho"/>
          <w:lang w:val="en-US" w:eastAsia="ja-JP"/>
        </w:rPr>
      </w:pPr>
      <w:hyperlink r:id="rId2178" w:history="1">
        <w:r>
          <w:rPr>
            <w:rStyle w:val="Hyperlink"/>
            <w:rFonts w:eastAsia="MS Mincho"/>
            <w:lang w:val="en-US" w:eastAsia="ja-JP"/>
          </w:rPr>
          <w:t>R1-1609113</w:t>
        </w:r>
      </w:hyperlink>
      <w:r w:rsidR="00CE3BB1" w:rsidRPr="00CE3BB1">
        <w:rPr>
          <w:rFonts w:eastAsia="MS Mincho"/>
          <w:lang w:val="en-US" w:eastAsia="ja-JP"/>
        </w:rPr>
        <w:tab/>
        <w:t>Overview on issues on NR downlink synchronization</w:t>
      </w:r>
      <w:r w:rsidR="00CE3BB1" w:rsidRPr="00CE3BB1">
        <w:rPr>
          <w:rFonts w:eastAsia="MS Mincho"/>
          <w:lang w:val="en-US" w:eastAsia="ja-JP"/>
        </w:rPr>
        <w:tab/>
        <w:t>Samsung</w:t>
      </w:r>
    </w:p>
    <w:p w14:paraId="37CC046E" w14:textId="463BB40B" w:rsidR="00CE3BB1" w:rsidRPr="00CE3BB1" w:rsidRDefault="00377AD3" w:rsidP="00CE3BB1">
      <w:pPr>
        <w:rPr>
          <w:rFonts w:eastAsia="MS Mincho"/>
          <w:lang w:val="en-US" w:eastAsia="ja-JP"/>
        </w:rPr>
      </w:pPr>
      <w:hyperlink r:id="rId2179" w:history="1">
        <w:r>
          <w:rPr>
            <w:rStyle w:val="Hyperlink"/>
            <w:rFonts w:eastAsia="MS Mincho"/>
            <w:lang w:val="en-US" w:eastAsia="ja-JP"/>
          </w:rPr>
          <w:t>R1-1609114</w:t>
        </w:r>
      </w:hyperlink>
      <w:r w:rsidR="00CE3BB1" w:rsidRPr="00CE3BB1">
        <w:rPr>
          <w:rFonts w:eastAsia="MS Mincho"/>
          <w:lang w:val="en-US" w:eastAsia="ja-JP"/>
        </w:rPr>
        <w:tab/>
        <w:t>Carrier raster and synchronization signal transmission</w:t>
      </w:r>
      <w:r w:rsidR="00CE3BB1" w:rsidRPr="00CE3BB1">
        <w:rPr>
          <w:rFonts w:eastAsia="MS Mincho"/>
          <w:lang w:val="en-US" w:eastAsia="ja-JP"/>
        </w:rPr>
        <w:tab/>
        <w:t>Samsung</w:t>
      </w:r>
    </w:p>
    <w:p w14:paraId="28D2BD10" w14:textId="4D80E70A" w:rsidR="00CE3BB1" w:rsidRPr="00CE3BB1" w:rsidRDefault="00377AD3" w:rsidP="00CE3BB1">
      <w:pPr>
        <w:rPr>
          <w:rFonts w:eastAsia="MS Mincho"/>
          <w:lang w:val="en-US" w:eastAsia="ja-JP"/>
        </w:rPr>
      </w:pPr>
      <w:hyperlink r:id="rId2180" w:history="1">
        <w:r>
          <w:rPr>
            <w:rStyle w:val="Hyperlink"/>
            <w:rFonts w:eastAsia="MS Mincho"/>
            <w:lang w:val="en-US" w:eastAsia="ja-JP"/>
          </w:rPr>
          <w:t>R1-1609115</w:t>
        </w:r>
      </w:hyperlink>
      <w:r w:rsidR="00CE3BB1" w:rsidRPr="00CE3BB1">
        <w:rPr>
          <w:rFonts w:eastAsia="MS Mincho"/>
          <w:lang w:val="en-US" w:eastAsia="ja-JP"/>
        </w:rPr>
        <w:tab/>
        <w:t>Discussion on NR paging design</w:t>
      </w:r>
      <w:r w:rsidR="00CE3BB1" w:rsidRPr="00CE3BB1">
        <w:rPr>
          <w:rFonts w:eastAsia="MS Mincho"/>
          <w:lang w:val="en-US" w:eastAsia="ja-JP"/>
        </w:rPr>
        <w:tab/>
        <w:t>Samsung</w:t>
      </w:r>
    </w:p>
    <w:p w14:paraId="37ABE521" w14:textId="60D8880D" w:rsidR="00CE3BB1" w:rsidRPr="00CE3BB1" w:rsidRDefault="00377AD3" w:rsidP="00CE3BB1">
      <w:pPr>
        <w:rPr>
          <w:rFonts w:eastAsia="MS Mincho"/>
          <w:lang w:val="en-US" w:eastAsia="ja-JP"/>
        </w:rPr>
      </w:pPr>
      <w:hyperlink r:id="rId2181" w:history="1">
        <w:r>
          <w:rPr>
            <w:rStyle w:val="Hyperlink"/>
            <w:rFonts w:eastAsia="MS Mincho"/>
            <w:lang w:val="en-US" w:eastAsia="ja-JP"/>
          </w:rPr>
          <w:t>R1-1609146</w:t>
        </w:r>
      </w:hyperlink>
      <w:r w:rsidR="00CE3BB1" w:rsidRPr="00CE3BB1">
        <w:rPr>
          <w:rFonts w:eastAsia="MS Mincho"/>
          <w:lang w:val="en-US" w:eastAsia="ja-JP"/>
        </w:rPr>
        <w:tab/>
        <w:t>Discussion on numerology of synchronisation signals</w:t>
      </w:r>
      <w:r w:rsidR="00CE3BB1" w:rsidRPr="00CE3BB1">
        <w:rPr>
          <w:rFonts w:eastAsia="MS Mincho"/>
          <w:lang w:val="en-US" w:eastAsia="ja-JP"/>
        </w:rPr>
        <w:tab/>
        <w:t>NEC</w:t>
      </w:r>
    </w:p>
    <w:p w14:paraId="5882066B" w14:textId="76A63659" w:rsidR="00CE3BB1" w:rsidRPr="00CE3BB1" w:rsidRDefault="00377AD3" w:rsidP="00CE3BB1">
      <w:pPr>
        <w:rPr>
          <w:rFonts w:eastAsia="MS Mincho"/>
          <w:lang w:val="en-US" w:eastAsia="ja-JP"/>
        </w:rPr>
      </w:pPr>
      <w:hyperlink r:id="rId2182" w:history="1">
        <w:r>
          <w:rPr>
            <w:rStyle w:val="Hyperlink"/>
            <w:rFonts w:eastAsia="MS Mincho"/>
            <w:lang w:val="en-US" w:eastAsia="ja-JP"/>
          </w:rPr>
          <w:t>R1-1609147</w:t>
        </w:r>
      </w:hyperlink>
      <w:r w:rsidR="00CE3BB1" w:rsidRPr="00CE3BB1">
        <w:rPr>
          <w:rFonts w:eastAsia="MS Mincho"/>
          <w:lang w:val="en-US" w:eastAsia="ja-JP"/>
        </w:rPr>
        <w:tab/>
        <w:t>Discussion on NR synchronization signal and essential system information mapping</w:t>
      </w:r>
      <w:r w:rsidR="00CE3BB1" w:rsidRPr="00CE3BB1">
        <w:rPr>
          <w:rFonts w:eastAsia="MS Mincho"/>
          <w:lang w:val="en-US" w:eastAsia="ja-JP"/>
        </w:rPr>
        <w:tab/>
        <w:t>NEC</w:t>
      </w:r>
    </w:p>
    <w:p w14:paraId="0F3D1223" w14:textId="7924F84A" w:rsidR="00CE3BB1" w:rsidRPr="00CE3BB1" w:rsidRDefault="00377AD3" w:rsidP="00CE3BB1">
      <w:pPr>
        <w:rPr>
          <w:rFonts w:eastAsia="MS Mincho"/>
          <w:lang w:val="en-US" w:eastAsia="ja-JP"/>
        </w:rPr>
      </w:pPr>
      <w:hyperlink r:id="rId2183" w:history="1">
        <w:r>
          <w:rPr>
            <w:rStyle w:val="Hyperlink"/>
            <w:rFonts w:eastAsia="MS Mincho"/>
            <w:lang w:val="en-US" w:eastAsia="ja-JP"/>
          </w:rPr>
          <w:t>R1-1609152</w:t>
        </w:r>
      </w:hyperlink>
      <w:r w:rsidR="00CE3BB1" w:rsidRPr="00CE3BB1">
        <w:rPr>
          <w:rFonts w:eastAsia="MS Mincho"/>
          <w:lang w:val="en-US" w:eastAsia="ja-JP"/>
        </w:rPr>
        <w:tab/>
        <w:t>Proposals for beamformed synchronization signals</w:t>
      </w:r>
      <w:r w:rsidR="00CE3BB1" w:rsidRPr="00CE3BB1">
        <w:rPr>
          <w:rFonts w:eastAsia="MS Mincho"/>
          <w:lang w:val="en-US" w:eastAsia="ja-JP"/>
        </w:rPr>
        <w:tab/>
        <w:t>NEC</w:t>
      </w:r>
    </w:p>
    <w:p w14:paraId="34ED8555" w14:textId="2B0BCCD0" w:rsidR="00CE3BB1" w:rsidRPr="00CE3BB1" w:rsidRDefault="00377AD3" w:rsidP="00CE3BB1">
      <w:pPr>
        <w:rPr>
          <w:rFonts w:eastAsia="MS Mincho"/>
          <w:lang w:val="en-US" w:eastAsia="ja-JP"/>
        </w:rPr>
      </w:pPr>
      <w:hyperlink r:id="rId2184" w:history="1">
        <w:r>
          <w:rPr>
            <w:rStyle w:val="Hyperlink"/>
            <w:rFonts w:eastAsia="MS Mincho"/>
            <w:lang w:val="en-US" w:eastAsia="ja-JP"/>
          </w:rPr>
          <w:t>R1-1609264</w:t>
        </w:r>
      </w:hyperlink>
      <w:r w:rsidR="00CE3BB1" w:rsidRPr="00CE3BB1">
        <w:rPr>
          <w:rFonts w:eastAsia="MS Mincho"/>
          <w:lang w:val="en-US" w:eastAsia="ja-JP"/>
        </w:rPr>
        <w:tab/>
        <w:t>Issues on NR Initial Access</w:t>
      </w:r>
      <w:r w:rsidR="00CE3BB1" w:rsidRPr="00CE3BB1">
        <w:rPr>
          <w:rFonts w:eastAsia="MS Mincho"/>
          <w:lang w:val="en-US" w:eastAsia="ja-JP"/>
        </w:rPr>
        <w:tab/>
        <w:t>LG Electronics</w:t>
      </w:r>
    </w:p>
    <w:p w14:paraId="1720E5B3" w14:textId="05B99FD9" w:rsidR="00CE3BB1" w:rsidRPr="00CE3BB1" w:rsidRDefault="00377AD3" w:rsidP="00CE3BB1">
      <w:pPr>
        <w:rPr>
          <w:rFonts w:eastAsia="MS Mincho"/>
          <w:lang w:val="en-US" w:eastAsia="ja-JP"/>
        </w:rPr>
      </w:pPr>
      <w:hyperlink r:id="rId2185" w:history="1">
        <w:r>
          <w:rPr>
            <w:rStyle w:val="Hyperlink"/>
            <w:rFonts w:eastAsia="MS Mincho"/>
            <w:lang w:val="en-US" w:eastAsia="ja-JP"/>
          </w:rPr>
          <w:t>R1-1609265</w:t>
        </w:r>
      </w:hyperlink>
      <w:r w:rsidR="00CE3BB1" w:rsidRPr="00CE3BB1">
        <w:rPr>
          <w:rFonts w:eastAsia="MS Mincho"/>
          <w:lang w:val="en-US" w:eastAsia="ja-JP"/>
        </w:rPr>
        <w:tab/>
        <w:t>Numerology for NR Synchronization Signal</w:t>
      </w:r>
      <w:r w:rsidR="00CE3BB1" w:rsidRPr="00CE3BB1">
        <w:rPr>
          <w:rFonts w:eastAsia="MS Mincho"/>
          <w:lang w:val="en-US" w:eastAsia="ja-JP"/>
        </w:rPr>
        <w:tab/>
        <w:t>LG Electronics</w:t>
      </w:r>
    </w:p>
    <w:p w14:paraId="6418B301" w14:textId="2D9F655B" w:rsidR="00CE3BB1" w:rsidRPr="00CE3BB1" w:rsidRDefault="00377AD3" w:rsidP="00CE3BB1">
      <w:pPr>
        <w:rPr>
          <w:rFonts w:eastAsia="MS Mincho"/>
          <w:lang w:val="en-US" w:eastAsia="ja-JP"/>
        </w:rPr>
      </w:pPr>
      <w:hyperlink r:id="rId2186" w:history="1">
        <w:r>
          <w:rPr>
            <w:rStyle w:val="Hyperlink"/>
            <w:rFonts w:eastAsia="MS Mincho"/>
            <w:lang w:val="en-US" w:eastAsia="ja-JP"/>
          </w:rPr>
          <w:t>R1-1609308</w:t>
        </w:r>
      </w:hyperlink>
      <w:r w:rsidR="00CE3BB1" w:rsidRPr="00CE3BB1">
        <w:rPr>
          <w:rFonts w:eastAsia="MS Mincho"/>
          <w:lang w:val="en-US" w:eastAsia="ja-JP"/>
        </w:rPr>
        <w:tab/>
        <w:t>Beam Sweeping using Multi-width Beams</w:t>
      </w:r>
      <w:r w:rsidR="00CE3BB1" w:rsidRPr="00CE3BB1">
        <w:rPr>
          <w:rFonts w:eastAsia="MS Mincho"/>
          <w:lang w:val="en-US" w:eastAsia="ja-JP"/>
        </w:rPr>
        <w:tab/>
        <w:t>CMCC</w:t>
      </w:r>
    </w:p>
    <w:p w14:paraId="2298294C" w14:textId="285DED33" w:rsidR="00CE3BB1" w:rsidRPr="00CE3BB1" w:rsidRDefault="00377AD3" w:rsidP="00CE3BB1">
      <w:pPr>
        <w:rPr>
          <w:rFonts w:eastAsia="MS Mincho"/>
          <w:lang w:val="en-US" w:eastAsia="ja-JP"/>
        </w:rPr>
      </w:pPr>
      <w:hyperlink r:id="rId2187" w:history="1">
        <w:r>
          <w:rPr>
            <w:rStyle w:val="Hyperlink"/>
            <w:rFonts w:eastAsia="MS Mincho"/>
            <w:lang w:val="en-US" w:eastAsia="ja-JP"/>
          </w:rPr>
          <w:t>R1-1609314</w:t>
        </w:r>
      </w:hyperlink>
      <w:r w:rsidR="00CE3BB1" w:rsidRPr="00CE3BB1">
        <w:rPr>
          <w:rFonts w:eastAsia="MS Mincho"/>
          <w:lang w:val="en-US" w:eastAsia="ja-JP"/>
        </w:rPr>
        <w:tab/>
        <w:t>Initial timing and beam acquisition for multi-beam based approach</w:t>
      </w:r>
      <w:r w:rsidR="00CE3BB1" w:rsidRPr="00CE3BB1">
        <w:rPr>
          <w:rFonts w:eastAsia="MS Mincho"/>
          <w:lang w:val="en-US" w:eastAsia="ja-JP"/>
        </w:rPr>
        <w:tab/>
        <w:t>KT Corp.</w:t>
      </w:r>
    </w:p>
    <w:p w14:paraId="42750CB8" w14:textId="2530F165" w:rsidR="00CE3BB1" w:rsidRPr="00CE3BB1" w:rsidRDefault="00377AD3" w:rsidP="00CE3BB1">
      <w:pPr>
        <w:rPr>
          <w:rFonts w:eastAsia="MS Mincho"/>
          <w:lang w:val="en-US" w:eastAsia="ja-JP"/>
        </w:rPr>
      </w:pPr>
      <w:hyperlink r:id="rId2188" w:history="1">
        <w:r>
          <w:rPr>
            <w:rStyle w:val="Hyperlink"/>
            <w:rFonts w:eastAsia="MS Mincho"/>
            <w:lang w:val="en-US" w:eastAsia="ja-JP"/>
          </w:rPr>
          <w:t>R1-1609328</w:t>
        </w:r>
      </w:hyperlink>
      <w:r w:rsidR="00CE3BB1" w:rsidRPr="00CE3BB1">
        <w:rPr>
          <w:rFonts w:eastAsia="MS Mincho"/>
          <w:lang w:val="en-US" w:eastAsia="ja-JP"/>
        </w:rPr>
        <w:tab/>
        <w:t>Definition of a Downlink Basic Beacon Unit in the Unified Framework for NR Initial Access</w:t>
      </w:r>
      <w:r w:rsidR="00CE3BB1" w:rsidRPr="00CE3BB1">
        <w:rPr>
          <w:rFonts w:eastAsia="MS Mincho"/>
          <w:lang w:val="en-US" w:eastAsia="ja-JP"/>
        </w:rPr>
        <w:tab/>
        <w:t>MediaTek Inc.</w:t>
      </w:r>
    </w:p>
    <w:p w14:paraId="1F75CCF5" w14:textId="47DC1033" w:rsidR="00CE3BB1" w:rsidRPr="00CE3BB1" w:rsidRDefault="00377AD3" w:rsidP="00CE3BB1">
      <w:pPr>
        <w:rPr>
          <w:rFonts w:eastAsia="MS Mincho"/>
          <w:lang w:val="en-US" w:eastAsia="ja-JP"/>
        </w:rPr>
      </w:pPr>
      <w:hyperlink r:id="rId2189" w:history="1">
        <w:r>
          <w:rPr>
            <w:rStyle w:val="Hyperlink"/>
            <w:rFonts w:eastAsia="MS Mincho"/>
            <w:lang w:val="en-US" w:eastAsia="ja-JP"/>
          </w:rPr>
          <w:t>R1-1609329</w:t>
        </w:r>
      </w:hyperlink>
      <w:r w:rsidR="00CE3BB1" w:rsidRPr="00CE3BB1">
        <w:rPr>
          <w:rFonts w:eastAsia="MS Mincho"/>
          <w:lang w:val="en-US" w:eastAsia="ja-JP"/>
        </w:rPr>
        <w:tab/>
        <w:t>Synchronization Signal Design in CP-OFDM Based on Time-Frequency Hopping Patterns</w:t>
      </w:r>
      <w:r w:rsidR="00CE3BB1" w:rsidRPr="00CE3BB1">
        <w:rPr>
          <w:rFonts w:eastAsia="MS Mincho"/>
          <w:lang w:val="en-US" w:eastAsia="ja-JP"/>
        </w:rPr>
        <w:tab/>
        <w:t>MediaTek Inc.</w:t>
      </w:r>
    </w:p>
    <w:p w14:paraId="05448BE1" w14:textId="7D2C012D" w:rsidR="00CE3BB1" w:rsidRPr="00CE3BB1" w:rsidRDefault="00377AD3" w:rsidP="00CE3BB1">
      <w:pPr>
        <w:rPr>
          <w:rFonts w:eastAsia="MS Mincho"/>
          <w:lang w:val="en-US" w:eastAsia="ja-JP"/>
        </w:rPr>
      </w:pPr>
      <w:hyperlink r:id="rId2190" w:history="1">
        <w:r>
          <w:rPr>
            <w:rStyle w:val="Hyperlink"/>
            <w:rFonts w:eastAsia="MS Mincho"/>
            <w:lang w:val="en-US" w:eastAsia="ja-JP"/>
          </w:rPr>
          <w:t>R1-1609394</w:t>
        </w:r>
      </w:hyperlink>
      <w:r w:rsidR="00CE3BB1" w:rsidRPr="00CE3BB1">
        <w:rPr>
          <w:rFonts w:eastAsia="MS Mincho"/>
          <w:lang w:val="en-US" w:eastAsia="ja-JP"/>
        </w:rPr>
        <w:tab/>
        <w:t>Design of synchronization signal for supporting different numerologies in NR</w:t>
      </w:r>
      <w:r w:rsidR="00CE3BB1" w:rsidRPr="00CE3BB1">
        <w:rPr>
          <w:rFonts w:eastAsia="MS Mincho"/>
          <w:lang w:val="en-US" w:eastAsia="ja-JP"/>
        </w:rPr>
        <w:tab/>
        <w:t>ETRI</w:t>
      </w:r>
    </w:p>
    <w:p w14:paraId="31B6E50C" w14:textId="159E2B39" w:rsidR="00CE3BB1" w:rsidRPr="00CE3BB1" w:rsidRDefault="00377AD3" w:rsidP="00CE3BB1">
      <w:pPr>
        <w:rPr>
          <w:rFonts w:eastAsia="MS Mincho"/>
          <w:lang w:val="en-US" w:eastAsia="ja-JP"/>
        </w:rPr>
      </w:pPr>
      <w:hyperlink r:id="rId2191" w:history="1">
        <w:r>
          <w:rPr>
            <w:rStyle w:val="Hyperlink"/>
            <w:rFonts w:eastAsia="MS Mincho"/>
            <w:lang w:val="en-US" w:eastAsia="ja-JP"/>
          </w:rPr>
          <w:t>R1-1609438</w:t>
        </w:r>
      </w:hyperlink>
      <w:r w:rsidR="00CE3BB1" w:rsidRPr="00CE3BB1">
        <w:rPr>
          <w:rFonts w:eastAsia="MS Mincho"/>
          <w:lang w:val="en-US" w:eastAsia="ja-JP"/>
        </w:rPr>
        <w:tab/>
        <w:t>Initial evaluation results for initial access</w:t>
      </w:r>
      <w:r w:rsidR="00CE3BB1" w:rsidRPr="00CE3BB1">
        <w:rPr>
          <w:rFonts w:eastAsia="MS Mincho"/>
          <w:lang w:val="en-US" w:eastAsia="ja-JP"/>
        </w:rPr>
        <w:tab/>
        <w:t>Huawei, HiSilicon</w:t>
      </w:r>
    </w:p>
    <w:p w14:paraId="507DBA93" w14:textId="394D4689" w:rsidR="00CE3BB1" w:rsidRPr="00CE3BB1" w:rsidRDefault="00377AD3" w:rsidP="00CE3BB1">
      <w:pPr>
        <w:rPr>
          <w:rFonts w:eastAsia="MS Mincho"/>
          <w:lang w:val="en-US" w:eastAsia="ja-JP"/>
        </w:rPr>
      </w:pPr>
      <w:hyperlink r:id="rId2192" w:history="1">
        <w:r>
          <w:rPr>
            <w:rStyle w:val="Hyperlink"/>
            <w:rFonts w:eastAsia="MS Mincho"/>
            <w:lang w:val="en-US" w:eastAsia="ja-JP"/>
          </w:rPr>
          <w:t>R1-1609562</w:t>
        </w:r>
      </w:hyperlink>
      <w:r w:rsidR="00CE3BB1" w:rsidRPr="00CE3BB1">
        <w:rPr>
          <w:rFonts w:eastAsia="MS Mincho"/>
          <w:lang w:val="en-US" w:eastAsia="ja-JP"/>
        </w:rPr>
        <w:tab/>
        <w:t>Consideration on narrowband anchor based access</w:t>
      </w:r>
      <w:r w:rsidR="00CE3BB1" w:rsidRPr="00CE3BB1">
        <w:rPr>
          <w:rFonts w:eastAsia="MS Mincho"/>
          <w:lang w:val="en-US" w:eastAsia="ja-JP"/>
        </w:rPr>
        <w:tab/>
        <w:t>MediaTek Inc.</w:t>
      </w:r>
    </w:p>
    <w:p w14:paraId="026B829B" w14:textId="2D4EED37" w:rsidR="00CE3BB1" w:rsidRPr="00CE3BB1" w:rsidRDefault="00377AD3" w:rsidP="00CE3BB1">
      <w:pPr>
        <w:rPr>
          <w:rFonts w:eastAsia="MS Mincho"/>
          <w:lang w:val="en-US" w:eastAsia="ja-JP"/>
        </w:rPr>
      </w:pPr>
      <w:hyperlink r:id="rId2193" w:history="1">
        <w:r>
          <w:rPr>
            <w:rStyle w:val="Hyperlink"/>
            <w:rFonts w:eastAsia="MS Mincho"/>
            <w:lang w:val="en-US" w:eastAsia="ja-JP"/>
          </w:rPr>
          <w:t>R1-1609668</w:t>
        </w:r>
      </w:hyperlink>
      <w:r w:rsidR="00CE3BB1" w:rsidRPr="00CE3BB1">
        <w:rPr>
          <w:rFonts w:eastAsia="MS Mincho"/>
          <w:lang w:val="en-US" w:eastAsia="ja-JP"/>
        </w:rPr>
        <w:tab/>
        <w:t>NR Synchronization signals for idle and connected mode mobility</w:t>
      </w:r>
      <w:r w:rsidR="00CE3BB1" w:rsidRPr="00CE3BB1">
        <w:rPr>
          <w:rFonts w:eastAsia="MS Mincho"/>
          <w:lang w:val="en-US" w:eastAsia="ja-JP"/>
        </w:rPr>
        <w:tab/>
        <w:t>Ericsson</w:t>
      </w:r>
    </w:p>
    <w:p w14:paraId="717E28AE" w14:textId="009AF19C" w:rsidR="00CE3BB1" w:rsidRPr="00CE3BB1" w:rsidRDefault="00377AD3" w:rsidP="00CE3BB1">
      <w:pPr>
        <w:rPr>
          <w:rFonts w:eastAsia="MS Mincho"/>
          <w:lang w:val="en-US" w:eastAsia="ja-JP"/>
        </w:rPr>
      </w:pPr>
      <w:hyperlink r:id="rId2194" w:history="1">
        <w:r>
          <w:rPr>
            <w:rStyle w:val="Hyperlink"/>
            <w:rFonts w:eastAsia="MS Mincho"/>
            <w:lang w:val="en-US" w:eastAsia="ja-JP"/>
          </w:rPr>
          <w:t>R1-1609669</w:t>
        </w:r>
      </w:hyperlink>
      <w:r w:rsidR="00CE3BB1" w:rsidRPr="00CE3BB1">
        <w:rPr>
          <w:rFonts w:eastAsia="MS Mincho"/>
          <w:lang w:val="en-US" w:eastAsia="ja-JP"/>
        </w:rPr>
        <w:tab/>
        <w:t>Overview of synchronization signal design for NR initial access</w:t>
      </w:r>
      <w:r w:rsidR="00CE3BB1" w:rsidRPr="00CE3BB1">
        <w:rPr>
          <w:rFonts w:eastAsia="MS Mincho"/>
          <w:lang w:val="en-US" w:eastAsia="ja-JP"/>
        </w:rPr>
        <w:tab/>
        <w:t>Ericsson</w:t>
      </w:r>
    </w:p>
    <w:p w14:paraId="0FEB9A25" w14:textId="2B125C38" w:rsidR="00CE3BB1" w:rsidRPr="00CE3BB1" w:rsidRDefault="00377AD3" w:rsidP="00CE3BB1">
      <w:pPr>
        <w:rPr>
          <w:rFonts w:eastAsia="MS Mincho"/>
          <w:lang w:val="en-US" w:eastAsia="ja-JP"/>
        </w:rPr>
      </w:pPr>
      <w:hyperlink r:id="rId2195" w:history="1">
        <w:r>
          <w:rPr>
            <w:rStyle w:val="Hyperlink"/>
            <w:rFonts w:eastAsia="MS Mincho"/>
            <w:lang w:val="en-US" w:eastAsia="ja-JP"/>
          </w:rPr>
          <w:t>R1-1609697</w:t>
        </w:r>
      </w:hyperlink>
      <w:r w:rsidR="00CE3BB1" w:rsidRPr="00CE3BB1">
        <w:rPr>
          <w:rFonts w:eastAsia="MS Mincho"/>
          <w:lang w:val="en-US" w:eastAsia="ja-JP"/>
        </w:rPr>
        <w:tab/>
        <w:t>Discussion of NR Initial Access</w:t>
      </w:r>
      <w:r w:rsidR="00CE3BB1" w:rsidRPr="00CE3BB1">
        <w:rPr>
          <w:rFonts w:eastAsia="MS Mincho"/>
          <w:lang w:val="en-US" w:eastAsia="ja-JP"/>
        </w:rPr>
        <w:tab/>
        <w:t>Beijing Xinwei Telecom Techn.</w:t>
      </w:r>
    </w:p>
    <w:p w14:paraId="5C853C74" w14:textId="67E9757E" w:rsidR="00CE3BB1" w:rsidRPr="00CE3BB1" w:rsidRDefault="00377AD3" w:rsidP="00CE3BB1">
      <w:pPr>
        <w:rPr>
          <w:rFonts w:eastAsia="MS Mincho"/>
          <w:lang w:val="en-US" w:eastAsia="ja-JP"/>
        </w:rPr>
      </w:pPr>
      <w:hyperlink r:id="rId2196" w:history="1">
        <w:r>
          <w:rPr>
            <w:rStyle w:val="Hyperlink"/>
            <w:rFonts w:eastAsia="MS Mincho"/>
            <w:lang w:val="en-US" w:eastAsia="ja-JP"/>
          </w:rPr>
          <w:t>R1-1609701</w:t>
        </w:r>
      </w:hyperlink>
      <w:r w:rsidR="00CE3BB1" w:rsidRPr="00CE3BB1">
        <w:rPr>
          <w:rFonts w:eastAsia="MS Mincho"/>
          <w:lang w:val="en-US" w:eastAsia="ja-JP"/>
        </w:rPr>
        <w:tab/>
        <w:t>NR synchronization signal and DL broadcast signal</w:t>
      </w:r>
      <w:r w:rsidR="00CE3BB1" w:rsidRPr="00CE3BB1">
        <w:rPr>
          <w:rFonts w:eastAsia="MS Mincho"/>
          <w:lang w:val="en-US" w:eastAsia="ja-JP"/>
        </w:rPr>
        <w:tab/>
        <w:t>Panasonic Corporation</w:t>
      </w:r>
    </w:p>
    <w:p w14:paraId="7E6D2520" w14:textId="72BC6A8B" w:rsidR="00CE3BB1" w:rsidRPr="00CE3BB1" w:rsidRDefault="00377AD3" w:rsidP="00CE3BB1">
      <w:pPr>
        <w:rPr>
          <w:rFonts w:eastAsia="MS Mincho"/>
          <w:lang w:val="en-US" w:eastAsia="ja-JP"/>
        </w:rPr>
      </w:pPr>
      <w:hyperlink r:id="rId2197" w:history="1">
        <w:r>
          <w:rPr>
            <w:rStyle w:val="Hyperlink"/>
            <w:rFonts w:eastAsia="MS Mincho"/>
            <w:lang w:val="en-US" w:eastAsia="ja-JP"/>
          </w:rPr>
          <w:t>R1-1609818</w:t>
        </w:r>
      </w:hyperlink>
      <w:r w:rsidR="00CE3BB1" w:rsidRPr="00CE3BB1">
        <w:rPr>
          <w:rFonts w:eastAsia="MS Mincho"/>
          <w:lang w:val="en-US" w:eastAsia="ja-JP"/>
        </w:rPr>
        <w:tab/>
        <w:t>NR PSS Design for Wideband and Narrowband UEs</w:t>
      </w:r>
      <w:r w:rsidR="00CE3BB1" w:rsidRPr="00CE3BB1">
        <w:rPr>
          <w:rFonts w:eastAsia="MS Mincho"/>
          <w:lang w:val="en-US" w:eastAsia="ja-JP"/>
        </w:rPr>
        <w:tab/>
        <w:t>Sierra Wireless, S.A.</w:t>
      </w:r>
    </w:p>
    <w:p w14:paraId="3C36278C" w14:textId="6114FAEF" w:rsidR="00CE3BB1" w:rsidRPr="00CE3BB1" w:rsidRDefault="00377AD3" w:rsidP="00CE3BB1">
      <w:pPr>
        <w:rPr>
          <w:rFonts w:eastAsia="MS Mincho"/>
          <w:lang w:val="en-US" w:eastAsia="ja-JP"/>
        </w:rPr>
      </w:pPr>
      <w:hyperlink r:id="rId2198" w:history="1">
        <w:r>
          <w:rPr>
            <w:rStyle w:val="Hyperlink"/>
            <w:rFonts w:eastAsia="MS Mincho"/>
            <w:lang w:val="en-US" w:eastAsia="ja-JP"/>
          </w:rPr>
          <w:t>R1-1609875</w:t>
        </w:r>
      </w:hyperlink>
      <w:r w:rsidR="00CE3BB1" w:rsidRPr="00CE3BB1">
        <w:rPr>
          <w:rFonts w:eastAsia="MS Mincho"/>
          <w:lang w:val="en-US" w:eastAsia="ja-JP"/>
        </w:rPr>
        <w:tab/>
        <w:t>Numerology for DL synchronization in NR</w:t>
      </w:r>
      <w:r w:rsidR="00CE3BB1" w:rsidRPr="00CE3BB1">
        <w:rPr>
          <w:rFonts w:eastAsia="MS Mincho"/>
          <w:lang w:val="en-US" w:eastAsia="ja-JP"/>
        </w:rPr>
        <w:tab/>
        <w:t>Sharp</w:t>
      </w:r>
    </w:p>
    <w:p w14:paraId="0498077F" w14:textId="35B932D8" w:rsidR="00CE3BB1" w:rsidRPr="00CE3BB1" w:rsidRDefault="00377AD3" w:rsidP="00CE3BB1">
      <w:pPr>
        <w:rPr>
          <w:rFonts w:eastAsia="MS Mincho"/>
          <w:lang w:val="en-US" w:eastAsia="ja-JP"/>
        </w:rPr>
      </w:pPr>
      <w:hyperlink r:id="rId2199" w:history="1">
        <w:r>
          <w:rPr>
            <w:rStyle w:val="Hyperlink"/>
            <w:rFonts w:eastAsia="MS Mincho"/>
            <w:lang w:val="en-US" w:eastAsia="ja-JP"/>
          </w:rPr>
          <w:t>R1-1609879</w:t>
        </w:r>
      </w:hyperlink>
      <w:r w:rsidR="00CE3BB1" w:rsidRPr="00CE3BB1">
        <w:rPr>
          <w:rFonts w:eastAsia="MS Mincho"/>
          <w:lang w:val="en-US" w:eastAsia="ja-JP"/>
        </w:rPr>
        <w:tab/>
        <w:t>Discussion on the design for synchronization signal</w:t>
      </w:r>
      <w:r w:rsidR="00CE3BB1" w:rsidRPr="00CE3BB1">
        <w:rPr>
          <w:rFonts w:eastAsia="MS Mincho"/>
          <w:lang w:val="en-US" w:eastAsia="ja-JP"/>
        </w:rPr>
        <w:tab/>
        <w:t>Shenzhen Coolpad Technologies</w:t>
      </w:r>
    </w:p>
    <w:p w14:paraId="57643A40" w14:textId="0E57028C" w:rsidR="00CE3BB1" w:rsidRPr="00CE3BB1" w:rsidRDefault="00377AD3" w:rsidP="00CE3BB1">
      <w:pPr>
        <w:rPr>
          <w:rFonts w:eastAsia="MS Mincho"/>
          <w:lang w:val="en-US" w:eastAsia="ja-JP"/>
        </w:rPr>
      </w:pPr>
      <w:hyperlink r:id="rId2200" w:history="1">
        <w:r>
          <w:rPr>
            <w:rStyle w:val="Hyperlink"/>
            <w:rFonts w:eastAsia="MS Mincho"/>
            <w:lang w:val="en-US" w:eastAsia="ja-JP"/>
          </w:rPr>
          <w:t>R1-1609917</w:t>
        </w:r>
      </w:hyperlink>
      <w:r w:rsidR="00CE3BB1" w:rsidRPr="00CE3BB1">
        <w:rPr>
          <w:rFonts w:eastAsia="MS Mincho"/>
          <w:lang w:val="en-US" w:eastAsia="ja-JP"/>
        </w:rPr>
        <w:tab/>
        <w:t>Synchronisation signal in NR</w:t>
      </w:r>
      <w:r w:rsidR="00CE3BB1" w:rsidRPr="00CE3BB1">
        <w:rPr>
          <w:rFonts w:eastAsia="MS Mincho"/>
          <w:lang w:val="en-US" w:eastAsia="ja-JP"/>
        </w:rPr>
        <w:tab/>
        <w:t>Motorola Mobility</w:t>
      </w:r>
    </w:p>
    <w:p w14:paraId="3B1B7C0C" w14:textId="063E581E" w:rsidR="00CE3BB1" w:rsidRPr="00CE3BB1" w:rsidRDefault="00377AD3" w:rsidP="00CE3BB1">
      <w:pPr>
        <w:rPr>
          <w:rFonts w:eastAsia="MS Mincho"/>
          <w:lang w:val="en-US" w:eastAsia="ja-JP"/>
        </w:rPr>
      </w:pPr>
      <w:hyperlink r:id="rId2201" w:history="1">
        <w:r>
          <w:rPr>
            <w:rStyle w:val="Hyperlink"/>
            <w:rFonts w:eastAsia="MS Mincho"/>
            <w:lang w:val="en-US" w:eastAsia="ja-JP"/>
          </w:rPr>
          <w:t>R1-1609920</w:t>
        </w:r>
      </w:hyperlink>
      <w:r w:rsidR="00CE3BB1" w:rsidRPr="00CE3BB1">
        <w:rPr>
          <w:rFonts w:eastAsia="MS Mincho"/>
          <w:lang w:val="en-US" w:eastAsia="ja-JP"/>
        </w:rPr>
        <w:tab/>
        <w:t>Considerations for Initial Synchronization in NR</w:t>
      </w:r>
      <w:r w:rsidR="00CE3BB1" w:rsidRPr="00CE3BB1">
        <w:rPr>
          <w:rFonts w:eastAsia="MS Mincho"/>
          <w:lang w:val="en-US" w:eastAsia="ja-JP"/>
        </w:rPr>
        <w:tab/>
        <w:t>InterDigital Communications</w:t>
      </w:r>
    </w:p>
    <w:p w14:paraId="2872A730" w14:textId="5E5B79AB" w:rsidR="00CE3BB1" w:rsidRPr="00CE3BB1" w:rsidRDefault="00377AD3" w:rsidP="00CE3BB1">
      <w:pPr>
        <w:rPr>
          <w:rFonts w:eastAsia="MS Mincho"/>
          <w:lang w:val="en-US" w:eastAsia="ja-JP"/>
        </w:rPr>
      </w:pPr>
      <w:hyperlink r:id="rId2202" w:history="1">
        <w:r>
          <w:rPr>
            <w:rStyle w:val="Hyperlink"/>
            <w:rFonts w:eastAsia="MS Mincho"/>
            <w:lang w:val="en-US" w:eastAsia="ja-JP"/>
          </w:rPr>
          <w:t>R1-1610073</w:t>
        </w:r>
      </w:hyperlink>
      <w:r w:rsidR="00CE3BB1" w:rsidRPr="00CE3BB1">
        <w:rPr>
          <w:rFonts w:eastAsia="MS Mincho"/>
          <w:lang w:val="en-US" w:eastAsia="ja-JP"/>
        </w:rPr>
        <w:tab/>
        <w:t>Discussion on initial access design for NR</w:t>
      </w:r>
      <w:r w:rsidR="00CE3BB1" w:rsidRPr="00CE3BB1">
        <w:rPr>
          <w:rFonts w:eastAsia="MS Mincho"/>
          <w:lang w:val="en-US" w:eastAsia="ja-JP"/>
        </w:rPr>
        <w:tab/>
        <w:t>NTT DOCOMO, INC.</w:t>
      </w:r>
    </w:p>
    <w:p w14:paraId="51849336" w14:textId="0F51AF3E" w:rsidR="00CE3BB1" w:rsidRPr="00CE3BB1" w:rsidRDefault="00377AD3" w:rsidP="00CE3BB1">
      <w:pPr>
        <w:rPr>
          <w:rFonts w:eastAsia="MS Mincho"/>
          <w:lang w:val="en-US" w:eastAsia="ja-JP"/>
        </w:rPr>
      </w:pPr>
      <w:hyperlink r:id="rId2203" w:history="1">
        <w:r>
          <w:rPr>
            <w:rStyle w:val="Hyperlink"/>
            <w:rFonts w:eastAsia="MS Mincho"/>
            <w:lang w:val="en-US" w:eastAsia="ja-JP"/>
          </w:rPr>
          <w:t>R1-1610157</w:t>
        </w:r>
      </w:hyperlink>
      <w:r w:rsidR="00CE3BB1" w:rsidRPr="00CE3BB1">
        <w:rPr>
          <w:rFonts w:eastAsia="MS Mincho"/>
          <w:lang w:val="en-US" w:eastAsia="ja-JP"/>
        </w:rPr>
        <w:tab/>
        <w:t>Single beam PBCH design</w:t>
      </w:r>
      <w:r w:rsidR="00CE3BB1" w:rsidRPr="00CE3BB1">
        <w:rPr>
          <w:rFonts w:eastAsia="MS Mincho"/>
          <w:lang w:val="en-US" w:eastAsia="ja-JP"/>
        </w:rPr>
        <w:tab/>
        <w:t>Qualcomm Incorporated</w:t>
      </w:r>
    </w:p>
    <w:p w14:paraId="66104FFD" w14:textId="03AFBCEC" w:rsidR="00CE3BB1" w:rsidRPr="00CE3BB1" w:rsidRDefault="00377AD3" w:rsidP="00CE3BB1">
      <w:pPr>
        <w:rPr>
          <w:rFonts w:eastAsia="MS Mincho"/>
          <w:lang w:val="en-US" w:eastAsia="ja-JP"/>
        </w:rPr>
      </w:pPr>
      <w:hyperlink r:id="rId2204" w:history="1">
        <w:r>
          <w:rPr>
            <w:rStyle w:val="Hyperlink"/>
            <w:rFonts w:eastAsia="MS Mincho"/>
            <w:lang w:val="en-US" w:eastAsia="ja-JP"/>
          </w:rPr>
          <w:t>R1-1610158</w:t>
        </w:r>
      </w:hyperlink>
      <w:r w:rsidR="00CE3BB1" w:rsidRPr="00CE3BB1">
        <w:rPr>
          <w:rFonts w:eastAsia="MS Mincho"/>
          <w:lang w:val="en-US" w:eastAsia="ja-JP"/>
        </w:rPr>
        <w:tab/>
        <w:t>Revised simulation assumptions and metrics for SYNC evaluatoin</w:t>
      </w:r>
      <w:r w:rsidR="00CE3BB1" w:rsidRPr="00CE3BB1">
        <w:rPr>
          <w:rFonts w:eastAsia="MS Mincho"/>
          <w:lang w:val="en-US" w:eastAsia="ja-JP"/>
        </w:rPr>
        <w:tab/>
        <w:t>Qualcomm Incorporated</w:t>
      </w:r>
    </w:p>
    <w:p w14:paraId="1AD980CB" w14:textId="72AE2F9B" w:rsidR="00CE3BB1" w:rsidRPr="00CE3BB1" w:rsidRDefault="00377AD3" w:rsidP="00CE3BB1">
      <w:pPr>
        <w:rPr>
          <w:rFonts w:eastAsia="MS Mincho"/>
          <w:lang w:val="en-US" w:eastAsia="ja-JP"/>
        </w:rPr>
      </w:pPr>
      <w:hyperlink r:id="rId2205" w:history="1">
        <w:r>
          <w:rPr>
            <w:rStyle w:val="Hyperlink"/>
            <w:rFonts w:eastAsia="MS Mincho"/>
            <w:lang w:val="en-US" w:eastAsia="ja-JP"/>
          </w:rPr>
          <w:t>R1-1610161</w:t>
        </w:r>
      </w:hyperlink>
      <w:r w:rsidR="00CE3BB1" w:rsidRPr="00CE3BB1">
        <w:rPr>
          <w:rFonts w:eastAsia="MS Mincho"/>
          <w:lang w:val="en-US" w:eastAsia="ja-JP"/>
        </w:rPr>
        <w:tab/>
        <w:t>Multi-beam SYNC evaluation</w:t>
      </w:r>
      <w:r w:rsidR="00CE3BB1" w:rsidRPr="00CE3BB1">
        <w:rPr>
          <w:rFonts w:eastAsia="MS Mincho"/>
          <w:lang w:val="en-US" w:eastAsia="ja-JP"/>
        </w:rPr>
        <w:tab/>
        <w:t>Qualcomm Incorporated</w:t>
      </w:r>
    </w:p>
    <w:p w14:paraId="252EA418" w14:textId="670A5688" w:rsidR="00CE3BB1" w:rsidRPr="00CE3BB1" w:rsidRDefault="00377AD3" w:rsidP="00CE3BB1">
      <w:pPr>
        <w:rPr>
          <w:rFonts w:eastAsia="MS Mincho"/>
          <w:lang w:val="en-US" w:eastAsia="ja-JP"/>
        </w:rPr>
      </w:pPr>
      <w:hyperlink r:id="rId2206" w:history="1">
        <w:r>
          <w:rPr>
            <w:rStyle w:val="Hyperlink"/>
            <w:rFonts w:eastAsia="MS Mincho"/>
            <w:lang w:val="en-US" w:eastAsia="ja-JP"/>
          </w:rPr>
          <w:t>R1-1610203</w:t>
        </w:r>
      </w:hyperlink>
      <w:r w:rsidR="00CE3BB1" w:rsidRPr="00CE3BB1">
        <w:rPr>
          <w:rFonts w:eastAsia="MS Mincho"/>
          <w:lang w:val="en-US" w:eastAsia="ja-JP"/>
        </w:rPr>
        <w:tab/>
        <w:t>Synchronization in NR considering beam sweeping</w:t>
      </w:r>
      <w:r w:rsidR="00CE3BB1" w:rsidRPr="00CE3BB1">
        <w:rPr>
          <w:rFonts w:eastAsia="MS Mincho"/>
          <w:lang w:val="en-US" w:eastAsia="ja-JP"/>
        </w:rPr>
        <w:tab/>
        <w:t>ASUSTEK COMPUTER (SHANGHAI)</w:t>
      </w:r>
    </w:p>
    <w:p w14:paraId="0959F6FA" w14:textId="62968932" w:rsidR="00CE3BB1" w:rsidRPr="00CE3BB1" w:rsidRDefault="00377AD3" w:rsidP="00CE3BB1">
      <w:pPr>
        <w:rPr>
          <w:rFonts w:eastAsia="MS Mincho"/>
          <w:lang w:val="en-US" w:eastAsia="ja-JP"/>
        </w:rPr>
      </w:pPr>
      <w:hyperlink r:id="rId2207" w:history="1">
        <w:r>
          <w:rPr>
            <w:rStyle w:val="Hyperlink"/>
            <w:rFonts w:eastAsia="MS Mincho"/>
            <w:lang w:val="en-US" w:eastAsia="ja-JP"/>
          </w:rPr>
          <w:t>R1-1610204</w:t>
        </w:r>
      </w:hyperlink>
      <w:r w:rsidR="00CE3BB1" w:rsidRPr="00CE3BB1">
        <w:rPr>
          <w:rFonts w:eastAsia="MS Mincho"/>
          <w:lang w:val="en-US" w:eastAsia="ja-JP"/>
        </w:rPr>
        <w:tab/>
        <w:t>Impact of multiplexing multiple numerologies on initial access</w:t>
      </w:r>
      <w:r w:rsidR="00CE3BB1" w:rsidRPr="00CE3BB1">
        <w:rPr>
          <w:rFonts w:eastAsia="MS Mincho"/>
          <w:lang w:val="en-US" w:eastAsia="ja-JP"/>
        </w:rPr>
        <w:tab/>
        <w:t>ASUSTEK COMPUTER (SHANGHAI)</w:t>
      </w:r>
    </w:p>
    <w:p w14:paraId="5B648885" w14:textId="49B978AF" w:rsidR="00CE3BB1" w:rsidRPr="00CE3BB1" w:rsidRDefault="00377AD3" w:rsidP="00CE3BB1">
      <w:pPr>
        <w:rPr>
          <w:rFonts w:eastAsia="MS Mincho"/>
          <w:lang w:val="en-US" w:eastAsia="ja-JP"/>
        </w:rPr>
      </w:pPr>
      <w:hyperlink r:id="rId2208" w:history="1">
        <w:r>
          <w:rPr>
            <w:rStyle w:val="Hyperlink"/>
            <w:rFonts w:eastAsia="MS Mincho"/>
            <w:lang w:val="en-US" w:eastAsia="ja-JP"/>
          </w:rPr>
          <w:t>R1-1610207</w:t>
        </w:r>
      </w:hyperlink>
      <w:r w:rsidR="00CE3BB1" w:rsidRPr="00CE3BB1">
        <w:rPr>
          <w:rFonts w:eastAsia="MS Mincho"/>
          <w:lang w:val="en-US" w:eastAsia="ja-JP"/>
        </w:rPr>
        <w:tab/>
        <w:t>Discussion on System Information Delivery in NR</w:t>
      </w:r>
      <w:r w:rsidR="00CE3BB1" w:rsidRPr="00CE3BB1">
        <w:rPr>
          <w:rFonts w:eastAsia="MS Mincho"/>
          <w:lang w:val="en-US" w:eastAsia="ja-JP"/>
        </w:rPr>
        <w:tab/>
        <w:t>III</w:t>
      </w:r>
    </w:p>
    <w:p w14:paraId="3AD63CE5" w14:textId="36DA6861" w:rsidR="00CE3BB1" w:rsidRPr="00CE3BB1" w:rsidRDefault="00377AD3" w:rsidP="00CE3BB1">
      <w:pPr>
        <w:rPr>
          <w:rFonts w:eastAsia="MS Mincho"/>
          <w:lang w:val="en-US" w:eastAsia="ja-JP"/>
        </w:rPr>
      </w:pPr>
      <w:hyperlink r:id="rId2209" w:history="1">
        <w:r>
          <w:rPr>
            <w:rStyle w:val="Hyperlink"/>
            <w:rFonts w:eastAsia="MS Mincho"/>
            <w:lang w:val="en-US" w:eastAsia="ja-JP"/>
          </w:rPr>
          <w:t>R1-1610242</w:t>
        </w:r>
      </w:hyperlink>
      <w:r w:rsidR="00CE3BB1" w:rsidRPr="00CE3BB1">
        <w:rPr>
          <w:rFonts w:eastAsia="MS Mincho"/>
          <w:lang w:val="en-US" w:eastAsia="ja-JP"/>
        </w:rPr>
        <w:tab/>
        <w:t>Frame structure support for DL and UL sweeping subframes</w:t>
      </w:r>
      <w:r w:rsidR="00CE3BB1" w:rsidRPr="00CE3BB1">
        <w:rPr>
          <w:rFonts w:eastAsia="MS Mincho"/>
          <w:lang w:val="en-US" w:eastAsia="ja-JP"/>
        </w:rPr>
        <w:tab/>
        <w:t>Nokia, Alcatel-Lucent Shanghai Bell</w:t>
      </w:r>
    </w:p>
    <w:p w14:paraId="47EAEA38" w14:textId="28E4F46F" w:rsidR="00CE3BB1" w:rsidRPr="00CE3BB1" w:rsidRDefault="00377AD3" w:rsidP="00CE3BB1">
      <w:pPr>
        <w:rPr>
          <w:rFonts w:eastAsia="MS Mincho"/>
          <w:lang w:val="en-US" w:eastAsia="ja-JP"/>
        </w:rPr>
      </w:pPr>
      <w:hyperlink r:id="rId2210" w:history="1">
        <w:r>
          <w:rPr>
            <w:rStyle w:val="Hyperlink"/>
            <w:rFonts w:eastAsia="MS Mincho"/>
            <w:lang w:val="en-US" w:eastAsia="ja-JP"/>
          </w:rPr>
          <w:t>R1-1610286</w:t>
        </w:r>
      </w:hyperlink>
      <w:r w:rsidR="00CE3BB1" w:rsidRPr="00CE3BB1">
        <w:rPr>
          <w:rFonts w:eastAsia="MS Mincho"/>
          <w:lang w:val="en-US" w:eastAsia="ja-JP"/>
        </w:rPr>
        <w:tab/>
        <w:t>Numerology for NR Synchronization Signals</w:t>
      </w:r>
      <w:r w:rsidR="00CE3BB1" w:rsidRPr="00CE3BB1">
        <w:rPr>
          <w:rFonts w:eastAsia="MS Mincho"/>
          <w:lang w:val="en-US" w:eastAsia="ja-JP"/>
        </w:rPr>
        <w:tab/>
        <w:t>Nokia, Alcatel-Lucent Shanghai Bell</w:t>
      </w:r>
    </w:p>
    <w:p w14:paraId="1A2835B2" w14:textId="55B5A8A6" w:rsidR="00CE3BB1" w:rsidRPr="00CE3BB1" w:rsidRDefault="00377AD3" w:rsidP="00CE3BB1">
      <w:pPr>
        <w:rPr>
          <w:rFonts w:eastAsia="MS Mincho"/>
          <w:lang w:val="en-US" w:eastAsia="ja-JP"/>
        </w:rPr>
      </w:pPr>
      <w:hyperlink r:id="rId2211" w:history="1">
        <w:r>
          <w:rPr>
            <w:rStyle w:val="Hyperlink"/>
            <w:rFonts w:eastAsia="MS Mincho"/>
            <w:lang w:val="en-US" w:eastAsia="ja-JP"/>
          </w:rPr>
          <w:t>R1-1610287</w:t>
        </w:r>
      </w:hyperlink>
      <w:r w:rsidR="00CE3BB1" w:rsidRPr="00CE3BB1">
        <w:rPr>
          <w:rFonts w:eastAsia="MS Mincho"/>
          <w:lang w:val="en-US" w:eastAsia="ja-JP"/>
        </w:rPr>
        <w:tab/>
        <w:t>On the synchronization signal design principle in NR</w:t>
      </w:r>
      <w:r w:rsidR="00CE3BB1" w:rsidRPr="00CE3BB1">
        <w:rPr>
          <w:rFonts w:eastAsia="MS Mincho"/>
          <w:lang w:val="en-US" w:eastAsia="ja-JP"/>
        </w:rPr>
        <w:tab/>
        <w:t>Nokia, Alcatel-Lucent Shanghai Bell, Verizon Wireless</w:t>
      </w:r>
    </w:p>
    <w:p w14:paraId="13A0AEDB" w14:textId="3F056EF9" w:rsidR="00CE3BB1" w:rsidRPr="00CE3BB1" w:rsidRDefault="00377AD3" w:rsidP="00CE3BB1">
      <w:pPr>
        <w:rPr>
          <w:rFonts w:eastAsia="MS Mincho"/>
          <w:lang w:val="en-US" w:eastAsia="ja-JP"/>
        </w:rPr>
      </w:pPr>
      <w:hyperlink r:id="rId2212" w:history="1">
        <w:r>
          <w:rPr>
            <w:rStyle w:val="Hyperlink"/>
            <w:rFonts w:eastAsia="MS Mincho"/>
            <w:lang w:val="en-US" w:eastAsia="ja-JP"/>
          </w:rPr>
          <w:t>R1-1610288</w:t>
        </w:r>
      </w:hyperlink>
      <w:r w:rsidR="00CE3BB1" w:rsidRPr="00CE3BB1">
        <w:rPr>
          <w:rFonts w:eastAsia="MS Mincho"/>
          <w:lang w:val="en-US" w:eastAsia="ja-JP"/>
        </w:rPr>
        <w:tab/>
        <w:t>Beam management in initial access</w:t>
      </w:r>
      <w:r w:rsidR="00CE3BB1" w:rsidRPr="00CE3BB1">
        <w:rPr>
          <w:rFonts w:eastAsia="MS Mincho"/>
          <w:lang w:val="en-US" w:eastAsia="ja-JP"/>
        </w:rPr>
        <w:tab/>
        <w:t>Nokia, Alcatel-Lucent Shanghai Bell</w:t>
      </w:r>
    </w:p>
    <w:p w14:paraId="1660BC16" w14:textId="31767341" w:rsidR="00CE3BB1" w:rsidRPr="00CE3BB1" w:rsidRDefault="00377AD3" w:rsidP="00CE3BB1">
      <w:pPr>
        <w:rPr>
          <w:rFonts w:eastAsia="MS Mincho"/>
          <w:lang w:val="en-US" w:eastAsia="ja-JP"/>
        </w:rPr>
      </w:pPr>
      <w:hyperlink r:id="rId2213" w:history="1">
        <w:r>
          <w:rPr>
            <w:rStyle w:val="Hyperlink"/>
            <w:rFonts w:eastAsia="MS Mincho"/>
            <w:lang w:val="en-US" w:eastAsia="ja-JP"/>
          </w:rPr>
          <w:t>R1-1610289</w:t>
        </w:r>
      </w:hyperlink>
      <w:r w:rsidR="00CE3BB1" w:rsidRPr="00CE3BB1">
        <w:rPr>
          <w:rFonts w:eastAsia="MS Mincho"/>
          <w:lang w:val="en-US" w:eastAsia="ja-JP"/>
        </w:rPr>
        <w:tab/>
        <w:t>Downlink Discovery Signal for NR</w:t>
      </w:r>
      <w:r w:rsidR="00CE3BB1" w:rsidRPr="00CE3BB1">
        <w:rPr>
          <w:rFonts w:eastAsia="MS Mincho"/>
          <w:lang w:val="en-US" w:eastAsia="ja-JP"/>
        </w:rPr>
        <w:tab/>
        <w:t>Nokia, Alcatel-Lucent Shanghai Bell, Verizon Wireless</w:t>
      </w:r>
    </w:p>
    <w:p w14:paraId="181C5822" w14:textId="7345E60A" w:rsidR="00CE3BB1" w:rsidRPr="00CE3BB1" w:rsidRDefault="00377AD3" w:rsidP="00CE3BB1">
      <w:pPr>
        <w:rPr>
          <w:rFonts w:eastAsia="MS Mincho"/>
          <w:lang w:val="en-US" w:eastAsia="ja-JP"/>
        </w:rPr>
      </w:pPr>
      <w:hyperlink r:id="rId2214" w:history="1">
        <w:r>
          <w:rPr>
            <w:rStyle w:val="Hyperlink"/>
            <w:rFonts w:eastAsia="MS Mincho"/>
            <w:lang w:val="en-US" w:eastAsia="ja-JP"/>
          </w:rPr>
          <w:t>R1-1610290</w:t>
        </w:r>
      </w:hyperlink>
      <w:r w:rsidR="00CE3BB1" w:rsidRPr="00CE3BB1">
        <w:rPr>
          <w:rFonts w:eastAsia="MS Mincho"/>
          <w:lang w:val="en-US" w:eastAsia="ja-JP"/>
        </w:rPr>
        <w:tab/>
        <w:t>Initial Synch Signal Performance Results</w:t>
      </w:r>
      <w:r w:rsidR="00CE3BB1" w:rsidRPr="00CE3BB1">
        <w:rPr>
          <w:rFonts w:eastAsia="MS Mincho"/>
          <w:lang w:val="en-US" w:eastAsia="ja-JP"/>
        </w:rPr>
        <w:tab/>
        <w:t>Nokia, Alcatel-Lucent Shanghai Bell</w:t>
      </w:r>
    </w:p>
    <w:p w14:paraId="126DD66A" w14:textId="17673FD8" w:rsidR="00CE3BB1" w:rsidRPr="00CE3BB1" w:rsidRDefault="00377AD3" w:rsidP="00CE3BB1">
      <w:pPr>
        <w:rPr>
          <w:rFonts w:eastAsia="MS Mincho"/>
          <w:lang w:val="en-US" w:eastAsia="ja-JP"/>
        </w:rPr>
      </w:pPr>
      <w:hyperlink r:id="rId2215" w:history="1">
        <w:r>
          <w:rPr>
            <w:rStyle w:val="Hyperlink"/>
            <w:rFonts w:eastAsia="MS Mincho"/>
            <w:lang w:val="en-US" w:eastAsia="ja-JP"/>
          </w:rPr>
          <w:t>R1-1610291</w:t>
        </w:r>
      </w:hyperlink>
      <w:r w:rsidR="00CE3BB1" w:rsidRPr="00CE3BB1">
        <w:rPr>
          <w:rFonts w:eastAsia="MS Mincho"/>
          <w:lang w:val="en-US" w:eastAsia="ja-JP"/>
        </w:rPr>
        <w:tab/>
        <w:t>Physical Layer Cell Identity in Initial Access</w:t>
      </w:r>
      <w:r w:rsidR="00CE3BB1" w:rsidRPr="00CE3BB1">
        <w:rPr>
          <w:rFonts w:eastAsia="MS Mincho"/>
          <w:lang w:val="en-US" w:eastAsia="ja-JP"/>
        </w:rPr>
        <w:tab/>
        <w:t>Nokia, Alcatel-Lucent Shanghai Bell</w:t>
      </w:r>
    </w:p>
    <w:p w14:paraId="1AC74D9E" w14:textId="7468ABC3" w:rsidR="00CE3BB1" w:rsidRPr="00CE3BB1" w:rsidRDefault="00377AD3" w:rsidP="00CE3BB1">
      <w:pPr>
        <w:rPr>
          <w:rFonts w:eastAsia="MS Mincho"/>
          <w:lang w:val="en-US" w:eastAsia="ja-JP"/>
        </w:rPr>
      </w:pPr>
      <w:hyperlink r:id="rId2216" w:history="1">
        <w:r>
          <w:rPr>
            <w:rStyle w:val="Hyperlink"/>
            <w:rFonts w:eastAsia="MS Mincho"/>
            <w:lang w:val="en-US" w:eastAsia="ja-JP"/>
          </w:rPr>
          <w:t>R1-1610292</w:t>
        </w:r>
      </w:hyperlink>
      <w:r w:rsidR="00CE3BB1" w:rsidRPr="00CE3BB1">
        <w:rPr>
          <w:rFonts w:eastAsia="MS Mincho"/>
          <w:lang w:val="en-US" w:eastAsia="ja-JP"/>
        </w:rPr>
        <w:tab/>
        <w:t>DL Signals for Mobility Measurements in NR</w:t>
      </w:r>
      <w:r w:rsidR="00CE3BB1" w:rsidRPr="00CE3BB1">
        <w:rPr>
          <w:rFonts w:eastAsia="MS Mincho"/>
          <w:lang w:val="en-US" w:eastAsia="ja-JP"/>
        </w:rPr>
        <w:tab/>
        <w:t>Nokia, Alcatel-Lucent Shanghai Bell</w:t>
      </w:r>
    </w:p>
    <w:p w14:paraId="6AF96736" w14:textId="2323739B" w:rsidR="00CE3BB1" w:rsidRPr="00CE3BB1" w:rsidRDefault="00377AD3" w:rsidP="00CE3BB1">
      <w:pPr>
        <w:rPr>
          <w:rFonts w:eastAsia="MS Mincho"/>
          <w:lang w:val="en-US" w:eastAsia="ja-JP"/>
        </w:rPr>
      </w:pPr>
      <w:hyperlink r:id="rId2217" w:history="1">
        <w:r>
          <w:rPr>
            <w:rStyle w:val="Hyperlink"/>
            <w:rFonts w:eastAsia="MS Mincho"/>
            <w:lang w:val="en-US" w:eastAsia="ja-JP"/>
          </w:rPr>
          <w:t>R1-1610293</w:t>
        </w:r>
      </w:hyperlink>
      <w:r w:rsidR="00CE3BB1" w:rsidRPr="00CE3BB1">
        <w:rPr>
          <w:rFonts w:eastAsia="MS Mincho"/>
          <w:lang w:val="en-US" w:eastAsia="ja-JP"/>
        </w:rPr>
        <w:tab/>
        <w:t>Cell Identification in NR</w:t>
      </w:r>
      <w:r w:rsidR="00CE3BB1" w:rsidRPr="00CE3BB1">
        <w:rPr>
          <w:rFonts w:eastAsia="MS Mincho"/>
          <w:lang w:val="en-US" w:eastAsia="ja-JP"/>
        </w:rPr>
        <w:tab/>
        <w:t>Nokia, Alcatel-Lucent Shanghai Bell</w:t>
      </w:r>
    </w:p>
    <w:p w14:paraId="7CF96106" w14:textId="7EAC3EBA" w:rsidR="00CE3BB1" w:rsidRPr="00CE3BB1" w:rsidRDefault="00377AD3" w:rsidP="00CE3BB1">
      <w:pPr>
        <w:rPr>
          <w:rFonts w:eastAsia="MS Mincho"/>
          <w:lang w:val="en-US" w:eastAsia="ja-JP"/>
        </w:rPr>
      </w:pPr>
      <w:hyperlink r:id="rId2218" w:history="1">
        <w:r>
          <w:rPr>
            <w:rStyle w:val="Hyperlink"/>
            <w:rFonts w:eastAsia="MS Mincho"/>
            <w:lang w:val="en-US" w:eastAsia="ja-JP"/>
          </w:rPr>
          <w:t>R1-1610318</w:t>
        </w:r>
      </w:hyperlink>
      <w:r w:rsidR="00CE3BB1" w:rsidRPr="00CE3BB1">
        <w:rPr>
          <w:rFonts w:eastAsia="MS Mincho"/>
          <w:lang w:val="en-US" w:eastAsia="ja-JP"/>
        </w:rPr>
        <w:tab/>
        <w:t>Open Items in Synchronization Signal Design</w:t>
      </w:r>
      <w:r w:rsidR="00CE3BB1" w:rsidRPr="00CE3BB1">
        <w:rPr>
          <w:rFonts w:eastAsia="MS Mincho"/>
          <w:lang w:val="en-US" w:eastAsia="ja-JP"/>
        </w:rPr>
        <w:tab/>
        <w:t>Nokia, Alcatel-Lucent Shanghai Bell</w:t>
      </w:r>
    </w:p>
    <w:p w14:paraId="060C1E4A" w14:textId="16255A66" w:rsidR="00CE3BB1" w:rsidRPr="00CE3BB1" w:rsidRDefault="00377AD3" w:rsidP="00CE3BB1">
      <w:pPr>
        <w:rPr>
          <w:rFonts w:eastAsia="MS Mincho"/>
          <w:lang w:val="en-US" w:eastAsia="ja-JP"/>
        </w:rPr>
      </w:pPr>
      <w:hyperlink r:id="rId2219" w:history="1">
        <w:r>
          <w:rPr>
            <w:rStyle w:val="Hyperlink"/>
            <w:rFonts w:eastAsia="MS Mincho"/>
            <w:lang w:val="en-US" w:eastAsia="ja-JP"/>
          </w:rPr>
          <w:t>R1-1610351</w:t>
        </w:r>
      </w:hyperlink>
      <w:r w:rsidR="00CE3BB1" w:rsidRPr="00CE3BB1">
        <w:rPr>
          <w:rFonts w:eastAsia="MS Mincho"/>
          <w:lang w:val="en-US" w:eastAsia="ja-JP"/>
        </w:rPr>
        <w:tab/>
        <w:t>A framework for initial access for NR</w:t>
      </w:r>
      <w:r w:rsidR="00CE3BB1" w:rsidRPr="00CE3BB1">
        <w:rPr>
          <w:rFonts w:eastAsia="MS Mincho"/>
          <w:lang w:val="en-US" w:eastAsia="ja-JP"/>
        </w:rPr>
        <w:tab/>
        <w:t>INTERDIGITAL COMMUNICATIONS</w:t>
      </w:r>
    </w:p>
    <w:p w14:paraId="19F2C125" w14:textId="10D4F5A9" w:rsidR="00CE3BB1" w:rsidRPr="00CE3BB1" w:rsidRDefault="00377AD3" w:rsidP="00CE3BB1">
      <w:pPr>
        <w:rPr>
          <w:rFonts w:eastAsia="MS Mincho"/>
          <w:lang w:val="en-US" w:eastAsia="ja-JP"/>
        </w:rPr>
      </w:pPr>
      <w:hyperlink r:id="rId2220" w:history="1">
        <w:r>
          <w:rPr>
            <w:rStyle w:val="Hyperlink"/>
            <w:rFonts w:eastAsia="MS Mincho"/>
            <w:lang w:val="en-US" w:eastAsia="ja-JP"/>
          </w:rPr>
          <w:t>R1-1610354</w:t>
        </w:r>
      </w:hyperlink>
      <w:r w:rsidR="00CE3BB1" w:rsidRPr="00CE3BB1">
        <w:rPr>
          <w:rFonts w:eastAsia="MS Mincho"/>
          <w:lang w:val="en-US" w:eastAsia="ja-JP"/>
        </w:rPr>
        <w:tab/>
        <w:t>System information acquisition principle for NR</w:t>
      </w:r>
      <w:r w:rsidR="00CE3BB1" w:rsidRPr="00CE3BB1">
        <w:rPr>
          <w:rFonts w:eastAsia="MS Mincho"/>
          <w:lang w:val="en-US" w:eastAsia="ja-JP"/>
        </w:rPr>
        <w:tab/>
        <w:t>Ericsson</w:t>
      </w:r>
    </w:p>
    <w:p w14:paraId="10E86E21" w14:textId="27C24AFA" w:rsidR="00CE3BB1" w:rsidRPr="00CE3BB1" w:rsidRDefault="00377AD3" w:rsidP="00CE3BB1">
      <w:pPr>
        <w:rPr>
          <w:rFonts w:eastAsia="MS Mincho"/>
          <w:lang w:val="en-US" w:eastAsia="ja-JP"/>
        </w:rPr>
      </w:pPr>
      <w:hyperlink r:id="rId2221" w:history="1">
        <w:r>
          <w:rPr>
            <w:rStyle w:val="Hyperlink"/>
            <w:rFonts w:eastAsia="MS Mincho"/>
            <w:lang w:val="en-US" w:eastAsia="ja-JP"/>
          </w:rPr>
          <w:t>R1-1610356</w:t>
        </w:r>
      </w:hyperlink>
      <w:r w:rsidR="00CE3BB1" w:rsidRPr="00CE3BB1">
        <w:rPr>
          <w:rFonts w:eastAsia="MS Mincho"/>
          <w:lang w:val="en-US" w:eastAsia="ja-JP"/>
        </w:rPr>
        <w:tab/>
        <w:t>Considerations for DL Broadcast Channel</w:t>
      </w:r>
      <w:r w:rsidR="00CE3BB1" w:rsidRPr="00CE3BB1">
        <w:rPr>
          <w:rFonts w:eastAsia="MS Mincho"/>
          <w:lang w:val="en-US" w:eastAsia="ja-JP"/>
        </w:rPr>
        <w:tab/>
        <w:t>InterDigital Communications</w:t>
      </w:r>
    </w:p>
    <w:p w14:paraId="3FD5989E" w14:textId="6B15AD4A" w:rsidR="00CE3BB1" w:rsidRPr="00CE3BB1" w:rsidRDefault="00377AD3" w:rsidP="00CE3BB1">
      <w:pPr>
        <w:rPr>
          <w:rFonts w:eastAsia="MS Mincho"/>
          <w:lang w:val="en-US" w:eastAsia="ja-JP"/>
        </w:rPr>
      </w:pPr>
      <w:hyperlink r:id="rId2222" w:history="1">
        <w:r>
          <w:rPr>
            <w:rStyle w:val="Hyperlink"/>
            <w:rFonts w:eastAsia="MS Mincho"/>
            <w:lang w:val="en-US" w:eastAsia="ja-JP"/>
          </w:rPr>
          <w:t>R1-1610371</w:t>
        </w:r>
      </w:hyperlink>
      <w:r w:rsidR="00CE3BB1" w:rsidRPr="00CE3BB1">
        <w:rPr>
          <w:rFonts w:eastAsia="MS Mincho"/>
          <w:lang w:val="en-US" w:eastAsia="ja-JP"/>
        </w:rPr>
        <w:tab/>
        <w:t>Discussion on Sync Signal Design for NR</w:t>
      </w:r>
      <w:r w:rsidR="00CE3BB1" w:rsidRPr="00CE3BB1">
        <w:rPr>
          <w:rFonts w:eastAsia="MS Mincho"/>
          <w:lang w:val="en-US" w:eastAsia="ja-JP"/>
        </w:rPr>
        <w:tab/>
        <w:t>Convida Wireless LLC</w:t>
      </w:r>
    </w:p>
    <w:p w14:paraId="004CBAD2" w14:textId="5595E12F" w:rsidR="00CE3BB1" w:rsidRPr="00CE3BB1" w:rsidRDefault="00377AD3" w:rsidP="00CE3BB1">
      <w:pPr>
        <w:rPr>
          <w:rFonts w:eastAsia="MS Mincho"/>
          <w:lang w:val="en-US" w:eastAsia="ja-JP"/>
        </w:rPr>
      </w:pPr>
      <w:hyperlink r:id="rId2223" w:history="1">
        <w:r>
          <w:rPr>
            <w:rStyle w:val="Hyperlink"/>
            <w:rFonts w:eastAsia="MS Mincho"/>
            <w:lang w:val="en-US" w:eastAsia="ja-JP"/>
          </w:rPr>
          <w:t>R1-1610372</w:t>
        </w:r>
      </w:hyperlink>
      <w:r w:rsidR="00CE3BB1" w:rsidRPr="00CE3BB1">
        <w:rPr>
          <w:rFonts w:eastAsia="MS Mincho"/>
          <w:lang w:val="en-US" w:eastAsia="ja-JP"/>
        </w:rPr>
        <w:tab/>
        <w:t>Synchronization on Beamforming Initial Access Operations</w:t>
      </w:r>
      <w:r w:rsidR="00CE3BB1" w:rsidRPr="00CE3BB1">
        <w:rPr>
          <w:rFonts w:eastAsia="MS Mincho"/>
          <w:lang w:val="en-US" w:eastAsia="ja-JP"/>
        </w:rPr>
        <w:tab/>
        <w:t>Convida Wireless LLC</w:t>
      </w:r>
    </w:p>
    <w:p w14:paraId="1AA7C077" w14:textId="69B677CB" w:rsidR="00CE3BB1" w:rsidRPr="00CE3BB1" w:rsidRDefault="00377AD3" w:rsidP="00CE3BB1">
      <w:pPr>
        <w:rPr>
          <w:rFonts w:eastAsia="MS Mincho"/>
          <w:lang w:val="en-US" w:eastAsia="ja-JP"/>
        </w:rPr>
      </w:pPr>
      <w:hyperlink r:id="rId2224" w:history="1">
        <w:r>
          <w:rPr>
            <w:rStyle w:val="Hyperlink"/>
            <w:rFonts w:eastAsia="MS Mincho"/>
            <w:lang w:val="en-US" w:eastAsia="ja-JP"/>
          </w:rPr>
          <w:t>R1-1610378</w:t>
        </w:r>
      </w:hyperlink>
      <w:r w:rsidR="00CE3BB1" w:rsidRPr="00CE3BB1">
        <w:rPr>
          <w:rFonts w:eastAsia="MS Mincho"/>
          <w:lang w:val="en-US" w:eastAsia="ja-JP"/>
        </w:rPr>
        <w:tab/>
        <w:t>Preliminary performance evaluation of different beamforming options for NR synchronization signals</w:t>
      </w:r>
      <w:r w:rsidR="00CE3BB1" w:rsidRPr="00CE3BB1">
        <w:rPr>
          <w:rFonts w:eastAsia="MS Mincho"/>
          <w:lang w:val="en-US" w:eastAsia="ja-JP"/>
        </w:rPr>
        <w:tab/>
        <w:t>Intel Corporation</w:t>
      </w:r>
    </w:p>
    <w:p w14:paraId="308F5539" w14:textId="27F09A09" w:rsidR="00CE3BB1" w:rsidRPr="00CE3BB1" w:rsidRDefault="00377AD3" w:rsidP="00CE3BB1">
      <w:pPr>
        <w:rPr>
          <w:rFonts w:eastAsia="MS Mincho"/>
          <w:lang w:val="en-US" w:eastAsia="ja-JP"/>
        </w:rPr>
      </w:pPr>
      <w:hyperlink r:id="rId2225" w:history="1">
        <w:r>
          <w:rPr>
            <w:rStyle w:val="Hyperlink"/>
            <w:rFonts w:eastAsia="MS Mincho"/>
            <w:lang w:val="en-US" w:eastAsia="ja-JP"/>
          </w:rPr>
          <w:t>R1-1610400</w:t>
        </w:r>
      </w:hyperlink>
      <w:r w:rsidR="00CE3BB1" w:rsidRPr="00CE3BB1">
        <w:rPr>
          <w:rFonts w:eastAsia="MS Mincho"/>
          <w:lang w:val="en-US" w:eastAsia="ja-JP"/>
        </w:rPr>
        <w:tab/>
        <w:t>On NR DL synchronization</w:t>
      </w:r>
      <w:r w:rsidR="00CE3BB1" w:rsidRPr="00CE3BB1">
        <w:rPr>
          <w:rFonts w:eastAsia="MS Mincho"/>
          <w:lang w:val="en-US" w:eastAsia="ja-JP"/>
        </w:rPr>
        <w:tab/>
        <w:t>Intel Corporation</w:t>
      </w:r>
    </w:p>
    <w:p w14:paraId="05C53233" w14:textId="77D68207" w:rsidR="00CE3BB1" w:rsidRPr="00CE3BB1" w:rsidRDefault="00377AD3" w:rsidP="00CE3BB1">
      <w:pPr>
        <w:rPr>
          <w:rFonts w:eastAsia="MS Mincho"/>
          <w:lang w:val="en-US" w:eastAsia="ja-JP"/>
        </w:rPr>
      </w:pPr>
      <w:hyperlink r:id="rId2226" w:history="1">
        <w:r>
          <w:rPr>
            <w:rStyle w:val="Hyperlink"/>
            <w:rFonts w:eastAsia="MS Mincho"/>
            <w:lang w:val="en-US" w:eastAsia="ja-JP"/>
          </w:rPr>
          <w:t>R1-1610499</w:t>
        </w:r>
      </w:hyperlink>
      <w:r w:rsidR="00CE3BB1" w:rsidRPr="00CE3BB1">
        <w:rPr>
          <w:rFonts w:eastAsia="MS Mincho"/>
          <w:lang w:val="en-US" w:eastAsia="ja-JP"/>
        </w:rPr>
        <w:tab/>
        <w:t>Performance evaluation results on NR synchronization signals</w:t>
      </w:r>
      <w:r w:rsidR="00CE3BB1" w:rsidRPr="00CE3BB1">
        <w:rPr>
          <w:rFonts w:eastAsia="MS Mincho"/>
          <w:lang w:val="en-US" w:eastAsia="ja-JP"/>
        </w:rPr>
        <w:tab/>
        <w:t>NTT DOCOMO, INC.</w:t>
      </w:r>
    </w:p>
    <w:p w14:paraId="792386F2" w14:textId="5229D27F" w:rsidR="00CE3BB1" w:rsidRPr="00CE3BB1" w:rsidRDefault="00377AD3" w:rsidP="00CE3BB1">
      <w:pPr>
        <w:rPr>
          <w:rFonts w:eastAsia="MS Mincho"/>
          <w:lang w:val="en-US" w:eastAsia="ja-JP"/>
        </w:rPr>
      </w:pPr>
      <w:hyperlink r:id="rId2227" w:history="1">
        <w:r>
          <w:rPr>
            <w:rStyle w:val="Hyperlink"/>
            <w:rFonts w:eastAsia="MS Mincho"/>
            <w:lang w:val="en-US" w:eastAsia="ja-JP"/>
          </w:rPr>
          <w:t>R1-1610628</w:t>
        </w:r>
      </w:hyperlink>
      <w:r w:rsidR="00CE3BB1" w:rsidRPr="00CE3BB1">
        <w:rPr>
          <w:rFonts w:eastAsia="MS Mincho"/>
          <w:lang w:val="en-US" w:eastAsia="ja-JP"/>
        </w:rPr>
        <w:tab/>
        <w:t>Long Network DTX in NR</w:t>
      </w:r>
      <w:r w:rsidR="00CE3BB1" w:rsidRPr="00CE3BB1">
        <w:rPr>
          <w:rFonts w:eastAsia="MS Mincho"/>
          <w:lang w:val="en-US" w:eastAsia="ja-JP"/>
        </w:rPr>
        <w:tab/>
        <w:t>Ericsson</w:t>
      </w:r>
    </w:p>
    <w:p w14:paraId="35B3DA01" w14:textId="55220302" w:rsidR="00CE3BB1" w:rsidRPr="005C040A" w:rsidRDefault="00377AD3" w:rsidP="00E65814">
      <w:pPr>
        <w:rPr>
          <w:rFonts w:eastAsia="MS Mincho"/>
          <w:lang w:val="en-US" w:eastAsia="ja-JP"/>
        </w:rPr>
      </w:pPr>
      <w:hyperlink r:id="rId2228" w:history="1">
        <w:r>
          <w:rPr>
            <w:rStyle w:val="Hyperlink"/>
            <w:rFonts w:eastAsia="MS Mincho"/>
            <w:lang w:val="en-US" w:eastAsia="ja-JP"/>
          </w:rPr>
          <w:t>R1-1610840</w:t>
        </w:r>
      </w:hyperlink>
      <w:r w:rsidR="00CE3BB1" w:rsidRPr="00CE3BB1">
        <w:rPr>
          <w:rFonts w:eastAsia="MS Mincho"/>
          <w:lang w:val="en-US" w:eastAsia="ja-JP"/>
        </w:rPr>
        <w:tab/>
        <w:t>Way Forward on Multiplexing of SYNC and Broadcast Signals</w:t>
      </w:r>
      <w:r w:rsidR="00CE3BB1" w:rsidRPr="00CE3BB1">
        <w:rPr>
          <w:rFonts w:eastAsia="MS Mincho"/>
          <w:lang w:val="en-US" w:eastAsia="ja-JP"/>
        </w:rPr>
        <w:tab/>
        <w:t>Qualcomm</w:t>
      </w:r>
    </w:p>
    <w:p w14:paraId="2C315D7B" w14:textId="420C7B3F" w:rsidR="001928D8" w:rsidRDefault="001928D8" w:rsidP="00191E96">
      <w:pPr>
        <w:pStyle w:val="Heading4"/>
        <w:rPr>
          <w:lang w:eastAsia="ja-JP"/>
        </w:rPr>
      </w:pPr>
      <w:bookmarkStart w:id="274" w:name="_Toc466555432"/>
      <w:r>
        <w:rPr>
          <w:rFonts w:hint="eastAsia"/>
        </w:rPr>
        <w:lastRenderedPageBreak/>
        <w:t>RACH procedure</w:t>
      </w:r>
      <w:bookmarkEnd w:id="272"/>
      <w:bookmarkEnd w:id="274"/>
    </w:p>
    <w:p w14:paraId="2012E60F" w14:textId="13C3451D" w:rsidR="00450004" w:rsidRPr="00FF166D" w:rsidRDefault="00377AD3" w:rsidP="00450004">
      <w:pPr>
        <w:rPr>
          <w:rFonts w:eastAsia="MS Mincho"/>
          <w:b/>
          <w:lang w:eastAsia="ja-JP"/>
        </w:rPr>
      </w:pPr>
      <w:hyperlink r:id="rId2229" w:history="1">
        <w:r>
          <w:rPr>
            <w:rStyle w:val="Hyperlink"/>
            <w:rFonts w:eastAsia="MS Mincho"/>
            <w:b/>
            <w:lang w:eastAsia="ja-JP"/>
          </w:rPr>
          <w:t>R1-1608968</w:t>
        </w:r>
      </w:hyperlink>
      <w:r w:rsidR="00450004" w:rsidRPr="00FF166D">
        <w:rPr>
          <w:rFonts w:eastAsia="MS Mincho"/>
          <w:b/>
          <w:lang w:eastAsia="ja-JP"/>
        </w:rPr>
        <w:tab/>
        <w:t>Unified Random Access in NR</w:t>
      </w:r>
      <w:r w:rsidR="00450004" w:rsidRPr="00FF166D">
        <w:rPr>
          <w:rFonts w:eastAsia="MS Mincho"/>
          <w:b/>
          <w:lang w:eastAsia="ja-JP"/>
        </w:rPr>
        <w:tab/>
        <w:t>ZTE</w:t>
      </w:r>
    </w:p>
    <w:p w14:paraId="2F4249F5" w14:textId="0B3D5ACB" w:rsidR="00450004" w:rsidRDefault="00450004" w:rsidP="00450004">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FF166D">
        <w:t>ZTE.</w:t>
      </w:r>
    </w:p>
    <w:p w14:paraId="3BCC3BD3" w14:textId="77777777" w:rsidR="008F2B8F" w:rsidRPr="008F2B8F" w:rsidRDefault="008F2B8F" w:rsidP="008F2B8F">
      <w:pPr>
        <w:pStyle w:val="Caption"/>
        <w:spacing w:before="0" w:after="0" w:line="22" w:lineRule="atLeast"/>
        <w:ind w:left="720"/>
        <w:jc w:val="both"/>
        <w:rPr>
          <w:b w:val="0"/>
          <w:i/>
          <w:lang w:eastAsia="zh-CN"/>
        </w:rPr>
      </w:pPr>
      <w:r w:rsidRPr="008F2B8F">
        <w:rPr>
          <w:b w:val="0"/>
          <w:i/>
        </w:rPr>
        <w:t>Proposal</w:t>
      </w:r>
      <w:r w:rsidRPr="008F2B8F">
        <w:rPr>
          <w:rFonts w:hint="eastAsia"/>
          <w:b w:val="0"/>
          <w:i/>
        </w:rPr>
        <w:t xml:space="preserve"> </w:t>
      </w:r>
      <w:r w:rsidRPr="008F2B8F">
        <w:rPr>
          <w:rFonts w:hint="eastAsia"/>
          <w:b w:val="0"/>
          <w:i/>
          <w:lang w:eastAsia="zh-CN"/>
        </w:rPr>
        <w:t>1</w:t>
      </w:r>
      <w:r w:rsidRPr="008F2B8F">
        <w:rPr>
          <w:b w:val="0"/>
          <w:i/>
        </w:rPr>
        <w:t xml:space="preserve">: NR random access makes use of Rx/Tx reciprocity, when available at </w:t>
      </w:r>
      <w:r w:rsidRPr="008F2B8F">
        <w:rPr>
          <w:rFonts w:hint="eastAsia"/>
          <w:b w:val="0"/>
          <w:i/>
        </w:rPr>
        <w:t xml:space="preserve">TRP and/or </w:t>
      </w:r>
      <w:r w:rsidRPr="008F2B8F">
        <w:rPr>
          <w:b w:val="0"/>
          <w:i/>
        </w:rPr>
        <w:t>UE, to reduce the need for beam sweeping</w:t>
      </w:r>
      <w:r w:rsidRPr="008F2B8F">
        <w:rPr>
          <w:rFonts w:hint="eastAsia"/>
          <w:b w:val="0"/>
          <w:i/>
        </w:rPr>
        <w:t>.</w:t>
      </w:r>
    </w:p>
    <w:p w14:paraId="251FDA02" w14:textId="77777777" w:rsidR="008F2B8F" w:rsidRPr="008F2B8F" w:rsidRDefault="008F2B8F" w:rsidP="008F2B8F">
      <w:pPr>
        <w:pStyle w:val="Caption"/>
        <w:spacing w:before="0" w:after="0" w:line="22" w:lineRule="atLeast"/>
        <w:ind w:left="720"/>
        <w:jc w:val="both"/>
        <w:rPr>
          <w:b w:val="0"/>
          <w:i/>
        </w:rPr>
      </w:pPr>
      <w:r w:rsidRPr="008F2B8F">
        <w:rPr>
          <w:b w:val="0"/>
          <w:i/>
        </w:rPr>
        <w:t>Proposal</w:t>
      </w:r>
      <w:r w:rsidRPr="008F2B8F">
        <w:rPr>
          <w:rFonts w:hint="eastAsia"/>
          <w:b w:val="0"/>
          <w:i/>
        </w:rPr>
        <w:t xml:space="preserve"> </w:t>
      </w:r>
      <w:r w:rsidRPr="008F2B8F">
        <w:rPr>
          <w:rFonts w:hint="eastAsia"/>
          <w:b w:val="0"/>
          <w:i/>
          <w:lang w:eastAsia="zh-CN"/>
        </w:rPr>
        <w:t>2</w:t>
      </w:r>
      <w:r w:rsidRPr="008F2B8F">
        <w:rPr>
          <w:b w:val="0"/>
          <w:i/>
        </w:rPr>
        <w:t>: NR initial access should support</w:t>
      </w:r>
      <w:r w:rsidRPr="008F2B8F">
        <w:rPr>
          <w:rFonts w:hint="eastAsia"/>
          <w:b w:val="0"/>
          <w:i/>
          <w:lang w:eastAsia="zh-CN"/>
        </w:rPr>
        <w:t xml:space="preserve"> </w:t>
      </w:r>
      <w:r w:rsidRPr="008F2B8F">
        <w:rPr>
          <w:b w:val="0"/>
          <w:i/>
          <w:lang w:eastAsia="zh-CN"/>
        </w:rPr>
        <w:t>random</w:t>
      </w:r>
      <w:r w:rsidRPr="008F2B8F">
        <w:rPr>
          <w:rFonts w:hint="eastAsia"/>
          <w:b w:val="0"/>
          <w:i/>
        </w:rPr>
        <w:t xml:space="preserve"> access </w:t>
      </w:r>
      <w:r w:rsidRPr="008F2B8F">
        <w:rPr>
          <w:rFonts w:hint="eastAsia"/>
          <w:b w:val="0"/>
          <w:i/>
          <w:lang w:eastAsia="zh-CN"/>
        </w:rPr>
        <w:t>also</w:t>
      </w:r>
      <w:r w:rsidRPr="008F2B8F">
        <w:rPr>
          <w:rFonts w:hint="eastAsia"/>
          <w:b w:val="0"/>
          <w:i/>
        </w:rPr>
        <w:t xml:space="preserve"> </w:t>
      </w:r>
      <w:r w:rsidRPr="008F2B8F">
        <w:rPr>
          <w:b w:val="0"/>
          <w:i/>
        </w:rPr>
        <w:t>without</w:t>
      </w:r>
      <w:r w:rsidRPr="008F2B8F">
        <w:rPr>
          <w:rFonts w:hint="eastAsia"/>
          <w:b w:val="0"/>
          <w:i/>
        </w:rPr>
        <w:t xml:space="preserve"> Tx/Rx reciprocity within the same framework as</w:t>
      </w:r>
      <w:r w:rsidRPr="008F2B8F">
        <w:rPr>
          <w:b w:val="0"/>
          <w:i/>
        </w:rPr>
        <w:t xml:space="preserve"> with</w:t>
      </w:r>
      <w:r w:rsidRPr="008F2B8F">
        <w:rPr>
          <w:rFonts w:hint="eastAsia"/>
          <w:b w:val="0"/>
          <w:i/>
        </w:rPr>
        <w:t xml:space="preserve"> Tx/Rx reciprocity.</w:t>
      </w:r>
    </w:p>
    <w:p w14:paraId="51FB35B9"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3</w:t>
      </w:r>
      <w:r w:rsidRPr="008F2B8F">
        <w:rPr>
          <w:i/>
        </w:rPr>
        <w:t>:</w:t>
      </w:r>
      <w:r w:rsidRPr="008F2B8F">
        <w:rPr>
          <w:rFonts w:hint="eastAsia"/>
          <w:i/>
        </w:rPr>
        <w:t xml:space="preserve"> TRP should </w:t>
      </w:r>
      <w:r w:rsidRPr="008F2B8F">
        <w:rPr>
          <w:i/>
        </w:rPr>
        <w:t>provide</w:t>
      </w:r>
      <w:r w:rsidRPr="008F2B8F">
        <w:rPr>
          <w:rFonts w:hint="eastAsia"/>
          <w:i/>
        </w:rPr>
        <w:t xml:space="preserve"> information to </w:t>
      </w:r>
      <w:r w:rsidRPr="008F2B8F">
        <w:rPr>
          <w:i/>
        </w:rPr>
        <w:t>assist</w:t>
      </w:r>
      <w:r w:rsidRPr="008F2B8F">
        <w:rPr>
          <w:rFonts w:hint="eastAsia"/>
          <w:i/>
        </w:rPr>
        <w:t xml:space="preserve"> UE to determine UL SB</w:t>
      </w:r>
      <w:r w:rsidRPr="008F2B8F">
        <w:rPr>
          <w:i/>
        </w:rPr>
        <w:t>(s)</w:t>
      </w:r>
      <w:r w:rsidRPr="008F2B8F">
        <w:rPr>
          <w:rFonts w:hint="eastAsia"/>
          <w:i/>
        </w:rPr>
        <w:t xml:space="preserve"> for </w:t>
      </w:r>
      <w:r w:rsidRPr="008F2B8F">
        <w:rPr>
          <w:i/>
        </w:rPr>
        <w:t>preamble</w:t>
      </w:r>
      <w:r w:rsidRPr="008F2B8F">
        <w:rPr>
          <w:rFonts w:hint="eastAsia"/>
          <w:i/>
        </w:rPr>
        <w:t xml:space="preserve"> transmission</w:t>
      </w:r>
      <w:r w:rsidRPr="008F2B8F">
        <w:rPr>
          <w:i/>
        </w:rPr>
        <w:t>, e.g. in SI</w:t>
      </w:r>
      <w:r w:rsidRPr="008F2B8F">
        <w:rPr>
          <w:rFonts w:hint="eastAsia"/>
          <w:i/>
        </w:rPr>
        <w:t>.</w:t>
      </w:r>
    </w:p>
    <w:p w14:paraId="2D48E07C"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4</w:t>
      </w:r>
      <w:r w:rsidRPr="008F2B8F">
        <w:rPr>
          <w:i/>
        </w:rPr>
        <w:t>:</w:t>
      </w:r>
      <w:r w:rsidRPr="008F2B8F">
        <w:rPr>
          <w:rFonts w:hint="eastAsia"/>
          <w:i/>
        </w:rPr>
        <w:t xml:space="preserve"> NR should support multiple </w:t>
      </w:r>
      <w:r w:rsidRPr="008F2B8F">
        <w:rPr>
          <w:i/>
        </w:rPr>
        <w:t>preamble</w:t>
      </w:r>
      <w:r w:rsidRPr="008F2B8F">
        <w:rPr>
          <w:rFonts w:hint="eastAsia"/>
          <w:i/>
        </w:rPr>
        <w:t xml:space="preserve"> transmission before RAR is received</w:t>
      </w:r>
    </w:p>
    <w:p w14:paraId="5FD8CC90"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5</w:t>
      </w:r>
      <w:r w:rsidRPr="008F2B8F">
        <w:rPr>
          <w:i/>
        </w:rPr>
        <w:t>:</w:t>
      </w:r>
      <w:r w:rsidRPr="008F2B8F">
        <w:rPr>
          <w:rFonts w:hint="eastAsia"/>
          <w:i/>
        </w:rPr>
        <w:t xml:space="preserve"> Open loop, close</w:t>
      </w:r>
      <w:r w:rsidRPr="008F2B8F">
        <w:rPr>
          <w:i/>
        </w:rPr>
        <w:t>d</w:t>
      </w:r>
      <w:r w:rsidRPr="008F2B8F">
        <w:rPr>
          <w:rFonts w:hint="eastAsia"/>
          <w:i/>
        </w:rPr>
        <w:t xml:space="preserve"> loop and hybrid scheme</w:t>
      </w:r>
      <w:r w:rsidRPr="008F2B8F">
        <w:rPr>
          <w:i/>
        </w:rPr>
        <w:t>s</w:t>
      </w:r>
      <w:r w:rsidRPr="008F2B8F">
        <w:rPr>
          <w:rFonts w:hint="eastAsia"/>
          <w:i/>
        </w:rPr>
        <w:t xml:space="preserve"> for RAR transmission should be studied by RAN1.</w:t>
      </w:r>
    </w:p>
    <w:p w14:paraId="1B2C9026"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6</w:t>
      </w:r>
      <w:r w:rsidRPr="008F2B8F">
        <w:rPr>
          <w:i/>
        </w:rPr>
        <w:t>:</w:t>
      </w:r>
      <w:r w:rsidRPr="008F2B8F">
        <w:rPr>
          <w:rFonts w:hint="eastAsia"/>
          <w:i/>
        </w:rPr>
        <w:t xml:space="preserve"> </w:t>
      </w:r>
      <w:r w:rsidRPr="008F2B8F">
        <w:rPr>
          <w:i/>
        </w:rPr>
        <w:t>The RAR should indicate to which UL SB and UL STI it corresponds.</w:t>
      </w:r>
    </w:p>
    <w:p w14:paraId="17A2C17F" w14:textId="77777777" w:rsidR="008F2B8F" w:rsidRPr="008F2B8F" w:rsidRDefault="008F2B8F" w:rsidP="008F2B8F">
      <w:pPr>
        <w:snapToGrid w:val="0"/>
        <w:spacing w:line="22" w:lineRule="atLeast"/>
        <w:ind w:left="720"/>
        <w:jc w:val="both"/>
        <w:rPr>
          <w:i/>
        </w:rPr>
      </w:pPr>
      <w:r w:rsidRPr="008F2B8F">
        <w:rPr>
          <w:i/>
        </w:rPr>
        <w:t>Proposal</w:t>
      </w:r>
      <w:r w:rsidRPr="008F2B8F">
        <w:rPr>
          <w:rFonts w:hint="eastAsia"/>
          <w:i/>
        </w:rPr>
        <w:t xml:space="preserve"> </w:t>
      </w:r>
      <w:r w:rsidRPr="008F2B8F">
        <w:rPr>
          <w:i/>
        </w:rPr>
        <w:t>7:</w:t>
      </w:r>
      <w:r w:rsidRPr="008F2B8F">
        <w:rPr>
          <w:rFonts w:hint="eastAsia"/>
          <w:i/>
        </w:rPr>
        <w:t xml:space="preserve"> </w:t>
      </w:r>
      <w:r w:rsidRPr="008F2B8F">
        <w:rPr>
          <w:i/>
        </w:rPr>
        <w:t>RAN1 should study random access for connected mode UEs, based on RS for connected mode mobility.</w:t>
      </w:r>
    </w:p>
    <w:p w14:paraId="59E5E7BF" w14:textId="77777777" w:rsidR="008F2B8F" w:rsidRPr="008F2B8F" w:rsidRDefault="008F2B8F" w:rsidP="008F2B8F">
      <w:pPr>
        <w:snapToGrid w:val="0"/>
        <w:spacing w:line="22" w:lineRule="atLeast"/>
        <w:ind w:left="720"/>
        <w:jc w:val="both"/>
      </w:pPr>
      <w:r w:rsidRPr="008F2B8F">
        <w:rPr>
          <w:i/>
        </w:rPr>
        <w:t>Proposal</w:t>
      </w:r>
      <w:r w:rsidRPr="008F2B8F">
        <w:rPr>
          <w:rFonts w:hint="eastAsia"/>
          <w:i/>
        </w:rPr>
        <w:t xml:space="preserve"> </w:t>
      </w:r>
      <w:r w:rsidRPr="008F2B8F">
        <w:rPr>
          <w:i/>
        </w:rPr>
        <w:t>8:</w:t>
      </w:r>
      <w:r w:rsidRPr="008F2B8F">
        <w:rPr>
          <w:rFonts w:hint="eastAsia"/>
          <w:i/>
        </w:rPr>
        <w:t xml:space="preserve"> </w:t>
      </w:r>
      <w:r w:rsidRPr="008F2B8F">
        <w:rPr>
          <w:i/>
        </w:rPr>
        <w:t>The group of preambles available to idle mode UEs should be configurable, with at least the same level of flexibility as in LTE.</w:t>
      </w:r>
    </w:p>
    <w:p w14:paraId="590336B3" w14:textId="77777777" w:rsidR="00450004" w:rsidRDefault="00450004" w:rsidP="0045000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108DD1" w14:textId="77777777" w:rsidR="00450004" w:rsidRDefault="00450004" w:rsidP="001928D8"/>
    <w:p w14:paraId="6A664650" w14:textId="4575802C" w:rsidR="00FF166D" w:rsidRPr="00FF166D" w:rsidRDefault="00377AD3" w:rsidP="00FF166D">
      <w:pPr>
        <w:rPr>
          <w:rFonts w:eastAsia="MS Mincho"/>
          <w:b/>
          <w:lang w:eastAsia="ja-JP"/>
        </w:rPr>
      </w:pPr>
      <w:hyperlink r:id="rId2230" w:history="1">
        <w:r>
          <w:rPr>
            <w:rStyle w:val="Hyperlink"/>
            <w:rFonts w:eastAsia="MS Mincho"/>
            <w:b/>
            <w:lang w:eastAsia="ja-JP"/>
          </w:rPr>
          <w:t>R1-1609672</w:t>
        </w:r>
      </w:hyperlink>
      <w:r w:rsidR="00FF166D" w:rsidRPr="00FF166D">
        <w:rPr>
          <w:rFonts w:eastAsia="MS Mincho"/>
          <w:b/>
          <w:lang w:eastAsia="ja-JP"/>
        </w:rPr>
        <w:tab/>
        <w:t>NR PRACH preamble evaluations</w:t>
      </w:r>
      <w:r w:rsidR="00FF166D" w:rsidRPr="00FF166D">
        <w:rPr>
          <w:rFonts w:eastAsia="MS Mincho"/>
          <w:b/>
          <w:lang w:eastAsia="ja-JP"/>
        </w:rPr>
        <w:tab/>
        <w:t>Ericsson</w:t>
      </w:r>
    </w:p>
    <w:p w14:paraId="60465A78" w14:textId="77777777" w:rsidR="00FF166D" w:rsidRDefault="00FF166D" w:rsidP="00FF166D">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Asbjorn Grovlen</w:t>
      </w:r>
      <w:r w:rsidRPr="000B1042">
        <w:t xml:space="preserve"> from </w:t>
      </w:r>
      <w:r>
        <w:t>Ericsson.</w:t>
      </w:r>
    </w:p>
    <w:p w14:paraId="67EBDA74" w14:textId="77777777" w:rsidR="00FF166D" w:rsidRDefault="00FF166D" w:rsidP="0066391F">
      <w:pPr>
        <w:pStyle w:val="ListParagraph"/>
        <w:numPr>
          <w:ilvl w:val="0"/>
          <w:numId w:val="68"/>
        </w:numPr>
        <w:spacing w:after="0"/>
        <w:ind w:left="714" w:hanging="357"/>
      </w:pPr>
      <w:r w:rsidRPr="00FF166D">
        <w:rPr>
          <w:bCs/>
          <w:noProof/>
          <w:szCs w:val="22"/>
          <w:lang w:val="en-US"/>
        </w:rPr>
        <w:fldChar w:fldCharType="begin"/>
      </w:r>
      <w:r w:rsidRPr="00FF166D">
        <w:rPr>
          <w:bCs/>
        </w:rPr>
        <w:instrText xml:space="preserve"> TOC \f \n \t "Observation;1" </w:instrText>
      </w:r>
      <w:r w:rsidRPr="00FF166D">
        <w:rPr>
          <w:bCs/>
          <w:noProof/>
          <w:szCs w:val="22"/>
          <w:lang w:val="en-US"/>
        </w:rPr>
        <w:fldChar w:fldCharType="separate"/>
      </w:r>
      <w:r>
        <w:t>Observation 1: The PRACH preamble detector can be configured with varying number of non-coherent intervals (</w:t>
      </w:r>
      <m:oMath>
        <m:r>
          <m:rPr>
            <m:sty m:val="p"/>
          </m:rPr>
          <w:rPr>
            <w:rFonts w:ascii="Cambria Math" w:hAnsi="Cambria Math"/>
          </w:rPr>
          <m:t>Nnc</m:t>
        </m:r>
      </m:oMath>
      <w:r>
        <w:t>) when the preamble is constructed by repeating one short sequence</w:t>
      </w:r>
    </w:p>
    <w:p w14:paraId="1A6D49D1" w14:textId="5E2885E1" w:rsidR="00FF166D" w:rsidRDefault="00FF166D" w:rsidP="0066391F">
      <w:pPr>
        <w:pStyle w:val="ListParagraph"/>
        <w:numPr>
          <w:ilvl w:val="0"/>
          <w:numId w:val="68"/>
        </w:numPr>
        <w:spacing w:after="0"/>
        <w:ind w:left="714" w:hanging="357"/>
      </w:pPr>
      <w:r>
        <w:t>Observation 2: The PRACH preamble detection performance can improved as compared to LTE release 8, with a PRACH preamble format which enables non-coherent accumulations in the detector.</w:t>
      </w:r>
      <w:r w:rsidRPr="00FF166D">
        <w:rPr>
          <w:bCs/>
        </w:rPr>
        <w:fldChar w:fldCharType="end"/>
      </w:r>
    </w:p>
    <w:p w14:paraId="6DB58B13" w14:textId="77777777" w:rsidR="00FF166D" w:rsidRDefault="00FF166D" w:rsidP="00FF166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68A558ED" w14:textId="77777777" w:rsidR="00FF166D" w:rsidRPr="000B1042" w:rsidRDefault="00FF166D">
      <w:pPr>
        <w:rPr>
          <w:rFonts w:ascii="Times New Roman" w:eastAsia="SimSun" w:hAnsi="Times New Roman"/>
          <w:kern w:val="2"/>
          <w:szCs w:val="20"/>
        </w:rPr>
      </w:pPr>
    </w:p>
    <w:p w14:paraId="10EA691D" w14:textId="39B3E3A1" w:rsidR="008F2B8F" w:rsidRPr="008F2B8F" w:rsidRDefault="00377AD3" w:rsidP="008F2B8F">
      <w:pPr>
        <w:rPr>
          <w:rFonts w:eastAsia="MS Mincho"/>
          <w:b/>
          <w:lang w:eastAsia="ja-JP"/>
        </w:rPr>
      </w:pPr>
      <w:hyperlink r:id="rId2231" w:history="1">
        <w:r>
          <w:rPr>
            <w:rStyle w:val="Hyperlink"/>
            <w:rFonts w:eastAsia="MS Mincho"/>
            <w:b/>
            <w:lang w:eastAsia="ja-JP"/>
          </w:rPr>
          <w:t>R1-1609735</w:t>
        </w:r>
      </w:hyperlink>
      <w:r w:rsidR="008F2B8F" w:rsidRPr="008F2B8F">
        <w:rPr>
          <w:rFonts w:eastAsia="MS Mincho"/>
          <w:b/>
          <w:lang w:eastAsia="ja-JP"/>
        </w:rPr>
        <w:tab/>
        <w:t>Zero-Header Zero-Tail Random Access Preambles for New Radio</w:t>
      </w:r>
      <w:r w:rsidR="008F2B8F" w:rsidRPr="008F2B8F">
        <w:rPr>
          <w:rFonts w:eastAsia="MS Mincho"/>
          <w:b/>
          <w:lang w:eastAsia="ja-JP"/>
        </w:rPr>
        <w:tab/>
        <w:t>Nokia, Alcatel-Lucent Shanghai Bell</w:t>
      </w:r>
    </w:p>
    <w:p w14:paraId="7171C079" w14:textId="52A4DD7E" w:rsidR="008F2B8F" w:rsidRDefault="008F2B8F" w:rsidP="008F2B8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Nokia.</w:t>
      </w:r>
    </w:p>
    <w:p w14:paraId="2AF8F415" w14:textId="77777777" w:rsidR="008F2B8F" w:rsidRPr="000511F0" w:rsidRDefault="008F2B8F" w:rsidP="008F2B8F">
      <w:pPr>
        <w:ind w:left="720"/>
        <w:rPr>
          <w:i/>
        </w:rPr>
      </w:pPr>
      <w:r w:rsidRPr="00F621BC">
        <w:t>Proposal 1: ZH</w:t>
      </w:r>
      <w:r>
        <w:t>Z</w:t>
      </w:r>
      <w:r w:rsidRPr="00F621BC">
        <w:t xml:space="preserve">T </w:t>
      </w:r>
      <w:r>
        <w:t>PRACH preambles should be further studied</w:t>
      </w:r>
      <w:r w:rsidRPr="00F621BC">
        <w:t xml:space="preserve"> as a</w:t>
      </w:r>
      <w:r>
        <w:t>n</w:t>
      </w:r>
      <w:r w:rsidRPr="00F621BC">
        <w:t xml:space="preserve"> option for the random access of 5G New Radio.</w:t>
      </w:r>
    </w:p>
    <w:p w14:paraId="5E8452FC" w14:textId="77777777" w:rsidR="008F2B8F" w:rsidRDefault="008F2B8F" w:rsidP="008F2B8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57086C9" w14:textId="77777777" w:rsidR="008F2B8F" w:rsidRPr="000B1042" w:rsidRDefault="008F2B8F">
      <w:pPr>
        <w:rPr>
          <w:rFonts w:ascii="Times New Roman" w:eastAsia="SimSun" w:hAnsi="Times New Roman"/>
          <w:kern w:val="2"/>
          <w:szCs w:val="20"/>
        </w:rPr>
      </w:pPr>
    </w:p>
    <w:p w14:paraId="2078D257" w14:textId="633E0DC6" w:rsidR="008F2B8F" w:rsidRPr="008F2B8F" w:rsidRDefault="00377AD3" w:rsidP="008F2B8F">
      <w:pPr>
        <w:rPr>
          <w:rFonts w:eastAsia="MS Mincho"/>
          <w:b/>
          <w:lang w:eastAsia="ja-JP"/>
        </w:rPr>
      </w:pPr>
      <w:hyperlink r:id="rId2232" w:history="1">
        <w:r>
          <w:rPr>
            <w:rStyle w:val="Hyperlink"/>
            <w:rFonts w:eastAsia="MS Mincho"/>
            <w:b/>
            <w:lang w:eastAsia="ja-JP"/>
          </w:rPr>
          <w:t>R1-1609533</w:t>
        </w:r>
      </w:hyperlink>
      <w:r w:rsidR="008F2B8F" w:rsidRPr="008F2B8F">
        <w:rPr>
          <w:rFonts w:eastAsia="MS Mincho"/>
          <w:b/>
          <w:lang w:eastAsia="ja-JP"/>
        </w:rPr>
        <w:tab/>
        <w:t>Time Advance derivation for non-reciprocal UE</w:t>
      </w:r>
      <w:r w:rsidR="008F2B8F" w:rsidRPr="008F2B8F">
        <w:rPr>
          <w:rFonts w:eastAsia="MS Mincho"/>
          <w:b/>
          <w:lang w:eastAsia="ja-JP"/>
        </w:rPr>
        <w:tab/>
        <w:t>Intel Corporation</w:t>
      </w:r>
    </w:p>
    <w:p w14:paraId="5053F106" w14:textId="10FAD27A" w:rsidR="008F2B8F" w:rsidRDefault="008F2B8F" w:rsidP="008F2B8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Yuan Zhu</w:t>
      </w:r>
      <w:r w:rsidRPr="000B1042">
        <w:t xml:space="preserve"> from </w:t>
      </w:r>
      <w:r>
        <w:t>Intel.</w:t>
      </w:r>
    </w:p>
    <w:p w14:paraId="45C79F2F" w14:textId="77777777" w:rsidR="008F2B8F" w:rsidRDefault="008F2B8F" w:rsidP="0066391F">
      <w:pPr>
        <w:pStyle w:val="ListParagraph"/>
        <w:numPr>
          <w:ilvl w:val="0"/>
          <w:numId w:val="71"/>
        </w:numPr>
        <w:spacing w:after="0"/>
        <w:ind w:left="714" w:hanging="357"/>
        <w:rPr>
          <w:lang w:eastAsia="zh-CN"/>
        </w:rPr>
      </w:pPr>
      <w:r>
        <w:rPr>
          <w:rFonts w:hint="eastAsia"/>
          <w:lang w:eastAsia="zh-CN"/>
        </w:rPr>
        <w:t xml:space="preserve">Observation 1: </w:t>
      </w:r>
      <w:r>
        <w:rPr>
          <w:lang w:eastAsia="zh-CN"/>
        </w:rPr>
        <w:t>UE beamforming gain can be leveraged to improve the coverage of downlink beam management P-1 and PRACH transmission.</w:t>
      </w:r>
    </w:p>
    <w:p w14:paraId="1632A5D1" w14:textId="77777777" w:rsidR="008F2B8F" w:rsidRDefault="008F2B8F" w:rsidP="0066391F">
      <w:pPr>
        <w:pStyle w:val="ListParagraph"/>
        <w:numPr>
          <w:ilvl w:val="0"/>
          <w:numId w:val="71"/>
        </w:numPr>
        <w:spacing w:after="0"/>
        <w:ind w:left="714" w:hanging="357"/>
        <w:rPr>
          <w:lang w:eastAsia="zh-CN"/>
        </w:rPr>
      </w:pPr>
      <w:r>
        <w:rPr>
          <w:lang w:eastAsia="zh-CN"/>
        </w:rPr>
        <w:t>Observation 2: Independent downlink/uplink beam sweep may result in large TA range.</w:t>
      </w:r>
    </w:p>
    <w:p w14:paraId="3010114D" w14:textId="77777777" w:rsidR="008F2B8F" w:rsidRPr="00D22AC9" w:rsidRDefault="008F2B8F" w:rsidP="0066391F">
      <w:pPr>
        <w:pStyle w:val="ListParagraph"/>
        <w:numPr>
          <w:ilvl w:val="0"/>
          <w:numId w:val="71"/>
        </w:numPr>
        <w:spacing w:after="0"/>
        <w:ind w:left="714" w:hanging="357"/>
        <w:rPr>
          <w:lang w:eastAsia="zh-CN"/>
        </w:rPr>
      </w:pPr>
      <w:r>
        <w:rPr>
          <w:lang w:eastAsia="zh-CN"/>
        </w:rPr>
        <w:t xml:space="preserve">Observation 3: The additional TA range </w:t>
      </w:r>
      <m:oMath>
        <m:r>
          <m:rPr>
            <m:sty m:val="p"/>
          </m:rPr>
          <w:rPr>
            <w:rFonts w:ascii="Cambria Math" w:hAnsi="Cambria Math"/>
            <w:vertAlign w:val="subscript"/>
            <w:lang w:eastAsia="zh-CN"/>
          </w:rPr>
          <m:t>∆</m:t>
        </m:r>
        <m:r>
          <w:rPr>
            <w:rFonts w:ascii="Cambria Math" w:hAnsi="Cambria Math"/>
            <w:vertAlign w:val="subscript"/>
            <w:lang w:eastAsia="zh-CN"/>
          </w:rPr>
          <m:t>t</m:t>
        </m:r>
      </m:oMath>
      <w:r>
        <w:rPr>
          <w:lang w:eastAsia="zh-CN"/>
        </w:rPr>
        <w:t xml:space="preserve"> caused by independent DL/UL beam sweep can be comparable to CP length.</w:t>
      </w:r>
    </w:p>
    <w:p w14:paraId="539B07E7" w14:textId="77777777" w:rsidR="008F2B8F" w:rsidRDefault="008F2B8F" w:rsidP="008F2B8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D8AFC9C" w14:textId="77777777" w:rsidR="008F2B8F" w:rsidRPr="000B1042" w:rsidRDefault="008F2B8F">
      <w:pPr>
        <w:rPr>
          <w:rFonts w:ascii="Times New Roman" w:eastAsia="SimSun" w:hAnsi="Times New Roman"/>
          <w:kern w:val="2"/>
          <w:szCs w:val="20"/>
        </w:rPr>
      </w:pPr>
    </w:p>
    <w:p w14:paraId="1E2E8C48" w14:textId="2249EB4C" w:rsidR="008F2B8F" w:rsidRPr="008F2B8F" w:rsidRDefault="00377AD3" w:rsidP="008F2B8F">
      <w:pPr>
        <w:rPr>
          <w:rFonts w:eastAsia="MS Mincho"/>
          <w:b/>
          <w:lang w:eastAsia="ja-JP"/>
        </w:rPr>
      </w:pPr>
      <w:hyperlink r:id="rId2233" w:history="1">
        <w:r>
          <w:rPr>
            <w:rStyle w:val="Hyperlink"/>
            <w:rFonts w:eastAsia="MS Mincho"/>
            <w:b/>
            <w:lang w:eastAsia="ja-JP"/>
          </w:rPr>
          <w:t>R1-1610056</w:t>
        </w:r>
      </w:hyperlink>
      <w:r w:rsidR="008F2B8F" w:rsidRPr="008F2B8F">
        <w:rPr>
          <w:rFonts w:eastAsia="MS Mincho"/>
          <w:b/>
          <w:lang w:eastAsia="ja-JP"/>
        </w:rPr>
        <w:tab/>
        <w:t>Design for RACH preamble for NR</w:t>
      </w:r>
      <w:r w:rsidR="008F2B8F" w:rsidRPr="008F2B8F">
        <w:rPr>
          <w:rFonts w:eastAsia="MS Mincho"/>
          <w:b/>
          <w:lang w:eastAsia="ja-JP"/>
        </w:rPr>
        <w:tab/>
        <w:t>NTT DOCOMO, INC.</w:t>
      </w:r>
    </w:p>
    <w:p w14:paraId="6D92C38E" w14:textId="7E3BA89B" w:rsidR="008F2B8F" w:rsidRDefault="008F2B8F" w:rsidP="008F2B8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Kazuaki Takeda</w:t>
      </w:r>
      <w:r w:rsidRPr="000B1042">
        <w:t xml:space="preserve"> from </w:t>
      </w:r>
      <w:r>
        <w:t>NTT DOCOMO.</w:t>
      </w:r>
    </w:p>
    <w:p w14:paraId="03CDC75C" w14:textId="77777777" w:rsidR="008F2B8F" w:rsidRPr="008F2B8F" w:rsidRDefault="008F2B8F" w:rsidP="0066391F">
      <w:pPr>
        <w:pStyle w:val="ListParagraph"/>
        <w:numPr>
          <w:ilvl w:val="0"/>
          <w:numId w:val="70"/>
        </w:numPr>
        <w:spacing w:after="0"/>
        <w:ind w:hanging="357"/>
        <w:jc w:val="both"/>
        <w:rPr>
          <w:rFonts w:eastAsia="MS Mincho"/>
          <w:lang w:val="en-US"/>
        </w:rPr>
      </w:pPr>
      <w:r w:rsidRPr="008F2B8F">
        <w:rPr>
          <w:rFonts w:eastAsia="MS Mincho" w:hint="eastAsia"/>
          <w:lang w:val="en-US"/>
        </w:rPr>
        <w:t>Proposal 1: The RACH preamble format(s) in LTE should be considered as the basic RACH preamble.</w:t>
      </w:r>
    </w:p>
    <w:p w14:paraId="0865BEC3" w14:textId="77777777" w:rsidR="008F2B8F" w:rsidRPr="008F2B8F" w:rsidRDefault="008F2B8F" w:rsidP="0066391F">
      <w:pPr>
        <w:pStyle w:val="ListParagraph"/>
        <w:numPr>
          <w:ilvl w:val="0"/>
          <w:numId w:val="70"/>
        </w:numPr>
        <w:spacing w:after="0"/>
        <w:ind w:hanging="357"/>
        <w:jc w:val="both"/>
        <w:rPr>
          <w:rFonts w:eastAsia="MS Mincho"/>
          <w:lang w:val="en-US"/>
        </w:rPr>
      </w:pPr>
      <w:r w:rsidRPr="008F2B8F">
        <w:rPr>
          <w:rFonts w:eastAsia="MS Mincho" w:hint="eastAsia"/>
          <w:lang w:val="en-US"/>
        </w:rPr>
        <w:t xml:space="preserve">Proposal 2: </w:t>
      </w:r>
    </w:p>
    <w:p w14:paraId="4253E401" w14:textId="77777777" w:rsidR="008F2B8F" w:rsidRPr="008F2B8F" w:rsidRDefault="008F2B8F" w:rsidP="0066391F">
      <w:pPr>
        <w:numPr>
          <w:ilvl w:val="0"/>
          <w:numId w:val="70"/>
        </w:numPr>
        <w:ind w:hanging="357"/>
        <w:jc w:val="both"/>
        <w:rPr>
          <w:rFonts w:eastAsia="MS Mincho"/>
          <w:szCs w:val="20"/>
          <w:lang w:val="en-US"/>
        </w:rPr>
      </w:pPr>
      <w:r w:rsidRPr="008F2B8F">
        <w:rPr>
          <w:rFonts w:eastAsia="MS Mincho" w:hint="eastAsia"/>
          <w:szCs w:val="20"/>
          <w:lang w:val="en-US"/>
        </w:rPr>
        <w:t xml:space="preserve">Scalable numerologies are applied to the basic RACH preamble. </w:t>
      </w:r>
    </w:p>
    <w:p w14:paraId="275ED7CD" w14:textId="77777777" w:rsidR="008F2B8F" w:rsidRPr="008F2B8F" w:rsidRDefault="008F2B8F" w:rsidP="0066391F">
      <w:pPr>
        <w:numPr>
          <w:ilvl w:val="1"/>
          <w:numId w:val="70"/>
        </w:numPr>
        <w:ind w:hanging="357"/>
        <w:jc w:val="both"/>
        <w:rPr>
          <w:rFonts w:eastAsia="MS Mincho"/>
          <w:szCs w:val="20"/>
          <w:lang w:val="en-US"/>
        </w:rPr>
      </w:pPr>
      <w:r w:rsidRPr="008F2B8F">
        <w:rPr>
          <w:rFonts w:eastAsia="MS Mincho" w:hint="eastAsia"/>
          <w:szCs w:val="20"/>
          <w:lang w:val="en-US"/>
        </w:rPr>
        <w:t>Scaling factor of 2</w:t>
      </w:r>
      <w:r w:rsidRPr="008F2B8F">
        <w:rPr>
          <w:rFonts w:eastAsia="MS Mincho" w:hint="eastAsia"/>
          <w:szCs w:val="20"/>
          <w:vertAlign w:val="superscript"/>
          <w:lang w:val="en-US"/>
        </w:rPr>
        <w:t>n</w:t>
      </w:r>
      <w:r w:rsidRPr="008F2B8F">
        <w:rPr>
          <w:rFonts w:eastAsia="MS Mincho" w:hint="eastAsia"/>
          <w:szCs w:val="20"/>
          <w:lang w:val="en-US"/>
        </w:rPr>
        <w:t xml:space="preserve"> is considered.</w:t>
      </w:r>
    </w:p>
    <w:p w14:paraId="7C899A5A" w14:textId="77777777" w:rsidR="008F2B8F" w:rsidRPr="008F2B8F" w:rsidRDefault="008F2B8F" w:rsidP="0066391F">
      <w:pPr>
        <w:pStyle w:val="ListParagraph"/>
        <w:numPr>
          <w:ilvl w:val="0"/>
          <w:numId w:val="70"/>
        </w:numPr>
        <w:spacing w:after="0"/>
        <w:ind w:hanging="357"/>
        <w:jc w:val="both"/>
        <w:rPr>
          <w:rFonts w:eastAsia="MS Mincho"/>
          <w:lang w:val="en-US"/>
        </w:rPr>
      </w:pPr>
      <w:r w:rsidRPr="008F2B8F">
        <w:rPr>
          <w:rFonts w:eastAsia="MS Mincho" w:hint="eastAsia"/>
          <w:lang w:val="en-US"/>
        </w:rPr>
        <w:t xml:space="preserve">Observation: </w:t>
      </w:r>
    </w:p>
    <w:p w14:paraId="45F36874" w14:textId="77777777" w:rsidR="008F2B8F" w:rsidRPr="008F2B8F" w:rsidRDefault="008F2B8F" w:rsidP="0066391F">
      <w:pPr>
        <w:numPr>
          <w:ilvl w:val="0"/>
          <w:numId w:val="70"/>
        </w:numPr>
        <w:ind w:hanging="357"/>
        <w:jc w:val="both"/>
        <w:rPr>
          <w:rFonts w:eastAsia="MS Mincho"/>
          <w:szCs w:val="20"/>
          <w:lang w:val="en-US"/>
        </w:rPr>
      </w:pPr>
      <w:r w:rsidRPr="008F2B8F">
        <w:rPr>
          <w:rFonts w:eastAsia="MS Mincho" w:hint="eastAsia"/>
          <w:szCs w:val="20"/>
          <w:lang w:val="en-US"/>
        </w:rPr>
        <w:t xml:space="preserve">The MCL for RACH </w:t>
      </w:r>
      <w:r w:rsidRPr="008F2B8F">
        <w:rPr>
          <w:rFonts w:eastAsia="MS Mincho"/>
          <w:szCs w:val="20"/>
          <w:lang w:val="en-US"/>
        </w:rPr>
        <w:t>preamble</w:t>
      </w:r>
      <w:r w:rsidRPr="008F2B8F">
        <w:rPr>
          <w:rFonts w:eastAsia="MS Mincho" w:hint="eastAsia"/>
          <w:szCs w:val="20"/>
          <w:lang w:val="en-US"/>
        </w:rPr>
        <w:t xml:space="preserve"> is degraded when larger </w:t>
      </w:r>
      <w:r w:rsidRPr="008F2B8F">
        <w:rPr>
          <w:rFonts w:eastAsia="MS Mincho"/>
          <w:szCs w:val="20"/>
          <w:lang w:val="en-US"/>
        </w:rPr>
        <w:t>subcarrier</w:t>
      </w:r>
      <w:r w:rsidRPr="008F2B8F">
        <w:rPr>
          <w:rFonts w:eastAsia="MS Mincho" w:hint="eastAsia"/>
          <w:szCs w:val="20"/>
          <w:lang w:val="en-US"/>
        </w:rPr>
        <w:t xml:space="preserve"> spacing/BW. However, larger subcarrier spacing is robust against higher Doppler frequency.</w:t>
      </w:r>
    </w:p>
    <w:p w14:paraId="25FB0A6D" w14:textId="77777777" w:rsidR="008F2B8F" w:rsidRPr="008F2B8F" w:rsidRDefault="008F2B8F" w:rsidP="0066391F">
      <w:pPr>
        <w:numPr>
          <w:ilvl w:val="0"/>
          <w:numId w:val="70"/>
        </w:numPr>
        <w:ind w:hanging="357"/>
        <w:jc w:val="both"/>
        <w:rPr>
          <w:rFonts w:eastAsia="MS Mincho"/>
          <w:szCs w:val="20"/>
          <w:lang w:val="en-US"/>
        </w:rPr>
      </w:pPr>
      <w:r w:rsidRPr="008F2B8F">
        <w:rPr>
          <w:rFonts w:eastAsia="MS Mincho" w:hint="eastAsia"/>
          <w:szCs w:val="20"/>
          <w:lang w:val="en-US"/>
        </w:rPr>
        <w:t xml:space="preserve">Scalable RACH preamble would be </w:t>
      </w:r>
      <w:r w:rsidRPr="008F2B8F">
        <w:rPr>
          <w:rFonts w:eastAsia="MS Mincho"/>
          <w:szCs w:val="20"/>
          <w:lang w:val="en-US"/>
        </w:rPr>
        <w:t>applicable</w:t>
      </w:r>
      <w:r w:rsidRPr="008F2B8F">
        <w:rPr>
          <w:rFonts w:eastAsia="MS Mincho" w:hint="eastAsia"/>
          <w:szCs w:val="20"/>
          <w:lang w:val="en-US"/>
        </w:rPr>
        <w:t xml:space="preserve"> to higher carrier frequency and multi-beam operation.</w:t>
      </w:r>
    </w:p>
    <w:p w14:paraId="6764764A" w14:textId="77777777" w:rsidR="008F2B8F" w:rsidRDefault="008F2B8F" w:rsidP="008F2B8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41AE7AD" w14:textId="77777777" w:rsidR="008F2B8F" w:rsidRPr="000B1042" w:rsidRDefault="008F2B8F">
      <w:pPr>
        <w:rPr>
          <w:rFonts w:ascii="Times New Roman" w:eastAsia="SimSun" w:hAnsi="Times New Roman"/>
          <w:kern w:val="2"/>
          <w:szCs w:val="20"/>
        </w:rPr>
      </w:pPr>
    </w:p>
    <w:p w14:paraId="5D9091EA" w14:textId="1987E706" w:rsidR="00495D1D" w:rsidRPr="008B7DE8" w:rsidRDefault="008B7DE8" w:rsidP="004B51DA">
      <w:pPr>
        <w:pBdr>
          <w:top w:val="single" w:sz="4" w:space="1" w:color="auto"/>
        </w:pBdr>
        <w:rPr>
          <w:rFonts w:ascii="Times New Roman" w:eastAsia="SimSun" w:hAnsi="Times New Roman"/>
          <w:b/>
          <w:kern w:val="2"/>
          <w:szCs w:val="20"/>
        </w:rPr>
      </w:pPr>
      <w:r w:rsidRPr="008B7DE8">
        <w:rPr>
          <w:rFonts w:ascii="Times New Roman" w:eastAsia="SimSun" w:hAnsi="Times New Roman"/>
          <w:b/>
          <w:kern w:val="2"/>
          <w:szCs w:val="20"/>
        </w:rPr>
        <w:t>Tuesday session</w:t>
      </w:r>
    </w:p>
    <w:p w14:paraId="0E3AA749" w14:textId="77777777" w:rsidR="00495D1D" w:rsidRDefault="00495D1D" w:rsidP="00450004">
      <w:pPr>
        <w:rPr>
          <w:rFonts w:ascii="Times New Roman" w:eastAsia="SimSun" w:hAnsi="Times New Roman"/>
          <w:kern w:val="2"/>
          <w:szCs w:val="20"/>
        </w:rPr>
      </w:pPr>
    </w:p>
    <w:p w14:paraId="2FB55F90" w14:textId="49827E60" w:rsidR="008B7DE8" w:rsidRPr="008B7DE8" w:rsidRDefault="00377AD3" w:rsidP="008B7DE8">
      <w:pPr>
        <w:rPr>
          <w:rFonts w:ascii="Times New Roman" w:hAnsi="Times New Roman"/>
          <w:b/>
          <w:szCs w:val="20"/>
        </w:rPr>
      </w:pPr>
      <w:hyperlink r:id="rId2234" w:history="1">
        <w:r>
          <w:rPr>
            <w:rStyle w:val="Hyperlink"/>
            <w:rFonts w:ascii="Times New Roman" w:hAnsi="Times New Roman"/>
            <w:b/>
            <w:szCs w:val="20"/>
          </w:rPr>
          <w:t>R1-1610489</w:t>
        </w:r>
      </w:hyperlink>
      <w:r w:rsidR="008B7DE8" w:rsidRPr="008B7DE8">
        <w:rPr>
          <w:rFonts w:ascii="Times New Roman" w:hAnsi="Times New Roman"/>
          <w:b/>
          <w:szCs w:val="20"/>
        </w:rPr>
        <w:tab/>
      </w:r>
      <w:r w:rsidR="008D4054">
        <w:rPr>
          <w:rFonts w:ascii="Times New Roman" w:hAnsi="Times New Roman"/>
          <w:b/>
          <w:szCs w:val="20"/>
        </w:rPr>
        <w:t xml:space="preserve">Way Forward </w:t>
      </w:r>
      <w:r w:rsidR="008B7DE8" w:rsidRPr="008B7DE8">
        <w:rPr>
          <w:rFonts w:ascii="Times New Roman" w:hAnsi="Times New Roman"/>
          <w:b/>
          <w:szCs w:val="20"/>
        </w:rPr>
        <w:t>on RACH procedure for multi-beam operation</w:t>
      </w:r>
      <w:r w:rsidR="008B7DE8" w:rsidRPr="008B7DE8">
        <w:rPr>
          <w:rFonts w:ascii="Times New Roman" w:hAnsi="Times New Roman"/>
          <w:b/>
          <w:szCs w:val="20"/>
        </w:rPr>
        <w:tab/>
        <w:t>NTT DOCOMO, ETRI, Qualcomm, Nokia, Alcatel-Lucent Shanghai-Bell, ZTE</w:t>
      </w:r>
    </w:p>
    <w:p w14:paraId="5B9BA18A" w14:textId="77777777" w:rsidR="008B7DE8" w:rsidRPr="008B7DE8" w:rsidRDefault="008B7DE8" w:rsidP="008B7DE8">
      <w:r w:rsidRPr="008B7DE8">
        <w:rPr>
          <w:lang w:val="en-US"/>
        </w:rPr>
        <w:t>When Tx/Rx reciprocity is available at both gNB and UE, the following RACH procedure is considered</w:t>
      </w:r>
      <w:r w:rsidRPr="008B7DE8">
        <w:t xml:space="preserve"> </w:t>
      </w:r>
      <w:r w:rsidRPr="008B7DE8">
        <w:rPr>
          <w:lang w:val="en-US"/>
        </w:rPr>
        <w:t>for at least UE in idle mode</w:t>
      </w:r>
    </w:p>
    <w:p w14:paraId="7C9122F1" w14:textId="77777777" w:rsidR="00FF57BA" w:rsidRPr="008B7DE8" w:rsidRDefault="007B5EDD" w:rsidP="0066391F">
      <w:pPr>
        <w:pStyle w:val="ListParagraph"/>
        <w:numPr>
          <w:ilvl w:val="0"/>
          <w:numId w:val="89"/>
        </w:numPr>
        <w:spacing w:after="0"/>
        <w:ind w:hanging="357"/>
        <w:rPr>
          <w:kern w:val="2"/>
        </w:rPr>
      </w:pPr>
      <w:r w:rsidRPr="008B7DE8">
        <w:rPr>
          <w:kern w:val="2"/>
          <w:lang w:val="en-US"/>
        </w:rPr>
        <w:t>Association between one or  multiple  occasions for DL broadcast channel/signal and  a subset of RACH occasions is partially or fully informed by broadcast system information (e.g., PBCH)</w:t>
      </w:r>
    </w:p>
    <w:p w14:paraId="66F67966" w14:textId="77777777" w:rsidR="00FF57BA" w:rsidRPr="008B7DE8" w:rsidRDefault="007B5EDD" w:rsidP="0066391F">
      <w:pPr>
        <w:pStyle w:val="ListParagraph"/>
        <w:numPr>
          <w:ilvl w:val="1"/>
          <w:numId w:val="89"/>
        </w:numPr>
        <w:spacing w:after="0"/>
        <w:ind w:hanging="357"/>
        <w:rPr>
          <w:kern w:val="2"/>
        </w:rPr>
      </w:pPr>
      <w:r w:rsidRPr="008B7DE8">
        <w:rPr>
          <w:kern w:val="2"/>
          <w:lang w:val="en-US"/>
        </w:rPr>
        <w:t>Signaling of  “non-association” can be also included</w:t>
      </w:r>
    </w:p>
    <w:p w14:paraId="189C3605" w14:textId="77777777" w:rsidR="00FF57BA" w:rsidRPr="008B7DE8" w:rsidRDefault="007B5EDD" w:rsidP="0066391F">
      <w:pPr>
        <w:pStyle w:val="ListParagraph"/>
        <w:numPr>
          <w:ilvl w:val="1"/>
          <w:numId w:val="89"/>
        </w:numPr>
        <w:spacing w:after="0"/>
        <w:ind w:hanging="357"/>
        <w:rPr>
          <w:kern w:val="2"/>
        </w:rPr>
      </w:pPr>
      <w:r w:rsidRPr="008B7DE8">
        <w:rPr>
          <w:kern w:val="2"/>
          <w:lang w:val="en-US"/>
        </w:rPr>
        <w:t>Detailed design for RACH preamble should be further studied</w:t>
      </w:r>
    </w:p>
    <w:p w14:paraId="3BD109E0" w14:textId="77777777" w:rsidR="00FF57BA" w:rsidRPr="008B7DE8" w:rsidRDefault="007B5EDD" w:rsidP="0066391F">
      <w:pPr>
        <w:pStyle w:val="ListParagraph"/>
        <w:numPr>
          <w:ilvl w:val="0"/>
          <w:numId w:val="89"/>
        </w:numPr>
        <w:spacing w:after="0"/>
        <w:ind w:hanging="357"/>
        <w:rPr>
          <w:kern w:val="2"/>
        </w:rPr>
      </w:pPr>
      <w:r w:rsidRPr="008B7DE8">
        <w:rPr>
          <w:kern w:val="2"/>
          <w:lang w:val="en-US"/>
        </w:rPr>
        <w:t>Based on the DL Tx beam measurement and the corresponding association, UE selects the subset of RACH occasions</w:t>
      </w:r>
    </w:p>
    <w:p w14:paraId="5D74A8B8" w14:textId="77777777" w:rsidR="00FF57BA" w:rsidRPr="008B7DE8" w:rsidRDefault="007B5EDD" w:rsidP="0066391F">
      <w:pPr>
        <w:pStyle w:val="ListParagraph"/>
        <w:numPr>
          <w:ilvl w:val="0"/>
          <w:numId w:val="89"/>
        </w:numPr>
        <w:spacing w:after="0"/>
        <w:ind w:hanging="357"/>
        <w:rPr>
          <w:kern w:val="2"/>
        </w:rPr>
      </w:pPr>
      <w:r w:rsidRPr="008B7DE8">
        <w:rPr>
          <w:kern w:val="2"/>
          <w:lang w:val="en-US"/>
        </w:rPr>
        <w:t>At gNB, the DL Tx beam for the UE is obtained based on the detected RACH preamble and would be also applied to Message 2</w:t>
      </w:r>
    </w:p>
    <w:p w14:paraId="5F798C95" w14:textId="77777777" w:rsidR="00FF57BA" w:rsidRPr="008B7DE8" w:rsidRDefault="007B5EDD" w:rsidP="0066391F">
      <w:pPr>
        <w:pStyle w:val="ListParagraph"/>
        <w:numPr>
          <w:ilvl w:val="1"/>
          <w:numId w:val="89"/>
        </w:numPr>
        <w:spacing w:after="0"/>
        <w:ind w:hanging="357"/>
        <w:rPr>
          <w:kern w:val="2"/>
        </w:rPr>
      </w:pPr>
      <w:r w:rsidRPr="008B7DE8">
        <w:rPr>
          <w:kern w:val="2"/>
          <w:lang w:val="en-US"/>
        </w:rPr>
        <w:lastRenderedPageBreak/>
        <w:t>UL grant in message 2 may indicate the transmission timing of message 3.</w:t>
      </w:r>
    </w:p>
    <w:p w14:paraId="7A7640FD" w14:textId="77777777" w:rsidR="008B7DE8" w:rsidRPr="008B7DE8" w:rsidRDefault="008B7DE8" w:rsidP="008B7DE8">
      <w:pPr>
        <w:rPr>
          <w:rFonts w:ascii="Times New Roman" w:eastAsia="SimSun" w:hAnsi="Times New Roman"/>
          <w:kern w:val="2"/>
          <w:szCs w:val="20"/>
        </w:rPr>
      </w:pPr>
      <w:r w:rsidRPr="008B7DE8">
        <w:rPr>
          <w:rFonts w:ascii="Times New Roman" w:eastAsia="SimSun" w:hAnsi="Times New Roman"/>
          <w:kern w:val="2"/>
          <w:szCs w:val="20"/>
          <w:lang w:val="en-US"/>
        </w:rPr>
        <w:t>For the cases with and without Tx/Rx reciprocity, the common random access procedure should be strived.</w:t>
      </w:r>
    </w:p>
    <w:p w14:paraId="25A82ACA" w14:textId="77777777" w:rsidR="008B7DE8" w:rsidRPr="008B7DE8" w:rsidRDefault="008B7DE8" w:rsidP="008B7DE8">
      <w:pPr>
        <w:rPr>
          <w:rFonts w:ascii="Times New Roman" w:eastAsia="SimSun" w:hAnsi="Times New Roman"/>
          <w:kern w:val="2"/>
          <w:szCs w:val="20"/>
        </w:rPr>
      </w:pPr>
      <w:r w:rsidRPr="008B7DE8">
        <w:rPr>
          <w:rFonts w:ascii="Times New Roman" w:eastAsia="SimSun" w:hAnsi="Times New Roman"/>
          <w:kern w:val="2"/>
          <w:szCs w:val="20"/>
          <w:lang w:val="en-US"/>
        </w:rPr>
        <w:t xml:space="preserve">When Tx/Rx reciprocity is </w:t>
      </w:r>
      <w:r w:rsidRPr="008B7DE8">
        <w:rPr>
          <w:rFonts w:ascii="Times New Roman" w:eastAsia="SimSun" w:hAnsi="Times New Roman"/>
          <w:kern w:val="2"/>
          <w:szCs w:val="20"/>
          <w:u w:val="single"/>
          <w:lang w:val="en-US"/>
        </w:rPr>
        <w:t>not</w:t>
      </w:r>
      <w:r w:rsidRPr="008B7DE8">
        <w:rPr>
          <w:rFonts w:ascii="Times New Roman" w:eastAsia="SimSun" w:hAnsi="Times New Roman"/>
          <w:kern w:val="2"/>
          <w:szCs w:val="20"/>
          <w:lang w:val="en-US"/>
        </w:rPr>
        <w:t xml:space="preserve"> available, the the following could be further considered for at least UE in idle mode</w:t>
      </w:r>
    </w:p>
    <w:p w14:paraId="3F7E4B0B" w14:textId="77777777" w:rsidR="00FF57BA" w:rsidRPr="008B7DE8" w:rsidRDefault="007B5EDD" w:rsidP="0066391F">
      <w:pPr>
        <w:pStyle w:val="ListParagraph"/>
        <w:numPr>
          <w:ilvl w:val="0"/>
          <w:numId w:val="90"/>
        </w:numPr>
        <w:rPr>
          <w:kern w:val="2"/>
        </w:rPr>
      </w:pPr>
      <w:r w:rsidRPr="008B7DE8">
        <w:rPr>
          <w:kern w:val="2"/>
          <w:lang w:val="en-US"/>
        </w:rPr>
        <w:t>Whether or how to report DL Tx beam to gNB, e.g.,</w:t>
      </w:r>
    </w:p>
    <w:p w14:paraId="6B11BFA8" w14:textId="77777777" w:rsidR="00FF57BA" w:rsidRPr="008B7DE8" w:rsidRDefault="007B5EDD" w:rsidP="0066391F">
      <w:pPr>
        <w:pStyle w:val="ListParagraph"/>
        <w:numPr>
          <w:ilvl w:val="1"/>
          <w:numId w:val="90"/>
        </w:numPr>
        <w:rPr>
          <w:kern w:val="2"/>
        </w:rPr>
      </w:pPr>
      <w:r w:rsidRPr="008B7DE8">
        <w:rPr>
          <w:kern w:val="2"/>
          <w:lang w:val="en-US"/>
        </w:rPr>
        <w:t>RACH preamble</w:t>
      </w:r>
    </w:p>
    <w:p w14:paraId="22F287FE" w14:textId="77777777" w:rsidR="00FF57BA" w:rsidRPr="008B7DE8" w:rsidRDefault="007B5EDD" w:rsidP="0066391F">
      <w:pPr>
        <w:pStyle w:val="ListParagraph"/>
        <w:numPr>
          <w:ilvl w:val="1"/>
          <w:numId w:val="90"/>
        </w:numPr>
        <w:rPr>
          <w:kern w:val="2"/>
        </w:rPr>
      </w:pPr>
      <w:r w:rsidRPr="008B7DE8">
        <w:rPr>
          <w:kern w:val="2"/>
          <w:lang w:val="en-US"/>
        </w:rPr>
        <w:t>Msg. 3</w:t>
      </w:r>
    </w:p>
    <w:p w14:paraId="4D57EDC5" w14:textId="77777777" w:rsidR="00FF57BA" w:rsidRPr="008B7DE8" w:rsidRDefault="007B5EDD" w:rsidP="0066391F">
      <w:pPr>
        <w:pStyle w:val="ListParagraph"/>
        <w:numPr>
          <w:ilvl w:val="0"/>
          <w:numId w:val="90"/>
        </w:numPr>
        <w:rPr>
          <w:kern w:val="2"/>
        </w:rPr>
      </w:pPr>
      <w:r w:rsidRPr="008B7DE8">
        <w:rPr>
          <w:kern w:val="2"/>
          <w:lang w:val="en-US"/>
        </w:rPr>
        <w:t xml:space="preserve">Whether or how to indicate UL Tx beam to the UE, e.g., </w:t>
      </w:r>
    </w:p>
    <w:p w14:paraId="414977E2" w14:textId="77777777" w:rsidR="00FF57BA" w:rsidRPr="008B7DE8" w:rsidRDefault="007B5EDD" w:rsidP="0066391F">
      <w:pPr>
        <w:pStyle w:val="ListParagraph"/>
        <w:numPr>
          <w:ilvl w:val="1"/>
          <w:numId w:val="90"/>
        </w:numPr>
        <w:spacing w:after="0"/>
        <w:ind w:left="1434" w:hanging="357"/>
        <w:rPr>
          <w:kern w:val="2"/>
        </w:rPr>
      </w:pPr>
      <w:r w:rsidRPr="008B7DE8">
        <w:rPr>
          <w:kern w:val="2"/>
          <w:lang w:val="en-US"/>
        </w:rPr>
        <w:t>RAR</w:t>
      </w:r>
    </w:p>
    <w:p w14:paraId="436DCA70" w14:textId="535092E4" w:rsidR="008B7DE8" w:rsidRPr="008B7DE8" w:rsidRDefault="008B7DE8" w:rsidP="008B7DE8">
      <w:r w:rsidRPr="008B7DE8">
        <w:rPr>
          <w:b/>
        </w:rPr>
        <w:t xml:space="preserve">Decision: </w:t>
      </w:r>
      <w:r w:rsidRPr="008B7DE8">
        <w:t>The document is noted</w:t>
      </w:r>
      <w:r w:rsidR="00472D74">
        <w:t>, modified and agreed as follows:</w:t>
      </w:r>
    </w:p>
    <w:p w14:paraId="117A27FE" w14:textId="77777777" w:rsidR="008B7DE8" w:rsidRPr="00472D74" w:rsidRDefault="008B7DE8">
      <w:pPr>
        <w:rPr>
          <w:rFonts w:ascii="Times New Roman" w:eastAsia="SimSun" w:hAnsi="Times New Roman"/>
          <w:kern w:val="2"/>
          <w:szCs w:val="20"/>
        </w:rPr>
      </w:pPr>
    </w:p>
    <w:p w14:paraId="06972B2A" w14:textId="77777777" w:rsidR="00472D74" w:rsidRPr="00472D74" w:rsidRDefault="00472D74" w:rsidP="00472D74">
      <w:pPr>
        <w:rPr>
          <w:rFonts w:eastAsia="MS Mincho"/>
          <w:lang w:val="en-US" w:eastAsia="ja-JP"/>
        </w:rPr>
      </w:pPr>
      <w:r w:rsidRPr="00472D74">
        <w:rPr>
          <w:rFonts w:eastAsia="MS Mincho" w:hint="eastAsia"/>
          <w:highlight w:val="green"/>
          <w:lang w:val="en-US" w:eastAsia="ja-JP"/>
        </w:rPr>
        <w:t>Agreements:</w:t>
      </w:r>
    </w:p>
    <w:p w14:paraId="705FAAFE" w14:textId="77777777" w:rsidR="00472D74" w:rsidRPr="00472D74" w:rsidRDefault="00472D74" w:rsidP="0066391F">
      <w:pPr>
        <w:pStyle w:val="ListParagraph"/>
        <w:numPr>
          <w:ilvl w:val="0"/>
          <w:numId w:val="106"/>
        </w:numPr>
        <w:rPr>
          <w:rFonts w:eastAsia="MS Mincho"/>
          <w:lang w:val="en-US"/>
        </w:rPr>
      </w:pPr>
      <w:r w:rsidRPr="00472D74">
        <w:rPr>
          <w:rFonts w:eastAsia="MS Mincho" w:hint="eastAsia"/>
          <w:lang w:val="en-US"/>
        </w:rPr>
        <w:t>W</w:t>
      </w:r>
      <w:r w:rsidRPr="00472D74">
        <w:rPr>
          <w:rFonts w:eastAsia="MS Mincho"/>
          <w:lang w:val="en-US"/>
        </w:rPr>
        <w:t>hen Tx/Rx reciprocity is available at gNB</w:t>
      </w:r>
      <w:r w:rsidRPr="00472D74">
        <w:rPr>
          <w:rFonts w:eastAsia="MS Mincho" w:hint="eastAsia"/>
          <w:lang w:val="en-US"/>
        </w:rPr>
        <w:t xml:space="preserve"> at least for multiple beams operation</w:t>
      </w:r>
      <w:r w:rsidRPr="00472D74">
        <w:rPr>
          <w:rFonts w:eastAsia="MS Mincho"/>
          <w:lang w:val="en-US"/>
        </w:rPr>
        <w:t>, the following RACH procedure is considered for at least UE in idle mode</w:t>
      </w:r>
    </w:p>
    <w:p w14:paraId="212FD015" w14:textId="77777777" w:rsidR="00472D74" w:rsidRPr="00472D74" w:rsidRDefault="00472D74" w:rsidP="0066391F">
      <w:pPr>
        <w:pStyle w:val="ListParagraph"/>
        <w:numPr>
          <w:ilvl w:val="1"/>
          <w:numId w:val="106"/>
        </w:numPr>
        <w:rPr>
          <w:rFonts w:eastAsia="MS Mincho"/>
          <w:lang w:val="en-US"/>
        </w:rPr>
      </w:pPr>
      <w:r w:rsidRPr="00472D74">
        <w:rPr>
          <w:rFonts w:eastAsia="MS Mincho"/>
          <w:lang w:val="en-US"/>
        </w:rPr>
        <w:t xml:space="preserve">Association between one or  multiple  occasions for DL broadcast channel/signal and  a subset of RACH occasions is </w:t>
      </w:r>
      <w:r w:rsidRPr="00472D74">
        <w:rPr>
          <w:rFonts w:eastAsia="MS Mincho" w:hint="eastAsia"/>
          <w:lang w:val="en-US"/>
        </w:rPr>
        <w:t>informed to UE</w:t>
      </w:r>
      <w:r w:rsidRPr="00472D74">
        <w:rPr>
          <w:rFonts w:eastAsia="MS Mincho"/>
          <w:lang w:val="en-US"/>
        </w:rPr>
        <w:t xml:space="preserve"> by broadcast system information</w:t>
      </w:r>
      <w:r w:rsidRPr="00472D74">
        <w:rPr>
          <w:rFonts w:eastAsia="MS Mincho" w:hint="eastAsia"/>
          <w:lang w:val="en-US"/>
        </w:rPr>
        <w:t xml:space="preserve"> or known to UE</w:t>
      </w:r>
    </w:p>
    <w:p w14:paraId="424E6835" w14:textId="77777777" w:rsidR="00472D74" w:rsidRPr="00472D74" w:rsidRDefault="00472D74" w:rsidP="0066391F">
      <w:pPr>
        <w:pStyle w:val="ListParagraph"/>
        <w:numPr>
          <w:ilvl w:val="2"/>
          <w:numId w:val="106"/>
        </w:numPr>
        <w:rPr>
          <w:rFonts w:eastAsia="MS Mincho"/>
          <w:lang w:val="en-US"/>
        </w:rPr>
      </w:pPr>
      <w:r w:rsidRPr="00472D74">
        <w:rPr>
          <w:rFonts w:eastAsia="MS Mincho" w:hint="eastAsia"/>
          <w:lang w:val="en-US"/>
        </w:rPr>
        <w:t xml:space="preserve">FFS: </w:t>
      </w:r>
      <w:r w:rsidRPr="00472D74">
        <w:rPr>
          <w:rFonts w:eastAsia="MS Mincho"/>
          <w:lang w:val="en-US"/>
        </w:rPr>
        <w:t>Signaling of  “non-association”</w:t>
      </w:r>
    </w:p>
    <w:p w14:paraId="55008408" w14:textId="77777777" w:rsidR="00472D74" w:rsidRPr="00472D74" w:rsidRDefault="00472D74" w:rsidP="0066391F">
      <w:pPr>
        <w:pStyle w:val="ListParagraph"/>
        <w:numPr>
          <w:ilvl w:val="2"/>
          <w:numId w:val="106"/>
        </w:numPr>
        <w:rPr>
          <w:rFonts w:eastAsia="MS Mincho"/>
          <w:lang w:val="en-US"/>
        </w:rPr>
      </w:pPr>
      <w:r w:rsidRPr="00472D74">
        <w:rPr>
          <w:rFonts w:eastAsia="MS Mincho"/>
          <w:lang w:val="en-US"/>
        </w:rPr>
        <w:t>Detailed design for RACH preamble should be further studied</w:t>
      </w:r>
    </w:p>
    <w:p w14:paraId="0FD60B63" w14:textId="77777777" w:rsidR="00472D74" w:rsidRPr="00472D74" w:rsidRDefault="00472D74" w:rsidP="0066391F">
      <w:pPr>
        <w:pStyle w:val="ListParagraph"/>
        <w:numPr>
          <w:ilvl w:val="1"/>
          <w:numId w:val="106"/>
        </w:numPr>
        <w:rPr>
          <w:rFonts w:eastAsia="MS Mincho"/>
          <w:lang w:val="en-US"/>
        </w:rPr>
      </w:pPr>
      <w:r w:rsidRPr="00472D74">
        <w:rPr>
          <w:rFonts w:eastAsia="MS Mincho" w:hint="eastAsia"/>
          <w:lang w:val="en-US"/>
        </w:rPr>
        <w:t>B</w:t>
      </w:r>
      <w:r w:rsidRPr="00472D74">
        <w:rPr>
          <w:rFonts w:eastAsia="MS Mincho"/>
          <w:lang w:val="en-US"/>
        </w:rPr>
        <w:t>ased on the DL measurement and the corresponding association, UE selects the subset of RACH occasions</w:t>
      </w:r>
    </w:p>
    <w:p w14:paraId="217F9EB2" w14:textId="77777777" w:rsidR="00472D74" w:rsidRPr="00472D74" w:rsidRDefault="00472D74" w:rsidP="0066391F">
      <w:pPr>
        <w:pStyle w:val="ListParagraph"/>
        <w:numPr>
          <w:ilvl w:val="2"/>
          <w:numId w:val="106"/>
        </w:numPr>
        <w:rPr>
          <w:rFonts w:eastAsia="MS Mincho"/>
          <w:lang w:val="en-US"/>
        </w:rPr>
      </w:pPr>
      <w:r w:rsidRPr="00472D74">
        <w:rPr>
          <w:rFonts w:eastAsia="MS Mincho" w:hint="eastAsia"/>
          <w:lang w:val="en-US"/>
        </w:rPr>
        <w:t>FFS: Tx beam selection for RACH preamble transmission</w:t>
      </w:r>
    </w:p>
    <w:p w14:paraId="37F7E250" w14:textId="77777777" w:rsidR="00472D74" w:rsidRPr="00472D74" w:rsidRDefault="00472D74" w:rsidP="0066391F">
      <w:pPr>
        <w:pStyle w:val="ListParagraph"/>
        <w:numPr>
          <w:ilvl w:val="1"/>
          <w:numId w:val="106"/>
        </w:numPr>
        <w:rPr>
          <w:rFonts w:eastAsia="MS Mincho"/>
          <w:lang w:val="en-US"/>
        </w:rPr>
      </w:pPr>
      <w:r w:rsidRPr="00472D74">
        <w:rPr>
          <w:rFonts w:eastAsia="MS Mincho"/>
          <w:lang w:val="en-US"/>
        </w:rPr>
        <w:t xml:space="preserve">At gNB, the DL Tx beam for the UE </w:t>
      </w:r>
      <w:r w:rsidRPr="00472D74">
        <w:rPr>
          <w:rFonts w:eastAsia="MS Mincho" w:hint="eastAsia"/>
          <w:lang w:val="en-US"/>
        </w:rPr>
        <w:t>can be</w:t>
      </w:r>
      <w:r w:rsidRPr="00472D74">
        <w:rPr>
          <w:rFonts w:eastAsia="MS Mincho"/>
          <w:lang w:val="en-US"/>
        </w:rPr>
        <w:t xml:space="preserve"> obtained based on the detected RACH preamble and would be also applied to Message 2</w:t>
      </w:r>
    </w:p>
    <w:p w14:paraId="3BB1F420" w14:textId="77777777" w:rsidR="00472D74" w:rsidRPr="00472D74" w:rsidRDefault="00472D74" w:rsidP="0066391F">
      <w:pPr>
        <w:pStyle w:val="ListParagraph"/>
        <w:numPr>
          <w:ilvl w:val="2"/>
          <w:numId w:val="106"/>
        </w:numPr>
        <w:rPr>
          <w:rFonts w:eastAsia="MS Mincho"/>
          <w:lang w:val="en-US"/>
        </w:rPr>
      </w:pPr>
      <w:r w:rsidRPr="00472D74">
        <w:rPr>
          <w:rFonts w:eastAsia="MS Mincho"/>
          <w:lang w:val="en-US"/>
        </w:rPr>
        <w:t>UL grant in message 2 may indicate the transmission timing of message 3</w:t>
      </w:r>
    </w:p>
    <w:p w14:paraId="34EF3A08" w14:textId="77777777" w:rsidR="00472D74" w:rsidRPr="00472D74" w:rsidRDefault="00472D74" w:rsidP="0066391F">
      <w:pPr>
        <w:pStyle w:val="ListParagraph"/>
        <w:numPr>
          <w:ilvl w:val="0"/>
          <w:numId w:val="106"/>
        </w:numPr>
        <w:rPr>
          <w:rFonts w:eastAsia="MS Mincho"/>
          <w:lang w:val="en-US"/>
        </w:rPr>
      </w:pPr>
      <w:r w:rsidRPr="00472D74">
        <w:rPr>
          <w:rFonts w:eastAsia="MS Mincho"/>
          <w:lang w:val="en-US"/>
        </w:rPr>
        <w:t>For the cases with and without Tx/Rx reciprocity, the common random access procedure should be strived</w:t>
      </w:r>
    </w:p>
    <w:p w14:paraId="5892068B" w14:textId="77777777" w:rsidR="00472D74" w:rsidRPr="00472D74" w:rsidRDefault="00472D74" w:rsidP="0066391F">
      <w:pPr>
        <w:pStyle w:val="ListParagraph"/>
        <w:numPr>
          <w:ilvl w:val="0"/>
          <w:numId w:val="106"/>
        </w:numPr>
        <w:rPr>
          <w:rFonts w:eastAsia="MS Mincho"/>
          <w:lang w:val="en-US"/>
        </w:rPr>
      </w:pPr>
      <w:r w:rsidRPr="00472D74">
        <w:rPr>
          <w:rFonts w:eastAsia="MS Mincho"/>
          <w:lang w:val="en-US"/>
        </w:rPr>
        <w:t>When Tx/Rx reciprocity is not available, the the following could be further considered for at least UE in idle mode</w:t>
      </w:r>
    </w:p>
    <w:p w14:paraId="7511E0D4" w14:textId="77777777" w:rsidR="00472D74" w:rsidRPr="00472D74" w:rsidRDefault="00472D74" w:rsidP="0066391F">
      <w:pPr>
        <w:pStyle w:val="ListParagraph"/>
        <w:numPr>
          <w:ilvl w:val="1"/>
          <w:numId w:val="106"/>
        </w:numPr>
        <w:rPr>
          <w:rFonts w:eastAsia="MS Mincho"/>
          <w:lang w:val="en-US"/>
        </w:rPr>
      </w:pPr>
      <w:r w:rsidRPr="00472D74">
        <w:rPr>
          <w:rFonts w:eastAsia="MS Mincho"/>
          <w:lang w:val="en-US"/>
        </w:rPr>
        <w:t>Whether or how to report DL Tx beam to gNB, e.g.,</w:t>
      </w:r>
    </w:p>
    <w:p w14:paraId="49EB1927" w14:textId="77777777" w:rsidR="00472D74" w:rsidRPr="00472D74" w:rsidRDefault="00472D74" w:rsidP="0066391F">
      <w:pPr>
        <w:pStyle w:val="ListParagraph"/>
        <w:numPr>
          <w:ilvl w:val="2"/>
          <w:numId w:val="106"/>
        </w:numPr>
        <w:rPr>
          <w:rFonts w:eastAsia="MS Mincho"/>
          <w:lang w:val="en-US"/>
        </w:rPr>
      </w:pPr>
      <w:r w:rsidRPr="00472D74">
        <w:rPr>
          <w:rFonts w:eastAsia="MS Mincho"/>
          <w:lang w:val="en-US"/>
        </w:rPr>
        <w:t>RACH preamble</w:t>
      </w:r>
      <w:r w:rsidRPr="00472D74">
        <w:rPr>
          <w:rFonts w:eastAsia="MS Mincho" w:hint="eastAsia"/>
          <w:lang w:val="en-US"/>
        </w:rPr>
        <w:t>/resource</w:t>
      </w:r>
    </w:p>
    <w:p w14:paraId="5B30DBFC" w14:textId="77777777" w:rsidR="00472D74" w:rsidRPr="00472D74" w:rsidRDefault="00472D74" w:rsidP="0066391F">
      <w:pPr>
        <w:pStyle w:val="ListParagraph"/>
        <w:numPr>
          <w:ilvl w:val="2"/>
          <w:numId w:val="106"/>
        </w:numPr>
        <w:rPr>
          <w:rFonts w:eastAsia="MS Mincho"/>
          <w:lang w:val="en-US"/>
        </w:rPr>
      </w:pPr>
      <w:r w:rsidRPr="00472D74">
        <w:rPr>
          <w:rFonts w:eastAsia="MS Mincho"/>
          <w:lang w:val="en-US"/>
        </w:rPr>
        <w:t>Msg. 3</w:t>
      </w:r>
    </w:p>
    <w:p w14:paraId="7C74452F" w14:textId="77777777" w:rsidR="00472D74" w:rsidRPr="00472D74" w:rsidRDefault="00472D74" w:rsidP="0066391F">
      <w:pPr>
        <w:pStyle w:val="ListParagraph"/>
        <w:numPr>
          <w:ilvl w:val="1"/>
          <w:numId w:val="106"/>
        </w:numPr>
        <w:rPr>
          <w:rFonts w:eastAsia="MS Mincho"/>
          <w:lang w:val="en-US"/>
        </w:rPr>
      </w:pPr>
      <w:r w:rsidRPr="00472D74">
        <w:rPr>
          <w:rFonts w:eastAsia="MS Mincho"/>
          <w:lang w:val="en-US"/>
        </w:rPr>
        <w:t xml:space="preserve">Whether or how to indicate UL Tx beam to the UE, e.g., </w:t>
      </w:r>
    </w:p>
    <w:p w14:paraId="138F18D5" w14:textId="77777777" w:rsidR="00472D74" w:rsidRDefault="00472D74" w:rsidP="0066391F">
      <w:pPr>
        <w:pStyle w:val="ListParagraph"/>
        <w:numPr>
          <w:ilvl w:val="2"/>
          <w:numId w:val="106"/>
        </w:numPr>
        <w:rPr>
          <w:rFonts w:eastAsia="MS Mincho"/>
          <w:lang w:val="en-US"/>
        </w:rPr>
      </w:pPr>
      <w:r w:rsidRPr="00472D74">
        <w:rPr>
          <w:rFonts w:eastAsia="MS Mincho"/>
          <w:lang w:val="en-US"/>
        </w:rPr>
        <w:t>RAR</w:t>
      </w:r>
    </w:p>
    <w:p w14:paraId="4A90BA82" w14:textId="77777777" w:rsidR="00C2321D" w:rsidRPr="00C2321D" w:rsidRDefault="00C2321D" w:rsidP="00C2321D">
      <w:pPr>
        <w:rPr>
          <w:rFonts w:eastAsia="MS Mincho"/>
          <w:lang w:val="en-US"/>
        </w:rPr>
      </w:pPr>
    </w:p>
    <w:p w14:paraId="63B81CAC" w14:textId="0A4AC2F7" w:rsidR="00C2321D" w:rsidRPr="00C012B8" w:rsidRDefault="00377AD3" w:rsidP="00C2321D">
      <w:pPr>
        <w:rPr>
          <w:rFonts w:eastAsia="MS Mincho"/>
          <w:b/>
          <w:szCs w:val="20"/>
          <w:lang w:eastAsia="ja-JP"/>
        </w:rPr>
      </w:pPr>
      <w:hyperlink r:id="rId2235" w:history="1">
        <w:r>
          <w:rPr>
            <w:rStyle w:val="Hyperlink"/>
            <w:rFonts w:eastAsia="MS Mincho"/>
            <w:b/>
            <w:szCs w:val="20"/>
            <w:lang w:val="en-US" w:eastAsia="ja-JP"/>
          </w:rPr>
          <w:t>R1-1610854</w:t>
        </w:r>
      </w:hyperlink>
      <w:r w:rsidR="00C2321D" w:rsidRPr="00C012B8">
        <w:rPr>
          <w:rFonts w:eastAsia="MS Mincho" w:hint="eastAsia"/>
          <w:b/>
          <w:szCs w:val="20"/>
          <w:lang w:val="en-US" w:eastAsia="ja-JP"/>
        </w:rPr>
        <w:tab/>
        <w:t>WF on NR RACH Procedure</w:t>
      </w:r>
      <w:r w:rsidR="00C2321D" w:rsidRPr="00C012B8">
        <w:rPr>
          <w:rFonts w:eastAsia="MS Mincho" w:hint="eastAsia"/>
          <w:b/>
          <w:szCs w:val="20"/>
          <w:lang w:val="en-US" w:eastAsia="ja-JP"/>
        </w:rPr>
        <w:tab/>
      </w:r>
      <w:r w:rsidR="00C2321D" w:rsidRPr="00C012B8">
        <w:rPr>
          <w:rFonts w:eastAsia="MS Mincho"/>
          <w:b/>
          <w:szCs w:val="20"/>
          <w:lang w:eastAsia="ja-JP"/>
        </w:rPr>
        <w:t>Huawei, HiSilicon, Qualcomm, ETRI</w:t>
      </w:r>
      <w:r w:rsidR="00C012B8" w:rsidRPr="00C012B8">
        <w:rPr>
          <w:rFonts w:eastAsia="MS Mincho"/>
          <w:b/>
          <w:szCs w:val="20"/>
          <w:lang w:eastAsia="ja-JP"/>
        </w:rPr>
        <w:tab/>
        <w:t>(</w:t>
      </w:r>
      <w:hyperlink r:id="rId2236" w:history="1">
        <w:r>
          <w:rPr>
            <w:rStyle w:val="Hyperlink"/>
            <w:rFonts w:eastAsia="MS Mincho"/>
            <w:b/>
            <w:szCs w:val="20"/>
            <w:lang w:eastAsia="ja-JP"/>
          </w:rPr>
          <w:t>R1-1610846</w:t>
        </w:r>
      </w:hyperlink>
      <w:r w:rsidR="00C012B8" w:rsidRPr="00C012B8">
        <w:rPr>
          <w:rFonts w:eastAsia="MS Mincho"/>
          <w:b/>
          <w:szCs w:val="20"/>
          <w:lang w:eastAsia="ja-JP"/>
        </w:rPr>
        <w:t>)</w:t>
      </w:r>
    </w:p>
    <w:p w14:paraId="2930D2B2" w14:textId="77777777" w:rsidR="00C2321D" w:rsidRPr="002A2911" w:rsidRDefault="00C2321D" w:rsidP="0066391F">
      <w:pPr>
        <w:numPr>
          <w:ilvl w:val="0"/>
          <w:numId w:val="158"/>
        </w:numPr>
        <w:rPr>
          <w:rFonts w:eastAsia="MS Mincho"/>
          <w:lang w:val="en-US" w:eastAsia="ja-JP"/>
        </w:rPr>
      </w:pPr>
      <w:r w:rsidRPr="002A2911">
        <w:rPr>
          <w:rFonts w:eastAsia="MS Mincho"/>
          <w:lang w:val="en-US" w:eastAsia="ja-JP"/>
        </w:rPr>
        <w:t xml:space="preserve">RAN1 </w:t>
      </w:r>
      <w:r w:rsidRPr="002A2911">
        <w:rPr>
          <w:rFonts w:eastAsia="MS Mincho" w:hint="eastAsia"/>
          <w:lang w:val="en-US" w:eastAsia="ja-JP"/>
        </w:rPr>
        <w:t xml:space="preserve">is currently </w:t>
      </w:r>
      <w:r w:rsidRPr="002A2911">
        <w:rPr>
          <w:rFonts w:eastAsia="MS Mincho"/>
          <w:lang w:val="en-US" w:eastAsia="ja-JP"/>
        </w:rPr>
        <w:t>studying</w:t>
      </w:r>
      <w:r w:rsidRPr="002A2911">
        <w:rPr>
          <w:rFonts w:eastAsia="MS Mincho" w:hint="eastAsia"/>
          <w:lang w:val="en-US" w:eastAsia="ja-JP"/>
        </w:rPr>
        <w:t xml:space="preserve"> to see potential</w:t>
      </w:r>
      <w:r w:rsidRPr="002A2911">
        <w:rPr>
          <w:rFonts w:eastAsia="MS Mincho"/>
          <w:lang w:val="en-US" w:eastAsia="ja-JP"/>
        </w:rPr>
        <w:t xml:space="preserve"> benefits of a simplified RA procedure consisting of two main steps (Msg1 and Msg2) for UEs</w:t>
      </w:r>
    </w:p>
    <w:p w14:paraId="510FB2D5" w14:textId="77777777" w:rsidR="00C2321D" w:rsidRPr="002A2911" w:rsidRDefault="00C2321D" w:rsidP="0066391F">
      <w:pPr>
        <w:numPr>
          <w:ilvl w:val="1"/>
          <w:numId w:val="158"/>
        </w:numPr>
        <w:rPr>
          <w:rFonts w:eastAsia="MS Mincho"/>
          <w:lang w:val="en-US" w:eastAsia="ja-JP"/>
        </w:rPr>
      </w:pPr>
      <w:r w:rsidRPr="002A2911">
        <w:rPr>
          <w:rFonts w:eastAsia="MS Mincho"/>
          <w:lang w:val="en-US" w:eastAsia="ja-JP"/>
        </w:rPr>
        <w:t>Use of a UE identity in Msg 1</w:t>
      </w:r>
    </w:p>
    <w:p w14:paraId="624C69BF" w14:textId="77777777" w:rsidR="00C2321D" w:rsidRPr="002A2911" w:rsidRDefault="00C2321D" w:rsidP="0066391F">
      <w:pPr>
        <w:numPr>
          <w:ilvl w:val="1"/>
          <w:numId w:val="158"/>
        </w:numPr>
        <w:rPr>
          <w:rFonts w:eastAsia="MS Mincho"/>
          <w:lang w:val="en-US" w:eastAsia="ja-JP"/>
        </w:rPr>
      </w:pPr>
      <w:r w:rsidRPr="002A2911">
        <w:rPr>
          <w:rFonts w:eastAsia="MS Mincho"/>
          <w:lang w:val="en-US" w:eastAsia="ja-JP"/>
        </w:rPr>
        <w:t>Msg 2: RA response is addressed to the UE identity in Msg 1</w:t>
      </w:r>
    </w:p>
    <w:p w14:paraId="2881B275" w14:textId="77777777" w:rsidR="00C2321D" w:rsidRPr="002A2911" w:rsidRDefault="00C2321D" w:rsidP="0066391F">
      <w:pPr>
        <w:numPr>
          <w:ilvl w:val="1"/>
          <w:numId w:val="158"/>
        </w:numPr>
        <w:rPr>
          <w:rFonts w:eastAsia="MS Mincho"/>
          <w:lang w:val="en-US" w:eastAsia="ja-JP"/>
        </w:rPr>
      </w:pPr>
      <w:r w:rsidRPr="002A2911">
        <w:rPr>
          <w:rFonts w:eastAsia="MS Mincho"/>
          <w:lang w:val="en-US" w:eastAsia="ja-JP"/>
        </w:rPr>
        <w:t>FFS on the definition and choice of the UE identity</w:t>
      </w:r>
    </w:p>
    <w:p w14:paraId="12A805D4" w14:textId="582F2B51" w:rsidR="00C2321D" w:rsidRDefault="00C012B8" w:rsidP="00C2321D">
      <w:pPr>
        <w:rPr>
          <w:rFonts w:eastAsia="MS Mincho"/>
          <w:lang w:eastAsia="ja-JP"/>
        </w:rPr>
      </w:pPr>
      <w:r w:rsidRPr="00CE3BB1">
        <w:rPr>
          <w:b/>
        </w:rPr>
        <w:t xml:space="preserve">Decision: </w:t>
      </w:r>
      <w:r w:rsidRPr="00CE3BB1">
        <w:t xml:space="preserve">The document is noted. </w:t>
      </w:r>
      <w:r w:rsidR="00C2321D" w:rsidRPr="00CE3BB1">
        <w:rPr>
          <w:rFonts w:eastAsia="MS Mincho" w:hint="eastAsia"/>
          <w:lang w:eastAsia="ja-JP"/>
        </w:rPr>
        <w:t>Continue offline discussion until Thursday</w:t>
      </w:r>
    </w:p>
    <w:p w14:paraId="3373923F" w14:textId="77777777" w:rsidR="006070CF" w:rsidRPr="002A2911" w:rsidRDefault="006070CF" w:rsidP="00C2321D">
      <w:pPr>
        <w:rPr>
          <w:rFonts w:eastAsia="MS Mincho"/>
          <w:lang w:eastAsia="ja-JP"/>
        </w:rPr>
      </w:pPr>
    </w:p>
    <w:p w14:paraId="73BE479C" w14:textId="46EDE81D" w:rsidR="006070CF" w:rsidRPr="00CE3BB1" w:rsidRDefault="00377AD3" w:rsidP="006070CF">
      <w:pPr>
        <w:rPr>
          <w:rFonts w:eastAsia="MS Mincho"/>
          <w:b/>
          <w:lang w:val="en-US" w:eastAsia="ja-JP"/>
        </w:rPr>
      </w:pPr>
      <w:hyperlink r:id="rId2237" w:history="1">
        <w:r>
          <w:rPr>
            <w:rStyle w:val="Hyperlink"/>
            <w:rFonts w:eastAsia="MS Mincho"/>
            <w:b/>
            <w:lang w:eastAsia="ja-JP"/>
          </w:rPr>
          <w:t>R1-1610978</w:t>
        </w:r>
      </w:hyperlink>
      <w:r w:rsidR="006070CF" w:rsidRPr="00CE3BB1">
        <w:rPr>
          <w:rFonts w:eastAsia="MS Mincho" w:hint="eastAsia"/>
          <w:b/>
          <w:lang w:eastAsia="ja-JP"/>
        </w:rPr>
        <w:tab/>
      </w:r>
      <w:r w:rsidR="006070CF" w:rsidRPr="00CE3BB1">
        <w:rPr>
          <w:rFonts w:eastAsia="MS Mincho"/>
          <w:b/>
          <w:lang w:val="en-US" w:eastAsia="ja-JP"/>
        </w:rPr>
        <w:t>WF on NR RACH Procedure</w:t>
      </w:r>
      <w:r w:rsidR="006070CF" w:rsidRPr="00CE3BB1">
        <w:rPr>
          <w:rFonts w:eastAsia="MS Mincho" w:hint="eastAsia"/>
          <w:b/>
          <w:lang w:val="en-US" w:eastAsia="ja-JP"/>
        </w:rPr>
        <w:tab/>
      </w:r>
      <w:r w:rsidR="006070CF" w:rsidRPr="00CE3BB1">
        <w:rPr>
          <w:rFonts w:eastAsia="MS Mincho"/>
          <w:b/>
          <w:lang w:eastAsia="ja-JP"/>
        </w:rPr>
        <w:t>Huawei, HiSilicon, NTT Docomo, Qualcomm, ETRI,</w:t>
      </w:r>
      <w:r w:rsidR="006070CF" w:rsidRPr="00CE3BB1">
        <w:rPr>
          <w:rFonts w:eastAsia="MS Mincho" w:hint="eastAsia"/>
          <w:b/>
          <w:lang w:eastAsia="ja-JP"/>
        </w:rPr>
        <w:t xml:space="preserve"> </w:t>
      </w:r>
      <w:r w:rsidR="006070CF" w:rsidRPr="00CE3BB1">
        <w:rPr>
          <w:rFonts w:eastAsia="MS Mincho"/>
          <w:b/>
          <w:lang w:val="en-US" w:eastAsia="ja-JP"/>
        </w:rPr>
        <w:t>Intel, Nokia</w:t>
      </w:r>
    </w:p>
    <w:p w14:paraId="7DEF3B00" w14:textId="77777777" w:rsidR="00CE3BB1" w:rsidRPr="00CE3BB1" w:rsidRDefault="00CE3BB1" w:rsidP="006070CF">
      <w:pPr>
        <w:rPr>
          <w:rFonts w:eastAsia="MS Mincho"/>
          <w:lang w:eastAsia="ja-JP"/>
        </w:rPr>
      </w:pPr>
    </w:p>
    <w:p w14:paraId="65CE2BDF" w14:textId="77777777" w:rsidR="006070CF" w:rsidRPr="00CE3BB1" w:rsidRDefault="006070CF" w:rsidP="006070CF">
      <w:pPr>
        <w:rPr>
          <w:rFonts w:eastAsia="MS Mincho"/>
          <w:highlight w:val="yellow"/>
          <w:lang w:val="en-US" w:eastAsia="ja-JP"/>
        </w:rPr>
      </w:pPr>
      <w:r w:rsidRPr="00CE3BB1">
        <w:rPr>
          <w:rFonts w:eastAsia="MS Mincho" w:hint="eastAsia"/>
          <w:highlight w:val="green"/>
          <w:lang w:val="en-US" w:eastAsia="ja-JP"/>
        </w:rPr>
        <w:t>Agreements:</w:t>
      </w:r>
    </w:p>
    <w:p w14:paraId="3176021F" w14:textId="77777777" w:rsidR="006070CF" w:rsidRPr="00CE3BB1" w:rsidRDefault="006070CF" w:rsidP="0066391F">
      <w:pPr>
        <w:pStyle w:val="ListParagraph"/>
        <w:numPr>
          <w:ilvl w:val="0"/>
          <w:numId w:val="315"/>
        </w:numPr>
        <w:rPr>
          <w:rFonts w:eastAsia="MS Mincho"/>
          <w:lang w:val="en-US"/>
        </w:rPr>
      </w:pPr>
      <w:r w:rsidRPr="00CE3BB1">
        <w:rPr>
          <w:rFonts w:eastAsia="MS Mincho"/>
          <w:lang w:val="en-US"/>
        </w:rPr>
        <w:t>RAN1 is studying and some companies see potential benefits of a simplified RACH procedure consisting of two main steps (Msg1 and Msg2) for UEs</w:t>
      </w:r>
    </w:p>
    <w:p w14:paraId="173C3F9F" w14:textId="77777777" w:rsidR="006070CF" w:rsidRPr="00CE3BB1" w:rsidRDefault="006070CF" w:rsidP="0066391F">
      <w:pPr>
        <w:pStyle w:val="ListParagraph"/>
        <w:numPr>
          <w:ilvl w:val="0"/>
          <w:numId w:val="315"/>
        </w:numPr>
        <w:rPr>
          <w:rFonts w:eastAsia="MS Mincho"/>
          <w:lang w:val="en-US"/>
        </w:rPr>
      </w:pPr>
      <w:r w:rsidRPr="00CE3BB1">
        <w:rPr>
          <w:rFonts w:eastAsia="MS Mincho"/>
          <w:lang w:val="en-US"/>
        </w:rPr>
        <w:t xml:space="preserve">RAN1 has discussed the following: </w:t>
      </w:r>
    </w:p>
    <w:p w14:paraId="7D6180DD" w14:textId="77777777" w:rsidR="006070CF" w:rsidRPr="00CE3BB1" w:rsidRDefault="006070CF" w:rsidP="0066391F">
      <w:pPr>
        <w:pStyle w:val="ListParagraph"/>
        <w:numPr>
          <w:ilvl w:val="1"/>
          <w:numId w:val="315"/>
        </w:numPr>
        <w:rPr>
          <w:rFonts w:eastAsia="MS Mincho"/>
          <w:lang w:val="en-US"/>
        </w:rPr>
      </w:pPr>
      <w:r w:rsidRPr="00CE3BB1">
        <w:rPr>
          <w:rFonts w:eastAsia="MS Mincho"/>
          <w:lang w:val="en-US"/>
        </w:rPr>
        <w:t>The use of a UE identity in Msg 1</w:t>
      </w:r>
    </w:p>
    <w:p w14:paraId="209990C7" w14:textId="77777777" w:rsidR="006070CF" w:rsidRPr="00CE3BB1" w:rsidRDefault="006070CF" w:rsidP="0066391F">
      <w:pPr>
        <w:pStyle w:val="ListParagraph"/>
        <w:numPr>
          <w:ilvl w:val="1"/>
          <w:numId w:val="315"/>
        </w:numPr>
        <w:rPr>
          <w:rFonts w:eastAsia="MS Mincho"/>
          <w:lang w:val="en-US"/>
        </w:rPr>
      </w:pPr>
      <w:r w:rsidRPr="00CE3BB1">
        <w:rPr>
          <w:rFonts w:eastAsia="MS Mincho"/>
          <w:lang w:val="en-US"/>
        </w:rPr>
        <w:t>Msg 2: RA response that is addressed to the UE identity in Msg 1</w:t>
      </w:r>
    </w:p>
    <w:p w14:paraId="3E53EAC0" w14:textId="77777777" w:rsidR="006070CF" w:rsidRPr="00CE3BB1" w:rsidRDefault="006070CF" w:rsidP="0066391F">
      <w:pPr>
        <w:pStyle w:val="ListParagraph"/>
        <w:numPr>
          <w:ilvl w:val="1"/>
          <w:numId w:val="315"/>
        </w:numPr>
        <w:rPr>
          <w:rFonts w:eastAsia="MS Mincho"/>
          <w:lang w:val="en-US"/>
        </w:rPr>
      </w:pPr>
      <w:r w:rsidRPr="00CE3BB1">
        <w:rPr>
          <w:rFonts w:eastAsia="MS Mincho"/>
          <w:lang w:val="en-US"/>
        </w:rPr>
        <w:t>FFS on the definition and choice of the UE identity</w:t>
      </w:r>
    </w:p>
    <w:p w14:paraId="34619407" w14:textId="77777777" w:rsidR="006070CF" w:rsidRPr="00CE3BB1" w:rsidRDefault="006070CF" w:rsidP="0066391F">
      <w:pPr>
        <w:pStyle w:val="ListParagraph"/>
        <w:numPr>
          <w:ilvl w:val="1"/>
          <w:numId w:val="315"/>
        </w:numPr>
        <w:rPr>
          <w:rFonts w:eastAsia="MS Mincho"/>
          <w:lang w:val="en-US"/>
        </w:rPr>
      </w:pPr>
      <w:r w:rsidRPr="00CE3BB1">
        <w:rPr>
          <w:rFonts w:eastAsia="MS Mincho" w:hint="eastAsia"/>
          <w:lang w:val="en-US"/>
        </w:rPr>
        <w:t xml:space="preserve">FFS on the applicability scenarios of simplified RACH procedure </w:t>
      </w:r>
    </w:p>
    <w:p w14:paraId="1E78A6F0" w14:textId="77777777" w:rsidR="006070CF" w:rsidRPr="00CE3BB1" w:rsidRDefault="006070CF" w:rsidP="0066391F">
      <w:pPr>
        <w:pStyle w:val="ListParagraph"/>
        <w:numPr>
          <w:ilvl w:val="0"/>
          <w:numId w:val="315"/>
        </w:numPr>
        <w:rPr>
          <w:rFonts w:eastAsia="MS Mincho"/>
          <w:lang w:val="en-US"/>
        </w:rPr>
      </w:pPr>
      <w:r w:rsidRPr="00CE3BB1">
        <w:rPr>
          <w:rFonts w:eastAsia="MS Mincho"/>
          <w:lang w:val="en-US"/>
        </w:rPr>
        <w:t>RAN1 to send LS to RAN2</w:t>
      </w:r>
    </w:p>
    <w:p w14:paraId="15A9093A" w14:textId="77777777" w:rsidR="006070CF" w:rsidRPr="00CE3BB1" w:rsidRDefault="006070CF" w:rsidP="0066391F">
      <w:pPr>
        <w:pStyle w:val="ListParagraph"/>
        <w:numPr>
          <w:ilvl w:val="0"/>
          <w:numId w:val="315"/>
        </w:numPr>
        <w:rPr>
          <w:rFonts w:eastAsia="MS Mincho"/>
          <w:lang w:val="en-US"/>
        </w:rPr>
      </w:pPr>
      <w:r w:rsidRPr="00CE3BB1">
        <w:rPr>
          <w:rFonts w:eastAsia="MS Mincho"/>
        </w:rPr>
        <w:t xml:space="preserve">RAN1 is aware that RAN2 is also studying the RACH procedure and RAN1 would like to inform RAN2 to take the above into considerations and would like to request any feedback </w:t>
      </w:r>
      <w:r w:rsidRPr="00CE3BB1">
        <w:rPr>
          <w:rFonts w:eastAsia="MS Mincho" w:hint="eastAsia"/>
        </w:rPr>
        <w:t>on UE identities and associated procedure and also ask the corresponding applicable scenarios</w:t>
      </w:r>
    </w:p>
    <w:p w14:paraId="10D3A6DA" w14:textId="77777777" w:rsidR="006070CF" w:rsidRDefault="006070CF" w:rsidP="006070CF">
      <w:pPr>
        <w:rPr>
          <w:rFonts w:eastAsia="MS Mincho"/>
          <w:b/>
          <w:lang w:eastAsia="ja-JP"/>
        </w:rPr>
      </w:pPr>
    </w:p>
    <w:p w14:paraId="22B4B630" w14:textId="757DBF48" w:rsidR="006070CF" w:rsidRPr="00CE3BB1" w:rsidRDefault="00377AD3" w:rsidP="006070CF">
      <w:pPr>
        <w:rPr>
          <w:rFonts w:eastAsia="MS Mincho"/>
          <w:b/>
          <w:lang w:eastAsia="ja-JP"/>
        </w:rPr>
      </w:pPr>
      <w:hyperlink r:id="rId2238" w:history="1">
        <w:r>
          <w:rPr>
            <w:rStyle w:val="Hyperlink"/>
            <w:rFonts w:eastAsia="MS Mincho"/>
            <w:b/>
            <w:lang w:eastAsia="ja-JP"/>
          </w:rPr>
          <w:t>R1-1610990</w:t>
        </w:r>
      </w:hyperlink>
      <w:r w:rsidR="006070CF" w:rsidRPr="00CE3BB1">
        <w:rPr>
          <w:rFonts w:eastAsia="MS Mincho" w:hint="eastAsia"/>
          <w:b/>
          <w:lang w:eastAsia="ja-JP"/>
        </w:rPr>
        <w:tab/>
      </w:r>
      <w:r w:rsidR="006070CF" w:rsidRPr="00CE3BB1">
        <w:rPr>
          <w:rFonts w:eastAsia="MS Mincho"/>
          <w:b/>
          <w:lang w:eastAsia="ja-JP"/>
        </w:rPr>
        <w:t>[Draft] LS on NR RACH Procedure</w:t>
      </w:r>
      <w:r w:rsidR="006070CF" w:rsidRPr="00CE3BB1">
        <w:rPr>
          <w:rFonts w:eastAsia="MS Mincho" w:hint="eastAsia"/>
          <w:b/>
          <w:lang w:eastAsia="ja-JP"/>
        </w:rPr>
        <w:tab/>
        <w:t>Huawei</w:t>
      </w:r>
    </w:p>
    <w:p w14:paraId="09BE23BC" w14:textId="4506C409" w:rsidR="006070CF" w:rsidRPr="00BF16B0" w:rsidRDefault="00CE3BB1" w:rsidP="006070CF">
      <w:pPr>
        <w:rPr>
          <w:rFonts w:eastAsia="MS Mincho"/>
          <w:lang w:eastAsia="ja-JP"/>
        </w:rPr>
      </w:pPr>
      <w:r w:rsidRPr="00CE3BB1">
        <w:rPr>
          <w:rFonts w:eastAsia="MS Mincho"/>
          <w:b/>
          <w:lang w:eastAsia="ja-JP"/>
        </w:rPr>
        <w:t>Decision:</w:t>
      </w:r>
      <w:r>
        <w:rPr>
          <w:rFonts w:eastAsia="MS Mincho"/>
          <w:lang w:eastAsia="ja-JP"/>
        </w:rPr>
        <w:t xml:space="preserve"> The document is noted and final LS is </w:t>
      </w:r>
      <w:r w:rsidRPr="00CE3BB1">
        <w:rPr>
          <w:rFonts w:eastAsia="MS Mincho"/>
          <w:highlight w:val="green"/>
          <w:lang w:eastAsia="ja-JP"/>
        </w:rPr>
        <w:t xml:space="preserve">agreed in </w:t>
      </w:r>
      <w:hyperlink r:id="rId2239" w:history="1">
        <w:r w:rsidR="00377AD3">
          <w:rPr>
            <w:rStyle w:val="Hyperlink"/>
            <w:rFonts w:eastAsia="MS Mincho"/>
            <w:highlight w:val="green"/>
            <w:lang w:eastAsia="ja-JP"/>
          </w:rPr>
          <w:t>R1-1610992</w:t>
        </w:r>
      </w:hyperlink>
    </w:p>
    <w:p w14:paraId="52F448E4" w14:textId="77777777" w:rsidR="00C2321D" w:rsidRDefault="00C2321D" w:rsidP="006070CF">
      <w:pPr>
        <w:rPr>
          <w:lang w:eastAsia="ja-JP"/>
        </w:rPr>
      </w:pPr>
    </w:p>
    <w:p w14:paraId="2F3AC4B6" w14:textId="77777777" w:rsidR="006070CF" w:rsidRDefault="006070CF" w:rsidP="006070CF">
      <w:pPr>
        <w:rPr>
          <w:lang w:eastAsia="ja-JP"/>
        </w:rPr>
      </w:pPr>
    </w:p>
    <w:p w14:paraId="009D397C" w14:textId="65AF28DA" w:rsidR="00C2321D" w:rsidRDefault="00377AD3" w:rsidP="00C2321D">
      <w:pPr>
        <w:rPr>
          <w:rFonts w:eastAsia="MS Mincho"/>
          <w:b/>
          <w:lang w:val="en-US" w:eastAsia="ja-JP"/>
        </w:rPr>
      </w:pPr>
      <w:hyperlink r:id="rId2240" w:history="1">
        <w:r>
          <w:rPr>
            <w:rStyle w:val="Hyperlink"/>
            <w:rFonts w:eastAsia="MS Mincho"/>
            <w:b/>
            <w:lang w:eastAsia="ja-JP"/>
          </w:rPr>
          <w:t>R1-1610783</w:t>
        </w:r>
      </w:hyperlink>
      <w:r w:rsidR="00C2321D" w:rsidRPr="00C012B8">
        <w:rPr>
          <w:rFonts w:eastAsia="MS Mincho" w:hint="eastAsia"/>
          <w:b/>
          <w:lang w:eastAsia="ja-JP"/>
        </w:rPr>
        <w:tab/>
      </w:r>
      <w:r w:rsidR="00C2321D" w:rsidRPr="00C012B8">
        <w:rPr>
          <w:rFonts w:eastAsia="MS Mincho"/>
          <w:b/>
          <w:lang w:eastAsia="ja-JP"/>
        </w:rPr>
        <w:t>WF on RACH Procedure for Multi-beam without gNB reciprocity</w:t>
      </w:r>
      <w:r w:rsidR="00C2321D" w:rsidRPr="00C012B8">
        <w:rPr>
          <w:rFonts w:eastAsia="MS Mincho" w:hint="eastAsia"/>
          <w:b/>
          <w:lang w:eastAsia="ja-JP"/>
        </w:rPr>
        <w:tab/>
      </w:r>
      <w:r w:rsidR="00C2321D" w:rsidRPr="00C012B8">
        <w:rPr>
          <w:rFonts w:eastAsia="MS Mincho"/>
          <w:b/>
          <w:lang w:val="en-US" w:eastAsia="ja-JP"/>
        </w:rPr>
        <w:t>ZTE, ZTE Microelectronics, Nokia, NTT DOCOMO</w:t>
      </w:r>
    </w:p>
    <w:p w14:paraId="6ED52EC2" w14:textId="77777777" w:rsidR="009A7987" w:rsidRPr="00C012B8" w:rsidRDefault="00521792" w:rsidP="0066391F">
      <w:pPr>
        <w:numPr>
          <w:ilvl w:val="0"/>
          <w:numId w:val="161"/>
        </w:numPr>
        <w:rPr>
          <w:rFonts w:eastAsia="MS Mincho"/>
          <w:lang w:eastAsia="ja-JP"/>
        </w:rPr>
      </w:pPr>
      <w:r w:rsidRPr="00C012B8">
        <w:rPr>
          <w:rFonts w:eastAsia="MS Mincho"/>
          <w:lang w:val="sv-SE" w:eastAsia="ja-JP"/>
        </w:rPr>
        <w:t>RACH occasion:</w:t>
      </w:r>
    </w:p>
    <w:p w14:paraId="036FC47D" w14:textId="77777777" w:rsidR="009A7987" w:rsidRPr="00C012B8" w:rsidRDefault="00521792" w:rsidP="0066391F">
      <w:pPr>
        <w:numPr>
          <w:ilvl w:val="1"/>
          <w:numId w:val="161"/>
        </w:numPr>
        <w:rPr>
          <w:rFonts w:eastAsia="MS Mincho"/>
          <w:lang w:eastAsia="ja-JP"/>
        </w:rPr>
      </w:pPr>
      <w:r w:rsidRPr="00C012B8">
        <w:rPr>
          <w:rFonts w:eastAsia="MS Mincho"/>
          <w:lang w:val="sv-SE" w:eastAsia="ja-JP"/>
        </w:rPr>
        <w:t>A time-frequency resource and a subset of preambles.</w:t>
      </w:r>
    </w:p>
    <w:p w14:paraId="71D19432" w14:textId="77777777" w:rsidR="009A7987" w:rsidRPr="00C012B8" w:rsidRDefault="00521792" w:rsidP="0066391F">
      <w:pPr>
        <w:numPr>
          <w:ilvl w:val="0"/>
          <w:numId w:val="161"/>
        </w:numPr>
        <w:rPr>
          <w:rFonts w:eastAsia="MS Mincho"/>
          <w:lang w:eastAsia="ja-JP"/>
        </w:rPr>
      </w:pPr>
      <w:r w:rsidRPr="00C012B8">
        <w:rPr>
          <w:rFonts w:eastAsia="MS Mincho"/>
          <w:lang w:val="sv-SE" w:eastAsia="ja-JP"/>
        </w:rPr>
        <w:lastRenderedPageBreak/>
        <w:t>Subset of RACH occasions:</w:t>
      </w:r>
    </w:p>
    <w:p w14:paraId="102F497D" w14:textId="77777777" w:rsidR="009A7987" w:rsidRPr="00C012B8" w:rsidRDefault="00521792" w:rsidP="0066391F">
      <w:pPr>
        <w:numPr>
          <w:ilvl w:val="1"/>
          <w:numId w:val="161"/>
        </w:numPr>
        <w:rPr>
          <w:rFonts w:eastAsia="MS Mincho"/>
          <w:lang w:eastAsia="ja-JP"/>
        </w:rPr>
      </w:pPr>
      <w:r w:rsidRPr="00C012B8">
        <w:rPr>
          <w:rFonts w:eastAsia="MS Mincho"/>
          <w:lang w:val="sv-SE" w:eastAsia="ja-JP"/>
        </w:rPr>
        <w:t>One or more RACH occasions</w:t>
      </w:r>
    </w:p>
    <w:p w14:paraId="44E29249" w14:textId="77777777" w:rsidR="009A7987" w:rsidRPr="00C012B8" w:rsidRDefault="00521792" w:rsidP="0066391F">
      <w:pPr>
        <w:numPr>
          <w:ilvl w:val="0"/>
          <w:numId w:val="161"/>
        </w:numPr>
        <w:rPr>
          <w:rFonts w:ascii="Times New Roman" w:hAnsi="Times New Roman"/>
          <w:szCs w:val="20"/>
        </w:rPr>
      </w:pPr>
      <w:r w:rsidRPr="00C012B8">
        <w:rPr>
          <w:rFonts w:ascii="Times New Roman" w:hAnsi="Times New Roman"/>
          <w:szCs w:val="20"/>
          <w:lang w:val="sv-SE"/>
        </w:rPr>
        <w:t>Multiple/repeated UE preamble transmission within a subset of RACH occasions is informed by broadcast system information</w:t>
      </w:r>
    </w:p>
    <w:p w14:paraId="4312DD6D" w14:textId="77777777" w:rsidR="009A7987" w:rsidRPr="00C012B8" w:rsidRDefault="00521792" w:rsidP="0066391F">
      <w:pPr>
        <w:numPr>
          <w:ilvl w:val="1"/>
          <w:numId w:val="161"/>
        </w:numPr>
        <w:rPr>
          <w:rFonts w:ascii="Times New Roman" w:hAnsi="Times New Roman"/>
          <w:szCs w:val="20"/>
        </w:rPr>
      </w:pPr>
      <w:r w:rsidRPr="00C012B8">
        <w:rPr>
          <w:rFonts w:ascii="Times New Roman" w:hAnsi="Times New Roman"/>
          <w:szCs w:val="20"/>
          <w:lang w:val="en-US"/>
        </w:rPr>
        <w:t>To cover gNB RX beam sweeping in case of NO Tx/Rx reciprocity at the gNB</w:t>
      </w:r>
    </w:p>
    <w:p w14:paraId="249DA39C" w14:textId="71AA7D74" w:rsidR="00C012B8" w:rsidRDefault="00C012B8" w:rsidP="00C012B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and modified as follows:</w:t>
      </w:r>
    </w:p>
    <w:p w14:paraId="4E9A61B3" w14:textId="77777777" w:rsidR="00C012B8" w:rsidRPr="00C012B8" w:rsidRDefault="00C012B8" w:rsidP="00C2321D">
      <w:pPr>
        <w:rPr>
          <w:rFonts w:eastAsia="MS Mincho"/>
          <w:highlight w:val="green"/>
          <w:lang w:val="en-US" w:eastAsia="ja-JP"/>
        </w:rPr>
      </w:pPr>
    </w:p>
    <w:p w14:paraId="2AB2F7AE" w14:textId="77777777" w:rsidR="00C2321D" w:rsidRPr="00C012B8" w:rsidRDefault="00C2321D" w:rsidP="00C2321D">
      <w:pPr>
        <w:rPr>
          <w:rFonts w:eastAsia="MS Mincho"/>
          <w:lang w:val="en-US" w:eastAsia="ja-JP"/>
        </w:rPr>
      </w:pPr>
      <w:r w:rsidRPr="00C012B8">
        <w:rPr>
          <w:rFonts w:eastAsia="MS Mincho" w:hint="eastAsia"/>
          <w:highlight w:val="green"/>
          <w:lang w:val="en-US" w:eastAsia="ja-JP"/>
        </w:rPr>
        <w:t>Agreements:</w:t>
      </w:r>
    </w:p>
    <w:p w14:paraId="2ED49971" w14:textId="77777777" w:rsidR="00C2321D" w:rsidRPr="00C012B8" w:rsidRDefault="00C2321D" w:rsidP="0066391F">
      <w:pPr>
        <w:pStyle w:val="ListParagraph"/>
        <w:numPr>
          <w:ilvl w:val="0"/>
          <w:numId w:val="160"/>
        </w:numPr>
        <w:rPr>
          <w:rFonts w:eastAsia="MS Mincho"/>
          <w:lang w:val="en-US"/>
        </w:rPr>
      </w:pPr>
      <w:r w:rsidRPr="00C012B8">
        <w:rPr>
          <w:rFonts w:eastAsia="MS Mincho"/>
          <w:lang w:val="sv-SE"/>
        </w:rPr>
        <w:t xml:space="preserve">RACH </w:t>
      </w:r>
      <w:r w:rsidRPr="00C012B8">
        <w:rPr>
          <w:rFonts w:eastAsia="MS Mincho" w:hint="eastAsia"/>
          <w:lang w:val="sv-SE"/>
        </w:rPr>
        <w:t>resource</w:t>
      </w:r>
      <w:r w:rsidRPr="00C012B8">
        <w:rPr>
          <w:rFonts w:eastAsia="MS Mincho"/>
          <w:lang w:val="sv-SE"/>
        </w:rPr>
        <w:t>:</w:t>
      </w:r>
    </w:p>
    <w:p w14:paraId="2D0F511E" w14:textId="77777777" w:rsidR="00C2321D" w:rsidRPr="00C012B8" w:rsidRDefault="00C2321D" w:rsidP="0066391F">
      <w:pPr>
        <w:pStyle w:val="ListParagraph"/>
        <w:numPr>
          <w:ilvl w:val="1"/>
          <w:numId w:val="160"/>
        </w:numPr>
        <w:rPr>
          <w:rFonts w:eastAsia="MS Mincho"/>
          <w:lang w:val="en-US"/>
        </w:rPr>
      </w:pPr>
      <w:r w:rsidRPr="00C012B8">
        <w:rPr>
          <w:rFonts w:eastAsia="MS Mincho"/>
          <w:lang w:val="sv-SE"/>
        </w:rPr>
        <w:t>A time-frequency resource</w:t>
      </w:r>
      <w:r w:rsidRPr="00C012B8">
        <w:rPr>
          <w:rFonts w:eastAsia="MS Mincho" w:hint="eastAsia"/>
          <w:lang w:val="sv-SE"/>
        </w:rPr>
        <w:t xml:space="preserve"> to send RACH preamble</w:t>
      </w:r>
    </w:p>
    <w:p w14:paraId="3FA7AB8D" w14:textId="77777777" w:rsidR="00C2321D" w:rsidRPr="00C012B8" w:rsidRDefault="00C2321D" w:rsidP="0066391F">
      <w:pPr>
        <w:pStyle w:val="ListParagraph"/>
        <w:numPr>
          <w:ilvl w:val="0"/>
          <w:numId w:val="160"/>
        </w:numPr>
        <w:rPr>
          <w:rFonts w:eastAsia="MS Mincho"/>
          <w:lang w:val="en-US"/>
        </w:rPr>
      </w:pPr>
      <w:r w:rsidRPr="00C012B8">
        <w:rPr>
          <w:rFonts w:eastAsia="MS Mincho" w:hint="eastAsia"/>
          <w:lang w:val="sv-SE"/>
        </w:rPr>
        <w:t>Whether UE needs to transmit one or m</w:t>
      </w:r>
      <w:r w:rsidRPr="00C012B8">
        <w:rPr>
          <w:rFonts w:eastAsia="MS Mincho"/>
          <w:lang w:val="sv-SE"/>
        </w:rPr>
        <w:t xml:space="preserve">ultiple/repeated preamble within a subset of RACH </w:t>
      </w:r>
      <w:r w:rsidRPr="00C012B8">
        <w:rPr>
          <w:rFonts w:eastAsia="MS Mincho" w:hint="eastAsia"/>
          <w:lang w:val="sv-SE"/>
        </w:rPr>
        <w:t>resoueces</w:t>
      </w:r>
      <w:r w:rsidRPr="00C012B8">
        <w:rPr>
          <w:rFonts w:eastAsia="MS Mincho"/>
          <w:lang w:val="sv-SE"/>
        </w:rPr>
        <w:t xml:space="preserve"> </w:t>
      </w:r>
      <w:r w:rsidRPr="00C012B8">
        <w:rPr>
          <w:rFonts w:eastAsia="MS Mincho" w:hint="eastAsia"/>
          <w:lang w:val="sv-SE"/>
        </w:rPr>
        <w:t>can be</w:t>
      </w:r>
      <w:r w:rsidRPr="00C012B8">
        <w:rPr>
          <w:rFonts w:eastAsia="MS Mincho"/>
          <w:lang w:val="sv-SE"/>
        </w:rPr>
        <w:t xml:space="preserve"> informed by broadcast system information</w:t>
      </w:r>
    </w:p>
    <w:p w14:paraId="1E6D1289" w14:textId="77777777" w:rsidR="00C2321D" w:rsidRPr="00C012B8" w:rsidRDefault="00C2321D" w:rsidP="0066391F">
      <w:pPr>
        <w:pStyle w:val="ListParagraph"/>
        <w:numPr>
          <w:ilvl w:val="1"/>
          <w:numId w:val="160"/>
        </w:numPr>
        <w:rPr>
          <w:rFonts w:eastAsia="MS Mincho"/>
          <w:lang w:val="en-US"/>
        </w:rPr>
      </w:pPr>
      <w:r w:rsidRPr="00C012B8">
        <w:rPr>
          <w:rFonts w:eastAsia="MS Mincho" w:hint="eastAsia"/>
          <w:lang w:val="en-US"/>
        </w:rPr>
        <w:t>For example, t</w:t>
      </w:r>
      <w:r w:rsidRPr="00C012B8">
        <w:rPr>
          <w:rFonts w:eastAsia="MS Mincho"/>
          <w:lang w:val="en-US"/>
        </w:rPr>
        <w:t>o cover gNB RX beam sweeping in case of NO Tx/Rx reciprocity at the gNB</w:t>
      </w:r>
    </w:p>
    <w:p w14:paraId="596CC685" w14:textId="77777777" w:rsidR="00C2321D" w:rsidRDefault="00C2321D" w:rsidP="00C2321D">
      <w:pPr>
        <w:rPr>
          <w:rFonts w:eastAsia="MS Mincho"/>
          <w:b/>
          <w:highlight w:val="yellow"/>
          <w:lang w:eastAsia="ja-JP"/>
        </w:rPr>
      </w:pPr>
    </w:p>
    <w:p w14:paraId="3D08B15C" w14:textId="2D0B1245" w:rsidR="00C2321D" w:rsidRDefault="00377AD3" w:rsidP="00C2321D">
      <w:pPr>
        <w:rPr>
          <w:rFonts w:eastAsia="MS Mincho"/>
          <w:b/>
          <w:lang w:eastAsia="ja-JP"/>
        </w:rPr>
      </w:pPr>
      <w:hyperlink r:id="rId2241" w:history="1">
        <w:r>
          <w:rPr>
            <w:rStyle w:val="Hyperlink"/>
            <w:rFonts w:eastAsia="MS Mincho"/>
            <w:b/>
            <w:lang w:eastAsia="ja-JP"/>
          </w:rPr>
          <w:t>R1-1610849</w:t>
        </w:r>
      </w:hyperlink>
      <w:r w:rsidR="00C2321D" w:rsidRPr="00C012B8">
        <w:rPr>
          <w:rFonts w:eastAsia="MS Mincho" w:hint="eastAsia"/>
          <w:b/>
          <w:lang w:eastAsia="ja-JP"/>
        </w:rPr>
        <w:tab/>
      </w:r>
      <w:r w:rsidR="00C2321D" w:rsidRPr="00C012B8">
        <w:rPr>
          <w:rFonts w:eastAsia="MS Mincho"/>
          <w:b/>
          <w:lang w:eastAsia="ja-JP"/>
        </w:rPr>
        <w:t>WF on definition of Beam reciprocity</w:t>
      </w:r>
      <w:r w:rsidR="00C2321D" w:rsidRPr="00C012B8">
        <w:rPr>
          <w:rFonts w:eastAsia="MS Mincho" w:hint="eastAsia"/>
          <w:b/>
          <w:lang w:eastAsia="ja-JP"/>
        </w:rPr>
        <w:tab/>
        <w:t>Samsung</w:t>
      </w:r>
    </w:p>
    <w:p w14:paraId="693469F8" w14:textId="77777777" w:rsidR="00C012B8" w:rsidRPr="003D1D44" w:rsidRDefault="00C012B8" w:rsidP="0066391F">
      <w:pPr>
        <w:numPr>
          <w:ilvl w:val="0"/>
          <w:numId w:val="159"/>
        </w:numPr>
        <w:rPr>
          <w:rFonts w:eastAsia="MS Mincho"/>
          <w:lang w:val="en-US" w:eastAsia="ja-JP"/>
        </w:rPr>
      </w:pPr>
      <w:r w:rsidRPr="003D1D44">
        <w:rPr>
          <w:rFonts w:eastAsia="MS Mincho"/>
          <w:lang w:eastAsia="ja-JP"/>
        </w:rPr>
        <w:t xml:space="preserve">The followings are defined for </w:t>
      </w:r>
      <w:r w:rsidRPr="003D1D44">
        <w:rPr>
          <w:rFonts w:eastAsia="MS Mincho"/>
          <w:lang w:val="en-US" w:eastAsia="ja-JP"/>
        </w:rPr>
        <w:t xml:space="preserve">Tx/Rx </w:t>
      </w:r>
      <w:r w:rsidRPr="003D1D44">
        <w:rPr>
          <w:rFonts w:eastAsia="MS Mincho"/>
          <w:lang w:eastAsia="ja-JP"/>
        </w:rPr>
        <w:t>beam reciprocity at TRP and UE :</w:t>
      </w:r>
    </w:p>
    <w:p w14:paraId="1AD24F13" w14:textId="77777777" w:rsidR="00C012B8" w:rsidRPr="003D1D44" w:rsidRDefault="00C012B8" w:rsidP="0066391F">
      <w:pPr>
        <w:numPr>
          <w:ilvl w:val="1"/>
          <w:numId w:val="159"/>
        </w:numPr>
        <w:rPr>
          <w:rFonts w:eastAsia="MS Mincho"/>
          <w:lang w:val="en-US" w:eastAsia="ja-JP"/>
        </w:rPr>
      </w:pPr>
      <w:r w:rsidRPr="003D1D44">
        <w:rPr>
          <w:rFonts w:eastAsia="MS Mincho"/>
          <w:b/>
          <w:bCs/>
          <w:lang w:val="en-US" w:eastAsia="ja-JP"/>
        </w:rPr>
        <w:t>Tx/Rx beam reciprocity at TRP:</w:t>
      </w:r>
    </w:p>
    <w:p w14:paraId="113048AC" w14:textId="77777777" w:rsidR="00C012B8" w:rsidRPr="003D1D44" w:rsidRDefault="00C012B8" w:rsidP="0066391F">
      <w:pPr>
        <w:numPr>
          <w:ilvl w:val="2"/>
          <w:numId w:val="159"/>
        </w:numPr>
        <w:rPr>
          <w:rFonts w:eastAsia="MS Mincho"/>
          <w:lang w:val="en-US" w:eastAsia="ja-JP"/>
        </w:rPr>
      </w:pPr>
      <w:r w:rsidRPr="003D1D44">
        <w:rPr>
          <w:rFonts w:eastAsia="MS Mincho"/>
          <w:b/>
          <w:bCs/>
          <w:lang w:val="en-US" w:eastAsia="ja-JP"/>
        </w:rPr>
        <w:t xml:space="preserve"> </w:t>
      </w:r>
      <w:r w:rsidRPr="003D1D44">
        <w:rPr>
          <w:rFonts w:eastAsia="MS Mincho"/>
          <w:lang w:val="en-US" w:eastAsia="ja-JP"/>
        </w:rPr>
        <w:t>TRP is able to determine a TRP Rx beam for the uplink reception based on UE’s downlink measurement report on TRP’s Tx beam.</w:t>
      </w:r>
    </w:p>
    <w:p w14:paraId="0460ADE1" w14:textId="77777777" w:rsidR="00C012B8" w:rsidRPr="003D1D44" w:rsidRDefault="00C012B8" w:rsidP="0066391F">
      <w:pPr>
        <w:numPr>
          <w:ilvl w:val="2"/>
          <w:numId w:val="159"/>
        </w:numPr>
        <w:rPr>
          <w:rFonts w:eastAsia="MS Mincho"/>
          <w:lang w:val="en-US" w:eastAsia="ja-JP"/>
        </w:rPr>
      </w:pPr>
      <w:r w:rsidRPr="003D1D44">
        <w:rPr>
          <w:rFonts w:eastAsia="MS Mincho"/>
          <w:lang w:eastAsia="ja-JP"/>
        </w:rPr>
        <w:t>TRP is able to determine a TRP Tx beam for the downlink transmission based on TRPs uplink measurement on TRP’s Rx beams</w:t>
      </w:r>
    </w:p>
    <w:p w14:paraId="0BFB377B" w14:textId="77777777" w:rsidR="00C012B8" w:rsidRPr="003D1D44" w:rsidRDefault="00C012B8" w:rsidP="0066391F">
      <w:pPr>
        <w:numPr>
          <w:ilvl w:val="1"/>
          <w:numId w:val="159"/>
        </w:numPr>
        <w:rPr>
          <w:rFonts w:eastAsia="MS Mincho"/>
          <w:lang w:val="en-US" w:eastAsia="ja-JP"/>
        </w:rPr>
      </w:pPr>
      <w:r w:rsidRPr="003D1D44">
        <w:rPr>
          <w:rFonts w:eastAsia="MS Mincho"/>
          <w:b/>
          <w:bCs/>
          <w:lang w:val="en-US" w:eastAsia="ja-JP"/>
        </w:rPr>
        <w:t>Tx/Rx beam reciprocity at UE:</w:t>
      </w:r>
      <w:r w:rsidRPr="003D1D44">
        <w:rPr>
          <w:rFonts w:eastAsia="MS Mincho"/>
          <w:lang w:val="en-US" w:eastAsia="ja-JP"/>
        </w:rPr>
        <w:t xml:space="preserve"> </w:t>
      </w:r>
    </w:p>
    <w:p w14:paraId="3F8C19A3" w14:textId="77777777" w:rsidR="00C012B8" w:rsidRPr="003D1D44" w:rsidRDefault="00C012B8" w:rsidP="0066391F">
      <w:pPr>
        <w:numPr>
          <w:ilvl w:val="2"/>
          <w:numId w:val="159"/>
        </w:numPr>
        <w:rPr>
          <w:rFonts w:eastAsia="MS Mincho"/>
          <w:lang w:val="en-US" w:eastAsia="ja-JP"/>
        </w:rPr>
      </w:pPr>
      <w:r w:rsidRPr="003D1D44">
        <w:rPr>
          <w:rFonts w:eastAsia="MS Mincho"/>
          <w:lang w:val="en-US" w:eastAsia="ja-JP"/>
        </w:rPr>
        <w:t>UE is able to determine a UE Tx beam for the uplink transmission based on UE’s downlink measurement on UE’s Rx beams.</w:t>
      </w:r>
    </w:p>
    <w:p w14:paraId="7CC065A4" w14:textId="77777777" w:rsidR="00C012B8" w:rsidRPr="003D1D44" w:rsidRDefault="00C012B8" w:rsidP="0066391F">
      <w:pPr>
        <w:numPr>
          <w:ilvl w:val="2"/>
          <w:numId w:val="159"/>
        </w:numPr>
        <w:rPr>
          <w:rFonts w:eastAsia="MS Mincho"/>
          <w:lang w:val="en-US" w:eastAsia="ja-JP"/>
        </w:rPr>
      </w:pPr>
      <w:r w:rsidRPr="003D1D44">
        <w:rPr>
          <w:rFonts w:eastAsia="MS Mincho"/>
          <w:lang w:eastAsia="ja-JP"/>
        </w:rPr>
        <w:t>UE is able to determine a UE Rx beam for the downlink reception based TRP uplink measurement on UE’s Tx beam.</w:t>
      </w:r>
    </w:p>
    <w:p w14:paraId="1D07B8DA" w14:textId="70E946EB" w:rsidR="00C2321D" w:rsidRPr="002A2911" w:rsidRDefault="00C012B8" w:rsidP="00C2321D">
      <w:pPr>
        <w:rPr>
          <w:rFonts w:eastAsia="MS Mincho"/>
          <w:lang w:eastAsia="ja-JP"/>
        </w:rPr>
      </w:pPr>
      <w:r w:rsidRPr="00CE3BB1">
        <w:rPr>
          <w:rFonts w:ascii="Times New Roman" w:hAnsi="Times New Roman"/>
          <w:b/>
          <w:szCs w:val="20"/>
        </w:rPr>
        <w:t xml:space="preserve">Decision: </w:t>
      </w:r>
      <w:r w:rsidRPr="00CE3BB1">
        <w:rPr>
          <w:rFonts w:ascii="Times New Roman" w:hAnsi="Times New Roman"/>
          <w:szCs w:val="20"/>
        </w:rPr>
        <w:t xml:space="preserve">The document is noted. </w:t>
      </w:r>
      <w:r w:rsidR="00C2321D" w:rsidRPr="00CE3BB1">
        <w:rPr>
          <w:rFonts w:eastAsia="MS Mincho" w:hint="eastAsia"/>
          <w:lang w:eastAsia="ja-JP"/>
        </w:rPr>
        <w:t>Also supported by Qualcomm</w:t>
      </w:r>
      <w:r w:rsidRPr="00CE3BB1">
        <w:rPr>
          <w:rFonts w:eastAsia="MS Mincho"/>
          <w:lang w:eastAsia="ja-JP"/>
        </w:rPr>
        <w:t xml:space="preserve">. </w:t>
      </w:r>
      <w:r w:rsidR="00C2321D" w:rsidRPr="00CE3BB1">
        <w:rPr>
          <w:rFonts w:eastAsia="MS Mincho" w:hint="eastAsia"/>
          <w:lang w:eastAsia="ja-JP"/>
        </w:rPr>
        <w:t>Continue offline discussion until Thursday</w:t>
      </w:r>
      <w:r w:rsidRPr="00CE3BB1">
        <w:rPr>
          <w:rFonts w:eastAsia="MS Mincho"/>
          <w:lang w:eastAsia="ja-JP"/>
        </w:rPr>
        <w:t>.</w:t>
      </w:r>
    </w:p>
    <w:p w14:paraId="7F82735D" w14:textId="77777777" w:rsidR="00C2321D" w:rsidRPr="000B1042" w:rsidRDefault="00C2321D">
      <w:pPr>
        <w:rPr>
          <w:rFonts w:ascii="Times New Roman" w:eastAsia="SimSun" w:hAnsi="Times New Roman"/>
          <w:kern w:val="2"/>
          <w:szCs w:val="20"/>
        </w:rPr>
      </w:pPr>
    </w:p>
    <w:p w14:paraId="4C4B4AD4" w14:textId="77777777" w:rsidR="00C2321D" w:rsidRPr="00CE3BB1" w:rsidRDefault="00C2321D">
      <w:pPr>
        <w:rPr>
          <w:rFonts w:ascii="Times New Roman" w:eastAsia="SimSun" w:hAnsi="Times New Roman"/>
          <w:b/>
          <w:kern w:val="2"/>
          <w:szCs w:val="20"/>
        </w:rPr>
      </w:pPr>
    </w:p>
    <w:bookmarkStart w:id="275" w:name="_Toc463622510"/>
    <w:p w14:paraId="4F239746" w14:textId="71C32BBB" w:rsidR="006070CF" w:rsidRPr="00CE3BB1" w:rsidRDefault="00377AD3" w:rsidP="006070CF">
      <w:pPr>
        <w:rPr>
          <w:rFonts w:eastAsia="MS Mincho"/>
          <w:b/>
          <w:lang w:val="en-US" w:eastAsia="ja-JP"/>
        </w:rPr>
      </w:pPr>
      <w:r>
        <w:rPr>
          <w:rFonts w:eastAsia="MS Mincho"/>
          <w:b/>
          <w:highlight w:val="green"/>
          <w:lang w:val="en-US" w:eastAsia="ja-JP"/>
        </w:rPr>
        <w:fldChar w:fldCharType="begin"/>
      </w:r>
      <w:r w:rsidR="004443C0">
        <w:rPr>
          <w:rFonts w:eastAsia="MS Mincho"/>
          <w:b/>
          <w:highlight w:val="green"/>
          <w:lang w:val="en-US" w:eastAsia="ja-JP"/>
        </w:rPr>
        <w:instrText>HYPERLINK "C:\\Users\\merias\\Documents\\ETSI\\RANWG1\\TSGR1_86b-Portugal\\Docs\\R1-1610962.zip"</w:instrText>
      </w:r>
      <w:r w:rsidR="004443C0">
        <w:rPr>
          <w:rFonts w:eastAsia="MS Mincho"/>
          <w:b/>
          <w:highlight w:val="green"/>
          <w:lang w:val="en-US" w:eastAsia="ja-JP"/>
        </w:rPr>
      </w:r>
      <w:r>
        <w:rPr>
          <w:rFonts w:eastAsia="MS Mincho"/>
          <w:b/>
          <w:highlight w:val="green"/>
          <w:lang w:val="en-US" w:eastAsia="ja-JP"/>
        </w:rPr>
        <w:fldChar w:fldCharType="separate"/>
      </w:r>
      <w:r>
        <w:rPr>
          <w:rStyle w:val="Hyperlink"/>
          <w:rFonts w:eastAsia="MS Mincho"/>
          <w:b/>
          <w:highlight w:val="green"/>
          <w:lang w:val="en-US" w:eastAsia="ja-JP"/>
        </w:rPr>
        <w:t>R1-1610962</w:t>
      </w:r>
      <w:r>
        <w:rPr>
          <w:rFonts w:eastAsia="MS Mincho"/>
          <w:b/>
          <w:highlight w:val="green"/>
          <w:lang w:val="en-US" w:eastAsia="ja-JP"/>
        </w:rPr>
        <w:fldChar w:fldCharType="end"/>
      </w:r>
      <w:r w:rsidR="006070CF" w:rsidRPr="00CE3BB1">
        <w:rPr>
          <w:rFonts w:eastAsia="MS Mincho" w:hint="eastAsia"/>
          <w:b/>
          <w:lang w:val="en-US" w:eastAsia="ja-JP"/>
        </w:rPr>
        <w:tab/>
      </w:r>
      <w:r w:rsidR="006070CF" w:rsidRPr="00CE3BB1">
        <w:rPr>
          <w:rFonts w:eastAsia="MS Mincho"/>
          <w:b/>
          <w:lang w:eastAsia="ja-JP"/>
        </w:rPr>
        <w:t>WF on Unified RACH Procedure</w:t>
      </w:r>
      <w:r w:rsidR="00CE3BB1">
        <w:rPr>
          <w:rFonts w:eastAsia="MS Mincho"/>
          <w:b/>
          <w:lang w:eastAsia="ja-JP"/>
        </w:rPr>
        <w:tab/>
      </w:r>
      <w:r w:rsidR="006070CF" w:rsidRPr="00CE3BB1">
        <w:rPr>
          <w:rFonts w:eastAsia="MS Mincho"/>
          <w:b/>
          <w:lang w:val="en-US" w:eastAsia="ja-JP"/>
        </w:rPr>
        <w:t>ZTE, ZTE Microelectronics, NTT DOCOMO, Nokia, Alcatel-Lucent Shanghai Bell, Sharp, Intel</w:t>
      </w:r>
    </w:p>
    <w:p w14:paraId="236F41A2" w14:textId="77777777" w:rsidR="006070CF" w:rsidRDefault="006070CF" w:rsidP="006070CF">
      <w:pPr>
        <w:rPr>
          <w:rFonts w:eastAsia="MS Mincho"/>
          <w:b/>
          <w:lang w:val="en-US" w:eastAsia="ja-JP"/>
        </w:rPr>
      </w:pPr>
    </w:p>
    <w:p w14:paraId="7E359839" w14:textId="12778F9F" w:rsidR="006070CF" w:rsidRPr="00CE3BB1" w:rsidRDefault="00377AD3" w:rsidP="006070CF">
      <w:pPr>
        <w:rPr>
          <w:rFonts w:eastAsia="MS Mincho"/>
          <w:b/>
          <w:lang w:eastAsia="ja-JP"/>
        </w:rPr>
      </w:pPr>
      <w:hyperlink r:id="rId2242" w:history="1">
        <w:r>
          <w:rPr>
            <w:rStyle w:val="Hyperlink"/>
            <w:rFonts w:eastAsia="MS Mincho"/>
            <w:b/>
            <w:lang w:val="en-US" w:eastAsia="ja-JP"/>
          </w:rPr>
          <w:t>R1-1610960</w:t>
        </w:r>
      </w:hyperlink>
      <w:r w:rsidR="006070CF" w:rsidRPr="00CE3BB1">
        <w:rPr>
          <w:rFonts w:eastAsia="MS Mincho" w:hint="eastAsia"/>
          <w:b/>
          <w:lang w:val="en-US" w:eastAsia="ja-JP"/>
        </w:rPr>
        <w:tab/>
      </w:r>
      <w:r w:rsidR="006070CF" w:rsidRPr="00CE3BB1">
        <w:rPr>
          <w:rFonts w:eastAsia="MS Mincho"/>
          <w:b/>
          <w:lang w:eastAsia="ja-JP"/>
        </w:rPr>
        <w:t>WF on RACH Preamble</w:t>
      </w:r>
      <w:r w:rsidR="006070CF" w:rsidRPr="00CE3BB1">
        <w:rPr>
          <w:rFonts w:eastAsia="MS Mincho" w:hint="eastAsia"/>
          <w:b/>
          <w:lang w:eastAsia="ja-JP"/>
        </w:rPr>
        <w:tab/>
      </w:r>
      <w:r w:rsidR="00CE3BB1" w:rsidRPr="00CE3BB1">
        <w:rPr>
          <w:rFonts w:eastAsia="MS Mincho"/>
          <w:b/>
          <w:lang w:eastAsia="ja-JP"/>
        </w:rPr>
        <w:t>NTT DOCOMO, Intel, Sharp, ZTE</w:t>
      </w:r>
    </w:p>
    <w:p w14:paraId="724B8786" w14:textId="77777777" w:rsidR="00CE3BB1" w:rsidRPr="00CE3BB1" w:rsidRDefault="00CE3BB1" w:rsidP="006070CF">
      <w:pPr>
        <w:rPr>
          <w:rFonts w:eastAsia="MS Mincho"/>
          <w:lang w:val="en-US" w:eastAsia="ja-JP"/>
        </w:rPr>
      </w:pPr>
    </w:p>
    <w:p w14:paraId="691DC1A2" w14:textId="77777777" w:rsidR="006070CF" w:rsidRPr="00CE3BB1" w:rsidRDefault="006070CF" w:rsidP="006070CF">
      <w:pPr>
        <w:rPr>
          <w:rFonts w:eastAsia="MS Mincho"/>
          <w:lang w:eastAsia="ja-JP"/>
        </w:rPr>
      </w:pPr>
      <w:r w:rsidRPr="00CE3BB1">
        <w:rPr>
          <w:rFonts w:eastAsia="MS Mincho" w:hint="eastAsia"/>
          <w:highlight w:val="green"/>
          <w:lang w:eastAsia="ja-JP"/>
        </w:rPr>
        <w:t>Agreements:</w:t>
      </w:r>
    </w:p>
    <w:p w14:paraId="359A58AA" w14:textId="77777777" w:rsidR="006070CF" w:rsidRPr="00CE3BB1" w:rsidRDefault="006070CF" w:rsidP="0066391F">
      <w:pPr>
        <w:pStyle w:val="ListParagraph"/>
        <w:numPr>
          <w:ilvl w:val="0"/>
          <w:numId w:val="316"/>
        </w:numPr>
        <w:rPr>
          <w:rFonts w:eastAsia="MS Mincho"/>
          <w:lang w:val="en-US"/>
        </w:rPr>
      </w:pPr>
      <w:r w:rsidRPr="00CE3BB1">
        <w:rPr>
          <w:rFonts w:eastAsia="MS Mincho"/>
          <w:lang w:val="en-US"/>
        </w:rPr>
        <w:t>NR supports multiple RACH preamble formats, including at least</w:t>
      </w:r>
    </w:p>
    <w:p w14:paraId="7D485269" w14:textId="77777777" w:rsidR="006070CF" w:rsidRPr="00CE3BB1" w:rsidRDefault="006070CF" w:rsidP="0066391F">
      <w:pPr>
        <w:pStyle w:val="ListParagraph"/>
        <w:numPr>
          <w:ilvl w:val="1"/>
          <w:numId w:val="316"/>
        </w:numPr>
        <w:rPr>
          <w:rFonts w:eastAsia="MS Mincho"/>
          <w:lang w:val="en-US"/>
        </w:rPr>
      </w:pPr>
      <w:r w:rsidRPr="00CE3BB1">
        <w:rPr>
          <w:rFonts w:eastAsia="MS Mincho"/>
          <w:lang w:val="en-US"/>
        </w:rPr>
        <w:t xml:space="preserve">RACH preamble format with longer preamble length </w:t>
      </w:r>
    </w:p>
    <w:p w14:paraId="5A8E927C" w14:textId="77777777" w:rsidR="006070CF" w:rsidRPr="00CE3BB1" w:rsidRDefault="006070CF" w:rsidP="0066391F">
      <w:pPr>
        <w:pStyle w:val="ListParagraph"/>
        <w:numPr>
          <w:ilvl w:val="1"/>
          <w:numId w:val="316"/>
        </w:numPr>
        <w:rPr>
          <w:rFonts w:eastAsia="MS Mincho"/>
          <w:lang w:val="en-US"/>
        </w:rPr>
      </w:pPr>
      <w:r w:rsidRPr="00CE3BB1">
        <w:rPr>
          <w:rFonts w:eastAsia="MS Mincho"/>
          <w:lang w:val="en-US"/>
        </w:rPr>
        <w:t>RACH preamble format with shorter preamble length</w:t>
      </w:r>
    </w:p>
    <w:p w14:paraId="2A968121" w14:textId="77777777" w:rsidR="006070CF" w:rsidRPr="00CE3BB1" w:rsidRDefault="006070CF" w:rsidP="0066391F">
      <w:pPr>
        <w:pStyle w:val="ListParagraph"/>
        <w:numPr>
          <w:ilvl w:val="1"/>
          <w:numId w:val="316"/>
        </w:numPr>
        <w:rPr>
          <w:rFonts w:eastAsia="MS Mincho"/>
          <w:lang w:val="en-US"/>
        </w:rPr>
      </w:pPr>
      <w:r w:rsidRPr="00CE3BB1">
        <w:rPr>
          <w:rFonts w:eastAsia="MS Mincho"/>
          <w:lang w:val="en-US"/>
        </w:rPr>
        <w:t>FFS how many signatures (e.g. number of RACH sequences, payload size, etc.)</w:t>
      </w:r>
    </w:p>
    <w:p w14:paraId="6AE49FE9" w14:textId="77777777" w:rsidR="006070CF" w:rsidRPr="00CE3BB1" w:rsidRDefault="006070CF" w:rsidP="0066391F">
      <w:pPr>
        <w:pStyle w:val="ListParagraph"/>
        <w:numPr>
          <w:ilvl w:val="0"/>
          <w:numId w:val="316"/>
        </w:numPr>
        <w:rPr>
          <w:rFonts w:eastAsia="MS Mincho"/>
          <w:lang w:val="en-US"/>
        </w:rPr>
      </w:pPr>
      <w:r w:rsidRPr="00CE3BB1">
        <w:rPr>
          <w:rFonts w:eastAsia="MS Mincho" w:hint="eastAsia"/>
          <w:lang w:val="en-US"/>
        </w:rPr>
        <w:t>Multiple/repeated</w:t>
      </w:r>
      <w:r w:rsidRPr="00CE3BB1">
        <w:rPr>
          <w:rFonts w:eastAsia="MS Mincho"/>
          <w:lang w:val="en-US"/>
        </w:rPr>
        <w:t xml:space="preserve"> RACH preamble</w:t>
      </w:r>
      <w:r w:rsidRPr="00CE3BB1">
        <w:rPr>
          <w:rFonts w:eastAsia="MS Mincho" w:hint="eastAsia"/>
          <w:lang w:val="en-US"/>
        </w:rPr>
        <w:t>s</w:t>
      </w:r>
      <w:r w:rsidRPr="00CE3BB1">
        <w:rPr>
          <w:rFonts w:eastAsia="MS Mincho"/>
          <w:lang w:val="en-US"/>
        </w:rPr>
        <w:t xml:space="preserve"> in a RACH resource is supported</w:t>
      </w:r>
    </w:p>
    <w:p w14:paraId="5FD78E13" w14:textId="77777777" w:rsidR="006070CF" w:rsidRPr="00CE3BB1" w:rsidRDefault="006070CF" w:rsidP="0066391F">
      <w:pPr>
        <w:pStyle w:val="ListParagraph"/>
        <w:numPr>
          <w:ilvl w:val="1"/>
          <w:numId w:val="316"/>
        </w:numPr>
        <w:rPr>
          <w:rFonts w:eastAsia="MS Mincho"/>
          <w:lang w:val="en-US"/>
        </w:rPr>
      </w:pPr>
      <w:r w:rsidRPr="00CE3BB1">
        <w:rPr>
          <w:rFonts w:eastAsia="MS Mincho"/>
          <w:lang w:val="en-US"/>
        </w:rPr>
        <w:t xml:space="preserve">FFS: </w:t>
      </w:r>
      <w:r w:rsidRPr="00CE3BB1">
        <w:rPr>
          <w:rFonts w:eastAsia="MS Mincho" w:hint="eastAsia"/>
          <w:lang w:val="en-US"/>
        </w:rPr>
        <w:t>H</w:t>
      </w:r>
      <w:r w:rsidRPr="00CE3BB1">
        <w:rPr>
          <w:rFonts w:eastAsia="MS Mincho"/>
          <w:lang w:val="en-US"/>
        </w:rPr>
        <w:t xml:space="preserve">ow to support </w:t>
      </w:r>
      <w:r w:rsidRPr="00CE3BB1">
        <w:rPr>
          <w:rFonts w:eastAsia="MS Mincho" w:hint="eastAsia"/>
          <w:lang w:val="en-US"/>
        </w:rPr>
        <w:t xml:space="preserve">single-beam and/or </w:t>
      </w:r>
      <w:r w:rsidRPr="00CE3BB1">
        <w:rPr>
          <w:rFonts w:eastAsia="MS Mincho"/>
          <w:lang w:val="en-US"/>
        </w:rPr>
        <w:t>multi-beam operation</w:t>
      </w:r>
    </w:p>
    <w:p w14:paraId="6B726669" w14:textId="77777777" w:rsidR="006070CF" w:rsidRPr="00CE3BB1" w:rsidRDefault="006070CF" w:rsidP="0066391F">
      <w:pPr>
        <w:pStyle w:val="ListParagraph"/>
        <w:numPr>
          <w:ilvl w:val="1"/>
          <w:numId w:val="316"/>
        </w:numPr>
        <w:rPr>
          <w:rFonts w:eastAsia="MS Mincho"/>
          <w:lang w:val="en-US"/>
        </w:rPr>
      </w:pPr>
      <w:r w:rsidRPr="00CE3BB1">
        <w:rPr>
          <w:rFonts w:eastAsia="MS Mincho" w:hint="eastAsia"/>
          <w:lang w:val="en-US"/>
        </w:rPr>
        <w:t>FFS: Preamble could be the same or different</w:t>
      </w:r>
    </w:p>
    <w:p w14:paraId="1ECFBF7C" w14:textId="77777777" w:rsidR="006070CF" w:rsidRPr="00CE3BB1" w:rsidRDefault="006070CF" w:rsidP="0066391F">
      <w:pPr>
        <w:pStyle w:val="ListParagraph"/>
        <w:numPr>
          <w:ilvl w:val="0"/>
          <w:numId w:val="316"/>
        </w:numPr>
        <w:rPr>
          <w:rFonts w:eastAsia="MS Mincho"/>
          <w:lang w:val="en-US"/>
        </w:rPr>
      </w:pPr>
      <w:r w:rsidRPr="00CE3BB1">
        <w:rPr>
          <w:rFonts w:eastAsia="MS Mincho"/>
          <w:lang w:val="en-US"/>
        </w:rPr>
        <w:t>Numerology for RACH preamble can be different depending on frequency ranges</w:t>
      </w:r>
    </w:p>
    <w:p w14:paraId="22F1BCE8" w14:textId="77777777" w:rsidR="006070CF" w:rsidRPr="00CE3BB1" w:rsidRDefault="006070CF" w:rsidP="0066391F">
      <w:pPr>
        <w:pStyle w:val="ListParagraph"/>
        <w:numPr>
          <w:ilvl w:val="1"/>
          <w:numId w:val="316"/>
        </w:numPr>
        <w:rPr>
          <w:rFonts w:eastAsia="MS Mincho"/>
          <w:lang w:val="en-US"/>
        </w:rPr>
      </w:pPr>
      <w:r w:rsidRPr="00CE3BB1">
        <w:rPr>
          <w:rFonts w:eastAsia="MS Mincho" w:hint="eastAsia"/>
          <w:lang w:val="en-US"/>
        </w:rPr>
        <w:t>FFS: How many numerologies will be supported per frequency range</w:t>
      </w:r>
    </w:p>
    <w:p w14:paraId="2EE8E759" w14:textId="77777777" w:rsidR="006070CF" w:rsidRPr="00CE3BB1" w:rsidRDefault="006070CF" w:rsidP="0066391F">
      <w:pPr>
        <w:pStyle w:val="ListParagraph"/>
        <w:numPr>
          <w:ilvl w:val="0"/>
          <w:numId w:val="316"/>
        </w:numPr>
        <w:rPr>
          <w:rFonts w:eastAsia="MS Mincho"/>
          <w:lang w:val="en-US"/>
        </w:rPr>
      </w:pPr>
      <w:del w:id="276" w:author="RAN1 Chairman" w:date="2016-10-13T23:41:00Z">
        <w:r w:rsidRPr="00CE3BB1" w:rsidDel="00120B3A">
          <w:rPr>
            <w:rFonts w:eastAsia="MS Mincho" w:hint="eastAsia"/>
            <w:lang w:val="en-US"/>
          </w:rPr>
          <w:delText xml:space="preserve">FFS: </w:delText>
        </w:r>
      </w:del>
      <w:r w:rsidRPr="00CE3BB1">
        <w:rPr>
          <w:rFonts w:eastAsia="MS Mincho"/>
          <w:lang w:val="en-US"/>
        </w:rPr>
        <w:t xml:space="preserve">Numerology for RACH preamble can be different </w:t>
      </w:r>
      <w:ins w:id="277" w:author="RAN1 Chairman" w:date="2016-10-13T23:41:00Z">
        <w:r w:rsidRPr="00CE3BB1">
          <w:rPr>
            <w:rFonts w:eastAsia="MS Mincho" w:hint="eastAsia"/>
            <w:lang w:val="en-US"/>
          </w:rPr>
          <w:t xml:space="preserve">or the same </w:t>
        </w:r>
      </w:ins>
      <w:r w:rsidRPr="00CE3BB1">
        <w:rPr>
          <w:rFonts w:eastAsia="MS Mincho"/>
          <w:lang w:val="en-US"/>
        </w:rPr>
        <w:t>from that for the other UL data/control channels</w:t>
      </w:r>
      <w:r w:rsidRPr="00CE3BB1">
        <w:rPr>
          <w:rFonts w:eastAsia="MS Mincho"/>
          <w:lang w:val="en-US"/>
        </w:rPr>
        <w:tab/>
      </w:r>
    </w:p>
    <w:p w14:paraId="38001DB8" w14:textId="77777777" w:rsidR="006070CF" w:rsidRDefault="006070CF" w:rsidP="006070CF">
      <w:pPr>
        <w:rPr>
          <w:rFonts w:eastAsia="MS Mincho"/>
          <w:lang w:val="en-US" w:eastAsia="ja-JP"/>
        </w:rPr>
      </w:pPr>
    </w:p>
    <w:p w14:paraId="7780F442" w14:textId="1DEDBC59" w:rsidR="006070CF" w:rsidRPr="00CE3BB1" w:rsidRDefault="00377AD3" w:rsidP="006070CF">
      <w:pPr>
        <w:rPr>
          <w:rFonts w:eastAsia="MS Mincho"/>
          <w:b/>
          <w:lang w:val="en-US" w:eastAsia="ja-JP"/>
        </w:rPr>
      </w:pPr>
      <w:hyperlink r:id="rId2243" w:history="1">
        <w:r>
          <w:rPr>
            <w:rStyle w:val="Hyperlink"/>
            <w:rFonts w:eastAsia="MS Mincho"/>
            <w:b/>
            <w:lang w:val="en-US" w:eastAsia="ja-JP"/>
          </w:rPr>
          <w:t>R1-1610976</w:t>
        </w:r>
      </w:hyperlink>
      <w:r w:rsidR="006070CF" w:rsidRPr="00CE3BB1">
        <w:rPr>
          <w:rFonts w:eastAsia="MS Mincho" w:hint="eastAsia"/>
          <w:b/>
          <w:lang w:val="en-US" w:eastAsia="ja-JP"/>
        </w:rPr>
        <w:tab/>
      </w:r>
      <w:r w:rsidR="006070CF" w:rsidRPr="00CE3BB1">
        <w:rPr>
          <w:rFonts w:eastAsia="MS Mincho"/>
          <w:b/>
          <w:lang w:eastAsia="ja-JP"/>
        </w:rPr>
        <w:t>WF on Updated Link Level Evaluation Assumptions for RACH Preamble</w:t>
      </w:r>
      <w:r w:rsidR="006070CF" w:rsidRPr="00CE3BB1">
        <w:rPr>
          <w:rFonts w:eastAsia="MS Mincho" w:hint="eastAsia"/>
          <w:b/>
          <w:lang w:eastAsia="ja-JP"/>
        </w:rPr>
        <w:tab/>
        <w:t>Qualcomm</w:t>
      </w:r>
    </w:p>
    <w:p w14:paraId="29276EB4" w14:textId="4B4467AF" w:rsidR="006070CF" w:rsidRPr="00CE3BB1" w:rsidRDefault="00377AD3" w:rsidP="006070CF">
      <w:pPr>
        <w:rPr>
          <w:rFonts w:eastAsia="MS Mincho"/>
          <w:b/>
          <w:lang w:val="en-US" w:eastAsia="ja-JP"/>
        </w:rPr>
      </w:pPr>
      <w:hyperlink r:id="rId2244" w:history="1">
        <w:r>
          <w:rPr>
            <w:rStyle w:val="Hyperlink"/>
            <w:rFonts w:eastAsia="MS Mincho"/>
            <w:b/>
            <w:highlight w:val="green"/>
            <w:lang w:val="en-US" w:eastAsia="ja-JP"/>
          </w:rPr>
          <w:t>R1-1610986</w:t>
        </w:r>
      </w:hyperlink>
      <w:r w:rsidR="006070CF" w:rsidRPr="00CE3BB1">
        <w:rPr>
          <w:rFonts w:eastAsia="MS Mincho" w:hint="eastAsia"/>
          <w:b/>
          <w:lang w:val="en-US" w:eastAsia="ja-JP"/>
        </w:rPr>
        <w:tab/>
      </w:r>
      <w:r w:rsidR="006070CF" w:rsidRPr="00CE3BB1">
        <w:rPr>
          <w:rFonts w:eastAsia="MS Mincho"/>
          <w:b/>
          <w:lang w:eastAsia="ja-JP"/>
        </w:rPr>
        <w:t>WF on Updated Link Level Evaluation Assumptions for RACH Preamble</w:t>
      </w:r>
      <w:r w:rsidR="006070CF" w:rsidRPr="00CE3BB1">
        <w:rPr>
          <w:rFonts w:eastAsia="MS Mincho" w:hint="eastAsia"/>
          <w:b/>
          <w:lang w:eastAsia="ja-JP"/>
        </w:rPr>
        <w:tab/>
        <w:t>Qualcomm</w:t>
      </w:r>
    </w:p>
    <w:p w14:paraId="68CECA6D" w14:textId="77777777" w:rsidR="006070CF" w:rsidRPr="00055764" w:rsidRDefault="006070CF" w:rsidP="006070CF">
      <w:pPr>
        <w:rPr>
          <w:rFonts w:eastAsia="MS Mincho"/>
          <w:lang w:val="en-US" w:eastAsia="ja-JP"/>
        </w:rPr>
      </w:pPr>
    </w:p>
    <w:p w14:paraId="6038AC09" w14:textId="21552408" w:rsidR="006070CF" w:rsidRPr="00CE3BB1" w:rsidRDefault="00377AD3" w:rsidP="006070CF">
      <w:pPr>
        <w:rPr>
          <w:rFonts w:eastAsia="MS Mincho"/>
          <w:b/>
        </w:rPr>
      </w:pPr>
      <w:hyperlink r:id="rId2245" w:history="1">
        <w:r>
          <w:rPr>
            <w:rStyle w:val="Hyperlink"/>
            <w:rFonts w:eastAsia="MS Mincho"/>
            <w:b/>
          </w:rPr>
          <w:t>R1-1611011</w:t>
        </w:r>
      </w:hyperlink>
      <w:r w:rsidR="006070CF" w:rsidRPr="00CE3BB1">
        <w:rPr>
          <w:rFonts w:eastAsia="MS Mincho" w:hint="eastAsia"/>
          <w:b/>
        </w:rPr>
        <w:tab/>
      </w:r>
      <w:r w:rsidR="006070CF" w:rsidRPr="00CE3BB1">
        <w:rPr>
          <w:rFonts w:eastAsia="MS Mincho"/>
          <w:b/>
        </w:rPr>
        <w:t xml:space="preserve">WF on RACH Preamble </w:t>
      </w:r>
      <w:r w:rsidR="006070CF" w:rsidRPr="00CE3BB1">
        <w:rPr>
          <w:rFonts w:eastAsia="MS Mincho" w:hint="eastAsia"/>
          <w:b/>
        </w:rPr>
        <w:t>Evaluation Assumption</w:t>
      </w:r>
      <w:r w:rsidR="006070CF" w:rsidRPr="00CE3BB1">
        <w:rPr>
          <w:rFonts w:eastAsia="MS Mincho" w:hint="eastAsia"/>
          <w:b/>
        </w:rPr>
        <w:tab/>
      </w:r>
      <w:r w:rsidR="006070CF" w:rsidRPr="00CE3BB1">
        <w:rPr>
          <w:rFonts w:eastAsia="MS Mincho"/>
          <w:b/>
        </w:rPr>
        <w:t>Nokia, Alcatel-Lucent Shanghai Bell</w:t>
      </w:r>
      <w:r w:rsidR="006070CF" w:rsidRPr="00CE3BB1">
        <w:rPr>
          <w:rFonts w:eastAsia="MS Mincho" w:hint="eastAsia"/>
          <w:b/>
        </w:rPr>
        <w:t xml:space="preserve">, </w:t>
      </w:r>
      <w:r w:rsidR="00CE3BB1">
        <w:rPr>
          <w:rFonts w:eastAsia="MS Mincho"/>
          <w:b/>
        </w:rPr>
        <w:t xml:space="preserve">NTT </w:t>
      </w:r>
      <w:r w:rsidR="006070CF" w:rsidRPr="00CE3BB1">
        <w:rPr>
          <w:rFonts w:eastAsia="MS Mincho" w:hint="eastAsia"/>
          <w:b/>
        </w:rPr>
        <w:t>DOCOMO</w:t>
      </w:r>
    </w:p>
    <w:p w14:paraId="70E8826F" w14:textId="77777777" w:rsidR="00CE3BB1" w:rsidRPr="00CE3BB1" w:rsidRDefault="00CE3BB1" w:rsidP="006070CF">
      <w:pPr>
        <w:rPr>
          <w:rFonts w:eastAsia="MS Mincho"/>
        </w:rPr>
      </w:pPr>
    </w:p>
    <w:p w14:paraId="792CB972" w14:textId="77777777" w:rsidR="006070CF" w:rsidRPr="00CE3BB1" w:rsidRDefault="006070CF" w:rsidP="006070CF">
      <w:pPr>
        <w:rPr>
          <w:rFonts w:eastAsia="MS Mincho"/>
          <w:szCs w:val="20"/>
          <w:lang w:val="en-US" w:eastAsia="ja-JP"/>
        </w:rPr>
      </w:pPr>
      <w:r w:rsidRPr="00CE3BB1">
        <w:rPr>
          <w:rFonts w:eastAsia="MS Mincho" w:hint="eastAsia"/>
          <w:szCs w:val="20"/>
          <w:highlight w:val="green"/>
          <w:lang w:val="en-US" w:eastAsia="ja-JP"/>
        </w:rPr>
        <w:t>Agreements:</w:t>
      </w:r>
    </w:p>
    <w:p w14:paraId="43D344FF" w14:textId="77777777" w:rsidR="006070CF" w:rsidRPr="00CE3BB1" w:rsidRDefault="006070CF" w:rsidP="0066391F">
      <w:pPr>
        <w:pStyle w:val="ListParagraph"/>
        <w:numPr>
          <w:ilvl w:val="0"/>
          <w:numId w:val="317"/>
        </w:numPr>
        <w:rPr>
          <w:rFonts w:eastAsia="MS Mincho"/>
          <w:lang w:val="en-US"/>
        </w:rPr>
      </w:pPr>
      <w:r w:rsidRPr="00CE3BB1">
        <w:rPr>
          <w:rFonts w:eastAsia="MS Mincho" w:hint="eastAsia"/>
          <w:lang w:val="en-US"/>
        </w:rPr>
        <w:t xml:space="preserve">In the evaluation for </w:t>
      </w:r>
      <w:r w:rsidRPr="00CE3BB1">
        <w:rPr>
          <w:rFonts w:eastAsia="MS Mincho"/>
          <w:lang w:val="en-US"/>
        </w:rPr>
        <w:t>RACH preamble</w:t>
      </w:r>
      <w:r w:rsidRPr="00CE3BB1">
        <w:rPr>
          <w:rFonts w:eastAsia="MS Mincho" w:hint="eastAsia"/>
          <w:lang w:val="en-US"/>
        </w:rPr>
        <w:t xml:space="preserve"> transmission and RACH resource selection, companies report the following assumptions</w:t>
      </w:r>
    </w:p>
    <w:p w14:paraId="1B0ACAC6" w14:textId="77777777" w:rsidR="006070CF" w:rsidRPr="00CE3BB1" w:rsidRDefault="006070CF" w:rsidP="0066391F">
      <w:pPr>
        <w:pStyle w:val="ListParagraph"/>
        <w:numPr>
          <w:ilvl w:val="1"/>
          <w:numId w:val="317"/>
        </w:numPr>
        <w:rPr>
          <w:rFonts w:eastAsia="MS Mincho"/>
          <w:lang w:val="en-US"/>
        </w:rPr>
      </w:pPr>
      <w:r w:rsidRPr="00CE3BB1">
        <w:rPr>
          <w:rFonts w:eastAsia="MS Mincho"/>
          <w:lang w:val="en-US"/>
        </w:rPr>
        <w:t>Support of Rx beam sweeping at the base station</w:t>
      </w:r>
    </w:p>
    <w:p w14:paraId="0811C322" w14:textId="77777777" w:rsidR="006070CF" w:rsidRPr="00CE3BB1" w:rsidRDefault="006070CF" w:rsidP="0066391F">
      <w:pPr>
        <w:pStyle w:val="ListParagraph"/>
        <w:numPr>
          <w:ilvl w:val="1"/>
          <w:numId w:val="317"/>
        </w:numPr>
        <w:rPr>
          <w:rFonts w:eastAsia="MS Mincho"/>
          <w:lang w:val="en-US"/>
        </w:rPr>
      </w:pPr>
      <w:r w:rsidRPr="00CE3BB1">
        <w:rPr>
          <w:rFonts w:eastAsia="MS Mincho"/>
          <w:lang w:val="en-US"/>
        </w:rPr>
        <w:t>Support of coverage</w:t>
      </w:r>
      <w:r w:rsidRPr="00CE3BB1">
        <w:rPr>
          <w:rFonts w:eastAsia="MS Mincho" w:hint="eastAsia"/>
          <w:lang w:val="en-US"/>
        </w:rPr>
        <w:t>,</w:t>
      </w:r>
      <w:r w:rsidRPr="00CE3BB1">
        <w:rPr>
          <w:rFonts w:eastAsia="MS Mincho"/>
          <w:lang w:val="en-US"/>
        </w:rPr>
        <w:t xml:space="preserve"> </w:t>
      </w:r>
      <w:r w:rsidRPr="00CE3BB1">
        <w:rPr>
          <w:rFonts w:eastAsia="MS Mincho" w:hint="eastAsia"/>
          <w:lang w:val="en-US"/>
        </w:rPr>
        <w:t>e.g., the values defined in TR38.913</w:t>
      </w:r>
    </w:p>
    <w:p w14:paraId="2C77A17B" w14:textId="77777777" w:rsidR="006070CF" w:rsidRDefault="006070CF" w:rsidP="006070CF">
      <w:pPr>
        <w:rPr>
          <w:rFonts w:eastAsia="MS Mincho"/>
          <w:lang w:val="en-US" w:eastAsia="ja-JP"/>
        </w:rPr>
      </w:pPr>
    </w:p>
    <w:p w14:paraId="7FBF05B5" w14:textId="7A196F32" w:rsidR="00CE3BB1" w:rsidRDefault="00CE3BB1" w:rsidP="006070CF">
      <w:pPr>
        <w:rPr>
          <w:rFonts w:eastAsia="MS Mincho"/>
          <w:lang w:val="en-US" w:eastAsia="ja-JP"/>
        </w:rPr>
      </w:pPr>
      <w:r>
        <w:rPr>
          <w:rFonts w:eastAsia="MS Mincho"/>
          <w:lang w:val="en-US" w:eastAsia="ja-JP"/>
        </w:rPr>
        <w:t>Not treated.</w:t>
      </w:r>
    </w:p>
    <w:p w14:paraId="47141452" w14:textId="6283D941" w:rsidR="00CE3BB1" w:rsidRPr="00CE3BB1" w:rsidRDefault="00377AD3" w:rsidP="00CE3BB1">
      <w:pPr>
        <w:rPr>
          <w:rFonts w:eastAsia="MS Mincho"/>
          <w:lang w:val="en-US" w:eastAsia="ja-JP"/>
        </w:rPr>
      </w:pPr>
      <w:hyperlink r:id="rId2246" w:history="1">
        <w:r>
          <w:rPr>
            <w:rStyle w:val="Hyperlink"/>
            <w:rFonts w:eastAsia="MS Mincho"/>
            <w:lang w:val="en-US" w:eastAsia="ja-JP"/>
          </w:rPr>
          <w:t>R1-1608712</w:t>
        </w:r>
      </w:hyperlink>
      <w:r w:rsidR="00CE3BB1" w:rsidRPr="00CE3BB1">
        <w:rPr>
          <w:rFonts w:eastAsia="MS Mincho"/>
          <w:lang w:val="en-US" w:eastAsia="ja-JP"/>
        </w:rPr>
        <w:tab/>
        <w:t>RACH preamble transmission</w:t>
      </w:r>
      <w:r w:rsidR="00CE3BB1" w:rsidRPr="00CE3BB1">
        <w:rPr>
          <w:rFonts w:eastAsia="MS Mincho"/>
          <w:lang w:val="en-US" w:eastAsia="ja-JP"/>
        </w:rPr>
        <w:tab/>
        <w:t>Mitsubishi Electric Corp</w:t>
      </w:r>
    </w:p>
    <w:p w14:paraId="685C6288" w14:textId="2C573E90" w:rsidR="00CE3BB1" w:rsidRPr="00CE3BB1" w:rsidRDefault="00377AD3" w:rsidP="00CE3BB1">
      <w:pPr>
        <w:rPr>
          <w:rFonts w:eastAsia="MS Mincho"/>
          <w:lang w:val="en-US" w:eastAsia="ja-JP"/>
        </w:rPr>
      </w:pPr>
      <w:hyperlink r:id="rId2247" w:history="1">
        <w:r>
          <w:rPr>
            <w:rStyle w:val="Hyperlink"/>
            <w:rFonts w:eastAsia="MS Mincho"/>
            <w:lang w:val="en-US" w:eastAsia="ja-JP"/>
          </w:rPr>
          <w:t>R1-1608787</w:t>
        </w:r>
      </w:hyperlink>
      <w:r w:rsidR="00CE3BB1" w:rsidRPr="00CE3BB1">
        <w:rPr>
          <w:rFonts w:eastAsia="MS Mincho"/>
          <w:lang w:val="en-US" w:eastAsia="ja-JP"/>
        </w:rPr>
        <w:tab/>
        <w:t>NR RACH Procedure</w:t>
      </w:r>
      <w:r w:rsidR="00CE3BB1" w:rsidRPr="00CE3BB1">
        <w:rPr>
          <w:rFonts w:eastAsia="MS Mincho"/>
          <w:lang w:val="en-US" w:eastAsia="ja-JP"/>
        </w:rPr>
        <w:tab/>
        <w:t>CATT</w:t>
      </w:r>
    </w:p>
    <w:p w14:paraId="3B3CE5F4" w14:textId="3A845D1C" w:rsidR="00CE3BB1" w:rsidRPr="00CE3BB1" w:rsidRDefault="00377AD3" w:rsidP="00CE3BB1">
      <w:pPr>
        <w:rPr>
          <w:rFonts w:eastAsia="MS Mincho"/>
          <w:lang w:val="en-US" w:eastAsia="ja-JP"/>
        </w:rPr>
      </w:pPr>
      <w:hyperlink r:id="rId2248" w:history="1">
        <w:r>
          <w:rPr>
            <w:rStyle w:val="Hyperlink"/>
            <w:rFonts w:eastAsia="MS Mincho"/>
            <w:lang w:val="en-US" w:eastAsia="ja-JP"/>
          </w:rPr>
          <w:t>R1-1608788</w:t>
        </w:r>
      </w:hyperlink>
      <w:r w:rsidR="00CE3BB1" w:rsidRPr="00CE3BB1">
        <w:rPr>
          <w:rFonts w:eastAsia="MS Mincho"/>
          <w:lang w:val="en-US" w:eastAsia="ja-JP"/>
        </w:rPr>
        <w:tab/>
        <w:t>NR RACH Preamble Design Consideration</w:t>
      </w:r>
      <w:r w:rsidR="00CE3BB1" w:rsidRPr="00CE3BB1">
        <w:rPr>
          <w:rFonts w:eastAsia="MS Mincho"/>
          <w:lang w:val="en-US" w:eastAsia="ja-JP"/>
        </w:rPr>
        <w:tab/>
        <w:t>CATT</w:t>
      </w:r>
    </w:p>
    <w:p w14:paraId="2A4EA6B8" w14:textId="460D594F" w:rsidR="00CE3BB1" w:rsidRPr="00CE3BB1" w:rsidRDefault="00377AD3" w:rsidP="00CE3BB1">
      <w:pPr>
        <w:rPr>
          <w:rFonts w:eastAsia="MS Mincho"/>
          <w:lang w:val="en-US" w:eastAsia="ja-JP"/>
        </w:rPr>
      </w:pPr>
      <w:hyperlink r:id="rId2249" w:history="1">
        <w:r>
          <w:rPr>
            <w:rStyle w:val="Hyperlink"/>
            <w:rFonts w:eastAsia="MS Mincho"/>
            <w:lang w:val="en-US" w:eastAsia="ja-JP"/>
          </w:rPr>
          <w:t>R1-1608813</w:t>
        </w:r>
      </w:hyperlink>
      <w:r w:rsidR="00CE3BB1" w:rsidRPr="00CE3BB1">
        <w:rPr>
          <w:rFonts w:eastAsia="MS Mincho"/>
          <w:lang w:val="en-US" w:eastAsia="ja-JP"/>
        </w:rPr>
        <w:tab/>
        <w:t>Discussion on PRACH configuration in NR</w:t>
      </w:r>
      <w:r w:rsidR="00CE3BB1" w:rsidRPr="00CE3BB1">
        <w:rPr>
          <w:rFonts w:eastAsia="MS Mincho"/>
          <w:lang w:val="en-US" w:eastAsia="ja-JP"/>
        </w:rPr>
        <w:tab/>
        <w:t>Fujitsu</w:t>
      </w:r>
    </w:p>
    <w:p w14:paraId="265EBBF5" w14:textId="3FCD3EA5" w:rsidR="00CE3BB1" w:rsidRPr="00CE3BB1" w:rsidRDefault="00377AD3" w:rsidP="00CE3BB1">
      <w:pPr>
        <w:rPr>
          <w:rFonts w:eastAsia="MS Mincho"/>
          <w:lang w:val="en-US" w:eastAsia="ja-JP"/>
        </w:rPr>
      </w:pPr>
      <w:hyperlink r:id="rId2250" w:history="1">
        <w:r>
          <w:rPr>
            <w:rStyle w:val="Hyperlink"/>
            <w:rFonts w:eastAsia="MS Mincho"/>
            <w:lang w:val="en-US" w:eastAsia="ja-JP"/>
          </w:rPr>
          <w:t>R1-1608824</w:t>
        </w:r>
      </w:hyperlink>
      <w:r w:rsidR="00CE3BB1" w:rsidRPr="00CE3BB1">
        <w:rPr>
          <w:rFonts w:eastAsia="MS Mincho"/>
          <w:lang w:val="en-US" w:eastAsia="ja-JP"/>
        </w:rPr>
        <w:tab/>
        <w:t>RACH preamble and procedures for unified single/multiple beam based access</w:t>
      </w:r>
      <w:r w:rsidR="00CE3BB1" w:rsidRPr="00CE3BB1">
        <w:rPr>
          <w:rFonts w:eastAsia="MS Mincho"/>
          <w:lang w:val="en-US" w:eastAsia="ja-JP"/>
        </w:rPr>
        <w:tab/>
        <w:t>Huawei, HiSilicon</w:t>
      </w:r>
    </w:p>
    <w:p w14:paraId="1B5D7B0D" w14:textId="63598044" w:rsidR="00CE3BB1" w:rsidRPr="00CE3BB1" w:rsidRDefault="00377AD3" w:rsidP="00CE3BB1">
      <w:pPr>
        <w:rPr>
          <w:rFonts w:eastAsia="MS Mincho"/>
          <w:lang w:val="en-US" w:eastAsia="ja-JP"/>
        </w:rPr>
      </w:pPr>
      <w:hyperlink r:id="rId2251" w:history="1">
        <w:r>
          <w:rPr>
            <w:rStyle w:val="Hyperlink"/>
            <w:rFonts w:eastAsia="MS Mincho"/>
            <w:lang w:val="en-US" w:eastAsia="ja-JP"/>
          </w:rPr>
          <w:t>R1-1608850</w:t>
        </w:r>
      </w:hyperlink>
      <w:r w:rsidR="00CE3BB1" w:rsidRPr="00CE3BB1">
        <w:rPr>
          <w:rFonts w:eastAsia="MS Mincho"/>
          <w:lang w:val="en-US" w:eastAsia="ja-JP"/>
        </w:rPr>
        <w:tab/>
        <w:t>Views on access procedures for NR</w:t>
      </w:r>
      <w:r w:rsidR="00CE3BB1" w:rsidRPr="00CE3BB1">
        <w:rPr>
          <w:rFonts w:eastAsia="MS Mincho"/>
          <w:lang w:val="en-US" w:eastAsia="ja-JP"/>
        </w:rPr>
        <w:tab/>
        <w:t>Huawei, HiSilicon</w:t>
      </w:r>
    </w:p>
    <w:p w14:paraId="6C465B6A" w14:textId="6711C0F9" w:rsidR="00CE3BB1" w:rsidRPr="00CE3BB1" w:rsidRDefault="00377AD3" w:rsidP="00CE3BB1">
      <w:pPr>
        <w:rPr>
          <w:rFonts w:eastAsia="MS Mincho"/>
          <w:lang w:val="en-US" w:eastAsia="ja-JP"/>
        </w:rPr>
      </w:pPr>
      <w:hyperlink r:id="rId2252" w:history="1">
        <w:r>
          <w:rPr>
            <w:rStyle w:val="Hyperlink"/>
            <w:rFonts w:eastAsia="MS Mincho"/>
            <w:lang w:val="en-US" w:eastAsia="ja-JP"/>
          </w:rPr>
          <w:t>R1-1608969</w:t>
        </w:r>
      </w:hyperlink>
      <w:r w:rsidR="00CE3BB1" w:rsidRPr="00CE3BB1">
        <w:rPr>
          <w:rFonts w:eastAsia="MS Mincho"/>
          <w:lang w:val="en-US" w:eastAsia="ja-JP"/>
        </w:rPr>
        <w:tab/>
        <w:t>On 2-step Random Access Procedure</w:t>
      </w:r>
      <w:r w:rsidR="00CE3BB1" w:rsidRPr="00CE3BB1">
        <w:rPr>
          <w:rFonts w:eastAsia="MS Mincho"/>
          <w:lang w:val="en-US" w:eastAsia="ja-JP"/>
        </w:rPr>
        <w:tab/>
        <w:t>ZTE</w:t>
      </w:r>
    </w:p>
    <w:p w14:paraId="622DEC77" w14:textId="7036E099" w:rsidR="00CE3BB1" w:rsidRPr="00CE3BB1" w:rsidRDefault="00377AD3" w:rsidP="00CE3BB1">
      <w:pPr>
        <w:rPr>
          <w:rFonts w:eastAsia="MS Mincho"/>
          <w:lang w:val="en-US" w:eastAsia="ja-JP"/>
        </w:rPr>
      </w:pPr>
      <w:hyperlink r:id="rId2253" w:history="1">
        <w:r>
          <w:rPr>
            <w:rStyle w:val="Hyperlink"/>
            <w:rFonts w:eastAsia="MS Mincho"/>
            <w:lang w:val="en-US" w:eastAsia="ja-JP"/>
          </w:rPr>
          <w:t>R1-1609116</w:t>
        </w:r>
      </w:hyperlink>
      <w:r w:rsidR="00CE3BB1" w:rsidRPr="00CE3BB1">
        <w:rPr>
          <w:rFonts w:eastAsia="MS Mincho"/>
          <w:lang w:val="en-US" w:eastAsia="ja-JP"/>
        </w:rPr>
        <w:tab/>
        <w:t>RACH procedure considering flexible UE bandwidth</w:t>
      </w:r>
      <w:r w:rsidR="00CE3BB1" w:rsidRPr="00CE3BB1">
        <w:rPr>
          <w:rFonts w:eastAsia="MS Mincho"/>
          <w:lang w:val="en-US" w:eastAsia="ja-JP"/>
        </w:rPr>
        <w:tab/>
        <w:t>Samsung</w:t>
      </w:r>
    </w:p>
    <w:p w14:paraId="16D56DEB" w14:textId="2F3631A4" w:rsidR="00CE3BB1" w:rsidRPr="00CE3BB1" w:rsidRDefault="00377AD3" w:rsidP="00CE3BB1">
      <w:pPr>
        <w:rPr>
          <w:rFonts w:eastAsia="MS Mincho"/>
          <w:lang w:val="en-US" w:eastAsia="ja-JP"/>
        </w:rPr>
      </w:pPr>
      <w:hyperlink r:id="rId2254" w:history="1">
        <w:r>
          <w:rPr>
            <w:rStyle w:val="Hyperlink"/>
            <w:rFonts w:eastAsia="MS Mincho"/>
            <w:lang w:val="en-US" w:eastAsia="ja-JP"/>
          </w:rPr>
          <w:t>R1-1609117</w:t>
        </w:r>
      </w:hyperlink>
      <w:r w:rsidR="00CE3BB1" w:rsidRPr="00CE3BB1">
        <w:rPr>
          <w:rFonts w:eastAsia="MS Mincho"/>
          <w:lang w:val="en-US" w:eastAsia="ja-JP"/>
        </w:rPr>
        <w:tab/>
        <w:t>Discussion on RA procedure</w:t>
      </w:r>
      <w:r w:rsidR="00CE3BB1" w:rsidRPr="00CE3BB1">
        <w:rPr>
          <w:rFonts w:eastAsia="MS Mincho"/>
          <w:lang w:val="en-US" w:eastAsia="ja-JP"/>
        </w:rPr>
        <w:tab/>
        <w:t>Samsung</w:t>
      </w:r>
    </w:p>
    <w:p w14:paraId="14E69E4D" w14:textId="7ECE3D99" w:rsidR="00CE3BB1" w:rsidRPr="00CE3BB1" w:rsidRDefault="00377AD3" w:rsidP="00CE3BB1">
      <w:pPr>
        <w:rPr>
          <w:rFonts w:eastAsia="MS Mincho"/>
          <w:lang w:val="en-US" w:eastAsia="ja-JP"/>
        </w:rPr>
      </w:pPr>
      <w:hyperlink r:id="rId2255" w:history="1">
        <w:r>
          <w:rPr>
            <w:rStyle w:val="Hyperlink"/>
            <w:rFonts w:eastAsia="MS Mincho"/>
            <w:lang w:val="en-US" w:eastAsia="ja-JP"/>
          </w:rPr>
          <w:t>R1-1609118</w:t>
        </w:r>
      </w:hyperlink>
      <w:r w:rsidR="00CE3BB1" w:rsidRPr="00CE3BB1">
        <w:rPr>
          <w:rFonts w:eastAsia="MS Mincho"/>
          <w:lang w:val="en-US" w:eastAsia="ja-JP"/>
        </w:rPr>
        <w:tab/>
        <w:t>RACH design with and without beam reciprocity</w:t>
      </w:r>
      <w:r w:rsidR="00CE3BB1" w:rsidRPr="00CE3BB1">
        <w:rPr>
          <w:rFonts w:eastAsia="MS Mincho"/>
          <w:lang w:val="en-US" w:eastAsia="ja-JP"/>
        </w:rPr>
        <w:tab/>
        <w:t>Samsung</w:t>
      </w:r>
    </w:p>
    <w:p w14:paraId="6E539FD9" w14:textId="07B10FCA" w:rsidR="00CE3BB1" w:rsidRPr="00CE3BB1" w:rsidRDefault="00377AD3" w:rsidP="00CE3BB1">
      <w:pPr>
        <w:rPr>
          <w:rFonts w:eastAsia="MS Mincho"/>
          <w:lang w:val="en-US" w:eastAsia="ja-JP"/>
        </w:rPr>
      </w:pPr>
      <w:hyperlink r:id="rId2256" w:history="1">
        <w:r>
          <w:rPr>
            <w:rStyle w:val="Hyperlink"/>
            <w:rFonts w:eastAsia="MS Mincho"/>
            <w:lang w:val="en-US" w:eastAsia="ja-JP"/>
          </w:rPr>
          <w:t>R1-1609119</w:t>
        </w:r>
      </w:hyperlink>
      <w:r w:rsidR="00CE3BB1" w:rsidRPr="00CE3BB1">
        <w:rPr>
          <w:rFonts w:eastAsia="MS Mincho"/>
          <w:lang w:val="en-US" w:eastAsia="ja-JP"/>
        </w:rPr>
        <w:tab/>
        <w:t>RACH preamble design for NR</w:t>
      </w:r>
      <w:r w:rsidR="00CE3BB1" w:rsidRPr="00CE3BB1">
        <w:rPr>
          <w:rFonts w:eastAsia="MS Mincho"/>
          <w:lang w:val="en-US" w:eastAsia="ja-JP"/>
        </w:rPr>
        <w:tab/>
        <w:t>Samsung</w:t>
      </w:r>
    </w:p>
    <w:p w14:paraId="19284AA9" w14:textId="613B6219" w:rsidR="00CE3BB1" w:rsidRPr="00CE3BB1" w:rsidRDefault="00377AD3" w:rsidP="00CE3BB1">
      <w:pPr>
        <w:rPr>
          <w:rFonts w:eastAsia="MS Mincho"/>
          <w:lang w:val="en-US" w:eastAsia="ja-JP"/>
        </w:rPr>
      </w:pPr>
      <w:hyperlink r:id="rId2257" w:history="1">
        <w:r>
          <w:rPr>
            <w:rStyle w:val="Hyperlink"/>
            <w:rFonts w:eastAsia="MS Mincho"/>
            <w:lang w:val="en-US" w:eastAsia="ja-JP"/>
          </w:rPr>
          <w:t>R1-1609266</w:t>
        </w:r>
      </w:hyperlink>
      <w:r w:rsidR="00CE3BB1" w:rsidRPr="00CE3BB1">
        <w:rPr>
          <w:rFonts w:eastAsia="MS Mincho"/>
          <w:lang w:val="en-US" w:eastAsia="ja-JP"/>
        </w:rPr>
        <w:tab/>
        <w:t>Discussion on PRACH Preamble Design for NR</w:t>
      </w:r>
      <w:r w:rsidR="00CE3BB1" w:rsidRPr="00CE3BB1">
        <w:rPr>
          <w:rFonts w:eastAsia="MS Mincho"/>
          <w:lang w:val="en-US" w:eastAsia="ja-JP"/>
        </w:rPr>
        <w:tab/>
        <w:t>LG Electronics</w:t>
      </w:r>
    </w:p>
    <w:p w14:paraId="39C4EE91" w14:textId="504B69FA" w:rsidR="00CE3BB1" w:rsidRPr="00CE3BB1" w:rsidRDefault="00377AD3" w:rsidP="00CE3BB1">
      <w:pPr>
        <w:rPr>
          <w:rFonts w:eastAsia="MS Mincho"/>
          <w:lang w:val="en-US" w:eastAsia="ja-JP"/>
        </w:rPr>
      </w:pPr>
      <w:hyperlink r:id="rId2258" w:history="1">
        <w:r>
          <w:rPr>
            <w:rStyle w:val="Hyperlink"/>
            <w:rFonts w:eastAsia="MS Mincho"/>
            <w:lang w:val="en-US" w:eastAsia="ja-JP"/>
          </w:rPr>
          <w:t>R1-1609267</w:t>
        </w:r>
      </w:hyperlink>
      <w:r w:rsidR="00CE3BB1" w:rsidRPr="00CE3BB1">
        <w:rPr>
          <w:rFonts w:eastAsia="MS Mincho"/>
          <w:lang w:val="en-US" w:eastAsia="ja-JP"/>
        </w:rPr>
        <w:tab/>
        <w:t>Consideration on RACH Procedure in NR</w:t>
      </w:r>
      <w:r w:rsidR="00CE3BB1" w:rsidRPr="00CE3BB1">
        <w:rPr>
          <w:rFonts w:eastAsia="MS Mincho"/>
          <w:lang w:val="en-US" w:eastAsia="ja-JP"/>
        </w:rPr>
        <w:tab/>
        <w:t>LG Electronics</w:t>
      </w:r>
    </w:p>
    <w:p w14:paraId="5300FADB" w14:textId="3F6F355B" w:rsidR="00CE3BB1" w:rsidRPr="00CE3BB1" w:rsidRDefault="00377AD3" w:rsidP="00CE3BB1">
      <w:pPr>
        <w:rPr>
          <w:rFonts w:eastAsia="MS Mincho"/>
          <w:lang w:val="en-US" w:eastAsia="ja-JP"/>
        </w:rPr>
      </w:pPr>
      <w:hyperlink r:id="rId2259" w:history="1">
        <w:r>
          <w:rPr>
            <w:rStyle w:val="Hyperlink"/>
            <w:rFonts w:eastAsia="MS Mincho"/>
            <w:lang w:val="en-US" w:eastAsia="ja-JP"/>
          </w:rPr>
          <w:t>R1-1609309</w:t>
        </w:r>
      </w:hyperlink>
      <w:r w:rsidR="00CE3BB1" w:rsidRPr="00CE3BB1">
        <w:rPr>
          <w:rFonts w:eastAsia="MS Mincho"/>
          <w:lang w:val="en-US" w:eastAsia="ja-JP"/>
        </w:rPr>
        <w:tab/>
        <w:t>RACH in Gradual UE-Specific (GUS) initial access</w:t>
      </w:r>
      <w:r w:rsidR="00CE3BB1" w:rsidRPr="00CE3BB1">
        <w:rPr>
          <w:rFonts w:eastAsia="MS Mincho"/>
          <w:lang w:val="en-US" w:eastAsia="ja-JP"/>
        </w:rPr>
        <w:tab/>
        <w:t>CMCC</w:t>
      </w:r>
    </w:p>
    <w:p w14:paraId="67A476A7" w14:textId="39112E13" w:rsidR="00CE3BB1" w:rsidRPr="00CE3BB1" w:rsidRDefault="00377AD3" w:rsidP="00CE3BB1">
      <w:pPr>
        <w:rPr>
          <w:rFonts w:eastAsia="MS Mincho"/>
          <w:lang w:val="en-US" w:eastAsia="ja-JP"/>
        </w:rPr>
      </w:pPr>
      <w:hyperlink r:id="rId2260" w:history="1">
        <w:r>
          <w:rPr>
            <w:rStyle w:val="Hyperlink"/>
            <w:rFonts w:eastAsia="MS Mincho"/>
            <w:lang w:val="en-US" w:eastAsia="ja-JP"/>
          </w:rPr>
          <w:t>R1-1609396</w:t>
        </w:r>
      </w:hyperlink>
      <w:r w:rsidR="00CE3BB1" w:rsidRPr="00CE3BB1">
        <w:rPr>
          <w:rFonts w:eastAsia="MS Mincho"/>
          <w:lang w:val="en-US" w:eastAsia="ja-JP"/>
        </w:rPr>
        <w:tab/>
        <w:t>Discussion RACH procedure in beamformed scenarios</w:t>
      </w:r>
      <w:r w:rsidR="00CE3BB1" w:rsidRPr="00CE3BB1">
        <w:rPr>
          <w:rFonts w:eastAsia="MS Mincho"/>
          <w:lang w:val="en-US" w:eastAsia="ja-JP"/>
        </w:rPr>
        <w:tab/>
        <w:t>Lenovo</w:t>
      </w:r>
    </w:p>
    <w:p w14:paraId="2B68CF5E" w14:textId="6A8E6742" w:rsidR="00CE3BB1" w:rsidRPr="00CE3BB1" w:rsidRDefault="00377AD3" w:rsidP="00CE3BB1">
      <w:pPr>
        <w:rPr>
          <w:rFonts w:eastAsia="MS Mincho"/>
          <w:lang w:val="en-US" w:eastAsia="ja-JP"/>
        </w:rPr>
      </w:pPr>
      <w:hyperlink r:id="rId2261" w:history="1">
        <w:r>
          <w:rPr>
            <w:rStyle w:val="Hyperlink"/>
            <w:rFonts w:eastAsia="MS Mincho"/>
            <w:lang w:val="en-US" w:eastAsia="ja-JP"/>
          </w:rPr>
          <w:t>R1-1609611</w:t>
        </w:r>
      </w:hyperlink>
      <w:r w:rsidR="00CE3BB1" w:rsidRPr="00CE3BB1">
        <w:rPr>
          <w:rFonts w:eastAsia="MS Mincho"/>
          <w:lang w:val="en-US" w:eastAsia="ja-JP"/>
        </w:rPr>
        <w:tab/>
        <w:t>Discussion on RACH procedure for high speed train scenario with relay for NR</w:t>
      </w:r>
      <w:r w:rsidR="00CE3BB1" w:rsidRPr="00CE3BB1">
        <w:rPr>
          <w:rFonts w:eastAsia="MS Mincho"/>
          <w:lang w:val="en-US" w:eastAsia="ja-JP"/>
        </w:rPr>
        <w:tab/>
        <w:t>ETRI</w:t>
      </w:r>
    </w:p>
    <w:p w14:paraId="6EE815CC" w14:textId="2F101CC0" w:rsidR="00CE3BB1" w:rsidRPr="00CE3BB1" w:rsidRDefault="00377AD3" w:rsidP="00CE3BB1">
      <w:pPr>
        <w:rPr>
          <w:rFonts w:eastAsia="MS Mincho"/>
          <w:lang w:val="en-US" w:eastAsia="ja-JP"/>
        </w:rPr>
      </w:pPr>
      <w:hyperlink r:id="rId2262" w:history="1">
        <w:r>
          <w:rPr>
            <w:rStyle w:val="Hyperlink"/>
            <w:rFonts w:eastAsia="MS Mincho"/>
            <w:lang w:val="en-US" w:eastAsia="ja-JP"/>
          </w:rPr>
          <w:t>R1-1609670</w:t>
        </w:r>
      </w:hyperlink>
      <w:r w:rsidR="00CE3BB1" w:rsidRPr="00CE3BB1">
        <w:rPr>
          <w:rFonts w:eastAsia="MS Mincho"/>
          <w:lang w:val="en-US" w:eastAsia="ja-JP"/>
        </w:rPr>
        <w:tab/>
        <w:t>NR random access procedure</w:t>
      </w:r>
      <w:r w:rsidR="00CE3BB1" w:rsidRPr="00CE3BB1">
        <w:rPr>
          <w:rFonts w:eastAsia="MS Mincho"/>
          <w:lang w:val="en-US" w:eastAsia="ja-JP"/>
        </w:rPr>
        <w:tab/>
        <w:t>Ericsson</w:t>
      </w:r>
    </w:p>
    <w:p w14:paraId="58992C58" w14:textId="73759B3B" w:rsidR="00CE3BB1" w:rsidRPr="00CE3BB1" w:rsidRDefault="00377AD3" w:rsidP="00CE3BB1">
      <w:pPr>
        <w:rPr>
          <w:rFonts w:eastAsia="MS Mincho"/>
          <w:lang w:val="en-US" w:eastAsia="ja-JP"/>
        </w:rPr>
      </w:pPr>
      <w:hyperlink r:id="rId2263" w:history="1">
        <w:r>
          <w:rPr>
            <w:rStyle w:val="Hyperlink"/>
            <w:rFonts w:eastAsia="MS Mincho"/>
            <w:lang w:val="en-US" w:eastAsia="ja-JP"/>
          </w:rPr>
          <w:t>R1-1609671</w:t>
        </w:r>
      </w:hyperlink>
      <w:r w:rsidR="00CE3BB1" w:rsidRPr="00CE3BB1">
        <w:rPr>
          <w:rFonts w:eastAsia="MS Mincho"/>
          <w:lang w:val="en-US" w:eastAsia="ja-JP"/>
        </w:rPr>
        <w:tab/>
        <w:t>NR PRACH preamble design</w:t>
      </w:r>
      <w:r w:rsidR="00CE3BB1" w:rsidRPr="00CE3BB1">
        <w:rPr>
          <w:rFonts w:eastAsia="MS Mincho"/>
          <w:lang w:val="en-US" w:eastAsia="ja-JP"/>
        </w:rPr>
        <w:tab/>
        <w:t>Ericsson</w:t>
      </w:r>
    </w:p>
    <w:p w14:paraId="074701EA" w14:textId="50A51C79" w:rsidR="00CE3BB1" w:rsidRPr="00CE3BB1" w:rsidRDefault="00377AD3" w:rsidP="00CE3BB1">
      <w:pPr>
        <w:rPr>
          <w:rFonts w:eastAsia="MS Mincho"/>
          <w:lang w:val="en-US" w:eastAsia="ja-JP"/>
        </w:rPr>
      </w:pPr>
      <w:hyperlink r:id="rId2264" w:history="1">
        <w:r>
          <w:rPr>
            <w:rStyle w:val="Hyperlink"/>
            <w:rFonts w:eastAsia="MS Mincho"/>
            <w:lang w:val="en-US" w:eastAsia="ja-JP"/>
          </w:rPr>
          <w:t>R1-1609673</w:t>
        </w:r>
      </w:hyperlink>
      <w:r w:rsidR="00CE3BB1" w:rsidRPr="00CE3BB1">
        <w:rPr>
          <w:rFonts w:eastAsia="MS Mincho"/>
          <w:lang w:val="en-US" w:eastAsia="ja-JP"/>
        </w:rPr>
        <w:tab/>
        <w:t>NR random-access response design</w:t>
      </w:r>
      <w:r w:rsidR="00CE3BB1" w:rsidRPr="00CE3BB1">
        <w:rPr>
          <w:rFonts w:eastAsia="MS Mincho"/>
          <w:lang w:val="en-US" w:eastAsia="ja-JP"/>
        </w:rPr>
        <w:tab/>
        <w:t>Ericsson</w:t>
      </w:r>
    </w:p>
    <w:p w14:paraId="4A212E99" w14:textId="36969BC0" w:rsidR="00CE3BB1" w:rsidRPr="00CE3BB1" w:rsidRDefault="00377AD3" w:rsidP="00CE3BB1">
      <w:pPr>
        <w:rPr>
          <w:rFonts w:eastAsia="MS Mincho"/>
          <w:lang w:val="en-US" w:eastAsia="ja-JP"/>
        </w:rPr>
      </w:pPr>
      <w:hyperlink r:id="rId2265" w:history="1">
        <w:r>
          <w:rPr>
            <w:rStyle w:val="Hyperlink"/>
            <w:rFonts w:eastAsia="MS Mincho"/>
            <w:lang w:val="en-US" w:eastAsia="ja-JP"/>
          </w:rPr>
          <w:t>R1-1609674</w:t>
        </w:r>
      </w:hyperlink>
      <w:r w:rsidR="00CE3BB1" w:rsidRPr="00CE3BB1">
        <w:rPr>
          <w:rFonts w:eastAsia="MS Mincho"/>
          <w:lang w:val="en-US" w:eastAsia="ja-JP"/>
        </w:rPr>
        <w:tab/>
        <w:t>NR random-access response signal format</w:t>
      </w:r>
      <w:r w:rsidR="00CE3BB1" w:rsidRPr="00CE3BB1">
        <w:rPr>
          <w:rFonts w:eastAsia="MS Mincho"/>
          <w:lang w:val="en-US" w:eastAsia="ja-JP"/>
        </w:rPr>
        <w:tab/>
        <w:t>Ericsson</w:t>
      </w:r>
    </w:p>
    <w:p w14:paraId="76056D15" w14:textId="440A0AC5" w:rsidR="00CE3BB1" w:rsidRPr="00CE3BB1" w:rsidRDefault="00377AD3" w:rsidP="00CE3BB1">
      <w:pPr>
        <w:rPr>
          <w:rFonts w:eastAsia="MS Mincho"/>
          <w:lang w:val="en-US" w:eastAsia="ja-JP"/>
        </w:rPr>
      </w:pPr>
      <w:hyperlink r:id="rId2266" w:history="1">
        <w:r>
          <w:rPr>
            <w:rStyle w:val="Hyperlink"/>
            <w:rFonts w:eastAsia="MS Mincho"/>
            <w:lang w:val="en-US" w:eastAsia="ja-JP"/>
          </w:rPr>
          <w:t>R1-1609736</w:t>
        </w:r>
      </w:hyperlink>
      <w:r w:rsidR="00CE3BB1" w:rsidRPr="00CE3BB1">
        <w:rPr>
          <w:rFonts w:eastAsia="MS Mincho"/>
          <w:lang w:val="en-US" w:eastAsia="ja-JP"/>
        </w:rPr>
        <w:tab/>
        <w:t>Cyclic delay-Doppler shifted M-Sequences for New Radio PRACH</w:t>
      </w:r>
      <w:r w:rsidR="00CE3BB1" w:rsidRPr="00CE3BB1">
        <w:rPr>
          <w:rFonts w:eastAsia="MS Mincho"/>
          <w:lang w:val="en-US" w:eastAsia="ja-JP"/>
        </w:rPr>
        <w:tab/>
        <w:t>Nokia, Alcatel-Lucent Shanghai Bell</w:t>
      </w:r>
    </w:p>
    <w:p w14:paraId="4936C619" w14:textId="7233C4FE" w:rsidR="00CE3BB1" w:rsidRPr="00CE3BB1" w:rsidRDefault="00377AD3" w:rsidP="00CE3BB1">
      <w:pPr>
        <w:rPr>
          <w:rFonts w:eastAsia="MS Mincho"/>
          <w:lang w:val="en-US" w:eastAsia="ja-JP"/>
        </w:rPr>
      </w:pPr>
      <w:hyperlink r:id="rId2267" w:history="1">
        <w:r>
          <w:rPr>
            <w:rStyle w:val="Hyperlink"/>
            <w:rFonts w:eastAsia="MS Mincho"/>
            <w:lang w:val="en-US" w:eastAsia="ja-JP"/>
          </w:rPr>
          <w:t>R1-1609737</w:t>
        </w:r>
      </w:hyperlink>
      <w:r w:rsidR="00CE3BB1" w:rsidRPr="00CE3BB1">
        <w:rPr>
          <w:rFonts w:eastAsia="MS Mincho"/>
          <w:lang w:val="en-US" w:eastAsia="ja-JP"/>
        </w:rPr>
        <w:tab/>
        <w:t>Random Access Principles for New Radio</w:t>
      </w:r>
      <w:r w:rsidR="00CE3BB1" w:rsidRPr="00CE3BB1">
        <w:rPr>
          <w:rFonts w:eastAsia="MS Mincho"/>
          <w:lang w:val="en-US" w:eastAsia="ja-JP"/>
        </w:rPr>
        <w:tab/>
        <w:t>Nokia, Alcatel-Lucent Shanghai Bell</w:t>
      </w:r>
    </w:p>
    <w:p w14:paraId="555A9681" w14:textId="17B519CF" w:rsidR="00CE3BB1" w:rsidRPr="00CE3BB1" w:rsidRDefault="00377AD3" w:rsidP="00CE3BB1">
      <w:pPr>
        <w:rPr>
          <w:rFonts w:eastAsia="MS Mincho"/>
          <w:lang w:val="en-US" w:eastAsia="ja-JP"/>
        </w:rPr>
      </w:pPr>
      <w:hyperlink r:id="rId2268" w:history="1">
        <w:r>
          <w:rPr>
            <w:rStyle w:val="Hyperlink"/>
            <w:rFonts w:eastAsia="MS Mincho"/>
            <w:lang w:val="en-US" w:eastAsia="ja-JP"/>
          </w:rPr>
          <w:t>R1-1609738</w:t>
        </w:r>
      </w:hyperlink>
      <w:r w:rsidR="00CE3BB1" w:rsidRPr="00CE3BB1">
        <w:rPr>
          <w:rFonts w:eastAsia="MS Mincho"/>
          <w:lang w:val="en-US" w:eastAsia="ja-JP"/>
        </w:rPr>
        <w:tab/>
        <w:t>RACH resource configuration for single-beam and multi-beam operation</w:t>
      </w:r>
      <w:r w:rsidR="00CE3BB1" w:rsidRPr="00CE3BB1">
        <w:rPr>
          <w:rFonts w:eastAsia="MS Mincho"/>
          <w:lang w:val="en-US" w:eastAsia="ja-JP"/>
        </w:rPr>
        <w:tab/>
        <w:t>Nokia, Alcatel-Lucent Shanghai Bell</w:t>
      </w:r>
    </w:p>
    <w:p w14:paraId="0F4CC282" w14:textId="48C39449" w:rsidR="00CE3BB1" w:rsidRPr="00CE3BB1" w:rsidRDefault="00377AD3" w:rsidP="00CE3BB1">
      <w:pPr>
        <w:rPr>
          <w:rFonts w:eastAsia="MS Mincho"/>
          <w:lang w:val="en-US" w:eastAsia="ja-JP"/>
        </w:rPr>
      </w:pPr>
      <w:hyperlink r:id="rId2269" w:history="1">
        <w:r>
          <w:rPr>
            <w:rStyle w:val="Hyperlink"/>
            <w:rFonts w:eastAsia="MS Mincho"/>
            <w:lang w:val="en-US" w:eastAsia="ja-JP"/>
          </w:rPr>
          <w:t>R1-1609876</w:t>
        </w:r>
      </w:hyperlink>
      <w:r w:rsidR="00CE3BB1" w:rsidRPr="00CE3BB1">
        <w:rPr>
          <w:rFonts w:eastAsia="MS Mincho"/>
          <w:lang w:val="en-US" w:eastAsia="ja-JP"/>
        </w:rPr>
        <w:tab/>
        <w:t>Numerology for PRACH preamble in NR</w:t>
      </w:r>
      <w:r w:rsidR="00CE3BB1" w:rsidRPr="00CE3BB1">
        <w:rPr>
          <w:rFonts w:eastAsia="MS Mincho"/>
          <w:lang w:val="en-US" w:eastAsia="ja-JP"/>
        </w:rPr>
        <w:tab/>
        <w:t>Sharp</w:t>
      </w:r>
    </w:p>
    <w:p w14:paraId="0ECEC16F" w14:textId="682F579A" w:rsidR="00CE3BB1" w:rsidRPr="00CE3BB1" w:rsidRDefault="00377AD3" w:rsidP="00CE3BB1">
      <w:pPr>
        <w:rPr>
          <w:rFonts w:eastAsia="MS Mincho"/>
          <w:lang w:val="en-US" w:eastAsia="ja-JP"/>
        </w:rPr>
      </w:pPr>
      <w:hyperlink r:id="rId2270" w:history="1">
        <w:r>
          <w:rPr>
            <w:rStyle w:val="Hyperlink"/>
            <w:rFonts w:eastAsia="MS Mincho"/>
            <w:lang w:val="en-US" w:eastAsia="ja-JP"/>
          </w:rPr>
          <w:t>R1-1609918</w:t>
        </w:r>
      </w:hyperlink>
      <w:r w:rsidR="00CE3BB1" w:rsidRPr="00CE3BB1">
        <w:rPr>
          <w:rFonts w:eastAsia="MS Mincho"/>
          <w:lang w:val="en-US" w:eastAsia="ja-JP"/>
        </w:rPr>
        <w:tab/>
        <w:t>Random access in NR</w:t>
      </w:r>
      <w:r w:rsidR="00CE3BB1" w:rsidRPr="00CE3BB1">
        <w:rPr>
          <w:rFonts w:eastAsia="MS Mincho"/>
          <w:lang w:val="en-US" w:eastAsia="ja-JP"/>
        </w:rPr>
        <w:tab/>
        <w:t>Motorola Mobility</w:t>
      </w:r>
    </w:p>
    <w:p w14:paraId="2CDF6863" w14:textId="733F0030" w:rsidR="00CE3BB1" w:rsidRPr="00CE3BB1" w:rsidRDefault="00377AD3" w:rsidP="00CE3BB1">
      <w:pPr>
        <w:rPr>
          <w:rFonts w:eastAsia="MS Mincho"/>
          <w:lang w:val="en-US" w:eastAsia="ja-JP"/>
        </w:rPr>
      </w:pPr>
      <w:hyperlink r:id="rId2271" w:history="1">
        <w:r>
          <w:rPr>
            <w:rStyle w:val="Hyperlink"/>
            <w:rFonts w:eastAsia="MS Mincho"/>
            <w:lang w:val="en-US" w:eastAsia="ja-JP"/>
          </w:rPr>
          <w:t>R1-1610057</w:t>
        </w:r>
      </w:hyperlink>
      <w:r w:rsidR="00CE3BB1" w:rsidRPr="00CE3BB1">
        <w:rPr>
          <w:rFonts w:eastAsia="MS Mincho"/>
          <w:lang w:val="en-US" w:eastAsia="ja-JP"/>
        </w:rPr>
        <w:tab/>
        <w:t>Design for RACH procedure for NR</w:t>
      </w:r>
      <w:r w:rsidR="00CE3BB1" w:rsidRPr="00CE3BB1">
        <w:rPr>
          <w:rFonts w:eastAsia="MS Mincho"/>
          <w:lang w:val="en-US" w:eastAsia="ja-JP"/>
        </w:rPr>
        <w:tab/>
        <w:t>NTT DOCOMO, INC.</w:t>
      </w:r>
    </w:p>
    <w:p w14:paraId="11B46620" w14:textId="1FA7E657" w:rsidR="00CE3BB1" w:rsidRPr="00CE3BB1" w:rsidRDefault="00377AD3" w:rsidP="00CE3BB1">
      <w:pPr>
        <w:rPr>
          <w:rFonts w:eastAsia="MS Mincho"/>
          <w:lang w:val="en-US" w:eastAsia="ja-JP"/>
        </w:rPr>
      </w:pPr>
      <w:hyperlink r:id="rId2272" w:history="1">
        <w:r>
          <w:rPr>
            <w:rStyle w:val="Hyperlink"/>
            <w:rFonts w:eastAsia="MS Mincho"/>
            <w:lang w:val="en-US" w:eastAsia="ja-JP"/>
          </w:rPr>
          <w:t>R1-1610163</w:t>
        </w:r>
      </w:hyperlink>
      <w:r w:rsidR="00CE3BB1" w:rsidRPr="00CE3BB1">
        <w:rPr>
          <w:rFonts w:eastAsia="MS Mincho"/>
          <w:lang w:val="en-US" w:eastAsia="ja-JP"/>
        </w:rPr>
        <w:tab/>
        <w:t>Single beam RACH design</w:t>
      </w:r>
      <w:r w:rsidR="00CE3BB1" w:rsidRPr="00CE3BB1">
        <w:rPr>
          <w:rFonts w:eastAsia="MS Mincho"/>
          <w:lang w:val="en-US" w:eastAsia="ja-JP"/>
        </w:rPr>
        <w:tab/>
        <w:t>Qualcomm Incorporated</w:t>
      </w:r>
    </w:p>
    <w:p w14:paraId="50BE8A07" w14:textId="6A888874" w:rsidR="00CE3BB1" w:rsidRPr="00CE3BB1" w:rsidRDefault="00377AD3" w:rsidP="00CE3BB1">
      <w:pPr>
        <w:rPr>
          <w:rFonts w:eastAsia="MS Mincho"/>
          <w:lang w:val="en-US" w:eastAsia="ja-JP"/>
        </w:rPr>
      </w:pPr>
      <w:hyperlink r:id="rId2273" w:history="1">
        <w:r>
          <w:rPr>
            <w:rStyle w:val="Hyperlink"/>
            <w:rFonts w:eastAsia="MS Mincho"/>
            <w:lang w:val="en-US" w:eastAsia="ja-JP"/>
          </w:rPr>
          <w:t>R1-1610165</w:t>
        </w:r>
      </w:hyperlink>
      <w:r w:rsidR="00CE3BB1" w:rsidRPr="00CE3BB1">
        <w:rPr>
          <w:rFonts w:eastAsia="MS Mincho"/>
          <w:lang w:val="en-US" w:eastAsia="ja-JP"/>
        </w:rPr>
        <w:tab/>
        <w:t>Multi-beam RACH procedure aspects</w:t>
      </w:r>
      <w:r w:rsidR="00CE3BB1" w:rsidRPr="00CE3BB1">
        <w:rPr>
          <w:rFonts w:eastAsia="MS Mincho"/>
          <w:lang w:val="en-US" w:eastAsia="ja-JP"/>
        </w:rPr>
        <w:tab/>
        <w:t>Qualcomm Incorporated</w:t>
      </w:r>
    </w:p>
    <w:p w14:paraId="38C2156C" w14:textId="02C72445" w:rsidR="00CE3BB1" w:rsidRPr="00CE3BB1" w:rsidRDefault="00377AD3" w:rsidP="00CE3BB1">
      <w:pPr>
        <w:rPr>
          <w:rFonts w:eastAsia="MS Mincho"/>
          <w:lang w:val="en-US" w:eastAsia="ja-JP"/>
        </w:rPr>
      </w:pPr>
      <w:hyperlink r:id="rId2274" w:history="1">
        <w:r>
          <w:rPr>
            <w:rStyle w:val="Hyperlink"/>
            <w:rFonts w:eastAsia="MS Mincho"/>
            <w:lang w:val="en-US" w:eastAsia="ja-JP"/>
          </w:rPr>
          <w:t>R1-1610320</w:t>
        </w:r>
      </w:hyperlink>
      <w:r w:rsidR="00CE3BB1" w:rsidRPr="00CE3BB1">
        <w:rPr>
          <w:rFonts w:eastAsia="MS Mincho"/>
          <w:lang w:val="en-US" w:eastAsia="ja-JP"/>
        </w:rPr>
        <w:tab/>
        <w:t>Random access aspects for beam-based NR initial access</w:t>
      </w:r>
      <w:r w:rsidR="00CE3BB1" w:rsidRPr="00CE3BB1">
        <w:rPr>
          <w:rFonts w:eastAsia="MS Mincho"/>
          <w:lang w:val="en-US" w:eastAsia="ja-JP"/>
        </w:rPr>
        <w:tab/>
        <w:t>INTERDIGITAL COMMUNICATIONS</w:t>
      </w:r>
    </w:p>
    <w:p w14:paraId="08BC92C6" w14:textId="32C38C0F" w:rsidR="00CE3BB1" w:rsidRPr="00CE3BB1" w:rsidRDefault="00377AD3" w:rsidP="00CE3BB1">
      <w:pPr>
        <w:rPr>
          <w:rFonts w:eastAsia="MS Mincho"/>
          <w:lang w:val="en-US" w:eastAsia="ja-JP"/>
        </w:rPr>
      </w:pPr>
      <w:hyperlink r:id="rId2275" w:history="1">
        <w:r>
          <w:rPr>
            <w:rStyle w:val="Hyperlink"/>
            <w:rFonts w:eastAsia="MS Mincho"/>
            <w:lang w:val="en-US" w:eastAsia="ja-JP"/>
          </w:rPr>
          <w:t>R1-1610352</w:t>
        </w:r>
      </w:hyperlink>
      <w:r w:rsidR="00CE3BB1" w:rsidRPr="00CE3BB1">
        <w:rPr>
          <w:rFonts w:eastAsia="MS Mincho"/>
          <w:lang w:val="en-US" w:eastAsia="ja-JP"/>
        </w:rPr>
        <w:tab/>
        <w:t>Random access and support for multiple numerologies for NR</w:t>
      </w:r>
      <w:r w:rsidR="00CE3BB1" w:rsidRPr="00CE3BB1">
        <w:rPr>
          <w:rFonts w:eastAsia="MS Mincho"/>
          <w:lang w:val="en-US" w:eastAsia="ja-JP"/>
        </w:rPr>
        <w:tab/>
        <w:t>INTERDIGITAL COMMUNICATIONS</w:t>
      </w:r>
    </w:p>
    <w:p w14:paraId="455774CB" w14:textId="62F4042E" w:rsidR="00CE3BB1" w:rsidRPr="00CE3BB1" w:rsidRDefault="00377AD3" w:rsidP="00CE3BB1">
      <w:pPr>
        <w:rPr>
          <w:rFonts w:eastAsia="MS Mincho"/>
          <w:lang w:val="en-US" w:eastAsia="ja-JP"/>
        </w:rPr>
      </w:pPr>
      <w:hyperlink r:id="rId2276" w:history="1">
        <w:r>
          <w:rPr>
            <w:rStyle w:val="Hyperlink"/>
            <w:rFonts w:eastAsia="MS Mincho"/>
            <w:lang w:val="en-US" w:eastAsia="ja-JP"/>
          </w:rPr>
          <w:t>R1-1610442</w:t>
        </w:r>
      </w:hyperlink>
      <w:r w:rsidR="00CE3BB1" w:rsidRPr="00CE3BB1">
        <w:rPr>
          <w:rFonts w:eastAsia="MS Mincho"/>
          <w:lang w:val="en-US" w:eastAsia="ja-JP"/>
        </w:rPr>
        <w:tab/>
        <w:t>Multi-beam RACH design and evaluation</w:t>
      </w:r>
      <w:r w:rsidR="00CE3BB1" w:rsidRPr="00CE3BB1">
        <w:rPr>
          <w:rFonts w:eastAsia="MS Mincho"/>
          <w:lang w:val="en-US" w:eastAsia="ja-JP"/>
        </w:rPr>
        <w:tab/>
        <w:t>Qualcomm Incorporated</w:t>
      </w:r>
    </w:p>
    <w:p w14:paraId="417D8FBE" w14:textId="5AD28AF5" w:rsidR="006070CF" w:rsidRPr="00CE3BB1" w:rsidRDefault="00377AD3" w:rsidP="006070CF">
      <w:pPr>
        <w:rPr>
          <w:rFonts w:eastAsia="MS Mincho"/>
          <w:lang w:val="en-US" w:eastAsia="ja-JP"/>
        </w:rPr>
      </w:pPr>
      <w:hyperlink r:id="rId2277" w:history="1">
        <w:r>
          <w:rPr>
            <w:rStyle w:val="Hyperlink"/>
            <w:rFonts w:eastAsia="MS Mincho"/>
            <w:lang w:val="en-US" w:eastAsia="ja-JP"/>
          </w:rPr>
          <w:t>R1-1610559</w:t>
        </w:r>
      </w:hyperlink>
      <w:r w:rsidR="00CE3BB1" w:rsidRPr="00CE3BB1">
        <w:rPr>
          <w:rFonts w:eastAsia="MS Mincho"/>
          <w:lang w:val="en-US" w:eastAsia="ja-JP"/>
        </w:rPr>
        <w:tab/>
        <w:t>Way Forward on NR RACH design</w:t>
      </w:r>
      <w:r w:rsidR="00CE3BB1" w:rsidRPr="00CE3BB1">
        <w:rPr>
          <w:rFonts w:eastAsia="MS Mincho"/>
          <w:lang w:val="en-US" w:eastAsia="ja-JP"/>
        </w:rPr>
        <w:tab/>
        <w:t>Huawei, HiSilicon</w:t>
      </w:r>
    </w:p>
    <w:p w14:paraId="0D6D6E54" w14:textId="09004C16" w:rsidR="001928D8" w:rsidRDefault="001928D8" w:rsidP="00191E96">
      <w:pPr>
        <w:pStyle w:val="Heading4"/>
      </w:pPr>
      <w:bookmarkStart w:id="278" w:name="_Toc466555433"/>
      <w:r>
        <w:rPr>
          <w:rFonts w:hint="eastAsia"/>
        </w:rPr>
        <w:t>Mobility</w:t>
      </w:r>
      <w:bookmarkEnd w:id="275"/>
      <w:bookmarkEnd w:id="278"/>
    </w:p>
    <w:p w14:paraId="4D0CE7C6" w14:textId="60C6F31B" w:rsidR="00427699" w:rsidRPr="00427699" w:rsidRDefault="00377AD3" w:rsidP="00427699">
      <w:pPr>
        <w:rPr>
          <w:b/>
        </w:rPr>
      </w:pPr>
      <w:hyperlink r:id="rId2278" w:history="1">
        <w:r>
          <w:rPr>
            <w:rStyle w:val="Hyperlink"/>
            <w:b/>
          </w:rPr>
          <w:t>R1-1610828</w:t>
        </w:r>
      </w:hyperlink>
      <w:r w:rsidR="00427699" w:rsidRPr="00427699">
        <w:rPr>
          <w:b/>
        </w:rPr>
        <w:tab/>
      </w:r>
      <w:r w:rsidR="008D4054">
        <w:rPr>
          <w:b/>
        </w:rPr>
        <w:t xml:space="preserve">Way Forward </w:t>
      </w:r>
      <w:r w:rsidR="00427699" w:rsidRPr="00427699">
        <w:rPr>
          <w:b/>
        </w:rPr>
        <w:t>on DL measurement for L3 mobility</w:t>
      </w:r>
      <w:r w:rsidR="00427699" w:rsidRPr="00427699">
        <w:rPr>
          <w:b/>
        </w:rPr>
        <w:tab/>
        <w:t>LG Electronics, Samsung, NTT DOCOMO</w:t>
      </w:r>
    </w:p>
    <w:p w14:paraId="44AD330C" w14:textId="77777777" w:rsidR="00601141" w:rsidRPr="00427699" w:rsidRDefault="00A62F1F" w:rsidP="0066391F">
      <w:pPr>
        <w:numPr>
          <w:ilvl w:val="0"/>
          <w:numId w:val="130"/>
        </w:numPr>
      </w:pPr>
      <w:r w:rsidRPr="00427699">
        <w:rPr>
          <w:lang w:val="en-US"/>
        </w:rPr>
        <w:t>NR supports cell-level mobility based on DL cell-level measurement (e.g. RSRP for each cell) in IDLE mode UE.</w:t>
      </w:r>
    </w:p>
    <w:p w14:paraId="438C2DCC" w14:textId="77777777" w:rsidR="00601141" w:rsidRPr="00427699" w:rsidRDefault="00A62F1F" w:rsidP="0066391F">
      <w:pPr>
        <w:numPr>
          <w:ilvl w:val="1"/>
          <w:numId w:val="130"/>
        </w:numPr>
      </w:pPr>
      <w:r w:rsidRPr="00427699">
        <w:rPr>
          <w:lang w:val="en-US"/>
        </w:rPr>
        <w:t>Study the following DL signals for IDLE mode RRM measurement</w:t>
      </w:r>
    </w:p>
    <w:p w14:paraId="73C5CE29" w14:textId="77777777" w:rsidR="00601141" w:rsidRPr="00427699" w:rsidRDefault="00A62F1F" w:rsidP="0066391F">
      <w:pPr>
        <w:numPr>
          <w:ilvl w:val="2"/>
          <w:numId w:val="130"/>
        </w:numPr>
      </w:pPr>
      <w:r w:rsidRPr="00427699">
        <w:rPr>
          <w:lang w:val="en-US"/>
        </w:rPr>
        <w:t>Option 1: Synchronization signal (i.e. NR-SSS)</w:t>
      </w:r>
    </w:p>
    <w:p w14:paraId="0683000C" w14:textId="77777777" w:rsidR="00601141" w:rsidRPr="00427699" w:rsidRDefault="00A62F1F" w:rsidP="0066391F">
      <w:pPr>
        <w:numPr>
          <w:ilvl w:val="2"/>
          <w:numId w:val="130"/>
        </w:numPr>
      </w:pPr>
      <w:r w:rsidRPr="00427699">
        <w:rPr>
          <w:lang w:val="en-US"/>
        </w:rPr>
        <w:t>Option 2: DM-RS for broadcast channel.</w:t>
      </w:r>
    </w:p>
    <w:p w14:paraId="6AA5774A" w14:textId="77777777" w:rsidR="00601141" w:rsidRPr="00427699" w:rsidRDefault="00A62F1F" w:rsidP="0066391F">
      <w:pPr>
        <w:numPr>
          <w:ilvl w:val="2"/>
          <w:numId w:val="130"/>
        </w:numPr>
      </w:pPr>
      <w:r w:rsidRPr="00427699">
        <w:rPr>
          <w:lang w:val="en-US"/>
        </w:rPr>
        <w:t>Option 3: (Beam) Measurement RS which is carrying cell-ID.</w:t>
      </w:r>
    </w:p>
    <w:p w14:paraId="68DE5528" w14:textId="77777777" w:rsidR="00601141" w:rsidRPr="00427699" w:rsidRDefault="00A62F1F" w:rsidP="0066391F">
      <w:pPr>
        <w:numPr>
          <w:ilvl w:val="2"/>
          <w:numId w:val="130"/>
        </w:numPr>
      </w:pPr>
      <w:r w:rsidRPr="00427699">
        <w:rPr>
          <w:lang w:val="en-US"/>
        </w:rPr>
        <w:t>Other options are not precluded</w:t>
      </w:r>
    </w:p>
    <w:p w14:paraId="38930460" w14:textId="77777777" w:rsidR="00601141" w:rsidRPr="00427699" w:rsidRDefault="00A62F1F" w:rsidP="0066391F">
      <w:pPr>
        <w:numPr>
          <w:ilvl w:val="0"/>
          <w:numId w:val="130"/>
        </w:numPr>
        <w:rPr>
          <w:rFonts w:ascii="Times New Roman" w:hAnsi="Times New Roman"/>
          <w:szCs w:val="20"/>
        </w:rPr>
      </w:pPr>
      <w:r w:rsidRPr="00427699">
        <w:rPr>
          <w:rFonts w:ascii="Times New Roman" w:hAnsi="Times New Roman"/>
          <w:szCs w:val="20"/>
          <w:lang w:val="en-US"/>
        </w:rPr>
        <w:t xml:space="preserve">For L3 </w:t>
      </w:r>
      <w:r w:rsidRPr="00427699">
        <w:rPr>
          <w:rFonts w:ascii="Times New Roman" w:hAnsi="Times New Roman"/>
          <w:szCs w:val="20"/>
        </w:rPr>
        <w:t xml:space="preserve">mobility based on DL measurement in </w:t>
      </w:r>
      <w:r w:rsidRPr="00427699">
        <w:rPr>
          <w:rFonts w:ascii="Times New Roman" w:hAnsi="Times New Roman"/>
          <w:szCs w:val="20"/>
          <w:lang w:val="en-US"/>
        </w:rPr>
        <w:t>CONNECTED mode UE:</w:t>
      </w:r>
    </w:p>
    <w:p w14:paraId="7B1BA10D" w14:textId="77777777" w:rsidR="00601141" w:rsidRPr="00427699" w:rsidRDefault="00A62F1F" w:rsidP="0066391F">
      <w:pPr>
        <w:numPr>
          <w:ilvl w:val="1"/>
          <w:numId w:val="130"/>
        </w:numPr>
        <w:rPr>
          <w:rFonts w:ascii="Times New Roman" w:hAnsi="Times New Roman"/>
          <w:szCs w:val="20"/>
        </w:rPr>
      </w:pPr>
      <w:r w:rsidRPr="00427699">
        <w:rPr>
          <w:rFonts w:ascii="Times New Roman" w:hAnsi="Times New Roman"/>
          <w:szCs w:val="20"/>
          <w:lang w:val="en-US"/>
        </w:rPr>
        <w:t xml:space="preserve">Non-UE-specific DL signals are used </w:t>
      </w:r>
      <w:r w:rsidRPr="00427699">
        <w:rPr>
          <w:rFonts w:ascii="Times New Roman" w:hAnsi="Times New Roman"/>
          <w:szCs w:val="20"/>
        </w:rPr>
        <w:t>for CONNECTED mode RRM measurement</w:t>
      </w:r>
    </w:p>
    <w:p w14:paraId="6DFE692E" w14:textId="77777777" w:rsidR="00601141" w:rsidRPr="00427699" w:rsidRDefault="00A62F1F" w:rsidP="0066391F">
      <w:pPr>
        <w:numPr>
          <w:ilvl w:val="1"/>
          <w:numId w:val="130"/>
        </w:numPr>
        <w:rPr>
          <w:rFonts w:ascii="Times New Roman" w:hAnsi="Times New Roman"/>
          <w:szCs w:val="20"/>
        </w:rPr>
      </w:pPr>
      <w:r w:rsidRPr="00427699">
        <w:rPr>
          <w:rFonts w:ascii="Times New Roman" w:hAnsi="Times New Roman"/>
          <w:szCs w:val="20"/>
          <w:lang w:val="en-US"/>
        </w:rPr>
        <w:t xml:space="preserve">Study the following DL signals </w:t>
      </w:r>
      <w:r w:rsidRPr="00427699">
        <w:rPr>
          <w:rFonts w:ascii="Times New Roman" w:hAnsi="Times New Roman"/>
          <w:szCs w:val="20"/>
        </w:rPr>
        <w:t>for CONNECTED mode RRM measurement</w:t>
      </w:r>
    </w:p>
    <w:p w14:paraId="5415F47C"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Option 1: Cell related RS which is carrying Cell-ID (e.g. NR-SSS)</w:t>
      </w:r>
    </w:p>
    <w:p w14:paraId="69510CBD"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Option 2: (Beam) Measurement RS which is carrying beam-ID and/or Cell-ID</w:t>
      </w:r>
    </w:p>
    <w:p w14:paraId="6562AABD"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Option 3: both option 1 and 2</w:t>
      </w:r>
    </w:p>
    <w:p w14:paraId="153D0D13"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Other options are not precluded</w:t>
      </w:r>
    </w:p>
    <w:p w14:paraId="622B4168" w14:textId="77777777" w:rsidR="00601141" w:rsidRPr="00427699" w:rsidRDefault="00A62F1F" w:rsidP="0066391F">
      <w:pPr>
        <w:numPr>
          <w:ilvl w:val="1"/>
          <w:numId w:val="130"/>
        </w:numPr>
        <w:rPr>
          <w:rFonts w:ascii="Times New Roman" w:hAnsi="Times New Roman"/>
          <w:szCs w:val="20"/>
        </w:rPr>
      </w:pPr>
      <w:r w:rsidRPr="00427699">
        <w:rPr>
          <w:rFonts w:ascii="Times New Roman" w:hAnsi="Times New Roman"/>
          <w:szCs w:val="20"/>
          <w:lang w:val="en-US"/>
        </w:rPr>
        <w:t>At least one of cell-level and beam-level measurement quantities (e.g. RSRP/RSRQ for each cell and/or each beams) is supported for RRM reporting.</w:t>
      </w:r>
    </w:p>
    <w:p w14:paraId="307912C4" w14:textId="77777777" w:rsidR="00601141" w:rsidRPr="00427699" w:rsidRDefault="00A62F1F" w:rsidP="0066391F">
      <w:pPr>
        <w:numPr>
          <w:ilvl w:val="1"/>
          <w:numId w:val="130"/>
        </w:numPr>
        <w:rPr>
          <w:rFonts w:ascii="Times New Roman" w:hAnsi="Times New Roman"/>
          <w:szCs w:val="20"/>
        </w:rPr>
      </w:pPr>
      <w:r w:rsidRPr="00427699">
        <w:rPr>
          <w:rFonts w:ascii="Times New Roman" w:hAnsi="Times New Roman"/>
          <w:szCs w:val="20"/>
          <w:lang w:val="en-US"/>
        </w:rPr>
        <w:t>Study the following options for RSRP/RSRQ to be reported for L3 mobility</w:t>
      </w:r>
    </w:p>
    <w:p w14:paraId="2FD1B6D5"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 xml:space="preserve">Option 1: RSRP/RSRQ is derived per cell with averaging multiple beam  measurements </w:t>
      </w:r>
    </w:p>
    <w:p w14:paraId="1B5FC3C0"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Option 2: RSRP/RSRQ is derived per beam</w:t>
      </w:r>
    </w:p>
    <w:p w14:paraId="43E56355"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Option 3: both option 1 and 2</w:t>
      </w:r>
    </w:p>
    <w:p w14:paraId="522091C3" w14:textId="77777777" w:rsidR="00601141" w:rsidRPr="00427699" w:rsidRDefault="00A62F1F" w:rsidP="0066391F">
      <w:pPr>
        <w:numPr>
          <w:ilvl w:val="2"/>
          <w:numId w:val="130"/>
        </w:numPr>
        <w:rPr>
          <w:rFonts w:ascii="Times New Roman" w:hAnsi="Times New Roman"/>
          <w:szCs w:val="20"/>
        </w:rPr>
      </w:pPr>
      <w:r w:rsidRPr="00427699">
        <w:rPr>
          <w:rFonts w:ascii="Times New Roman" w:hAnsi="Times New Roman"/>
          <w:szCs w:val="20"/>
          <w:lang w:val="en-US"/>
        </w:rPr>
        <w:t>Other options are not precluded</w:t>
      </w:r>
    </w:p>
    <w:p w14:paraId="7BDBD151" w14:textId="0003052E" w:rsidR="00427699" w:rsidRDefault="00427699" w:rsidP="00427699">
      <w:pPr>
        <w:rPr>
          <w:rFonts w:ascii="Times New Roman" w:hAnsi="Times New Roman"/>
          <w:szCs w:val="20"/>
        </w:rPr>
      </w:pPr>
      <w:r w:rsidRPr="0030401D">
        <w:rPr>
          <w:rFonts w:ascii="Times New Roman" w:hAnsi="Times New Roman"/>
          <w:b/>
          <w:szCs w:val="20"/>
        </w:rPr>
        <w:t xml:space="preserve">Decision: </w:t>
      </w:r>
      <w:r w:rsidRPr="0030401D">
        <w:rPr>
          <w:rFonts w:ascii="Times New Roman" w:hAnsi="Times New Roman"/>
          <w:szCs w:val="20"/>
        </w:rPr>
        <w:t>The document is noted.</w:t>
      </w:r>
      <w:r w:rsidR="00B14F91" w:rsidRPr="0030401D">
        <w:rPr>
          <w:rFonts w:ascii="Times New Roman" w:hAnsi="Times New Roman"/>
          <w:szCs w:val="20"/>
        </w:rPr>
        <w:t xml:space="preserve"> </w:t>
      </w:r>
      <w:r w:rsidR="00B14F91" w:rsidRPr="0030401D">
        <w:rPr>
          <w:rFonts w:eastAsia="MS Mincho" w:hint="eastAsia"/>
          <w:lang w:val="en-US" w:eastAsia="ja-JP"/>
        </w:rPr>
        <w:t>Continue offline discussion until Thursday</w:t>
      </w:r>
    </w:p>
    <w:p w14:paraId="237163DD" w14:textId="77777777" w:rsidR="00427699" w:rsidRDefault="00427699"/>
    <w:p w14:paraId="541ECECB" w14:textId="3D55CE6A" w:rsidR="00E93DFA" w:rsidRPr="0030401D" w:rsidRDefault="00377AD3" w:rsidP="00E93DFA">
      <w:pPr>
        <w:rPr>
          <w:rFonts w:eastAsia="MS Mincho"/>
          <w:b/>
          <w:lang w:val="en-US" w:eastAsia="ja-JP"/>
        </w:rPr>
      </w:pPr>
      <w:hyperlink r:id="rId2279" w:history="1">
        <w:r>
          <w:rPr>
            <w:rStyle w:val="Hyperlink"/>
            <w:rFonts w:eastAsia="MS Mincho"/>
            <w:b/>
            <w:lang w:val="en-US" w:eastAsia="ja-JP"/>
          </w:rPr>
          <w:t>R1-1610975</w:t>
        </w:r>
      </w:hyperlink>
      <w:r w:rsidR="00E93DFA" w:rsidRPr="0030401D">
        <w:rPr>
          <w:rFonts w:eastAsia="MS Mincho" w:hint="eastAsia"/>
          <w:b/>
          <w:lang w:val="en-US" w:eastAsia="ja-JP"/>
        </w:rPr>
        <w:tab/>
      </w:r>
      <w:r w:rsidR="00E93DFA" w:rsidRPr="0030401D">
        <w:rPr>
          <w:rFonts w:eastAsia="MS Mincho"/>
          <w:b/>
          <w:lang w:eastAsia="ja-JP"/>
        </w:rPr>
        <w:t>WF on DL measurement for L3 mobility</w:t>
      </w:r>
      <w:r w:rsidR="00E93DFA" w:rsidRPr="0030401D">
        <w:rPr>
          <w:rFonts w:eastAsia="MS Mincho" w:hint="eastAsia"/>
          <w:b/>
          <w:lang w:eastAsia="ja-JP"/>
        </w:rPr>
        <w:tab/>
      </w:r>
      <w:r w:rsidR="00E93DFA" w:rsidRPr="0030401D">
        <w:rPr>
          <w:rFonts w:eastAsia="MS Mincho"/>
          <w:b/>
          <w:lang w:val="en-US" w:eastAsia="ja-JP"/>
        </w:rPr>
        <w:t>Samsung, LG Electronics, NTT DOCOMO, AT&amp;T, Ericsson, Intel</w:t>
      </w:r>
    </w:p>
    <w:p w14:paraId="1D7C419F" w14:textId="77777777" w:rsidR="0030401D" w:rsidRPr="00D643FC" w:rsidRDefault="0030401D" w:rsidP="00E93DFA">
      <w:pPr>
        <w:rPr>
          <w:rFonts w:eastAsia="MS Mincho"/>
          <w:lang w:val="en-US" w:eastAsia="ja-JP"/>
        </w:rPr>
      </w:pPr>
    </w:p>
    <w:p w14:paraId="3CF0119F" w14:textId="77777777" w:rsidR="00E93DFA" w:rsidRPr="00E93DFA" w:rsidRDefault="00E93DFA" w:rsidP="00E93DFA">
      <w:pPr>
        <w:rPr>
          <w:rFonts w:eastAsia="MS Mincho"/>
          <w:lang w:val="en-US" w:eastAsia="ja-JP"/>
        </w:rPr>
      </w:pPr>
      <w:r w:rsidRPr="00E93DFA">
        <w:rPr>
          <w:rFonts w:eastAsia="MS Mincho" w:hint="eastAsia"/>
          <w:highlight w:val="green"/>
          <w:lang w:val="en-US" w:eastAsia="ja-JP"/>
        </w:rPr>
        <w:t>Agreements:</w:t>
      </w:r>
    </w:p>
    <w:p w14:paraId="60E0CC5D" w14:textId="77777777" w:rsidR="00E93DFA" w:rsidRPr="0030401D" w:rsidRDefault="00E93DFA" w:rsidP="0066391F">
      <w:pPr>
        <w:pStyle w:val="ListParagraph"/>
        <w:numPr>
          <w:ilvl w:val="0"/>
          <w:numId w:val="317"/>
        </w:numPr>
        <w:rPr>
          <w:rFonts w:eastAsia="MS Mincho"/>
          <w:lang w:val="en-US"/>
        </w:rPr>
      </w:pPr>
      <w:r w:rsidRPr="0030401D">
        <w:rPr>
          <w:rFonts w:eastAsia="MS Mincho" w:hint="eastAsia"/>
          <w:lang w:val="en-US"/>
        </w:rPr>
        <w:t>Note: In this WF, IDLE mode refers to a UE state similar to LTE IDLE state, whose exact definition is up to RAN2</w:t>
      </w:r>
    </w:p>
    <w:p w14:paraId="2B0CF031" w14:textId="77777777" w:rsidR="00E93DFA" w:rsidRPr="0030401D" w:rsidRDefault="00E93DFA" w:rsidP="0066391F">
      <w:pPr>
        <w:pStyle w:val="ListParagraph"/>
        <w:numPr>
          <w:ilvl w:val="0"/>
          <w:numId w:val="317"/>
        </w:numPr>
        <w:rPr>
          <w:rFonts w:eastAsia="MS Mincho"/>
          <w:lang w:val="en-US"/>
        </w:rPr>
      </w:pPr>
      <w:r w:rsidRPr="0030401D">
        <w:rPr>
          <w:rFonts w:eastAsia="MS Mincho" w:hint="eastAsia"/>
          <w:lang w:val="en-US"/>
        </w:rPr>
        <w:t>Note: In this WF, CONNECTED mode refers to a UE state similar to LTE CONNECTED state, whose exact definition is up to RAN2</w:t>
      </w:r>
    </w:p>
    <w:p w14:paraId="2A674A90" w14:textId="77777777" w:rsidR="00E93DFA" w:rsidRPr="0030401D" w:rsidRDefault="00E93DFA" w:rsidP="0066391F">
      <w:pPr>
        <w:pStyle w:val="ListParagraph"/>
        <w:numPr>
          <w:ilvl w:val="0"/>
          <w:numId w:val="317"/>
        </w:numPr>
        <w:rPr>
          <w:rFonts w:eastAsia="MS Mincho"/>
          <w:lang w:val="en-US"/>
        </w:rPr>
      </w:pPr>
      <w:r w:rsidRPr="0030401D">
        <w:rPr>
          <w:rFonts w:eastAsia="MS Mincho"/>
          <w:lang w:val="en-US"/>
        </w:rPr>
        <w:t>Note: In this WF, cell refers to NR cell which is tied to a same ID carried by NR-SS.</w:t>
      </w:r>
    </w:p>
    <w:p w14:paraId="57A44A15" w14:textId="77777777" w:rsidR="00E93DFA" w:rsidRPr="0030401D" w:rsidRDefault="00E93DFA" w:rsidP="0066391F">
      <w:pPr>
        <w:pStyle w:val="ListParagraph"/>
        <w:numPr>
          <w:ilvl w:val="1"/>
          <w:numId w:val="317"/>
        </w:numPr>
        <w:rPr>
          <w:rFonts w:eastAsia="MS Mincho"/>
          <w:lang w:val="en-US"/>
        </w:rPr>
      </w:pPr>
      <w:r w:rsidRPr="0030401D">
        <w:rPr>
          <w:rFonts w:eastAsia="MS Mincho"/>
          <w:lang w:val="en-US"/>
        </w:rPr>
        <w:lastRenderedPageBreak/>
        <w:t>Detailed definition of NR cell FFS</w:t>
      </w:r>
    </w:p>
    <w:p w14:paraId="54BAE450" w14:textId="77777777" w:rsidR="00E93DFA" w:rsidRPr="0030401D" w:rsidRDefault="00E93DFA" w:rsidP="0066391F">
      <w:pPr>
        <w:pStyle w:val="ListParagraph"/>
        <w:numPr>
          <w:ilvl w:val="0"/>
          <w:numId w:val="317"/>
        </w:numPr>
        <w:rPr>
          <w:rFonts w:eastAsia="MS Mincho"/>
          <w:lang w:val="en-US"/>
        </w:rPr>
      </w:pPr>
      <w:r w:rsidRPr="0030401D">
        <w:rPr>
          <w:rFonts w:eastAsia="MS Mincho"/>
          <w:lang w:val="en-US"/>
        </w:rPr>
        <w:t>NR supports cell-level mobility based on DL cell-level measurement (e.g. RSRP for each cell) in IDLE mode UE</w:t>
      </w:r>
    </w:p>
    <w:p w14:paraId="20D5C55A" w14:textId="77777777" w:rsidR="00E93DFA" w:rsidRPr="0030401D" w:rsidRDefault="00E93DFA" w:rsidP="0066391F">
      <w:pPr>
        <w:pStyle w:val="ListParagraph"/>
        <w:numPr>
          <w:ilvl w:val="1"/>
          <w:numId w:val="317"/>
        </w:numPr>
        <w:rPr>
          <w:rFonts w:eastAsia="MS Mincho"/>
          <w:lang w:val="en-US"/>
        </w:rPr>
      </w:pPr>
      <w:r w:rsidRPr="0030401D">
        <w:rPr>
          <w:rFonts w:eastAsia="MS Mincho"/>
          <w:lang w:val="en-US"/>
        </w:rPr>
        <w:t>Study the following DL signals for IDLE mode RRM measurement</w:t>
      </w:r>
    </w:p>
    <w:p w14:paraId="4400E3F0" w14:textId="77777777" w:rsidR="00E93DFA" w:rsidRPr="0030401D" w:rsidRDefault="00E93DFA" w:rsidP="0066391F">
      <w:pPr>
        <w:pStyle w:val="ListParagraph"/>
        <w:numPr>
          <w:ilvl w:val="2"/>
          <w:numId w:val="317"/>
        </w:numPr>
        <w:rPr>
          <w:rFonts w:eastAsia="MS Mincho"/>
          <w:lang w:val="en-US"/>
        </w:rPr>
      </w:pPr>
      <w:r w:rsidRPr="0030401D">
        <w:rPr>
          <w:rFonts w:eastAsia="MS Mincho"/>
          <w:lang w:val="en-US"/>
        </w:rPr>
        <w:t>Option 1: Synchronization signal (e.g., NR-PSS, NR-SSS)</w:t>
      </w:r>
    </w:p>
    <w:p w14:paraId="71354AA5" w14:textId="77777777" w:rsidR="00E93DFA" w:rsidRPr="0030401D" w:rsidRDefault="00E93DFA" w:rsidP="0066391F">
      <w:pPr>
        <w:pStyle w:val="ListParagraph"/>
        <w:numPr>
          <w:ilvl w:val="2"/>
          <w:numId w:val="317"/>
        </w:numPr>
        <w:rPr>
          <w:rFonts w:eastAsia="MS Mincho"/>
          <w:lang w:val="en-US"/>
        </w:rPr>
      </w:pPr>
      <w:r w:rsidRPr="0030401D">
        <w:rPr>
          <w:rFonts w:eastAsia="MS Mincho"/>
          <w:lang w:val="en-US"/>
        </w:rPr>
        <w:t>Option 2: RS for demodulating broadcast channel</w:t>
      </w:r>
    </w:p>
    <w:p w14:paraId="247DA1B1" w14:textId="77777777" w:rsidR="00E93DFA" w:rsidRPr="0030401D" w:rsidRDefault="00E93DFA" w:rsidP="0066391F">
      <w:pPr>
        <w:pStyle w:val="ListParagraph"/>
        <w:numPr>
          <w:ilvl w:val="2"/>
          <w:numId w:val="317"/>
        </w:numPr>
        <w:rPr>
          <w:rFonts w:eastAsia="MS Mincho"/>
          <w:lang w:val="en-US"/>
        </w:rPr>
      </w:pPr>
      <w:r w:rsidRPr="0030401D">
        <w:rPr>
          <w:rFonts w:eastAsia="MS Mincho"/>
          <w:lang w:val="en-US"/>
        </w:rPr>
        <w:t>Option 3: RS for mobility</w:t>
      </w:r>
    </w:p>
    <w:p w14:paraId="02B0BF9F" w14:textId="77777777" w:rsidR="00E93DFA" w:rsidRPr="0030401D" w:rsidRDefault="00E93DFA" w:rsidP="0066391F">
      <w:pPr>
        <w:pStyle w:val="ListParagraph"/>
        <w:numPr>
          <w:ilvl w:val="3"/>
          <w:numId w:val="317"/>
        </w:numPr>
        <w:rPr>
          <w:rFonts w:eastAsia="MS Mincho"/>
          <w:lang w:val="en-US"/>
        </w:rPr>
      </w:pPr>
      <w:r w:rsidRPr="0030401D">
        <w:rPr>
          <w:rFonts w:eastAsia="MS Mincho"/>
          <w:lang w:val="en-US"/>
        </w:rPr>
        <w:t>FFS if and how to associate the cell ID with this RS</w:t>
      </w:r>
    </w:p>
    <w:p w14:paraId="51B3F2B4" w14:textId="77777777" w:rsidR="00E93DFA" w:rsidRPr="0030401D" w:rsidRDefault="00E93DFA" w:rsidP="0066391F">
      <w:pPr>
        <w:pStyle w:val="ListParagraph"/>
        <w:numPr>
          <w:ilvl w:val="3"/>
          <w:numId w:val="317"/>
        </w:numPr>
        <w:rPr>
          <w:rFonts w:eastAsia="MS Mincho"/>
          <w:lang w:val="en-US"/>
        </w:rPr>
      </w:pPr>
      <w:r w:rsidRPr="0030401D">
        <w:rPr>
          <w:rFonts w:eastAsia="MS Mincho"/>
          <w:lang w:val="en-US"/>
        </w:rPr>
        <w:t>FFS this RS is for multi-beam and/or single-beam</w:t>
      </w:r>
    </w:p>
    <w:p w14:paraId="7F72C938" w14:textId="77777777" w:rsidR="00E93DFA" w:rsidRPr="0030401D" w:rsidRDefault="00E93DFA" w:rsidP="0066391F">
      <w:pPr>
        <w:pStyle w:val="ListParagraph"/>
        <w:numPr>
          <w:ilvl w:val="2"/>
          <w:numId w:val="317"/>
        </w:numPr>
        <w:rPr>
          <w:rFonts w:eastAsia="MS Mincho"/>
          <w:lang w:val="en-US"/>
        </w:rPr>
      </w:pPr>
      <w:r w:rsidRPr="0030401D">
        <w:rPr>
          <w:rFonts w:eastAsia="MS Mincho"/>
          <w:lang w:val="en-US"/>
        </w:rPr>
        <w:t>Option 4: Any combinations of above</w:t>
      </w:r>
    </w:p>
    <w:p w14:paraId="719E546A" w14:textId="77777777" w:rsidR="00E93DFA" w:rsidRPr="0030401D" w:rsidRDefault="00E93DFA" w:rsidP="0066391F">
      <w:pPr>
        <w:pStyle w:val="ListParagraph"/>
        <w:numPr>
          <w:ilvl w:val="2"/>
          <w:numId w:val="317"/>
        </w:numPr>
        <w:rPr>
          <w:rFonts w:eastAsia="MS Mincho"/>
          <w:lang w:val="en-US"/>
        </w:rPr>
      </w:pPr>
      <w:r w:rsidRPr="0030401D">
        <w:rPr>
          <w:rFonts w:eastAsia="MS Mincho"/>
          <w:lang w:val="en-US"/>
        </w:rPr>
        <w:t>Other options are not precluded</w:t>
      </w:r>
    </w:p>
    <w:p w14:paraId="62195613" w14:textId="77777777" w:rsidR="00E93DFA" w:rsidRPr="0030401D" w:rsidRDefault="00E93DFA" w:rsidP="0066391F">
      <w:pPr>
        <w:pStyle w:val="ListParagraph"/>
        <w:numPr>
          <w:ilvl w:val="1"/>
          <w:numId w:val="317"/>
        </w:numPr>
        <w:rPr>
          <w:rFonts w:eastAsia="MS Mincho"/>
          <w:lang w:val="en-US"/>
        </w:rPr>
      </w:pPr>
      <w:r w:rsidRPr="0030401D">
        <w:rPr>
          <w:rFonts w:eastAsia="MS Mincho" w:hint="eastAsia"/>
          <w:lang w:val="en-US"/>
        </w:rPr>
        <w:t>FFS: QCL definition for DL signal for IDLE mode RRM measurement</w:t>
      </w:r>
    </w:p>
    <w:p w14:paraId="01080294" w14:textId="77777777" w:rsidR="00E93DFA" w:rsidRPr="0030401D" w:rsidRDefault="00E93DFA" w:rsidP="0066391F">
      <w:pPr>
        <w:pStyle w:val="ListParagraph"/>
        <w:numPr>
          <w:ilvl w:val="0"/>
          <w:numId w:val="317"/>
        </w:numPr>
        <w:rPr>
          <w:rFonts w:eastAsia="MS Mincho"/>
          <w:lang w:val="en-US"/>
        </w:rPr>
      </w:pPr>
      <w:r w:rsidRPr="0030401D">
        <w:rPr>
          <w:rFonts w:eastAsia="MS Mincho"/>
          <w:lang w:val="en-US"/>
        </w:rPr>
        <w:t>FFS whether NR cell is defined only for “IDLE mode” or for both IDLE and CONNECTED mode</w:t>
      </w:r>
    </w:p>
    <w:p w14:paraId="2B579BEB" w14:textId="77777777" w:rsidR="00E93DFA" w:rsidRPr="00E93DFA" w:rsidRDefault="00E93DFA" w:rsidP="00E93DFA">
      <w:pPr>
        <w:rPr>
          <w:rFonts w:eastAsia="MS Mincho"/>
          <w:lang w:val="en-US" w:eastAsia="ja-JP"/>
        </w:rPr>
      </w:pPr>
      <w:r w:rsidRPr="00E93DFA">
        <w:rPr>
          <w:rFonts w:eastAsia="MS Mincho" w:hint="eastAsia"/>
          <w:highlight w:val="green"/>
          <w:lang w:val="en-US" w:eastAsia="ja-JP"/>
        </w:rPr>
        <w:t>Agreements:</w:t>
      </w:r>
    </w:p>
    <w:p w14:paraId="5B054A08" w14:textId="77777777" w:rsidR="00E93DFA" w:rsidRPr="0030401D" w:rsidRDefault="00E93DFA" w:rsidP="0066391F">
      <w:pPr>
        <w:pStyle w:val="ListParagraph"/>
        <w:numPr>
          <w:ilvl w:val="0"/>
          <w:numId w:val="318"/>
        </w:numPr>
        <w:rPr>
          <w:rFonts w:eastAsia="MS Mincho"/>
          <w:lang w:val="en-US"/>
        </w:rPr>
      </w:pPr>
      <w:r w:rsidRPr="0030401D">
        <w:rPr>
          <w:rFonts w:eastAsia="MS Mincho"/>
          <w:lang w:val="en-US"/>
        </w:rPr>
        <w:t xml:space="preserve">For L3 </w:t>
      </w:r>
      <w:r w:rsidRPr="0030401D">
        <w:rPr>
          <w:rFonts w:eastAsia="MS Mincho"/>
        </w:rPr>
        <w:t xml:space="preserve">mobility based on DL measurement in </w:t>
      </w:r>
      <w:r w:rsidRPr="0030401D">
        <w:rPr>
          <w:rFonts w:eastAsia="MS Mincho"/>
          <w:lang w:val="en-US"/>
        </w:rPr>
        <w:t>CONNECTED mode UE:</w:t>
      </w:r>
    </w:p>
    <w:p w14:paraId="74F5FB11" w14:textId="77777777" w:rsidR="00E93DFA" w:rsidRPr="0030401D" w:rsidRDefault="00E93DFA" w:rsidP="0066391F">
      <w:pPr>
        <w:pStyle w:val="ListParagraph"/>
        <w:numPr>
          <w:ilvl w:val="1"/>
          <w:numId w:val="318"/>
        </w:numPr>
        <w:rPr>
          <w:rFonts w:eastAsia="MS Mincho"/>
          <w:lang w:val="en-US"/>
        </w:rPr>
      </w:pPr>
      <w:r w:rsidRPr="0030401D">
        <w:rPr>
          <w:rFonts w:eastAsia="MS Mincho"/>
          <w:lang w:val="en-US"/>
        </w:rPr>
        <w:t xml:space="preserve">At least non-UE-specific DL signals can be used </w:t>
      </w:r>
      <w:r w:rsidRPr="0030401D">
        <w:rPr>
          <w:rFonts w:eastAsia="MS Mincho"/>
        </w:rPr>
        <w:t>for CONNECTED mode RRM measurement</w:t>
      </w:r>
    </w:p>
    <w:p w14:paraId="1BADC1C0" w14:textId="77777777" w:rsidR="00E93DFA" w:rsidRPr="0030401D" w:rsidRDefault="00E93DFA" w:rsidP="0066391F">
      <w:pPr>
        <w:pStyle w:val="ListParagraph"/>
        <w:numPr>
          <w:ilvl w:val="2"/>
          <w:numId w:val="318"/>
        </w:numPr>
        <w:rPr>
          <w:rFonts w:eastAsia="MS Mincho"/>
          <w:lang w:val="en-US"/>
        </w:rPr>
      </w:pPr>
      <w:r w:rsidRPr="0030401D">
        <w:rPr>
          <w:rFonts w:eastAsia="MS Mincho"/>
          <w:bCs/>
        </w:rPr>
        <w:t>FFS UE-specific DL signals for this purpose</w:t>
      </w:r>
    </w:p>
    <w:p w14:paraId="73EE9EEA" w14:textId="77777777" w:rsidR="00E93DFA" w:rsidRPr="0030401D" w:rsidRDefault="00E93DFA" w:rsidP="0066391F">
      <w:pPr>
        <w:pStyle w:val="ListParagraph"/>
        <w:numPr>
          <w:ilvl w:val="1"/>
          <w:numId w:val="318"/>
        </w:numPr>
        <w:rPr>
          <w:rFonts w:eastAsia="MS Mincho"/>
          <w:lang w:val="en-US"/>
        </w:rPr>
      </w:pPr>
      <w:r w:rsidRPr="0030401D">
        <w:rPr>
          <w:rFonts w:eastAsia="MS Mincho"/>
          <w:lang w:val="en-US"/>
        </w:rPr>
        <w:t xml:space="preserve">Study the following DL signals </w:t>
      </w:r>
      <w:r w:rsidRPr="0030401D">
        <w:rPr>
          <w:rFonts w:eastAsia="MS Mincho"/>
        </w:rPr>
        <w:t>for CONNECTED mode RRM measurement</w:t>
      </w:r>
    </w:p>
    <w:p w14:paraId="245371BE"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Option 1: Cell related RS which is carrying Cell-ID (e.g. NR-PSS, NR-SSS)</w:t>
      </w:r>
    </w:p>
    <w:p w14:paraId="303F4DE2"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Option 2: RS for mobility</w:t>
      </w:r>
    </w:p>
    <w:p w14:paraId="079B9200" w14:textId="77777777" w:rsidR="00E93DFA" w:rsidRPr="0030401D" w:rsidRDefault="00E93DFA" w:rsidP="0066391F">
      <w:pPr>
        <w:pStyle w:val="ListParagraph"/>
        <w:numPr>
          <w:ilvl w:val="3"/>
          <w:numId w:val="318"/>
        </w:numPr>
        <w:rPr>
          <w:rFonts w:eastAsia="MS Mincho"/>
          <w:lang w:val="en-US"/>
        </w:rPr>
      </w:pPr>
      <w:r w:rsidRPr="0030401D">
        <w:rPr>
          <w:rFonts w:eastAsia="MS Mincho"/>
          <w:lang w:val="en-US"/>
        </w:rPr>
        <w:t>FFS how to associate it with beam-ID and/or Cell-ID</w:t>
      </w:r>
    </w:p>
    <w:p w14:paraId="763CB4A2"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Option 3: RS for demodulating broadcast channel</w:t>
      </w:r>
    </w:p>
    <w:p w14:paraId="11EA9241"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Option 4: A combination of option 1 and 2</w:t>
      </w:r>
    </w:p>
    <w:p w14:paraId="6EF99490"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Other options are not precluded</w:t>
      </w:r>
    </w:p>
    <w:p w14:paraId="77C5470E" w14:textId="77777777" w:rsidR="00E93DFA" w:rsidRPr="0030401D" w:rsidRDefault="00E93DFA" w:rsidP="0066391F">
      <w:pPr>
        <w:pStyle w:val="ListParagraph"/>
        <w:numPr>
          <w:ilvl w:val="1"/>
          <w:numId w:val="318"/>
        </w:numPr>
        <w:rPr>
          <w:rFonts w:eastAsia="MS Mincho"/>
          <w:lang w:val="en-US"/>
        </w:rPr>
      </w:pPr>
      <w:r w:rsidRPr="0030401D">
        <w:rPr>
          <w:rFonts w:eastAsia="MS Mincho"/>
          <w:lang w:val="en-US"/>
        </w:rPr>
        <w:t>At least one of cell-level and beam-level measurement quantities is supported for RRM reporting.</w:t>
      </w:r>
    </w:p>
    <w:p w14:paraId="6643CFE8"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FFS which RRM measurement quantities to define, e.g., RSRP, RSRQ</w:t>
      </w:r>
    </w:p>
    <w:p w14:paraId="528BDFCE" w14:textId="77777777" w:rsidR="00E93DFA" w:rsidRPr="0030401D" w:rsidRDefault="00E93DFA" w:rsidP="0066391F">
      <w:pPr>
        <w:pStyle w:val="ListParagraph"/>
        <w:numPr>
          <w:ilvl w:val="1"/>
          <w:numId w:val="318"/>
        </w:numPr>
        <w:rPr>
          <w:rFonts w:eastAsia="MS Mincho"/>
          <w:lang w:val="en-US"/>
        </w:rPr>
      </w:pPr>
      <w:r w:rsidRPr="0030401D">
        <w:rPr>
          <w:rFonts w:eastAsia="MS Mincho"/>
          <w:lang w:val="en-US"/>
        </w:rPr>
        <w:t>Study the following options for RRM measurement quantities to be reported for L3 mobility:</w:t>
      </w:r>
    </w:p>
    <w:p w14:paraId="5B15CA96"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Option 1: derived per cell (e.g., if multi-beam, as a function of multi-beam measurements)</w:t>
      </w:r>
    </w:p>
    <w:p w14:paraId="6E09B3C8"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Option 2: derived per beam</w:t>
      </w:r>
    </w:p>
    <w:p w14:paraId="0542F0F4"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Option 3: A combination of option 1 and 2</w:t>
      </w:r>
    </w:p>
    <w:p w14:paraId="74226654" w14:textId="77777777" w:rsidR="00E93DFA" w:rsidRPr="0030401D" w:rsidRDefault="00E93DFA" w:rsidP="0066391F">
      <w:pPr>
        <w:pStyle w:val="ListParagraph"/>
        <w:numPr>
          <w:ilvl w:val="2"/>
          <w:numId w:val="318"/>
        </w:numPr>
        <w:rPr>
          <w:rFonts w:eastAsia="MS Mincho"/>
          <w:lang w:val="en-US"/>
        </w:rPr>
      </w:pPr>
      <w:r w:rsidRPr="0030401D">
        <w:rPr>
          <w:rFonts w:eastAsia="MS Mincho"/>
          <w:lang w:val="en-US"/>
        </w:rPr>
        <w:t>Other options are not precluded</w:t>
      </w:r>
    </w:p>
    <w:p w14:paraId="66BC8C5D" w14:textId="77777777" w:rsidR="00E93DFA" w:rsidRPr="0030401D" w:rsidRDefault="00E93DFA" w:rsidP="0066391F">
      <w:pPr>
        <w:pStyle w:val="ListParagraph"/>
        <w:numPr>
          <w:ilvl w:val="0"/>
          <w:numId w:val="318"/>
        </w:numPr>
        <w:rPr>
          <w:rFonts w:eastAsia="MS Mincho"/>
          <w:lang w:val="en-US"/>
        </w:rPr>
      </w:pPr>
      <w:r w:rsidRPr="0030401D">
        <w:rPr>
          <w:rFonts w:eastAsia="MS Mincho" w:hint="eastAsia"/>
          <w:lang w:val="en-US"/>
        </w:rPr>
        <w:t>FFS for other UE states (if introduced by RAN2)</w:t>
      </w:r>
    </w:p>
    <w:p w14:paraId="6A61C2B2" w14:textId="77777777" w:rsidR="00E93DFA" w:rsidRDefault="00E93DFA"/>
    <w:p w14:paraId="262D38EC" w14:textId="1BF03A4B" w:rsidR="00427699" w:rsidRPr="00427699" w:rsidRDefault="00377AD3" w:rsidP="00427699">
      <w:pPr>
        <w:rPr>
          <w:b/>
        </w:rPr>
      </w:pPr>
      <w:hyperlink r:id="rId2280" w:history="1">
        <w:r>
          <w:rPr>
            <w:rStyle w:val="Hyperlink"/>
            <w:b/>
          </w:rPr>
          <w:t>R1-1610845</w:t>
        </w:r>
      </w:hyperlink>
      <w:r w:rsidR="00427699" w:rsidRPr="00427699">
        <w:rPr>
          <w:b/>
        </w:rPr>
        <w:tab/>
      </w:r>
      <w:r w:rsidR="008D4054">
        <w:rPr>
          <w:b/>
        </w:rPr>
        <w:t xml:space="preserve">Way Forward </w:t>
      </w:r>
      <w:r w:rsidR="00427699" w:rsidRPr="00427699">
        <w:rPr>
          <w:b/>
        </w:rPr>
        <w:t>on NR UL-based RRM measurement</w:t>
      </w:r>
      <w:r w:rsidR="00427699" w:rsidRPr="00427699">
        <w:rPr>
          <w:b/>
        </w:rPr>
        <w:tab/>
        <w:t>Huawei, HiSilicon</w:t>
      </w:r>
      <w:r w:rsidR="0030401D">
        <w:rPr>
          <w:b/>
        </w:rPr>
        <w:t>, Qualcomm</w:t>
      </w:r>
    </w:p>
    <w:p w14:paraId="1AA3BFDB" w14:textId="77777777" w:rsidR="00601141" w:rsidRPr="00427699" w:rsidRDefault="00A62F1F" w:rsidP="0066391F">
      <w:pPr>
        <w:numPr>
          <w:ilvl w:val="0"/>
          <w:numId w:val="131"/>
        </w:numPr>
      </w:pPr>
      <w:r w:rsidRPr="00427699">
        <w:rPr>
          <w:lang w:val="en-US"/>
        </w:rPr>
        <w:t>NR shall target to support UL-based RRM measurement and mobility at least in the following cases:</w:t>
      </w:r>
    </w:p>
    <w:p w14:paraId="1703F620" w14:textId="77777777" w:rsidR="00601141" w:rsidRPr="00427699" w:rsidRDefault="00A62F1F" w:rsidP="0066391F">
      <w:pPr>
        <w:numPr>
          <w:ilvl w:val="2"/>
          <w:numId w:val="131"/>
        </w:numPr>
      </w:pPr>
      <w:r w:rsidRPr="00427699">
        <w:rPr>
          <w:lang w:val="en-US"/>
        </w:rPr>
        <w:t>New RAN Controlled State with low activity</w:t>
      </w:r>
    </w:p>
    <w:p w14:paraId="0E05DAA2" w14:textId="77777777" w:rsidR="00601141" w:rsidRPr="00427699" w:rsidRDefault="00A62F1F" w:rsidP="0066391F">
      <w:pPr>
        <w:numPr>
          <w:ilvl w:val="2"/>
          <w:numId w:val="131"/>
        </w:numPr>
      </w:pPr>
      <w:r w:rsidRPr="00427699">
        <w:rPr>
          <w:lang w:val="en-US"/>
        </w:rPr>
        <w:t>Active state L3 based NR handover</w:t>
      </w:r>
    </w:p>
    <w:p w14:paraId="11A12463" w14:textId="77777777" w:rsidR="00601141" w:rsidRPr="00427699" w:rsidRDefault="00A62F1F" w:rsidP="0066391F">
      <w:pPr>
        <w:numPr>
          <w:ilvl w:val="2"/>
          <w:numId w:val="131"/>
        </w:numPr>
      </w:pPr>
      <w:r w:rsidRPr="00427699">
        <w:rPr>
          <w:lang w:val="en-US"/>
        </w:rPr>
        <w:t>Active state L1/2 based NR mobility</w:t>
      </w:r>
    </w:p>
    <w:p w14:paraId="3195DDE2" w14:textId="64D692C7" w:rsidR="00427699" w:rsidRDefault="00427699" w:rsidP="00427699">
      <w:pPr>
        <w:rPr>
          <w:rFonts w:eastAsia="MS Mincho"/>
          <w:lang w:val="en-US" w:eastAsia="ja-JP"/>
        </w:rPr>
      </w:pPr>
      <w:r w:rsidRPr="00E93DFA">
        <w:rPr>
          <w:rFonts w:ascii="Times New Roman" w:hAnsi="Times New Roman"/>
          <w:b/>
          <w:szCs w:val="20"/>
        </w:rPr>
        <w:t xml:space="preserve">Decision: </w:t>
      </w:r>
      <w:r w:rsidRPr="00E93DFA">
        <w:rPr>
          <w:rFonts w:ascii="Times New Roman" w:hAnsi="Times New Roman"/>
          <w:szCs w:val="20"/>
        </w:rPr>
        <w:t>The document is noted.</w:t>
      </w:r>
      <w:r w:rsidR="00B14F91" w:rsidRPr="00E93DFA">
        <w:rPr>
          <w:rFonts w:ascii="Times New Roman" w:hAnsi="Times New Roman"/>
          <w:szCs w:val="20"/>
        </w:rPr>
        <w:t xml:space="preserve"> </w:t>
      </w:r>
      <w:r w:rsidR="00B14F91" w:rsidRPr="00E93DFA">
        <w:rPr>
          <w:rFonts w:eastAsia="MS Mincho" w:hint="eastAsia"/>
          <w:lang w:val="en-US" w:eastAsia="ja-JP"/>
        </w:rPr>
        <w:t>Continue offline discussion until Thursday</w:t>
      </w:r>
      <w:r w:rsidR="00E93DFA" w:rsidRPr="00E93DFA">
        <w:rPr>
          <w:rFonts w:eastAsia="MS Mincho"/>
          <w:lang w:val="en-US" w:eastAsia="ja-JP"/>
        </w:rPr>
        <w:t>.</w:t>
      </w:r>
    </w:p>
    <w:p w14:paraId="7721C02E" w14:textId="66C014A9" w:rsidR="00E93DFA" w:rsidRDefault="00E93DFA" w:rsidP="00427699">
      <w:pPr>
        <w:rPr>
          <w:rFonts w:ascii="Times New Roman" w:hAnsi="Times New Roman"/>
          <w:szCs w:val="20"/>
        </w:rPr>
      </w:pPr>
      <w:r>
        <w:rPr>
          <w:rFonts w:eastAsia="MS Mincho"/>
          <w:lang w:val="en-US" w:eastAsia="ja-JP"/>
        </w:rPr>
        <w:t xml:space="preserve">Thursday: </w:t>
      </w:r>
      <w:r>
        <w:rPr>
          <w:rFonts w:eastAsia="MS Mincho" w:hint="eastAsia"/>
          <w:lang w:val="en-US" w:eastAsia="ja-JP"/>
        </w:rPr>
        <w:t>Continue until next meeting</w:t>
      </w:r>
    </w:p>
    <w:p w14:paraId="5C24BD64" w14:textId="77777777" w:rsidR="00427699" w:rsidRPr="000B1042" w:rsidRDefault="00427699">
      <w:pPr>
        <w:rPr>
          <w:rFonts w:ascii="Times New Roman" w:eastAsia="SimSun" w:hAnsi="Times New Roman"/>
          <w:kern w:val="2"/>
          <w:szCs w:val="20"/>
        </w:rPr>
      </w:pPr>
    </w:p>
    <w:p w14:paraId="5D6DE631" w14:textId="77777777" w:rsidR="00427699" w:rsidRPr="000B1042" w:rsidRDefault="00427699">
      <w:pPr>
        <w:rPr>
          <w:rFonts w:ascii="Times New Roman" w:eastAsia="SimSun" w:hAnsi="Times New Roman"/>
          <w:kern w:val="2"/>
          <w:szCs w:val="20"/>
        </w:rPr>
      </w:pPr>
    </w:p>
    <w:p w14:paraId="25C417CF" w14:textId="7C898DFF" w:rsidR="00DB5D99" w:rsidRPr="00DB5D99" w:rsidRDefault="00377AD3" w:rsidP="00DB5D99">
      <w:pPr>
        <w:rPr>
          <w:rFonts w:eastAsia="MS Mincho"/>
          <w:b/>
          <w:lang w:eastAsia="ja-JP"/>
        </w:rPr>
      </w:pPr>
      <w:hyperlink r:id="rId2281" w:history="1">
        <w:r>
          <w:rPr>
            <w:rStyle w:val="Hyperlink"/>
            <w:rFonts w:eastAsia="MS Mincho"/>
            <w:b/>
            <w:lang w:eastAsia="ja-JP"/>
          </w:rPr>
          <w:t>R1-1609437</w:t>
        </w:r>
      </w:hyperlink>
      <w:r w:rsidR="00DB5D99" w:rsidRPr="00DB5D99">
        <w:rPr>
          <w:rFonts w:eastAsia="MS Mincho"/>
          <w:b/>
          <w:lang w:eastAsia="ja-JP"/>
        </w:rPr>
        <w:tab/>
        <w:t>Scenarios and initial evaluation for UL-based RRM measurement and mobility</w:t>
      </w:r>
      <w:r w:rsidR="00DB5D99" w:rsidRPr="00DB5D99">
        <w:rPr>
          <w:rFonts w:eastAsia="MS Mincho"/>
          <w:b/>
          <w:lang w:eastAsia="ja-JP"/>
        </w:rPr>
        <w:tab/>
        <w:t>Huawei, HiSilicon</w:t>
      </w:r>
    </w:p>
    <w:p w14:paraId="1C5044AE" w14:textId="77777777" w:rsidR="00DB5D99" w:rsidRPr="00DB5D99" w:rsidRDefault="00DB5D99" w:rsidP="00DB5D99">
      <w:pPr>
        <w:ind w:left="720"/>
        <w:rPr>
          <w:i/>
          <w:lang w:eastAsia="zh-CN"/>
        </w:rPr>
      </w:pPr>
      <w:r w:rsidRPr="00DB5D99">
        <w:rPr>
          <w:i/>
          <w:lang w:eastAsia="zh-CN"/>
        </w:rPr>
        <w:t>Observation 1: UL based measurements enable the TRP(s) selection within the NR cell.</w:t>
      </w:r>
    </w:p>
    <w:p w14:paraId="4E679B81" w14:textId="77777777" w:rsidR="00DB5D99" w:rsidRPr="00DB5D99" w:rsidRDefault="00DB5D99" w:rsidP="00DB5D99">
      <w:pPr>
        <w:ind w:left="720"/>
        <w:rPr>
          <w:lang w:eastAsia="zh-CN"/>
        </w:rPr>
      </w:pPr>
      <w:r w:rsidRPr="00DB5D99">
        <w:rPr>
          <w:i/>
          <w:lang w:eastAsia="zh-CN"/>
        </w:rPr>
        <w:t xml:space="preserve">Observation 2: Configuring UL based measurement in dense network deployment result in efficient reduction on signalling overhead and UE power consumption. </w:t>
      </w:r>
    </w:p>
    <w:p w14:paraId="77C58AF6" w14:textId="77777777" w:rsidR="00DB5D99" w:rsidRPr="00DB5D99" w:rsidRDefault="00DB5D99" w:rsidP="00DB5D99">
      <w:pPr>
        <w:ind w:left="720"/>
        <w:rPr>
          <w:i/>
          <w:lang w:eastAsia="zh-CN"/>
        </w:rPr>
      </w:pPr>
      <w:r w:rsidRPr="00DB5D99">
        <w:rPr>
          <w:i/>
          <w:lang w:eastAsia="zh-CN"/>
        </w:rPr>
        <w:t>Observation 3: UL based measurement can alleviate the mobility interruption time and reduce the paging signalling overhead and HO failure rate, especially for high speed mobility and beam based operation scenarios.</w:t>
      </w:r>
    </w:p>
    <w:p w14:paraId="7070FD2B" w14:textId="77777777" w:rsidR="00DB5D99" w:rsidRPr="00DB5D99" w:rsidRDefault="00DB5D99" w:rsidP="00DB5D99">
      <w:pPr>
        <w:ind w:left="720"/>
        <w:rPr>
          <w:i/>
          <w:lang w:eastAsia="zh-CN"/>
        </w:rPr>
      </w:pPr>
      <w:r w:rsidRPr="00DB5D99">
        <w:rPr>
          <w:i/>
          <w:lang w:eastAsia="zh-CN"/>
        </w:rPr>
        <w:t>Observation 4: In RAN controlled state of low-frequency dense urban scenario, UL based RRM has better or close paging performance than DL based RRM with dynamic tracking area.</w:t>
      </w:r>
    </w:p>
    <w:p w14:paraId="39AD59ED" w14:textId="77777777" w:rsidR="00DB5D99" w:rsidRPr="00DB5D99" w:rsidRDefault="00DB5D99" w:rsidP="00DB5D99">
      <w:pPr>
        <w:ind w:left="720"/>
        <w:rPr>
          <w:i/>
          <w:lang w:eastAsia="zh-CN"/>
        </w:rPr>
      </w:pPr>
      <w:r w:rsidRPr="00DB5D99">
        <w:rPr>
          <w:i/>
          <w:lang w:eastAsia="zh-CN"/>
        </w:rPr>
        <w:t>Observation 5: DL based measurement should be support for L1/L2 beam management, and NR cell reselection for idle UE.</w:t>
      </w:r>
    </w:p>
    <w:p w14:paraId="4A5FA3F3" w14:textId="77777777" w:rsidR="00DB5D99" w:rsidRPr="00DB5D99" w:rsidRDefault="00DB5D99" w:rsidP="00DB5D99">
      <w:pPr>
        <w:ind w:left="720"/>
        <w:rPr>
          <w:i/>
          <w:lang w:eastAsia="zh-CN"/>
        </w:rPr>
      </w:pPr>
      <w:r w:rsidRPr="00DB5D99">
        <w:rPr>
          <w:i/>
          <w:lang w:eastAsia="zh-CN"/>
        </w:rPr>
        <w:t>Proposal 1: NR shall support UL based RRM measurement and mobility at least in dense urban, high speed mobility and beam based scenarios.</w:t>
      </w:r>
    </w:p>
    <w:p w14:paraId="1AD90295" w14:textId="77777777" w:rsidR="00DB5D99" w:rsidRDefault="00DB5D99" w:rsidP="00DB5D9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244D564" w14:textId="77777777" w:rsidR="00DB5D99" w:rsidRDefault="00DB5D99"/>
    <w:p w14:paraId="0B7FD9C3" w14:textId="0B92B4B6" w:rsidR="00DB5D99" w:rsidRPr="00DB5D99" w:rsidRDefault="00377AD3" w:rsidP="00DB5D99">
      <w:pPr>
        <w:rPr>
          <w:rFonts w:eastAsia="MS Mincho"/>
          <w:b/>
          <w:lang w:eastAsia="ja-JP"/>
        </w:rPr>
      </w:pPr>
      <w:hyperlink r:id="rId2282" w:history="1">
        <w:r>
          <w:rPr>
            <w:rStyle w:val="Hyperlink"/>
            <w:rFonts w:eastAsia="MS Mincho"/>
            <w:b/>
            <w:lang w:eastAsia="ja-JP"/>
          </w:rPr>
          <w:t>R1-1609167</w:t>
        </w:r>
      </w:hyperlink>
      <w:r w:rsidR="00DB5D99" w:rsidRPr="00DB5D99">
        <w:rPr>
          <w:rFonts w:eastAsia="MS Mincho"/>
          <w:b/>
          <w:lang w:eastAsia="ja-JP"/>
        </w:rPr>
        <w:tab/>
        <w:t xml:space="preserve">Evaluation scenarios and assumptions for DL mobility at above 6GHz </w:t>
      </w:r>
      <w:r w:rsidR="00DB5D99" w:rsidRPr="00DB5D99">
        <w:rPr>
          <w:rFonts w:eastAsia="MS Mincho"/>
          <w:b/>
          <w:lang w:eastAsia="ja-JP"/>
        </w:rPr>
        <w:tab/>
        <w:t>Samsung Electronics Co., Ltd</w:t>
      </w:r>
    </w:p>
    <w:p w14:paraId="4F113EDE"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t>Observation 1:</w:t>
      </w:r>
      <w:r w:rsidRPr="00DB5D99">
        <w:rPr>
          <w:rFonts w:ascii="Times New Roman" w:hAnsi="Times New Roman"/>
          <w:i/>
        </w:rPr>
        <w:t xml:space="preserve"> UL based mobility is not feasible at higher carrier frequencies where UE/TRX uses directional transmission/reception instead of omni-directional.</w:t>
      </w:r>
    </w:p>
    <w:p w14:paraId="63A59A85"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t>Proposal 1:</w:t>
      </w:r>
      <w:r w:rsidRPr="00DB5D99">
        <w:rPr>
          <w:rFonts w:ascii="Times New Roman" w:hAnsi="Times New Roman"/>
          <w:i/>
        </w:rPr>
        <w:t xml:space="preserve"> Only DL based mobility is assumed for the evaluation of mobility at higher carrier frequencies (e.g. 30GHz).</w:t>
      </w:r>
    </w:p>
    <w:p w14:paraId="6325D248"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t>Proposal 2:</w:t>
      </w:r>
      <w:r w:rsidRPr="00DB5D99">
        <w:rPr>
          <w:rFonts w:ascii="Times New Roman" w:hAnsi="Times New Roman"/>
          <w:i/>
        </w:rPr>
        <w:t xml:space="preserve"> Evaluation for mobility like SLS should be performed in RAN2 for at least higher carrier frequencies.</w:t>
      </w:r>
    </w:p>
    <w:p w14:paraId="3D00F890" w14:textId="77777777" w:rsidR="00DB5D99" w:rsidRPr="00DB5D99" w:rsidRDefault="00DB5D99" w:rsidP="00DB5D99">
      <w:pPr>
        <w:spacing w:line="300" w:lineRule="auto"/>
        <w:ind w:left="720"/>
        <w:jc w:val="both"/>
        <w:rPr>
          <w:rFonts w:ascii="Times New Roman" w:hAnsi="Times New Roman"/>
          <w:i/>
        </w:rPr>
      </w:pPr>
      <w:r w:rsidRPr="00DB5D99">
        <w:rPr>
          <w:rFonts w:ascii="Times New Roman" w:hAnsi="Times New Roman"/>
          <w:i/>
          <w:u w:val="single"/>
        </w:rPr>
        <w:lastRenderedPageBreak/>
        <w:t>Proposal 3:</w:t>
      </w:r>
      <w:r w:rsidRPr="00DB5D99">
        <w:rPr>
          <w:rFonts w:ascii="Times New Roman" w:hAnsi="Times New Roman"/>
          <w:i/>
        </w:rPr>
        <w:t xml:space="preserve"> For LLS evaluation assumptions, adopt the Table 1. And the performance metrics for link-level simulations are given by </w:t>
      </w:r>
    </w:p>
    <w:p w14:paraId="694C6F12" w14:textId="77777777" w:rsidR="00DB5D99" w:rsidRPr="00DB5D99" w:rsidRDefault="00DB5D99" w:rsidP="0066391F">
      <w:pPr>
        <w:numPr>
          <w:ilvl w:val="0"/>
          <w:numId w:val="132"/>
        </w:numPr>
        <w:spacing w:line="300" w:lineRule="auto"/>
        <w:ind w:left="1720"/>
        <w:jc w:val="both"/>
        <w:rPr>
          <w:rFonts w:ascii="Times New Roman" w:hAnsi="Times New Roman"/>
          <w:i/>
        </w:rPr>
      </w:pPr>
      <w:r w:rsidRPr="00DB5D99">
        <w:rPr>
          <w:rFonts w:ascii="Times New Roman" w:hAnsi="Times New Roman"/>
          <w:i/>
        </w:rPr>
        <w:t xml:space="preserve"> </w:t>
      </w:r>
      <w:r w:rsidRPr="00DB5D99">
        <w:rPr>
          <w:rFonts w:ascii="Times New Roman" w:hAnsi="Times New Roman" w:hint="eastAsia"/>
          <w:i/>
        </w:rPr>
        <w:t>Signal detection</w:t>
      </w:r>
      <w:r w:rsidRPr="00DB5D99">
        <w:rPr>
          <w:rFonts w:ascii="Times New Roman" w:hAnsi="Times New Roman"/>
          <w:i/>
        </w:rPr>
        <w:t xml:space="preserve"> error</w:t>
      </w:r>
      <w:r w:rsidRPr="00DB5D99">
        <w:rPr>
          <w:rFonts w:ascii="Times New Roman" w:hAnsi="Times New Roman" w:hint="eastAsia"/>
          <w:i/>
        </w:rPr>
        <w:t xml:space="preserve"> performance (misdetection</w:t>
      </w:r>
      <w:r w:rsidRPr="00DB5D99">
        <w:rPr>
          <w:rFonts w:ascii="Times New Roman" w:hAnsi="Times New Roman"/>
          <w:i/>
        </w:rPr>
        <w:t>, false alarm)</w:t>
      </w:r>
    </w:p>
    <w:p w14:paraId="344DFFAC" w14:textId="77777777" w:rsidR="00DB5D99" w:rsidRPr="00DB5D99" w:rsidRDefault="00DB5D99" w:rsidP="0066391F">
      <w:pPr>
        <w:numPr>
          <w:ilvl w:val="0"/>
          <w:numId w:val="132"/>
        </w:numPr>
        <w:spacing w:line="300" w:lineRule="auto"/>
        <w:ind w:left="1720"/>
        <w:jc w:val="both"/>
        <w:rPr>
          <w:rFonts w:ascii="Times New Roman" w:hAnsi="Times New Roman"/>
          <w:i/>
        </w:rPr>
      </w:pPr>
      <w:r w:rsidRPr="00DB5D99">
        <w:rPr>
          <w:rFonts w:ascii="Times New Roman" w:hAnsi="Times New Roman"/>
          <w:i/>
        </w:rPr>
        <w:t xml:space="preserve"> Measurement accuracy (signal level)</w:t>
      </w:r>
    </w:p>
    <w:p w14:paraId="2F56462C" w14:textId="77777777" w:rsidR="00DB5D99" w:rsidRPr="00DB5D99" w:rsidRDefault="00DB5D99" w:rsidP="0066391F">
      <w:pPr>
        <w:numPr>
          <w:ilvl w:val="0"/>
          <w:numId w:val="132"/>
        </w:numPr>
        <w:spacing w:line="300" w:lineRule="auto"/>
        <w:ind w:left="1720"/>
        <w:jc w:val="both"/>
        <w:rPr>
          <w:rFonts w:ascii="Times New Roman" w:hAnsi="Times New Roman"/>
          <w:i/>
        </w:rPr>
      </w:pPr>
      <w:r w:rsidRPr="00DB5D99">
        <w:rPr>
          <w:rFonts w:ascii="Times New Roman" w:hAnsi="Times New Roman"/>
          <w:i/>
        </w:rPr>
        <w:t xml:space="preserve"> Other metrics (e.g., PAPR) are not precluded</w:t>
      </w:r>
    </w:p>
    <w:p w14:paraId="131CB488" w14:textId="77777777" w:rsidR="00DB5D99" w:rsidRDefault="00DB5D99" w:rsidP="00DB5D9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4F466EB1" w14:textId="77777777" w:rsidR="00DB5D99" w:rsidRPr="000B1042" w:rsidRDefault="00DB5D99">
      <w:pPr>
        <w:rPr>
          <w:rFonts w:ascii="Times New Roman" w:eastAsia="SimSun" w:hAnsi="Times New Roman"/>
          <w:kern w:val="2"/>
          <w:szCs w:val="20"/>
        </w:rPr>
      </w:pPr>
    </w:p>
    <w:p w14:paraId="3A41D7D6" w14:textId="49972DE7" w:rsidR="00B14F91" w:rsidRPr="00B14F91" w:rsidRDefault="00377AD3" w:rsidP="00B14F91">
      <w:pPr>
        <w:rPr>
          <w:rFonts w:eastAsia="MS Mincho"/>
          <w:b/>
          <w:lang w:eastAsia="ja-JP"/>
        </w:rPr>
      </w:pPr>
      <w:hyperlink r:id="rId2283" w:history="1">
        <w:r>
          <w:rPr>
            <w:rStyle w:val="Hyperlink"/>
            <w:rFonts w:eastAsia="MS Mincho"/>
            <w:b/>
            <w:lang w:eastAsia="ja-JP"/>
          </w:rPr>
          <w:t>R1-1610167</w:t>
        </w:r>
      </w:hyperlink>
      <w:r w:rsidR="00B14F91" w:rsidRPr="00B14F91">
        <w:rPr>
          <w:rFonts w:eastAsia="MS Mincho"/>
          <w:b/>
          <w:lang w:eastAsia="ja-JP"/>
        </w:rPr>
        <w:tab/>
        <w:t>Comparative Power Analysis between UL and DL-based Mobility</w:t>
      </w:r>
      <w:r w:rsidR="00B14F91" w:rsidRPr="00B14F91">
        <w:rPr>
          <w:rFonts w:eastAsia="MS Mincho"/>
          <w:b/>
          <w:lang w:eastAsia="ja-JP"/>
        </w:rPr>
        <w:tab/>
        <w:t>Qualcomm Incorporated</w:t>
      </w:r>
    </w:p>
    <w:p w14:paraId="24668908" w14:textId="77777777" w:rsidR="00B14F91" w:rsidRPr="00B14F91" w:rsidRDefault="00B14F91" w:rsidP="00B14F91">
      <w:pPr>
        <w:ind w:left="720"/>
        <w:rPr>
          <w:bCs/>
        </w:rPr>
      </w:pPr>
      <w:r w:rsidRPr="00B14F91">
        <w:rPr>
          <w:bCs/>
        </w:rPr>
        <w:t>Observation: In mobility challenging scenario, to achieve the same paging reliability, UL based mobility can reduce the UE power consumption compared to DL based mobility</w:t>
      </w:r>
    </w:p>
    <w:p w14:paraId="0CA3CB28" w14:textId="77777777" w:rsidR="00B14F91" w:rsidRPr="00B14F91" w:rsidRDefault="00B14F91" w:rsidP="00B14F91">
      <w:pPr>
        <w:ind w:left="720"/>
      </w:pPr>
      <w:r w:rsidRPr="00B14F91">
        <w:rPr>
          <w:bCs/>
        </w:rPr>
        <w:t>Proposal: NR should study supporting both DL and UL based mobility</w:t>
      </w:r>
    </w:p>
    <w:p w14:paraId="21A0BE06" w14:textId="018048E8" w:rsidR="00B14F91" w:rsidRDefault="00B14F91" w:rsidP="00B14F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30401D">
        <w:rPr>
          <w:rFonts w:ascii="Times New Roman" w:hAnsi="Times New Roman"/>
          <w:szCs w:val="20"/>
        </w:rPr>
        <w:t xml:space="preserve"> Further revised in </w:t>
      </w:r>
      <w:hyperlink r:id="rId2284" w:history="1">
        <w:r w:rsidR="00377AD3">
          <w:rPr>
            <w:rStyle w:val="Hyperlink"/>
            <w:rFonts w:ascii="Times New Roman" w:hAnsi="Times New Roman"/>
            <w:szCs w:val="20"/>
          </w:rPr>
          <w:t>R1-1610414</w:t>
        </w:r>
      </w:hyperlink>
      <w:r w:rsidR="0030401D">
        <w:rPr>
          <w:rFonts w:ascii="Times New Roman" w:hAnsi="Times New Roman"/>
          <w:szCs w:val="20"/>
        </w:rPr>
        <w:t>.</w:t>
      </w:r>
    </w:p>
    <w:p w14:paraId="4C8F32F1" w14:textId="77777777" w:rsidR="00B14F91" w:rsidRPr="000B1042" w:rsidRDefault="00B14F91">
      <w:pPr>
        <w:rPr>
          <w:rFonts w:ascii="Times New Roman" w:eastAsia="SimSun" w:hAnsi="Times New Roman"/>
          <w:kern w:val="2"/>
          <w:szCs w:val="20"/>
        </w:rPr>
      </w:pPr>
    </w:p>
    <w:p w14:paraId="2EA6B58A" w14:textId="77777777" w:rsidR="00B14F91" w:rsidRPr="000B1042" w:rsidRDefault="00B14F91">
      <w:pPr>
        <w:rPr>
          <w:rFonts w:ascii="Times New Roman" w:eastAsia="SimSun" w:hAnsi="Times New Roman"/>
          <w:kern w:val="2"/>
          <w:szCs w:val="20"/>
        </w:rPr>
      </w:pPr>
    </w:p>
    <w:p w14:paraId="4C10BD92" w14:textId="616A8FCB" w:rsidR="00191E96" w:rsidRPr="0030401D" w:rsidRDefault="00377AD3" w:rsidP="00191E96">
      <w:pPr>
        <w:rPr>
          <w:rFonts w:eastAsia="MS Mincho"/>
          <w:b/>
          <w:lang w:val="en-US" w:eastAsia="ja-JP"/>
        </w:rPr>
      </w:pPr>
      <w:hyperlink r:id="rId2285" w:history="1">
        <w:r>
          <w:rPr>
            <w:rStyle w:val="Hyperlink"/>
            <w:rFonts w:eastAsia="MS Mincho"/>
            <w:b/>
            <w:lang w:val="en-US" w:eastAsia="ja-JP"/>
          </w:rPr>
          <w:t>R1-1610590</w:t>
        </w:r>
      </w:hyperlink>
      <w:r w:rsidR="00191E96" w:rsidRPr="0030401D">
        <w:rPr>
          <w:rFonts w:eastAsia="MS Mincho" w:hint="eastAsia"/>
          <w:b/>
          <w:lang w:val="en-US" w:eastAsia="ja-JP"/>
        </w:rPr>
        <w:tab/>
      </w:r>
      <w:r w:rsidR="00191E96" w:rsidRPr="0030401D">
        <w:rPr>
          <w:rFonts w:eastAsia="MS Mincho"/>
          <w:b/>
          <w:lang w:eastAsia="ja-JP"/>
        </w:rPr>
        <w:t>WF on Evaluation scenarios and assumptions for DL mobility at above-6GHz</w:t>
      </w:r>
      <w:r w:rsidR="00191E96" w:rsidRPr="0030401D">
        <w:rPr>
          <w:rFonts w:eastAsia="MS Mincho" w:hint="eastAsia"/>
          <w:b/>
          <w:lang w:eastAsia="ja-JP"/>
        </w:rPr>
        <w:tab/>
      </w:r>
      <w:r w:rsidR="00191E96" w:rsidRPr="0030401D">
        <w:rPr>
          <w:rFonts w:eastAsia="MS Mincho"/>
          <w:b/>
          <w:lang w:val="en-US" w:eastAsia="ja-JP"/>
        </w:rPr>
        <w:t>Samsung, Intel, Qualcomm</w:t>
      </w:r>
    </w:p>
    <w:p w14:paraId="7AB8EE9A" w14:textId="77777777" w:rsidR="0030401D" w:rsidRPr="0030401D" w:rsidRDefault="0030401D" w:rsidP="00191E96">
      <w:pPr>
        <w:rPr>
          <w:rFonts w:eastAsia="MS Mincho"/>
          <w:lang w:val="en-US" w:eastAsia="ja-JP"/>
        </w:rPr>
      </w:pPr>
    </w:p>
    <w:p w14:paraId="3945635B" w14:textId="77777777" w:rsidR="00191E96" w:rsidRPr="0030401D" w:rsidRDefault="00191E96" w:rsidP="00191E96">
      <w:pPr>
        <w:rPr>
          <w:rFonts w:eastAsia="MS Mincho"/>
          <w:lang w:val="en-US" w:eastAsia="ja-JP"/>
        </w:rPr>
      </w:pPr>
      <w:r w:rsidRPr="0030401D">
        <w:rPr>
          <w:rFonts w:eastAsia="MS Mincho" w:hint="eastAsia"/>
          <w:highlight w:val="green"/>
          <w:lang w:val="en-US" w:eastAsia="ja-JP"/>
        </w:rPr>
        <w:t>Agreements:</w:t>
      </w:r>
    </w:p>
    <w:p w14:paraId="36016151" w14:textId="77777777" w:rsidR="00191E96" w:rsidRPr="0030401D" w:rsidRDefault="00191E96" w:rsidP="0066391F">
      <w:pPr>
        <w:pStyle w:val="ListParagraph"/>
        <w:numPr>
          <w:ilvl w:val="0"/>
          <w:numId w:val="319"/>
        </w:numPr>
        <w:rPr>
          <w:rFonts w:eastAsia="MS Mincho"/>
          <w:lang w:val="en-US"/>
        </w:rPr>
      </w:pPr>
      <w:r w:rsidRPr="0030401D">
        <w:rPr>
          <w:rFonts w:eastAsia="MS Mincho"/>
          <w:lang w:val="en-US"/>
        </w:rPr>
        <w:t>Companies are encouraged to provide link simulation results for DL based mobility at above-6GHz</w:t>
      </w:r>
    </w:p>
    <w:p w14:paraId="6DFF304C" w14:textId="77777777" w:rsidR="00191E96" w:rsidRPr="0030401D" w:rsidRDefault="00191E96" w:rsidP="0066391F">
      <w:pPr>
        <w:pStyle w:val="ListParagraph"/>
        <w:numPr>
          <w:ilvl w:val="1"/>
          <w:numId w:val="319"/>
        </w:numPr>
        <w:rPr>
          <w:rFonts w:eastAsia="MS Mincho"/>
          <w:lang w:val="en-US"/>
        </w:rPr>
      </w:pPr>
      <w:r w:rsidRPr="0030401D">
        <w:rPr>
          <w:rFonts w:eastAsia="MS Mincho"/>
          <w:lang w:val="en-US"/>
        </w:rPr>
        <w:t xml:space="preserve">Evaluation assumptions are used in </w:t>
      </w:r>
      <w:r w:rsidRPr="0030401D">
        <w:rPr>
          <w:rFonts w:eastAsia="MS Mincho"/>
        </w:rPr>
        <w:t>Table A.1.5-1 (TR38.802 V0.2.1)</w:t>
      </w:r>
    </w:p>
    <w:p w14:paraId="71ECC593" w14:textId="77777777" w:rsidR="00191E96" w:rsidRPr="0030401D" w:rsidRDefault="00191E96" w:rsidP="0066391F">
      <w:pPr>
        <w:pStyle w:val="ListParagraph"/>
        <w:numPr>
          <w:ilvl w:val="1"/>
          <w:numId w:val="319"/>
        </w:numPr>
        <w:rPr>
          <w:rFonts w:eastAsia="MS Mincho"/>
          <w:lang w:val="en-US"/>
        </w:rPr>
      </w:pPr>
      <w:r w:rsidRPr="0030401D">
        <w:rPr>
          <w:rFonts w:eastAsia="MS Mincho"/>
          <w:lang w:val="en-US"/>
        </w:rPr>
        <w:t>LLS performance metrics</w:t>
      </w:r>
      <w:r w:rsidRPr="0030401D">
        <w:rPr>
          <w:rFonts w:eastAsia="MS Mincho" w:hint="eastAsia"/>
          <w:lang w:val="en-US"/>
        </w:rPr>
        <w:t xml:space="preserve"> to be considered</w:t>
      </w:r>
    </w:p>
    <w:p w14:paraId="23647CE2" w14:textId="77777777" w:rsidR="00191E96" w:rsidRPr="0030401D" w:rsidRDefault="00191E96" w:rsidP="0066391F">
      <w:pPr>
        <w:pStyle w:val="ListParagraph"/>
        <w:numPr>
          <w:ilvl w:val="2"/>
          <w:numId w:val="319"/>
        </w:numPr>
        <w:rPr>
          <w:rFonts w:eastAsia="MS Mincho"/>
          <w:lang w:val="en-US"/>
        </w:rPr>
      </w:pPr>
      <w:r w:rsidRPr="0030401D">
        <w:rPr>
          <w:rFonts w:eastAsia="MS Mincho"/>
          <w:lang w:val="en-US"/>
        </w:rPr>
        <w:t>Measurement accuracy (signal level)</w:t>
      </w:r>
    </w:p>
    <w:p w14:paraId="6117B3E7" w14:textId="77777777" w:rsidR="00191E96" w:rsidRPr="0030401D" w:rsidRDefault="00191E96" w:rsidP="0066391F">
      <w:pPr>
        <w:pStyle w:val="ListParagraph"/>
        <w:numPr>
          <w:ilvl w:val="3"/>
          <w:numId w:val="319"/>
        </w:numPr>
        <w:rPr>
          <w:rFonts w:eastAsia="MS Mincho"/>
          <w:lang w:val="en-US"/>
        </w:rPr>
      </w:pPr>
      <w:r w:rsidRPr="0030401D">
        <w:rPr>
          <w:rFonts w:eastAsia="MS Mincho"/>
          <w:lang w:val="en-US"/>
        </w:rPr>
        <w:t>Difference between actual received power and estimated received power</w:t>
      </w:r>
    </w:p>
    <w:p w14:paraId="655DA1E5" w14:textId="77777777" w:rsidR="00191E96" w:rsidRPr="0030401D" w:rsidRDefault="00191E96" w:rsidP="0066391F">
      <w:pPr>
        <w:pStyle w:val="ListParagraph"/>
        <w:numPr>
          <w:ilvl w:val="2"/>
          <w:numId w:val="319"/>
        </w:numPr>
        <w:rPr>
          <w:rFonts w:eastAsia="MS Mincho"/>
          <w:lang w:val="en-US"/>
        </w:rPr>
      </w:pPr>
      <w:r w:rsidRPr="0030401D">
        <w:rPr>
          <w:rFonts w:eastAsia="MS Mincho"/>
          <w:lang w:val="en-US"/>
        </w:rPr>
        <w:t>Temporal tracking of beam strength</w:t>
      </w:r>
    </w:p>
    <w:p w14:paraId="56904BEA" w14:textId="77777777" w:rsidR="00191E96" w:rsidRDefault="00191E96"/>
    <w:p w14:paraId="5418CD7E" w14:textId="7D57E875" w:rsidR="00191E96" w:rsidRDefault="0030401D">
      <w:r>
        <w:t>Not treated.</w:t>
      </w:r>
    </w:p>
    <w:p w14:paraId="4EE62C1E" w14:textId="41D594DA" w:rsidR="0030401D" w:rsidRDefault="00377AD3" w:rsidP="0030401D">
      <w:hyperlink r:id="rId2286" w:history="1">
        <w:r>
          <w:rPr>
            <w:rStyle w:val="Hyperlink"/>
          </w:rPr>
          <w:t>R1-1608789</w:t>
        </w:r>
      </w:hyperlink>
      <w:r w:rsidR="0030401D">
        <w:tab/>
        <w:t>NR RRM measurements and mobility management</w:t>
      </w:r>
      <w:r w:rsidR="0030401D">
        <w:tab/>
        <w:t>CATT</w:t>
      </w:r>
    </w:p>
    <w:p w14:paraId="6F3747C6" w14:textId="520070D1" w:rsidR="0030401D" w:rsidRDefault="00377AD3" w:rsidP="0030401D">
      <w:hyperlink r:id="rId2287" w:history="1">
        <w:r>
          <w:rPr>
            <w:rStyle w:val="Hyperlink"/>
          </w:rPr>
          <w:t>R1-1608848</w:t>
        </w:r>
      </w:hyperlink>
      <w:r w:rsidR="0030401D">
        <w:tab/>
        <w:t>UL based RRM measurement and mobility</w:t>
      </w:r>
      <w:r w:rsidR="0030401D">
        <w:tab/>
        <w:t>Huawei, HiSilicon</w:t>
      </w:r>
    </w:p>
    <w:p w14:paraId="36C95EB5" w14:textId="15059611" w:rsidR="0030401D" w:rsidRDefault="00377AD3" w:rsidP="0030401D">
      <w:hyperlink r:id="rId2288" w:history="1">
        <w:r>
          <w:rPr>
            <w:rStyle w:val="Hyperlink"/>
          </w:rPr>
          <w:t>R1-1608849</w:t>
        </w:r>
      </w:hyperlink>
      <w:r w:rsidR="0030401D">
        <w:tab/>
        <w:t>DL based measurement and mobility</w:t>
      </w:r>
      <w:r w:rsidR="0030401D">
        <w:tab/>
        <w:t>Huawei, HiSilicon</w:t>
      </w:r>
    </w:p>
    <w:p w14:paraId="66430F42" w14:textId="7962394E" w:rsidR="0030401D" w:rsidRDefault="00377AD3" w:rsidP="0030401D">
      <w:hyperlink r:id="rId2289" w:history="1">
        <w:r>
          <w:rPr>
            <w:rStyle w:val="Hyperlink"/>
          </w:rPr>
          <w:t>R1-1608970</w:t>
        </w:r>
      </w:hyperlink>
      <w:r w:rsidR="0030401D">
        <w:tab/>
        <w:t>Idle and connected mode mobility in NR</w:t>
      </w:r>
      <w:r w:rsidR="0030401D">
        <w:tab/>
        <w:t>ZTE</w:t>
      </w:r>
    </w:p>
    <w:p w14:paraId="35AD3816" w14:textId="5AC49449" w:rsidR="0030401D" w:rsidRDefault="00377AD3" w:rsidP="0030401D">
      <w:hyperlink r:id="rId2290" w:history="1">
        <w:r>
          <w:rPr>
            <w:rStyle w:val="Hyperlink"/>
          </w:rPr>
          <w:t>R1-1609120</w:t>
        </w:r>
      </w:hyperlink>
      <w:r w:rsidR="0030401D">
        <w:tab/>
        <w:t>NR mobility in idle mode</w:t>
      </w:r>
      <w:r w:rsidR="0030401D">
        <w:tab/>
        <w:t>Samsung</w:t>
      </w:r>
    </w:p>
    <w:p w14:paraId="514D670D" w14:textId="0BA38413" w:rsidR="0030401D" w:rsidRDefault="00377AD3" w:rsidP="0030401D">
      <w:hyperlink r:id="rId2291" w:history="1">
        <w:r>
          <w:rPr>
            <w:rStyle w:val="Hyperlink"/>
          </w:rPr>
          <w:t>R1-1609121</w:t>
        </w:r>
      </w:hyperlink>
      <w:r w:rsidR="0030401D">
        <w:tab/>
        <w:t>NR mobility in connected-active mode</w:t>
      </w:r>
      <w:r w:rsidR="0030401D">
        <w:tab/>
        <w:t>Samsung</w:t>
      </w:r>
    </w:p>
    <w:p w14:paraId="21774D5E" w14:textId="7D3DF8DE" w:rsidR="0030401D" w:rsidRDefault="00377AD3" w:rsidP="0030401D">
      <w:hyperlink r:id="rId2292" w:history="1">
        <w:r>
          <w:rPr>
            <w:rStyle w:val="Hyperlink"/>
          </w:rPr>
          <w:t>R1-1609123</w:t>
        </w:r>
      </w:hyperlink>
      <w:r w:rsidR="0030401D">
        <w:tab/>
        <w:t>Discussion on hierarchical beam sweeping</w:t>
      </w:r>
      <w:r w:rsidR="0030401D">
        <w:tab/>
        <w:t>Samsung</w:t>
      </w:r>
    </w:p>
    <w:p w14:paraId="78DFDB59" w14:textId="231C66BF" w:rsidR="0030401D" w:rsidRDefault="00377AD3" w:rsidP="0030401D">
      <w:hyperlink r:id="rId2293" w:history="1">
        <w:r>
          <w:rPr>
            <w:rStyle w:val="Hyperlink"/>
          </w:rPr>
          <w:t>R1-1609124</w:t>
        </w:r>
      </w:hyperlink>
      <w:r w:rsidR="0030401D">
        <w:tab/>
        <w:t>Discussion on RS resource mapping for beam measurement</w:t>
      </w:r>
      <w:r w:rsidR="0030401D">
        <w:tab/>
        <w:t>Samsung</w:t>
      </w:r>
    </w:p>
    <w:p w14:paraId="3EEEDB1F" w14:textId="6D2FB845" w:rsidR="0030401D" w:rsidRDefault="00377AD3" w:rsidP="0030401D">
      <w:hyperlink r:id="rId2294" w:history="1">
        <w:r>
          <w:rPr>
            <w:rStyle w:val="Hyperlink"/>
          </w:rPr>
          <w:t>R1-1609268</w:t>
        </w:r>
      </w:hyperlink>
      <w:r w:rsidR="0030401D">
        <w:tab/>
        <w:t>Measurement for Mobility and Beam Procedure in NR</w:t>
      </w:r>
      <w:r w:rsidR="0030401D">
        <w:tab/>
        <w:t>LG Electronics</w:t>
      </w:r>
    </w:p>
    <w:p w14:paraId="6C58FC6A" w14:textId="2D657C2B" w:rsidR="0030401D" w:rsidRDefault="00377AD3" w:rsidP="0030401D">
      <w:hyperlink r:id="rId2295" w:history="1">
        <w:r>
          <w:rPr>
            <w:rStyle w:val="Hyperlink"/>
          </w:rPr>
          <w:t>R1-1609310</w:t>
        </w:r>
      </w:hyperlink>
      <w:r w:rsidR="0030401D">
        <w:tab/>
        <w:t>On multi-beam-based mobility management</w:t>
      </w:r>
      <w:r w:rsidR="0030401D">
        <w:tab/>
        <w:t>CMCC</w:t>
      </w:r>
    </w:p>
    <w:p w14:paraId="2CD86BA4" w14:textId="0649D03B" w:rsidR="0030401D" w:rsidRDefault="00377AD3" w:rsidP="0030401D">
      <w:hyperlink r:id="rId2296" w:history="1">
        <w:r>
          <w:rPr>
            <w:rStyle w:val="Hyperlink"/>
          </w:rPr>
          <w:t>R1-1609563</w:t>
        </w:r>
      </w:hyperlink>
      <w:r w:rsidR="0030401D">
        <w:tab/>
        <w:t>DL Based RRM Measurement for NR</w:t>
      </w:r>
      <w:r w:rsidR="0030401D">
        <w:tab/>
        <w:t>MediaTek Inc.</w:t>
      </w:r>
    </w:p>
    <w:p w14:paraId="05A6333F" w14:textId="0E88EDDB" w:rsidR="0030401D" w:rsidRDefault="00377AD3" w:rsidP="0030401D">
      <w:hyperlink r:id="rId2297" w:history="1">
        <w:r>
          <w:rPr>
            <w:rStyle w:val="Hyperlink"/>
          </w:rPr>
          <w:t>R1-1609675</w:t>
        </w:r>
      </w:hyperlink>
      <w:r w:rsidR="0030401D">
        <w:tab/>
        <w:t>NR DL mobility measurement signal design</w:t>
      </w:r>
      <w:r w:rsidR="0030401D">
        <w:tab/>
        <w:t>Ericsson</w:t>
      </w:r>
    </w:p>
    <w:p w14:paraId="5408A1FF" w14:textId="4A41594C" w:rsidR="0030401D" w:rsidRDefault="00377AD3" w:rsidP="0030401D">
      <w:hyperlink r:id="rId2298" w:history="1">
        <w:r>
          <w:rPr>
            <w:rStyle w:val="Hyperlink"/>
          </w:rPr>
          <w:t>R1-1609702</w:t>
        </w:r>
      </w:hyperlink>
      <w:r w:rsidR="0030401D">
        <w:tab/>
        <w:t>Discussion on the NR mobility</w:t>
      </w:r>
      <w:r w:rsidR="0030401D">
        <w:tab/>
        <w:t>Panasonic Corporation</w:t>
      </w:r>
    </w:p>
    <w:p w14:paraId="6A3B909F" w14:textId="438B87D0" w:rsidR="0030401D" w:rsidRDefault="00377AD3" w:rsidP="0030401D">
      <w:hyperlink r:id="rId2299" w:history="1">
        <w:r>
          <w:rPr>
            <w:rStyle w:val="Hyperlink"/>
          </w:rPr>
          <w:t>R1-1610075</w:t>
        </w:r>
      </w:hyperlink>
      <w:r w:rsidR="0030401D">
        <w:tab/>
        <w:t>Discussion on mobility measurement design for NR</w:t>
      </w:r>
      <w:r w:rsidR="0030401D">
        <w:tab/>
        <w:t>NTT DOCOMO, INC.</w:t>
      </w:r>
    </w:p>
    <w:p w14:paraId="0A280D90" w14:textId="6C78C4D1" w:rsidR="0030401D" w:rsidRDefault="00377AD3" w:rsidP="0030401D">
      <w:hyperlink r:id="rId2300" w:history="1">
        <w:r>
          <w:rPr>
            <w:rStyle w:val="Hyperlink"/>
          </w:rPr>
          <w:t>R1-1610168</w:t>
        </w:r>
      </w:hyperlink>
      <w:r w:rsidR="0030401D">
        <w:tab/>
        <w:t>DL based mobility DL channels</w:t>
      </w:r>
      <w:r w:rsidR="0030401D">
        <w:tab/>
        <w:t>Qualcomm Incorporated</w:t>
      </w:r>
    </w:p>
    <w:p w14:paraId="3D9D1312" w14:textId="550EA8D4" w:rsidR="0030401D" w:rsidRDefault="00377AD3" w:rsidP="0030401D">
      <w:hyperlink r:id="rId2301" w:history="1">
        <w:r>
          <w:rPr>
            <w:rStyle w:val="Hyperlink"/>
          </w:rPr>
          <w:t>R1-1610169</w:t>
        </w:r>
      </w:hyperlink>
      <w:r w:rsidR="0030401D">
        <w:tab/>
        <w:t>DL based mobility UL channels</w:t>
      </w:r>
      <w:r w:rsidR="0030401D">
        <w:tab/>
        <w:t>Qualcomm Incorporated</w:t>
      </w:r>
    </w:p>
    <w:p w14:paraId="4DF17780" w14:textId="4536CD1B" w:rsidR="0030401D" w:rsidRDefault="00377AD3" w:rsidP="0030401D">
      <w:hyperlink r:id="rId2302" w:history="1">
        <w:r>
          <w:rPr>
            <w:rStyle w:val="Hyperlink"/>
          </w:rPr>
          <w:t>R1-1610170</w:t>
        </w:r>
      </w:hyperlink>
      <w:r w:rsidR="0030401D">
        <w:tab/>
        <w:t>UL based mobility DL channels</w:t>
      </w:r>
      <w:r w:rsidR="0030401D">
        <w:tab/>
        <w:t>Qualcomm Incorporated</w:t>
      </w:r>
    </w:p>
    <w:p w14:paraId="43823ACC" w14:textId="392013C8" w:rsidR="0030401D" w:rsidRDefault="00377AD3" w:rsidP="0030401D">
      <w:hyperlink r:id="rId2303" w:history="1">
        <w:r>
          <w:rPr>
            <w:rStyle w:val="Hyperlink"/>
          </w:rPr>
          <w:t>R1-1610171</w:t>
        </w:r>
      </w:hyperlink>
      <w:r w:rsidR="0030401D">
        <w:tab/>
        <w:t>UL based mobility UL channels</w:t>
      </w:r>
      <w:r w:rsidR="0030401D">
        <w:tab/>
        <w:t>Qualcomm Incorporated</w:t>
      </w:r>
    </w:p>
    <w:p w14:paraId="76168104" w14:textId="7D85B1D8" w:rsidR="0030401D" w:rsidRDefault="00377AD3" w:rsidP="0030401D">
      <w:hyperlink r:id="rId2304" w:history="1">
        <w:r>
          <w:rPr>
            <w:rStyle w:val="Hyperlink"/>
          </w:rPr>
          <w:t>R1-1610172</w:t>
        </w:r>
      </w:hyperlink>
      <w:r w:rsidR="0030401D">
        <w:tab/>
        <w:t>DL mobility in above 6 GHz bands</w:t>
      </w:r>
      <w:r w:rsidR="0030401D">
        <w:tab/>
        <w:t>Qualcomm Incorporated</w:t>
      </w:r>
    </w:p>
    <w:p w14:paraId="58607FA5" w14:textId="55E89BA0" w:rsidR="0030401D" w:rsidRDefault="00377AD3" w:rsidP="0030401D">
      <w:hyperlink r:id="rId2305" w:history="1">
        <w:r>
          <w:rPr>
            <w:rStyle w:val="Hyperlink"/>
          </w:rPr>
          <w:t>R1-1610173</w:t>
        </w:r>
      </w:hyperlink>
      <w:r w:rsidR="0030401D">
        <w:tab/>
        <w:t>NR DL/UL mobility for active and inactive states</w:t>
      </w:r>
      <w:r w:rsidR="0030401D">
        <w:tab/>
        <w:t>Qualcomm Incorporated</w:t>
      </w:r>
    </w:p>
    <w:p w14:paraId="090DCD43" w14:textId="0BD5D564" w:rsidR="0030401D" w:rsidRDefault="00377AD3" w:rsidP="0030401D">
      <w:hyperlink r:id="rId2306" w:history="1">
        <w:r>
          <w:rPr>
            <w:rStyle w:val="Hyperlink"/>
          </w:rPr>
          <w:t>R1-1610296</w:t>
        </w:r>
      </w:hyperlink>
      <w:r w:rsidR="0030401D">
        <w:tab/>
        <w:t>On RRM for NR</w:t>
      </w:r>
      <w:r w:rsidR="0030401D">
        <w:tab/>
        <w:t>Nokia, Alcatel-Lucent Shanghai Bell</w:t>
      </w:r>
    </w:p>
    <w:p w14:paraId="71884187" w14:textId="46F8E6FA" w:rsidR="0030401D" w:rsidRDefault="00377AD3" w:rsidP="0030401D">
      <w:hyperlink r:id="rId2307" w:history="1">
        <w:r>
          <w:rPr>
            <w:rStyle w:val="Hyperlink"/>
          </w:rPr>
          <w:t>R1-1610402</w:t>
        </w:r>
      </w:hyperlink>
      <w:r w:rsidR="0030401D">
        <w:tab/>
        <w:t>On NR initial access and mobility</w:t>
      </w:r>
      <w:r w:rsidR="0030401D">
        <w:tab/>
        <w:t>Intel Corporation</w:t>
      </w:r>
    </w:p>
    <w:p w14:paraId="1346CF1B" w14:textId="09C11DA1" w:rsidR="0030401D" w:rsidRDefault="00377AD3" w:rsidP="0030401D">
      <w:hyperlink r:id="rId2308" w:history="1">
        <w:r>
          <w:rPr>
            <w:rStyle w:val="Hyperlink"/>
          </w:rPr>
          <w:t>R1-1610414</w:t>
        </w:r>
      </w:hyperlink>
      <w:r w:rsidR="0030401D">
        <w:tab/>
        <w:t>Comparative Power Analysis between UL and DL-based Mobility</w:t>
      </w:r>
      <w:r w:rsidR="0030401D">
        <w:tab/>
        <w:t>Qualcomm Incorporated</w:t>
      </w:r>
    </w:p>
    <w:p w14:paraId="597E238C" w14:textId="05935C1D" w:rsidR="001928D8" w:rsidRPr="0030401D" w:rsidRDefault="00377AD3" w:rsidP="001928D8">
      <w:hyperlink r:id="rId2309" w:history="1">
        <w:r>
          <w:rPr>
            <w:rStyle w:val="Hyperlink"/>
          </w:rPr>
          <w:t>R1-1610416</w:t>
        </w:r>
      </w:hyperlink>
      <w:r w:rsidR="0030401D">
        <w:tab/>
        <w:t>High speed mobility in NR</w:t>
      </w:r>
      <w:r w:rsidR="0030401D">
        <w:tab/>
        <w:t>Nokia, Alcatel-Lucent Shanghai Bell</w:t>
      </w:r>
    </w:p>
    <w:p w14:paraId="5726A912" w14:textId="78C011A1" w:rsidR="001928D8" w:rsidRDefault="001928D8" w:rsidP="00191E96">
      <w:pPr>
        <w:pStyle w:val="Heading4"/>
        <w:rPr>
          <w:lang w:eastAsia="ja-JP"/>
        </w:rPr>
      </w:pPr>
      <w:bookmarkStart w:id="279" w:name="_Toc463622511"/>
      <w:bookmarkStart w:id="280" w:name="_Toc466555434"/>
      <w:r>
        <w:rPr>
          <w:rFonts w:hint="eastAsia"/>
        </w:rPr>
        <w:t>Other</w:t>
      </w:r>
      <w:bookmarkEnd w:id="279"/>
      <w:bookmarkEnd w:id="280"/>
    </w:p>
    <w:p w14:paraId="0130F102" w14:textId="50C82C26" w:rsidR="001928D8" w:rsidRPr="004B11A7" w:rsidRDefault="00377AD3" w:rsidP="001928D8">
      <w:pPr>
        <w:rPr>
          <w:rFonts w:eastAsia="MS Mincho"/>
          <w:lang w:eastAsia="ja-JP"/>
        </w:rPr>
      </w:pPr>
      <w:hyperlink r:id="rId2310" w:history="1">
        <w:r>
          <w:rPr>
            <w:rStyle w:val="Hyperlink"/>
            <w:rFonts w:eastAsia="MS Mincho"/>
            <w:lang w:eastAsia="ja-JP"/>
          </w:rPr>
          <w:t>R1-1608832</w:t>
        </w:r>
      </w:hyperlink>
      <w:r w:rsidR="001928D8" w:rsidRPr="004B11A7">
        <w:rPr>
          <w:rFonts w:eastAsia="MS Mincho"/>
          <w:lang w:eastAsia="ja-JP"/>
        </w:rPr>
        <w:tab/>
        <w:t>On Support of Aggregation of Carrier on Different Levels</w:t>
      </w:r>
      <w:r w:rsidR="001928D8" w:rsidRPr="004B11A7">
        <w:rPr>
          <w:rFonts w:eastAsia="MS Mincho"/>
          <w:lang w:eastAsia="ja-JP"/>
        </w:rPr>
        <w:tab/>
        <w:t>Huawei, HiSilicon</w:t>
      </w:r>
    </w:p>
    <w:p w14:paraId="4D9A888E" w14:textId="184B4863" w:rsidR="001928D8" w:rsidRPr="004B11A7" w:rsidRDefault="00377AD3" w:rsidP="001928D8">
      <w:pPr>
        <w:rPr>
          <w:rFonts w:eastAsia="MS Mincho"/>
          <w:lang w:eastAsia="ja-JP"/>
        </w:rPr>
      </w:pPr>
      <w:hyperlink r:id="rId2311" w:history="1">
        <w:r>
          <w:rPr>
            <w:rStyle w:val="Hyperlink"/>
            <w:rFonts w:eastAsia="MS Mincho"/>
            <w:lang w:eastAsia="ja-JP"/>
          </w:rPr>
          <w:t>R1-1609448</w:t>
        </w:r>
      </w:hyperlink>
      <w:r w:rsidR="001928D8" w:rsidRPr="004B11A7">
        <w:rPr>
          <w:rFonts w:eastAsia="MS Mincho"/>
          <w:lang w:eastAsia="ja-JP"/>
        </w:rPr>
        <w:tab/>
        <w:t>Low frequency assisted high frequency operation on initial access</w:t>
      </w:r>
      <w:r w:rsidR="001928D8" w:rsidRPr="004B11A7">
        <w:rPr>
          <w:rFonts w:eastAsia="MS Mincho"/>
          <w:lang w:eastAsia="ja-JP"/>
        </w:rPr>
        <w:tab/>
        <w:t>Huawei, HiSilicon</w:t>
      </w:r>
    </w:p>
    <w:p w14:paraId="072B34F3" w14:textId="7B713E67" w:rsidR="001928D8" w:rsidRDefault="001928D8" w:rsidP="00191E96">
      <w:pPr>
        <w:pStyle w:val="Heading3"/>
      </w:pPr>
      <w:bookmarkStart w:id="281" w:name="_Toc463622512"/>
      <w:bookmarkStart w:id="282" w:name="_Toc466555435"/>
      <w:r>
        <w:t>Duplexing</w:t>
      </w:r>
      <w:bookmarkEnd w:id="281"/>
      <w:bookmarkEnd w:id="282"/>
    </w:p>
    <w:p w14:paraId="10A42CC1" w14:textId="0EEB4F33" w:rsidR="000678E3" w:rsidRPr="00C977D6" w:rsidRDefault="00377AD3" w:rsidP="000678E3">
      <w:pPr>
        <w:rPr>
          <w:b/>
        </w:rPr>
      </w:pPr>
      <w:hyperlink r:id="rId2312" w:history="1">
        <w:r>
          <w:rPr>
            <w:rStyle w:val="Hyperlink"/>
            <w:b/>
          </w:rPr>
          <w:t>R1-1610879</w:t>
        </w:r>
      </w:hyperlink>
      <w:r w:rsidR="000678E3" w:rsidRPr="00C977D6">
        <w:rPr>
          <w:b/>
        </w:rPr>
        <w:tab/>
        <w:t>Chairman's notes of AI 8.1.6 on duplexing for NR</w:t>
      </w:r>
      <w:r w:rsidR="000678E3" w:rsidRPr="00C977D6">
        <w:rPr>
          <w:b/>
        </w:rPr>
        <w:tab/>
        <w:t>Ad-Hoc chair (Qualcomm)</w:t>
      </w:r>
    </w:p>
    <w:p w14:paraId="0555AE53" w14:textId="4E1E0E2B" w:rsidR="000678E3" w:rsidRDefault="000678E3" w:rsidP="000678E3">
      <w:r w:rsidRPr="000B1042">
        <w:rPr>
          <w:rFonts w:ascii="Times New Roman" w:eastAsia="SimSun" w:hAnsi="Times New Roman"/>
          <w:kern w:val="2"/>
          <w:szCs w:val="20"/>
        </w:rPr>
        <w:t xml:space="preserve">The document was presented by </w:t>
      </w:r>
      <w:r w:rsidR="00191E96">
        <w:rPr>
          <w:rFonts w:ascii="Times New Roman" w:eastAsia="SimSun" w:hAnsi="Times New Roman"/>
          <w:kern w:val="2"/>
          <w:szCs w:val="20"/>
        </w:rPr>
        <w:t>Wanshi Chen</w:t>
      </w:r>
      <w:r w:rsidRPr="000B1042">
        <w:t xml:space="preserve"> from </w:t>
      </w:r>
      <w:r w:rsidR="00191E96">
        <w:t>Qualcomm.</w:t>
      </w:r>
    </w:p>
    <w:p w14:paraId="73569A18" w14:textId="77777777" w:rsidR="000678E3" w:rsidRDefault="000678E3" w:rsidP="00067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684FE1A3" w14:textId="77777777" w:rsidR="000678E3" w:rsidRDefault="000678E3" w:rsidP="001928D8"/>
    <w:bookmarkStart w:id="283" w:name="_Toc463622516"/>
    <w:p w14:paraId="2DBBD7B1" w14:textId="683B24AB" w:rsidR="00191E96" w:rsidRPr="005B655C" w:rsidRDefault="00377AD3" w:rsidP="00191E96">
      <w:pPr>
        <w:rPr>
          <w:rFonts w:eastAsia="MS Mincho"/>
          <w:lang w:eastAsia="ja-JP"/>
        </w:rPr>
      </w:pPr>
      <w:r>
        <w:rPr>
          <w:rFonts w:eastAsia="MS Mincho"/>
          <w:lang w:eastAsia="ja-JP"/>
        </w:rPr>
        <w:fldChar w:fldCharType="begin"/>
      </w:r>
      <w:r w:rsidR="004443C0">
        <w:rPr>
          <w:rFonts w:eastAsia="MS Mincho"/>
          <w:lang w:eastAsia="ja-JP"/>
        </w:rPr>
        <w:instrText>HYPERLINK "C:\\Users\\merias\\Documents\\ETSI\\RANWG1\\TSGR1_86b-Portugal\\Docs\\R1-1609421.zip"</w:instrText>
      </w:r>
      <w:r w:rsidR="004443C0">
        <w:rPr>
          <w:rFonts w:eastAsia="MS Mincho"/>
          <w:lang w:eastAsia="ja-JP"/>
        </w:rPr>
      </w:r>
      <w:r>
        <w:rPr>
          <w:rFonts w:eastAsia="MS Mincho"/>
          <w:lang w:eastAsia="ja-JP"/>
        </w:rPr>
        <w:fldChar w:fldCharType="separate"/>
      </w:r>
      <w:r>
        <w:rPr>
          <w:rStyle w:val="Hyperlink"/>
          <w:rFonts w:eastAsia="MS Mincho"/>
          <w:lang w:eastAsia="ja-JP"/>
        </w:rPr>
        <w:t>R1-1609421</w:t>
      </w:r>
      <w:r>
        <w:rPr>
          <w:rFonts w:eastAsia="MS Mincho"/>
          <w:lang w:eastAsia="ja-JP"/>
        </w:rPr>
        <w:fldChar w:fldCharType="end"/>
      </w:r>
      <w:r w:rsidR="00191E96" w:rsidRPr="004B11A7">
        <w:rPr>
          <w:rFonts w:eastAsia="MS Mincho"/>
          <w:lang w:eastAsia="ja-JP"/>
        </w:rPr>
        <w:tab/>
        <w:t>General discussion on flexible duplex</w:t>
      </w:r>
      <w:r w:rsidR="00191E96" w:rsidRPr="004B11A7">
        <w:rPr>
          <w:rFonts w:eastAsia="MS Mincho"/>
          <w:lang w:eastAsia="ja-JP"/>
        </w:rPr>
        <w:tab/>
        <w:t>Huawei, HiSilicon</w:t>
      </w:r>
    </w:p>
    <w:p w14:paraId="1A4E5BBF" w14:textId="77777777" w:rsidR="00191E96" w:rsidRPr="005B655C" w:rsidRDefault="00191E96" w:rsidP="00191E96">
      <w:pPr>
        <w:pStyle w:val="Heading4"/>
        <w:rPr>
          <w:rFonts w:eastAsia="MS Mincho"/>
          <w:lang w:eastAsia="ja-JP"/>
        </w:rPr>
      </w:pPr>
      <w:bookmarkStart w:id="284" w:name="_Toc464256874"/>
      <w:bookmarkStart w:id="285" w:name="_Toc466555436"/>
      <w:r>
        <w:lastRenderedPageBreak/>
        <w:t>Resource assignment and interference handling</w:t>
      </w:r>
      <w:bookmarkEnd w:id="284"/>
      <w:bookmarkEnd w:id="285"/>
    </w:p>
    <w:p w14:paraId="4B227BF0" w14:textId="71C4729C" w:rsidR="00191E96" w:rsidRPr="00E12BA6" w:rsidRDefault="00377AD3" w:rsidP="00191E96">
      <w:pPr>
        <w:rPr>
          <w:rFonts w:eastAsia="MS Mincho"/>
          <w:b/>
          <w:lang w:eastAsia="ja-JP"/>
        </w:rPr>
      </w:pPr>
      <w:hyperlink r:id="rId2313" w:history="1">
        <w:r>
          <w:rPr>
            <w:rStyle w:val="Hyperlink"/>
            <w:rFonts w:eastAsia="MS Mincho"/>
            <w:b/>
            <w:lang w:eastAsia="ja-JP"/>
          </w:rPr>
          <w:t>R1-1608790</w:t>
        </w:r>
      </w:hyperlink>
      <w:r w:rsidR="00191E96" w:rsidRPr="00E12BA6">
        <w:rPr>
          <w:rFonts w:eastAsia="MS Mincho"/>
          <w:b/>
          <w:lang w:eastAsia="ja-JP"/>
        </w:rPr>
        <w:tab/>
        <w:t>Interference management for dynamic TDD and flexible duplex</w:t>
      </w:r>
      <w:r w:rsidR="00191E96" w:rsidRPr="00E12BA6">
        <w:rPr>
          <w:rFonts w:eastAsia="MS Mincho"/>
          <w:b/>
          <w:lang w:eastAsia="ja-JP"/>
        </w:rPr>
        <w:tab/>
        <w:t>CATT</w:t>
      </w:r>
    </w:p>
    <w:p w14:paraId="04F97FF5" w14:textId="1ED21D8F" w:rsidR="00191E96" w:rsidRPr="00E12BA6" w:rsidRDefault="00377AD3" w:rsidP="00191E96">
      <w:pPr>
        <w:rPr>
          <w:rFonts w:eastAsia="MS Mincho"/>
          <w:b/>
          <w:lang w:eastAsia="ja-JP"/>
        </w:rPr>
      </w:pPr>
      <w:hyperlink r:id="rId2314" w:history="1">
        <w:r>
          <w:rPr>
            <w:rStyle w:val="Hyperlink"/>
            <w:rFonts w:eastAsia="MS Mincho"/>
            <w:b/>
            <w:lang w:eastAsia="ja-JP"/>
          </w:rPr>
          <w:t>R1-1608925</w:t>
        </w:r>
      </w:hyperlink>
      <w:r w:rsidR="00191E96" w:rsidRPr="00E12BA6">
        <w:rPr>
          <w:rFonts w:eastAsia="MS Mincho"/>
          <w:b/>
          <w:lang w:eastAsia="ja-JP"/>
        </w:rPr>
        <w:tab/>
        <w:t>Discussion on duplexing modes in NR</w:t>
      </w:r>
      <w:r w:rsidR="00191E96" w:rsidRPr="00E12BA6">
        <w:rPr>
          <w:rFonts w:eastAsia="MS Mincho"/>
          <w:b/>
          <w:lang w:eastAsia="ja-JP"/>
        </w:rPr>
        <w:tab/>
        <w:t>Fujitsu</w:t>
      </w:r>
    </w:p>
    <w:p w14:paraId="72AE7E57" w14:textId="15B7AE74" w:rsidR="00191E96" w:rsidRPr="00E12BA6" w:rsidRDefault="00377AD3" w:rsidP="00191E96">
      <w:pPr>
        <w:rPr>
          <w:rFonts w:eastAsia="MS Mincho"/>
          <w:b/>
          <w:lang w:eastAsia="ja-JP"/>
        </w:rPr>
      </w:pPr>
      <w:hyperlink r:id="rId2315" w:history="1">
        <w:r>
          <w:rPr>
            <w:rStyle w:val="Hyperlink"/>
            <w:rFonts w:eastAsia="MS Mincho"/>
            <w:b/>
            <w:lang w:eastAsia="ja-JP"/>
          </w:rPr>
          <w:t>R1-1609126</w:t>
        </w:r>
      </w:hyperlink>
      <w:r w:rsidR="00191E96" w:rsidRPr="00E12BA6">
        <w:rPr>
          <w:rFonts w:eastAsia="MS Mincho"/>
          <w:b/>
          <w:lang w:eastAsia="ja-JP"/>
        </w:rPr>
        <w:tab/>
        <w:t>Dynamic TDD for latency reduction</w:t>
      </w:r>
      <w:r w:rsidR="00191E96" w:rsidRPr="00E12BA6">
        <w:rPr>
          <w:rFonts w:eastAsia="MS Mincho"/>
          <w:b/>
          <w:lang w:eastAsia="ja-JP"/>
        </w:rPr>
        <w:tab/>
        <w:t>Samsung</w:t>
      </w:r>
    </w:p>
    <w:p w14:paraId="318AE389" w14:textId="2EFA6568" w:rsidR="00191E96" w:rsidRPr="00E12BA6" w:rsidRDefault="00377AD3" w:rsidP="00191E96">
      <w:pPr>
        <w:rPr>
          <w:rFonts w:eastAsia="MS Mincho"/>
          <w:lang w:eastAsia="ja-JP"/>
        </w:rPr>
      </w:pPr>
      <w:hyperlink r:id="rId2316" w:history="1">
        <w:r>
          <w:rPr>
            <w:rStyle w:val="Hyperlink"/>
            <w:rFonts w:eastAsia="MS Mincho"/>
            <w:b/>
            <w:lang w:eastAsia="ja-JP"/>
          </w:rPr>
          <w:t>R1-1610415</w:t>
        </w:r>
      </w:hyperlink>
      <w:r w:rsidR="00191E96" w:rsidRPr="00E12BA6">
        <w:rPr>
          <w:rFonts w:eastAsia="MS Mincho"/>
          <w:b/>
          <w:lang w:eastAsia="ja-JP"/>
        </w:rPr>
        <w:t xml:space="preserve"> </w:t>
      </w:r>
      <w:r w:rsidR="00191E96" w:rsidRPr="00E12BA6">
        <w:rPr>
          <w:rFonts w:eastAsia="MS Mincho"/>
          <w:b/>
          <w:lang w:eastAsia="ja-JP"/>
        </w:rPr>
        <w:tab/>
        <w:t>Discussion on flexible duplex operations in NR design</w:t>
      </w:r>
      <w:r w:rsidR="00191E96" w:rsidRPr="00E12BA6">
        <w:rPr>
          <w:rFonts w:eastAsia="MS Mincho"/>
          <w:b/>
          <w:lang w:eastAsia="ja-JP"/>
        </w:rPr>
        <w:tab/>
        <w:t>LG Electronics</w:t>
      </w:r>
      <w:r w:rsidR="00E12BA6">
        <w:rPr>
          <w:rFonts w:eastAsia="MS Mincho"/>
          <w:b/>
          <w:lang w:eastAsia="ja-JP"/>
        </w:rPr>
        <w:tab/>
        <w:t>(</w:t>
      </w:r>
      <w:r w:rsidR="00191E96" w:rsidRPr="00E12BA6">
        <w:rPr>
          <w:rFonts w:eastAsia="MS Mincho"/>
          <w:lang w:eastAsia="ja-JP"/>
        </w:rPr>
        <w:t xml:space="preserve">Revision of </w:t>
      </w:r>
      <w:hyperlink r:id="rId2317" w:history="1">
        <w:r>
          <w:rPr>
            <w:rStyle w:val="Hyperlink"/>
            <w:rFonts w:eastAsia="MS Mincho"/>
            <w:lang w:eastAsia="ja-JP"/>
          </w:rPr>
          <w:t>R1-1609269</w:t>
        </w:r>
      </w:hyperlink>
      <w:r w:rsidR="00E12BA6">
        <w:rPr>
          <w:rFonts w:eastAsia="MS Mincho"/>
          <w:lang w:eastAsia="ja-JP"/>
        </w:rPr>
        <w:t>)</w:t>
      </w:r>
    </w:p>
    <w:p w14:paraId="3847CE0B" w14:textId="229D2D2C" w:rsidR="00191E96" w:rsidRPr="00E12BA6" w:rsidRDefault="00377AD3" w:rsidP="00191E96">
      <w:pPr>
        <w:rPr>
          <w:rFonts w:eastAsia="MS Mincho"/>
          <w:b/>
          <w:lang w:eastAsia="ja-JP"/>
        </w:rPr>
      </w:pPr>
      <w:hyperlink r:id="rId2318" w:history="1">
        <w:r>
          <w:rPr>
            <w:rStyle w:val="Hyperlink"/>
            <w:rFonts w:eastAsia="MS Mincho"/>
            <w:b/>
            <w:lang w:eastAsia="ja-JP"/>
          </w:rPr>
          <w:t>R1-1609716</w:t>
        </w:r>
      </w:hyperlink>
      <w:r w:rsidR="00191E96" w:rsidRPr="00E12BA6">
        <w:rPr>
          <w:rFonts w:eastAsia="MS Mincho"/>
          <w:b/>
          <w:lang w:eastAsia="ja-JP"/>
        </w:rPr>
        <w:tab/>
        <w:t>On Resource Assignment and Interference Handling for Flexible TDD</w:t>
      </w:r>
      <w:r w:rsidR="00191E96" w:rsidRPr="00E12BA6">
        <w:rPr>
          <w:rFonts w:eastAsia="MS Mincho"/>
          <w:b/>
          <w:lang w:eastAsia="ja-JP"/>
        </w:rPr>
        <w:tab/>
        <w:t>ZTE, ZTE Microelectronics</w:t>
      </w:r>
    </w:p>
    <w:p w14:paraId="35B85C94" w14:textId="1B5BFD21" w:rsidR="00191E96" w:rsidRPr="00E12BA6" w:rsidRDefault="00377AD3" w:rsidP="00191E96">
      <w:pPr>
        <w:rPr>
          <w:rFonts w:eastAsia="MS Mincho"/>
          <w:b/>
          <w:lang w:eastAsia="ja-JP"/>
        </w:rPr>
      </w:pPr>
      <w:hyperlink r:id="rId2319" w:history="1">
        <w:r>
          <w:rPr>
            <w:rStyle w:val="Hyperlink"/>
            <w:rFonts w:eastAsia="MS Mincho"/>
            <w:b/>
            <w:lang w:eastAsia="ja-JP"/>
          </w:rPr>
          <w:t>R1-1610176</w:t>
        </w:r>
      </w:hyperlink>
      <w:r w:rsidR="00191E96" w:rsidRPr="00E12BA6">
        <w:rPr>
          <w:rFonts w:eastAsia="MS Mincho"/>
          <w:b/>
          <w:lang w:eastAsia="ja-JP"/>
        </w:rPr>
        <w:tab/>
        <w:t>Signaling requirements for dynamic TDD</w:t>
      </w:r>
      <w:r w:rsidR="00191E96" w:rsidRPr="00E12BA6">
        <w:rPr>
          <w:rFonts w:eastAsia="MS Mincho"/>
          <w:b/>
          <w:lang w:eastAsia="ja-JP"/>
        </w:rPr>
        <w:tab/>
        <w:t>Qualcomm Incorporated</w:t>
      </w:r>
    </w:p>
    <w:p w14:paraId="7CC478C5" w14:textId="12C1F8BC" w:rsidR="00191E96" w:rsidRPr="00E12BA6" w:rsidRDefault="00377AD3" w:rsidP="00191E96">
      <w:pPr>
        <w:rPr>
          <w:rFonts w:eastAsia="MS Mincho"/>
          <w:b/>
          <w:lang w:eastAsia="ja-JP"/>
        </w:rPr>
      </w:pPr>
      <w:hyperlink r:id="rId2320" w:history="1">
        <w:r>
          <w:rPr>
            <w:rStyle w:val="Hyperlink"/>
            <w:rFonts w:eastAsia="MS Mincho"/>
            <w:b/>
            <w:lang w:eastAsia="ja-JP"/>
          </w:rPr>
          <w:t>R1-1610219</w:t>
        </w:r>
      </w:hyperlink>
      <w:r w:rsidR="00191E96" w:rsidRPr="00E12BA6">
        <w:rPr>
          <w:rFonts w:eastAsia="MS Mincho"/>
          <w:b/>
          <w:lang w:eastAsia="ja-JP"/>
        </w:rPr>
        <w:tab/>
        <w:t>On Flexible Duplexing and Associated Interference Management Techniques</w:t>
      </w:r>
      <w:r w:rsidR="00191E96" w:rsidRPr="00E12BA6">
        <w:rPr>
          <w:rFonts w:eastAsia="MS Mincho"/>
          <w:b/>
          <w:lang w:eastAsia="ja-JP"/>
        </w:rPr>
        <w:tab/>
        <w:t>Ericsson</w:t>
      </w:r>
    </w:p>
    <w:p w14:paraId="185A2A0F" w14:textId="2A2701DC" w:rsidR="00191E96" w:rsidRPr="00E12BA6" w:rsidRDefault="00377AD3" w:rsidP="00191E96">
      <w:pPr>
        <w:rPr>
          <w:rFonts w:eastAsia="MS Mincho"/>
          <w:b/>
          <w:lang w:eastAsia="ja-JP"/>
        </w:rPr>
      </w:pPr>
      <w:hyperlink r:id="rId2321" w:history="1">
        <w:r>
          <w:rPr>
            <w:rStyle w:val="Hyperlink"/>
            <w:rFonts w:eastAsia="MS Mincho"/>
            <w:b/>
            <w:lang w:eastAsia="ja-JP"/>
          </w:rPr>
          <w:t>R1-1610306</w:t>
        </w:r>
      </w:hyperlink>
      <w:r w:rsidR="00191E96" w:rsidRPr="00E12BA6">
        <w:rPr>
          <w:rFonts w:eastAsia="MS Mincho"/>
          <w:b/>
          <w:lang w:eastAsia="ja-JP"/>
        </w:rPr>
        <w:tab/>
        <w:t>Forward compatible reference signal design requirement for interference mitigation</w:t>
      </w:r>
      <w:r w:rsidR="00191E96" w:rsidRPr="00E12BA6">
        <w:rPr>
          <w:rFonts w:eastAsia="MS Mincho"/>
          <w:b/>
          <w:lang w:eastAsia="ja-JP"/>
        </w:rPr>
        <w:tab/>
        <w:t>CEWiT</w:t>
      </w:r>
    </w:p>
    <w:p w14:paraId="560C4B1A" w14:textId="77777777" w:rsidR="00191E96" w:rsidRDefault="00191E96" w:rsidP="00191E96">
      <w:pPr>
        <w:rPr>
          <w:rFonts w:eastAsia="MS Mincho"/>
          <w:lang w:eastAsia="ja-JP"/>
        </w:rPr>
      </w:pPr>
    </w:p>
    <w:p w14:paraId="30AA137E" w14:textId="77777777" w:rsidR="00191E96" w:rsidRPr="00272B8E" w:rsidRDefault="00191E96" w:rsidP="00191E96">
      <w:pPr>
        <w:rPr>
          <w:rFonts w:eastAsia="MS Mincho"/>
          <w:szCs w:val="20"/>
          <w:u w:val="single"/>
          <w:lang w:eastAsia="ja-JP"/>
        </w:rPr>
      </w:pPr>
      <w:r w:rsidRPr="00272B8E">
        <w:rPr>
          <w:rFonts w:eastAsia="MS Mincho"/>
          <w:szCs w:val="20"/>
          <w:u w:val="single"/>
          <w:lang w:eastAsia="ja-JP"/>
        </w:rPr>
        <w:t>Conclusion:</w:t>
      </w:r>
    </w:p>
    <w:p w14:paraId="07BA8399" w14:textId="77777777" w:rsidR="00191E96" w:rsidRPr="00272B8E" w:rsidRDefault="00191E96" w:rsidP="0066391F">
      <w:pPr>
        <w:numPr>
          <w:ilvl w:val="0"/>
          <w:numId w:val="225"/>
        </w:numPr>
        <w:rPr>
          <w:szCs w:val="20"/>
        </w:rPr>
      </w:pPr>
      <w:r w:rsidRPr="00272B8E">
        <w:rPr>
          <w:szCs w:val="20"/>
        </w:rPr>
        <w:t>Continue study considering some or all of the following aspects:</w:t>
      </w:r>
    </w:p>
    <w:p w14:paraId="19572840" w14:textId="77777777" w:rsidR="00191E96" w:rsidRPr="00272B8E" w:rsidRDefault="00191E96" w:rsidP="0066391F">
      <w:pPr>
        <w:numPr>
          <w:ilvl w:val="1"/>
          <w:numId w:val="225"/>
        </w:numPr>
        <w:rPr>
          <w:szCs w:val="20"/>
        </w:rPr>
      </w:pPr>
      <w:r w:rsidRPr="00272B8E">
        <w:rPr>
          <w:szCs w:val="20"/>
        </w:rPr>
        <w:t>Deployment scenarios/bands, same-/cross-operator considerations</w:t>
      </w:r>
    </w:p>
    <w:p w14:paraId="3FAFE469" w14:textId="77777777" w:rsidR="00191E96" w:rsidRPr="00272B8E" w:rsidRDefault="00191E96" w:rsidP="0066391F">
      <w:pPr>
        <w:numPr>
          <w:ilvl w:val="1"/>
          <w:numId w:val="225"/>
        </w:numPr>
        <w:rPr>
          <w:szCs w:val="20"/>
        </w:rPr>
      </w:pPr>
      <w:r w:rsidRPr="00272B8E">
        <w:rPr>
          <w:szCs w:val="20"/>
        </w:rPr>
        <w:t>Resource assignments and rate adaptations</w:t>
      </w:r>
    </w:p>
    <w:p w14:paraId="59DA5CB8" w14:textId="77777777" w:rsidR="00191E96" w:rsidRPr="00272B8E" w:rsidRDefault="00191E96" w:rsidP="0066391F">
      <w:pPr>
        <w:numPr>
          <w:ilvl w:val="1"/>
          <w:numId w:val="225"/>
        </w:numPr>
        <w:rPr>
          <w:szCs w:val="20"/>
        </w:rPr>
      </w:pPr>
      <w:r w:rsidRPr="00272B8E">
        <w:rPr>
          <w:szCs w:val="20"/>
        </w:rPr>
        <w:t>Frame structure and HARQ/scheduling timing</w:t>
      </w:r>
    </w:p>
    <w:p w14:paraId="2923F11C" w14:textId="77777777" w:rsidR="00191E96" w:rsidRPr="00272B8E" w:rsidRDefault="00191E96" w:rsidP="0066391F">
      <w:pPr>
        <w:numPr>
          <w:ilvl w:val="1"/>
          <w:numId w:val="225"/>
        </w:numPr>
        <w:rPr>
          <w:szCs w:val="20"/>
        </w:rPr>
      </w:pPr>
      <w:r w:rsidRPr="00272B8E">
        <w:rPr>
          <w:szCs w:val="20"/>
        </w:rPr>
        <w:t>Measurements for cross-link interference management</w:t>
      </w:r>
    </w:p>
    <w:p w14:paraId="62E59916" w14:textId="77777777" w:rsidR="00191E96" w:rsidRPr="00272B8E" w:rsidRDefault="00191E96" w:rsidP="0066391F">
      <w:pPr>
        <w:numPr>
          <w:ilvl w:val="1"/>
          <w:numId w:val="225"/>
        </w:numPr>
        <w:rPr>
          <w:szCs w:val="20"/>
        </w:rPr>
      </w:pPr>
      <w:r w:rsidRPr="00272B8E">
        <w:rPr>
          <w:szCs w:val="20"/>
        </w:rPr>
        <w:t>Signalling (e.g., OTA, backhaul, UE capability, etc.)</w:t>
      </w:r>
    </w:p>
    <w:p w14:paraId="1D2EB9A3" w14:textId="77777777" w:rsidR="00191E96" w:rsidRPr="00272B8E" w:rsidRDefault="00191E96" w:rsidP="0066391F">
      <w:pPr>
        <w:numPr>
          <w:ilvl w:val="1"/>
          <w:numId w:val="225"/>
        </w:numPr>
        <w:rPr>
          <w:szCs w:val="20"/>
        </w:rPr>
      </w:pPr>
      <w:r w:rsidRPr="00272B8E">
        <w:rPr>
          <w:szCs w:val="20"/>
        </w:rPr>
        <w:t>Cross-link interference management (IC/IS, power control, etc.)</w:t>
      </w:r>
    </w:p>
    <w:p w14:paraId="2494511F" w14:textId="77777777" w:rsidR="00191E96" w:rsidRPr="00272B8E" w:rsidRDefault="00191E96" w:rsidP="0066391F">
      <w:pPr>
        <w:numPr>
          <w:ilvl w:val="1"/>
          <w:numId w:val="225"/>
        </w:numPr>
        <w:rPr>
          <w:szCs w:val="20"/>
        </w:rPr>
      </w:pPr>
      <w:r w:rsidRPr="00272B8E">
        <w:rPr>
          <w:szCs w:val="20"/>
        </w:rPr>
        <w:t>Centralized vs. distributed interference/resource management</w:t>
      </w:r>
    </w:p>
    <w:p w14:paraId="68F8E0DC" w14:textId="77777777" w:rsidR="00191E96" w:rsidRPr="00272B8E" w:rsidRDefault="00191E96" w:rsidP="0066391F">
      <w:pPr>
        <w:numPr>
          <w:ilvl w:val="1"/>
          <w:numId w:val="225"/>
        </w:numPr>
        <w:rPr>
          <w:szCs w:val="20"/>
        </w:rPr>
      </w:pPr>
      <w:r w:rsidRPr="00272B8E">
        <w:rPr>
          <w:szCs w:val="20"/>
        </w:rPr>
        <w:t>Beamforming/MIMO</w:t>
      </w:r>
    </w:p>
    <w:p w14:paraId="2ED74684" w14:textId="77777777" w:rsidR="00191E96" w:rsidRPr="00272B8E" w:rsidRDefault="00191E96" w:rsidP="0066391F">
      <w:pPr>
        <w:numPr>
          <w:ilvl w:val="1"/>
          <w:numId w:val="225"/>
        </w:numPr>
        <w:rPr>
          <w:szCs w:val="20"/>
        </w:rPr>
      </w:pPr>
      <w:r w:rsidRPr="00272B8E">
        <w:rPr>
          <w:szCs w:val="20"/>
        </w:rPr>
        <w:t>Duplex modes (e.g., FDD/TDD, FDM/TDM, etc.)</w:t>
      </w:r>
    </w:p>
    <w:p w14:paraId="13B913B1" w14:textId="77777777" w:rsidR="00191E96" w:rsidRPr="00272B8E" w:rsidRDefault="00191E96" w:rsidP="0066391F">
      <w:pPr>
        <w:numPr>
          <w:ilvl w:val="1"/>
          <w:numId w:val="225"/>
        </w:numPr>
        <w:rPr>
          <w:szCs w:val="20"/>
        </w:rPr>
      </w:pPr>
      <w:r w:rsidRPr="00272B8E">
        <w:rPr>
          <w:szCs w:val="20"/>
        </w:rPr>
        <w:t>Latency reduction</w:t>
      </w:r>
    </w:p>
    <w:p w14:paraId="3E3529B2" w14:textId="77777777" w:rsidR="00191E96" w:rsidRPr="00272B8E" w:rsidRDefault="00191E96" w:rsidP="0066391F">
      <w:pPr>
        <w:numPr>
          <w:ilvl w:val="1"/>
          <w:numId w:val="225"/>
        </w:numPr>
        <w:rPr>
          <w:szCs w:val="20"/>
        </w:rPr>
      </w:pPr>
      <w:r w:rsidRPr="00272B8E">
        <w:rPr>
          <w:szCs w:val="20"/>
        </w:rPr>
        <w:t>Whether or not LTE interference/resource management can be used as a starting point (as applicable)</w:t>
      </w:r>
    </w:p>
    <w:p w14:paraId="188D5494" w14:textId="77777777" w:rsidR="00191E96" w:rsidRPr="00272B8E" w:rsidRDefault="00191E96" w:rsidP="0066391F">
      <w:pPr>
        <w:numPr>
          <w:ilvl w:val="1"/>
          <w:numId w:val="225"/>
        </w:numPr>
        <w:rPr>
          <w:szCs w:val="20"/>
        </w:rPr>
      </w:pPr>
      <w:r w:rsidRPr="00272B8E">
        <w:rPr>
          <w:szCs w:val="20"/>
        </w:rPr>
        <w:t>Sensing</w:t>
      </w:r>
    </w:p>
    <w:p w14:paraId="00F26D1D" w14:textId="77777777" w:rsidR="00191E96" w:rsidRPr="00272B8E" w:rsidRDefault="00191E96" w:rsidP="0066391F">
      <w:pPr>
        <w:numPr>
          <w:ilvl w:val="1"/>
          <w:numId w:val="225"/>
        </w:numPr>
        <w:rPr>
          <w:szCs w:val="20"/>
        </w:rPr>
      </w:pPr>
      <w:r w:rsidRPr="00272B8E">
        <w:rPr>
          <w:szCs w:val="20"/>
        </w:rPr>
        <w:t>RS design</w:t>
      </w:r>
    </w:p>
    <w:p w14:paraId="6F509F9D" w14:textId="77777777" w:rsidR="00191E96" w:rsidRPr="00272B8E" w:rsidRDefault="00191E96" w:rsidP="0066391F">
      <w:pPr>
        <w:numPr>
          <w:ilvl w:val="1"/>
          <w:numId w:val="225"/>
        </w:numPr>
        <w:rPr>
          <w:szCs w:val="20"/>
        </w:rPr>
      </w:pPr>
      <w:r w:rsidRPr="00272B8E">
        <w:rPr>
          <w:szCs w:val="20"/>
        </w:rPr>
        <w:t>Advanced receiver</w:t>
      </w:r>
    </w:p>
    <w:p w14:paraId="03083F14" w14:textId="77777777" w:rsidR="00191E96" w:rsidRDefault="00191E96" w:rsidP="0066391F">
      <w:pPr>
        <w:numPr>
          <w:ilvl w:val="1"/>
          <w:numId w:val="225"/>
        </w:numPr>
        <w:rPr>
          <w:szCs w:val="20"/>
        </w:rPr>
      </w:pPr>
      <w:r w:rsidRPr="00272B8E">
        <w:rPr>
          <w:szCs w:val="20"/>
        </w:rPr>
        <w:t xml:space="preserve">Timing alignment between DL and UL </w:t>
      </w:r>
    </w:p>
    <w:p w14:paraId="6E6896A3" w14:textId="77777777" w:rsidR="00191E96" w:rsidRDefault="00191E96" w:rsidP="00191E96">
      <w:pPr>
        <w:rPr>
          <w:szCs w:val="20"/>
        </w:rPr>
      </w:pPr>
    </w:p>
    <w:p w14:paraId="3D67EA25" w14:textId="77777777" w:rsidR="00191E96" w:rsidRDefault="00191E96" w:rsidP="00191E96">
      <w:pPr>
        <w:rPr>
          <w:szCs w:val="20"/>
        </w:rPr>
      </w:pPr>
    </w:p>
    <w:p w14:paraId="568E72D1" w14:textId="29446FED" w:rsidR="00191E96" w:rsidRPr="00E12BA6" w:rsidRDefault="00377AD3" w:rsidP="00191E96">
      <w:pPr>
        <w:rPr>
          <w:b/>
          <w:szCs w:val="20"/>
          <w:lang w:val="en-US"/>
        </w:rPr>
      </w:pPr>
      <w:hyperlink r:id="rId2322" w:history="1">
        <w:r>
          <w:rPr>
            <w:rStyle w:val="Hyperlink"/>
            <w:b/>
            <w:szCs w:val="20"/>
          </w:rPr>
          <w:t>R1-1610669</w:t>
        </w:r>
      </w:hyperlink>
      <w:r w:rsidR="00191E96" w:rsidRPr="00E12BA6">
        <w:rPr>
          <w:b/>
          <w:szCs w:val="20"/>
        </w:rPr>
        <w:tab/>
        <w:t>Way Forward on flexible duplex</w:t>
      </w:r>
      <w:r w:rsidR="00191E96" w:rsidRPr="00E12BA6">
        <w:rPr>
          <w:b/>
          <w:szCs w:val="20"/>
        </w:rPr>
        <w:tab/>
      </w:r>
      <w:r w:rsidR="00191E96" w:rsidRPr="00E12BA6">
        <w:rPr>
          <w:b/>
          <w:szCs w:val="20"/>
        </w:rPr>
        <w:tab/>
      </w:r>
      <w:r w:rsidR="00191E96" w:rsidRPr="00E12BA6">
        <w:rPr>
          <w:b/>
          <w:szCs w:val="20"/>
          <w:lang w:val="en-US"/>
        </w:rPr>
        <w:t>Huawei, HiSilicon</w:t>
      </w:r>
    </w:p>
    <w:p w14:paraId="5C103610" w14:textId="77777777" w:rsidR="00E12BA6" w:rsidRDefault="00E12BA6" w:rsidP="00191E96">
      <w:pPr>
        <w:rPr>
          <w:szCs w:val="20"/>
          <w:lang w:val="en-US"/>
        </w:rPr>
      </w:pPr>
    </w:p>
    <w:p w14:paraId="3AF77F91" w14:textId="3AB66268" w:rsidR="00191E96" w:rsidRPr="00100DE2" w:rsidRDefault="00191E96" w:rsidP="00E12BA6">
      <w:pPr>
        <w:rPr>
          <w:szCs w:val="20"/>
          <w:lang w:val="en-US"/>
        </w:rPr>
      </w:pPr>
      <w:r w:rsidRPr="00100DE2">
        <w:rPr>
          <w:szCs w:val="20"/>
          <w:highlight w:val="green"/>
          <w:lang w:val="en-US"/>
        </w:rPr>
        <w:t>Agreement:</w:t>
      </w:r>
      <w:r w:rsidR="00E12BA6">
        <w:rPr>
          <w:szCs w:val="20"/>
          <w:lang w:val="en-US"/>
        </w:rPr>
        <w:t xml:space="preserve"> </w:t>
      </w:r>
      <w:r w:rsidRPr="00100DE2">
        <w:rPr>
          <w:szCs w:val="20"/>
          <w:lang w:val="en-US"/>
        </w:rPr>
        <w:t>Strive for a common framework for cross-link interference mitigation schemes for both paired and unpaired spectra</w:t>
      </w:r>
    </w:p>
    <w:p w14:paraId="43E5BF3C" w14:textId="77777777" w:rsidR="00191E96" w:rsidRPr="00E12BA6" w:rsidRDefault="00191E96" w:rsidP="00191E96">
      <w:pPr>
        <w:rPr>
          <w:szCs w:val="20"/>
          <w:lang w:val="en-US"/>
        </w:rPr>
      </w:pPr>
    </w:p>
    <w:p w14:paraId="5FE6274E" w14:textId="6644E1B7" w:rsidR="00191E96" w:rsidRPr="00E12BA6" w:rsidRDefault="00377AD3" w:rsidP="00191E96">
      <w:pPr>
        <w:rPr>
          <w:b/>
          <w:szCs w:val="20"/>
          <w:lang w:val="en-US"/>
        </w:rPr>
      </w:pPr>
      <w:hyperlink r:id="rId2323" w:history="1">
        <w:r>
          <w:rPr>
            <w:rStyle w:val="Hyperlink"/>
            <w:b/>
            <w:szCs w:val="20"/>
            <w:lang w:val="en-US"/>
          </w:rPr>
          <w:t>R1-1610627</w:t>
        </w:r>
      </w:hyperlink>
      <w:r w:rsidR="00191E96" w:rsidRPr="00E12BA6">
        <w:rPr>
          <w:b/>
          <w:szCs w:val="20"/>
          <w:lang w:val="en-US"/>
        </w:rPr>
        <w:tab/>
      </w:r>
      <w:r w:rsidR="00191E96" w:rsidRPr="00E12BA6">
        <w:rPr>
          <w:b/>
          <w:szCs w:val="20"/>
        </w:rPr>
        <w:t>WF on technique(s) to handle cross-link interference in flexible duplex</w:t>
      </w:r>
      <w:r w:rsidR="00191E96" w:rsidRPr="00E12BA6">
        <w:rPr>
          <w:b/>
          <w:szCs w:val="20"/>
        </w:rPr>
        <w:tab/>
      </w:r>
      <w:r w:rsidR="00191E96" w:rsidRPr="00E12BA6">
        <w:rPr>
          <w:b/>
          <w:szCs w:val="20"/>
          <w:lang w:val="en-US"/>
        </w:rPr>
        <w:t>LG Electronics, Panasonic, Huawei,</w:t>
      </w:r>
      <w:r w:rsidR="00191E96" w:rsidRPr="001F0CD1">
        <w:rPr>
          <w:szCs w:val="20"/>
          <w:lang w:val="en-US"/>
        </w:rPr>
        <w:t xml:space="preserve"> </w:t>
      </w:r>
      <w:r w:rsidR="00191E96" w:rsidRPr="00E12BA6">
        <w:rPr>
          <w:b/>
          <w:szCs w:val="20"/>
          <w:lang w:val="en-US"/>
        </w:rPr>
        <w:t>HiSilicon</w:t>
      </w:r>
    </w:p>
    <w:p w14:paraId="1B7EB241" w14:textId="77777777" w:rsidR="00191E96" w:rsidRDefault="00191E96" w:rsidP="00191E96">
      <w:pPr>
        <w:rPr>
          <w:rFonts w:eastAsia="MS Mincho"/>
          <w:lang w:eastAsia="ja-JP"/>
        </w:rPr>
      </w:pPr>
    </w:p>
    <w:p w14:paraId="08DF1D31" w14:textId="77777777" w:rsidR="00E12BA6" w:rsidRDefault="00E12BA6" w:rsidP="00191E96">
      <w:pPr>
        <w:rPr>
          <w:rFonts w:eastAsia="MS Mincho"/>
          <w:lang w:eastAsia="ja-JP"/>
        </w:rPr>
      </w:pPr>
    </w:p>
    <w:p w14:paraId="726F8391" w14:textId="07FD4271" w:rsidR="00E12BA6" w:rsidRDefault="00E12BA6" w:rsidP="00191E96">
      <w:pPr>
        <w:rPr>
          <w:rFonts w:eastAsia="MS Mincho"/>
          <w:lang w:eastAsia="ja-JP"/>
        </w:rPr>
      </w:pPr>
      <w:r>
        <w:rPr>
          <w:rFonts w:eastAsia="MS Mincho"/>
          <w:lang w:eastAsia="ja-JP"/>
        </w:rPr>
        <w:t>Not treated.</w:t>
      </w:r>
    </w:p>
    <w:p w14:paraId="487EA4C1" w14:textId="48B89885" w:rsidR="00E12BA6" w:rsidRPr="00E12BA6" w:rsidRDefault="00377AD3" w:rsidP="00E12BA6">
      <w:pPr>
        <w:rPr>
          <w:rFonts w:eastAsia="MS Mincho"/>
          <w:lang w:eastAsia="ja-JP"/>
        </w:rPr>
      </w:pPr>
      <w:hyperlink r:id="rId2324" w:history="1">
        <w:r>
          <w:rPr>
            <w:rStyle w:val="Hyperlink"/>
            <w:rFonts w:eastAsia="MS Mincho"/>
            <w:lang w:eastAsia="ja-JP"/>
          </w:rPr>
          <w:t>R1-1608830</w:t>
        </w:r>
      </w:hyperlink>
      <w:r w:rsidR="00E12BA6" w:rsidRPr="00E12BA6">
        <w:rPr>
          <w:rFonts w:eastAsia="MS Mincho"/>
          <w:lang w:eastAsia="ja-JP"/>
        </w:rPr>
        <w:tab/>
        <w:t>Discussion on TRP-to-TRP interference mitigation schemes</w:t>
      </w:r>
      <w:r w:rsidR="00E12BA6" w:rsidRPr="00E12BA6">
        <w:rPr>
          <w:rFonts w:eastAsia="MS Mincho"/>
          <w:lang w:eastAsia="ja-JP"/>
        </w:rPr>
        <w:tab/>
        <w:t>Huawei, HiSilicon</w:t>
      </w:r>
    </w:p>
    <w:p w14:paraId="3D8361BF" w14:textId="1EFD8564" w:rsidR="00E12BA6" w:rsidRPr="00E12BA6" w:rsidRDefault="00377AD3" w:rsidP="00E12BA6">
      <w:pPr>
        <w:rPr>
          <w:rFonts w:eastAsia="MS Mincho"/>
          <w:lang w:eastAsia="ja-JP"/>
        </w:rPr>
      </w:pPr>
      <w:hyperlink r:id="rId2325" w:history="1">
        <w:r>
          <w:rPr>
            <w:rStyle w:val="Hyperlink"/>
            <w:rFonts w:eastAsia="MS Mincho"/>
            <w:lang w:eastAsia="ja-JP"/>
          </w:rPr>
          <w:t>R1-1608831</w:t>
        </w:r>
      </w:hyperlink>
      <w:r w:rsidR="00E12BA6" w:rsidRPr="00E12BA6">
        <w:rPr>
          <w:rFonts w:eastAsia="MS Mincho"/>
          <w:lang w:eastAsia="ja-JP"/>
        </w:rPr>
        <w:tab/>
        <w:t>Discussion on UE-to-UE interference mitigation schemes</w:t>
      </w:r>
      <w:r w:rsidR="00E12BA6" w:rsidRPr="00E12BA6">
        <w:rPr>
          <w:rFonts w:eastAsia="MS Mincho"/>
          <w:lang w:eastAsia="ja-JP"/>
        </w:rPr>
        <w:tab/>
        <w:t>Huawei, HiSilicon</w:t>
      </w:r>
    </w:p>
    <w:p w14:paraId="7449A9DC" w14:textId="54726262" w:rsidR="00E12BA6" w:rsidRPr="00E12BA6" w:rsidRDefault="00377AD3" w:rsidP="00E12BA6">
      <w:pPr>
        <w:rPr>
          <w:rFonts w:eastAsia="MS Mincho"/>
          <w:lang w:eastAsia="ja-JP"/>
        </w:rPr>
      </w:pPr>
      <w:hyperlink r:id="rId2326" w:history="1">
        <w:r>
          <w:rPr>
            <w:rStyle w:val="Hyperlink"/>
            <w:rFonts w:eastAsia="MS Mincho"/>
            <w:lang w:eastAsia="ja-JP"/>
          </w:rPr>
          <w:t>R1-1608838</w:t>
        </w:r>
      </w:hyperlink>
      <w:r w:rsidR="00E12BA6" w:rsidRPr="00E12BA6">
        <w:rPr>
          <w:rFonts w:eastAsia="MS Mincho"/>
          <w:lang w:eastAsia="ja-JP"/>
        </w:rPr>
        <w:tab/>
        <w:t>Discussion on TDD operation on an unpaired spectrum</w:t>
      </w:r>
      <w:r w:rsidR="00E12BA6" w:rsidRPr="00E12BA6">
        <w:rPr>
          <w:rFonts w:eastAsia="MS Mincho"/>
          <w:lang w:eastAsia="ja-JP"/>
        </w:rPr>
        <w:tab/>
        <w:t>Huawei, HiSilicon</w:t>
      </w:r>
    </w:p>
    <w:p w14:paraId="49065615" w14:textId="277CF6C0" w:rsidR="00E12BA6" w:rsidRPr="00E12BA6" w:rsidRDefault="00377AD3" w:rsidP="00E12BA6">
      <w:pPr>
        <w:rPr>
          <w:rFonts w:eastAsia="MS Mincho"/>
          <w:lang w:eastAsia="ja-JP"/>
        </w:rPr>
      </w:pPr>
      <w:hyperlink r:id="rId2327" w:history="1">
        <w:r>
          <w:rPr>
            <w:rStyle w:val="Hyperlink"/>
            <w:rFonts w:eastAsia="MS Mincho"/>
            <w:lang w:eastAsia="ja-JP"/>
          </w:rPr>
          <w:t>R1-1609056</w:t>
        </w:r>
      </w:hyperlink>
      <w:r w:rsidR="00E12BA6" w:rsidRPr="00E12BA6">
        <w:rPr>
          <w:rFonts w:eastAsia="MS Mincho"/>
          <w:lang w:eastAsia="ja-JP"/>
        </w:rPr>
        <w:tab/>
        <w:t>Multiplexing UL URLLC and eMBB</w:t>
      </w:r>
      <w:r w:rsidR="00E12BA6" w:rsidRPr="00E12BA6">
        <w:rPr>
          <w:rFonts w:eastAsia="MS Mincho"/>
          <w:lang w:eastAsia="ja-JP"/>
        </w:rPr>
        <w:tab/>
        <w:t>Samsung</w:t>
      </w:r>
    </w:p>
    <w:p w14:paraId="13213288" w14:textId="14303F93" w:rsidR="00E12BA6" w:rsidRPr="00E12BA6" w:rsidRDefault="00377AD3" w:rsidP="00E12BA6">
      <w:pPr>
        <w:rPr>
          <w:rFonts w:eastAsia="MS Mincho"/>
          <w:lang w:eastAsia="ja-JP"/>
        </w:rPr>
      </w:pPr>
      <w:hyperlink r:id="rId2328" w:history="1">
        <w:r>
          <w:rPr>
            <w:rStyle w:val="Hyperlink"/>
            <w:rFonts w:eastAsia="MS Mincho"/>
            <w:lang w:eastAsia="ja-JP"/>
          </w:rPr>
          <w:t>R1-1609125</w:t>
        </w:r>
      </w:hyperlink>
      <w:r w:rsidR="00E12BA6" w:rsidRPr="00E12BA6">
        <w:rPr>
          <w:rFonts w:eastAsia="MS Mincho"/>
          <w:lang w:eastAsia="ja-JP"/>
        </w:rPr>
        <w:tab/>
        <w:t>Inter-cell Interference Management for Uncoordinated TDD</w:t>
      </w:r>
      <w:r w:rsidR="00E12BA6" w:rsidRPr="00E12BA6">
        <w:rPr>
          <w:rFonts w:eastAsia="MS Mincho"/>
          <w:lang w:eastAsia="ja-JP"/>
        </w:rPr>
        <w:tab/>
        <w:t>Samsung</w:t>
      </w:r>
    </w:p>
    <w:p w14:paraId="7B9C4925" w14:textId="1931AC88" w:rsidR="00E12BA6" w:rsidRPr="00E12BA6" w:rsidRDefault="00377AD3" w:rsidP="00E12BA6">
      <w:pPr>
        <w:rPr>
          <w:rFonts w:eastAsia="MS Mincho"/>
          <w:lang w:eastAsia="ja-JP"/>
        </w:rPr>
      </w:pPr>
      <w:hyperlink r:id="rId2329" w:history="1">
        <w:r>
          <w:rPr>
            <w:rStyle w:val="Hyperlink"/>
            <w:rFonts w:eastAsia="MS Mincho"/>
            <w:lang w:eastAsia="ja-JP"/>
          </w:rPr>
          <w:t>R1-1609127</w:t>
        </w:r>
      </w:hyperlink>
      <w:r w:rsidR="00E12BA6" w:rsidRPr="00E12BA6">
        <w:rPr>
          <w:rFonts w:eastAsia="MS Mincho"/>
          <w:lang w:eastAsia="ja-JP"/>
        </w:rPr>
        <w:tab/>
        <w:t>Signaling of Slot Structure</w:t>
      </w:r>
      <w:r w:rsidR="00E12BA6" w:rsidRPr="00E12BA6">
        <w:rPr>
          <w:rFonts w:eastAsia="MS Mincho"/>
          <w:lang w:eastAsia="ja-JP"/>
        </w:rPr>
        <w:tab/>
        <w:t>Samsung</w:t>
      </w:r>
    </w:p>
    <w:p w14:paraId="35AF040F" w14:textId="429F0D07" w:rsidR="00E12BA6" w:rsidRPr="00E12BA6" w:rsidRDefault="00377AD3" w:rsidP="00E12BA6">
      <w:pPr>
        <w:rPr>
          <w:rFonts w:eastAsia="MS Mincho"/>
          <w:lang w:eastAsia="ja-JP"/>
        </w:rPr>
      </w:pPr>
      <w:hyperlink r:id="rId2330" w:history="1">
        <w:r>
          <w:rPr>
            <w:rStyle w:val="Hyperlink"/>
            <w:rFonts w:eastAsia="MS Mincho"/>
            <w:lang w:eastAsia="ja-JP"/>
          </w:rPr>
          <w:t>R1-1609270</w:t>
        </w:r>
      </w:hyperlink>
      <w:r w:rsidR="00E12BA6" w:rsidRPr="00E12BA6">
        <w:rPr>
          <w:rFonts w:eastAsia="MS Mincho"/>
          <w:lang w:eastAsia="ja-JP"/>
        </w:rPr>
        <w:tab/>
        <w:t>Semi-static DL/UL configuration for inter-cell interference coordination/handling</w:t>
      </w:r>
      <w:r w:rsidR="00E12BA6" w:rsidRPr="00E12BA6">
        <w:rPr>
          <w:rFonts w:eastAsia="MS Mincho"/>
          <w:lang w:eastAsia="ja-JP"/>
        </w:rPr>
        <w:tab/>
        <w:t>LG Electronics</w:t>
      </w:r>
    </w:p>
    <w:p w14:paraId="163B716B" w14:textId="1AA27252" w:rsidR="00E12BA6" w:rsidRPr="00E12BA6" w:rsidRDefault="00377AD3" w:rsidP="00E12BA6">
      <w:pPr>
        <w:rPr>
          <w:rFonts w:eastAsia="MS Mincho"/>
          <w:lang w:eastAsia="ja-JP"/>
        </w:rPr>
      </w:pPr>
      <w:hyperlink r:id="rId2331" w:history="1">
        <w:r>
          <w:rPr>
            <w:rStyle w:val="Hyperlink"/>
            <w:rFonts w:eastAsia="MS Mincho"/>
            <w:lang w:eastAsia="ja-JP"/>
          </w:rPr>
          <w:t>R1-1609271</w:t>
        </w:r>
      </w:hyperlink>
      <w:r w:rsidR="00E12BA6" w:rsidRPr="00E12BA6">
        <w:rPr>
          <w:rFonts w:eastAsia="MS Mincho"/>
          <w:lang w:eastAsia="ja-JP"/>
        </w:rPr>
        <w:tab/>
        <w:t>Interference coordination for flexible duplex operation</w:t>
      </w:r>
      <w:r w:rsidR="00E12BA6" w:rsidRPr="00E12BA6">
        <w:rPr>
          <w:rFonts w:eastAsia="MS Mincho"/>
          <w:lang w:eastAsia="ja-JP"/>
        </w:rPr>
        <w:tab/>
        <w:t>LG Electronics</w:t>
      </w:r>
    </w:p>
    <w:p w14:paraId="017AD1AB" w14:textId="39675842" w:rsidR="00E12BA6" w:rsidRPr="00E12BA6" w:rsidRDefault="00377AD3" w:rsidP="00E12BA6">
      <w:pPr>
        <w:rPr>
          <w:rFonts w:eastAsia="MS Mincho"/>
          <w:lang w:eastAsia="ja-JP"/>
        </w:rPr>
      </w:pPr>
      <w:hyperlink r:id="rId2332" w:history="1">
        <w:r>
          <w:rPr>
            <w:rStyle w:val="Hyperlink"/>
            <w:rFonts w:eastAsia="MS Mincho"/>
            <w:lang w:eastAsia="ja-JP"/>
          </w:rPr>
          <w:t>R1-1609628</w:t>
        </w:r>
      </w:hyperlink>
      <w:r w:rsidR="00E12BA6" w:rsidRPr="00E12BA6">
        <w:rPr>
          <w:rFonts w:eastAsia="MS Mincho"/>
          <w:lang w:eastAsia="ja-JP"/>
        </w:rPr>
        <w:tab/>
        <w:t>On dynamic TDD</w:t>
      </w:r>
      <w:r w:rsidR="00E12BA6" w:rsidRPr="00E12BA6">
        <w:rPr>
          <w:rFonts w:eastAsia="MS Mincho"/>
          <w:lang w:eastAsia="ja-JP"/>
        </w:rPr>
        <w:tab/>
        <w:t>Ericsson</w:t>
      </w:r>
    </w:p>
    <w:p w14:paraId="5FCA3EA6" w14:textId="0C4C8B10" w:rsidR="00E12BA6" w:rsidRPr="00E12BA6" w:rsidRDefault="00377AD3" w:rsidP="00E12BA6">
      <w:pPr>
        <w:rPr>
          <w:rFonts w:eastAsia="MS Mincho"/>
          <w:lang w:eastAsia="ja-JP"/>
        </w:rPr>
      </w:pPr>
      <w:hyperlink r:id="rId2333" w:history="1">
        <w:r>
          <w:rPr>
            <w:rStyle w:val="Hyperlink"/>
            <w:rFonts w:eastAsia="MS Mincho"/>
            <w:lang w:eastAsia="ja-JP"/>
          </w:rPr>
          <w:t>R1-1609704</w:t>
        </w:r>
      </w:hyperlink>
      <w:r w:rsidR="00E12BA6" w:rsidRPr="00E12BA6">
        <w:rPr>
          <w:rFonts w:eastAsia="MS Mincho"/>
          <w:lang w:eastAsia="ja-JP"/>
        </w:rPr>
        <w:tab/>
        <w:t>Discussion on NR duplexing</w:t>
      </w:r>
      <w:r w:rsidR="00E12BA6" w:rsidRPr="00E12BA6">
        <w:rPr>
          <w:rFonts w:eastAsia="MS Mincho"/>
          <w:lang w:eastAsia="ja-JP"/>
        </w:rPr>
        <w:tab/>
        <w:t>Panasonic Corporation</w:t>
      </w:r>
    </w:p>
    <w:p w14:paraId="6CD2429D" w14:textId="7B419E8D" w:rsidR="00E12BA6" w:rsidRPr="00E12BA6" w:rsidRDefault="00377AD3" w:rsidP="00E12BA6">
      <w:pPr>
        <w:rPr>
          <w:rFonts w:eastAsia="MS Mincho"/>
          <w:lang w:eastAsia="ja-JP"/>
        </w:rPr>
      </w:pPr>
      <w:hyperlink r:id="rId2334" w:history="1">
        <w:r>
          <w:rPr>
            <w:rStyle w:val="Hyperlink"/>
            <w:rFonts w:eastAsia="MS Mincho"/>
            <w:lang w:eastAsia="ja-JP"/>
          </w:rPr>
          <w:t>R1-1610085</w:t>
        </w:r>
      </w:hyperlink>
      <w:r w:rsidR="00E12BA6" w:rsidRPr="00E12BA6">
        <w:rPr>
          <w:rFonts w:eastAsia="MS Mincho"/>
          <w:lang w:eastAsia="ja-JP"/>
        </w:rPr>
        <w:tab/>
        <w:t>Mechanisms for dynamic TDD</w:t>
      </w:r>
      <w:r w:rsidR="00E12BA6" w:rsidRPr="00E12BA6">
        <w:rPr>
          <w:rFonts w:eastAsia="MS Mincho"/>
          <w:lang w:eastAsia="ja-JP"/>
        </w:rPr>
        <w:tab/>
        <w:t>NTT DOCOMO, INC.</w:t>
      </w:r>
    </w:p>
    <w:p w14:paraId="5952844F" w14:textId="36A23D38" w:rsidR="00E12BA6" w:rsidRPr="00E12BA6" w:rsidRDefault="00377AD3" w:rsidP="00E12BA6">
      <w:pPr>
        <w:rPr>
          <w:rFonts w:eastAsia="MS Mincho"/>
          <w:lang w:eastAsia="ja-JP"/>
        </w:rPr>
      </w:pPr>
      <w:hyperlink r:id="rId2335" w:history="1">
        <w:r>
          <w:rPr>
            <w:rStyle w:val="Hyperlink"/>
            <w:rFonts w:eastAsia="MS Mincho"/>
            <w:lang w:eastAsia="ja-JP"/>
          </w:rPr>
          <w:t>R1-1610174</w:t>
        </w:r>
      </w:hyperlink>
      <w:r w:rsidR="00E12BA6" w:rsidRPr="00E12BA6">
        <w:rPr>
          <w:rFonts w:eastAsia="MS Mincho"/>
          <w:lang w:eastAsia="ja-JP"/>
        </w:rPr>
        <w:tab/>
        <w:t>Dynamic TDD control interference considerations</w:t>
      </w:r>
      <w:r w:rsidR="00E12BA6" w:rsidRPr="00E12BA6">
        <w:rPr>
          <w:rFonts w:eastAsia="MS Mincho"/>
          <w:lang w:eastAsia="ja-JP"/>
        </w:rPr>
        <w:tab/>
        <w:t>Qualcomm Incorporated</w:t>
      </w:r>
    </w:p>
    <w:p w14:paraId="4DAAAD87" w14:textId="7F4172F3" w:rsidR="00E12BA6" w:rsidRPr="00E12BA6" w:rsidRDefault="00377AD3" w:rsidP="00E12BA6">
      <w:pPr>
        <w:rPr>
          <w:rFonts w:eastAsia="MS Mincho"/>
          <w:lang w:eastAsia="ja-JP"/>
        </w:rPr>
      </w:pPr>
      <w:hyperlink r:id="rId2336" w:history="1">
        <w:r>
          <w:rPr>
            <w:rStyle w:val="Hyperlink"/>
            <w:rFonts w:eastAsia="MS Mincho"/>
            <w:lang w:eastAsia="ja-JP"/>
          </w:rPr>
          <w:t>R1-1610175</w:t>
        </w:r>
      </w:hyperlink>
      <w:r w:rsidR="00E12BA6" w:rsidRPr="00E12BA6">
        <w:rPr>
          <w:rFonts w:eastAsia="MS Mincho"/>
          <w:lang w:eastAsia="ja-JP"/>
        </w:rPr>
        <w:tab/>
        <w:t>Dynamic TDD data  interference considerations</w:t>
      </w:r>
      <w:r w:rsidR="00E12BA6" w:rsidRPr="00E12BA6">
        <w:rPr>
          <w:rFonts w:eastAsia="MS Mincho"/>
          <w:lang w:eastAsia="ja-JP"/>
        </w:rPr>
        <w:tab/>
        <w:t>Qualcomm Incorporated</w:t>
      </w:r>
    </w:p>
    <w:p w14:paraId="27D0044A" w14:textId="45D8EC58" w:rsidR="00E12BA6" w:rsidRPr="00E12BA6" w:rsidRDefault="00377AD3" w:rsidP="00E12BA6">
      <w:pPr>
        <w:rPr>
          <w:rFonts w:eastAsia="MS Mincho"/>
          <w:lang w:eastAsia="ja-JP"/>
        </w:rPr>
      </w:pPr>
      <w:hyperlink r:id="rId2337" w:history="1">
        <w:r>
          <w:rPr>
            <w:rStyle w:val="Hyperlink"/>
            <w:rFonts w:eastAsia="MS Mincho"/>
            <w:lang w:eastAsia="ja-JP"/>
          </w:rPr>
          <w:t>R1-1610192</w:t>
        </w:r>
      </w:hyperlink>
      <w:r w:rsidR="00E12BA6" w:rsidRPr="00E12BA6">
        <w:rPr>
          <w:rFonts w:eastAsia="MS Mincho"/>
          <w:lang w:eastAsia="ja-JP"/>
        </w:rPr>
        <w:tab/>
        <w:t>Resource assignment and interference handling in TDD NR RAN</w:t>
      </w:r>
      <w:r w:rsidR="00E12BA6" w:rsidRPr="00E12BA6">
        <w:rPr>
          <w:rFonts w:eastAsia="MS Mincho"/>
          <w:lang w:eastAsia="ja-JP"/>
        </w:rPr>
        <w:tab/>
        <w:t>Intel Corporation</w:t>
      </w:r>
    </w:p>
    <w:p w14:paraId="06BA5183" w14:textId="0C83C78D" w:rsidR="00191E96" w:rsidRPr="00485038" w:rsidRDefault="00377AD3" w:rsidP="00191E96">
      <w:pPr>
        <w:rPr>
          <w:rFonts w:eastAsia="MS Mincho"/>
          <w:lang w:eastAsia="ja-JP"/>
        </w:rPr>
      </w:pPr>
      <w:hyperlink r:id="rId2338" w:history="1">
        <w:r>
          <w:rPr>
            <w:rStyle w:val="Hyperlink"/>
            <w:rFonts w:eastAsia="MS Mincho"/>
            <w:lang w:eastAsia="ja-JP"/>
          </w:rPr>
          <w:t>R1-1610768</w:t>
        </w:r>
      </w:hyperlink>
      <w:r w:rsidR="00E12BA6" w:rsidRPr="00E12BA6">
        <w:rPr>
          <w:rFonts w:eastAsia="MS Mincho"/>
          <w:lang w:eastAsia="ja-JP"/>
        </w:rPr>
        <w:tab/>
        <w:t>Way Forward on dynamic TDD opreration for NR</w:t>
      </w:r>
      <w:r w:rsidR="00E12BA6" w:rsidRPr="00E12BA6">
        <w:rPr>
          <w:rFonts w:eastAsia="MS Mincho"/>
          <w:lang w:eastAsia="ja-JP"/>
        </w:rPr>
        <w:tab/>
        <w:t>ZTE</w:t>
      </w:r>
    </w:p>
    <w:p w14:paraId="34D5B0C2" w14:textId="77777777" w:rsidR="00191E96" w:rsidRPr="005B655C" w:rsidRDefault="00191E96" w:rsidP="00191E96">
      <w:pPr>
        <w:pStyle w:val="Heading4"/>
        <w:rPr>
          <w:rFonts w:eastAsia="MS Mincho"/>
          <w:lang w:eastAsia="ja-JP"/>
        </w:rPr>
      </w:pPr>
      <w:bookmarkStart w:id="286" w:name="_Toc464256875"/>
      <w:bookmarkStart w:id="287" w:name="_Toc466555437"/>
      <w:r>
        <w:t>Performance evaluation study</w:t>
      </w:r>
      <w:bookmarkEnd w:id="286"/>
      <w:bookmarkEnd w:id="287"/>
    </w:p>
    <w:p w14:paraId="04EAD5BA" w14:textId="15FA2875" w:rsidR="00191E96" w:rsidRPr="00E12BA6" w:rsidRDefault="00377AD3" w:rsidP="00191E96">
      <w:pPr>
        <w:rPr>
          <w:rFonts w:eastAsia="MS Mincho"/>
          <w:lang w:eastAsia="ja-JP"/>
        </w:rPr>
      </w:pPr>
      <w:hyperlink r:id="rId2339" w:history="1">
        <w:r>
          <w:rPr>
            <w:rStyle w:val="Hyperlink"/>
            <w:rFonts w:eastAsia="MS Mincho"/>
            <w:b/>
            <w:lang w:eastAsia="ja-JP"/>
          </w:rPr>
          <w:t>R1-1610634</w:t>
        </w:r>
      </w:hyperlink>
      <w:r w:rsidR="00E12BA6" w:rsidRPr="00E12BA6">
        <w:rPr>
          <w:rFonts w:eastAsia="MS Mincho"/>
          <w:b/>
          <w:lang w:eastAsia="ja-JP"/>
        </w:rPr>
        <w:tab/>
        <w:t>Evaluation of flexible duplex in dense urban scenario</w:t>
      </w:r>
      <w:r w:rsidR="00E12BA6" w:rsidRPr="00E12BA6">
        <w:rPr>
          <w:rFonts w:eastAsia="MS Mincho"/>
          <w:b/>
          <w:lang w:eastAsia="ja-JP"/>
        </w:rPr>
        <w:tab/>
        <w:t>Huawei, HiSilicon</w:t>
      </w:r>
      <w:r w:rsidR="00E12BA6" w:rsidRPr="00E12BA6">
        <w:rPr>
          <w:rFonts w:eastAsia="MS Mincho"/>
          <w:b/>
          <w:lang w:eastAsia="ja-JP"/>
        </w:rPr>
        <w:tab/>
      </w:r>
      <w:r w:rsidR="00E12BA6" w:rsidRPr="00E12BA6">
        <w:rPr>
          <w:rFonts w:eastAsia="MS Mincho"/>
          <w:lang w:eastAsia="ja-JP"/>
        </w:rPr>
        <w:t>(</w:t>
      </w:r>
      <w:r w:rsidR="00191E96" w:rsidRPr="00E12BA6">
        <w:rPr>
          <w:rFonts w:eastAsia="MS Mincho"/>
          <w:lang w:eastAsia="ja-JP"/>
        </w:rPr>
        <w:t>Rev</w:t>
      </w:r>
      <w:r w:rsidR="00E12BA6">
        <w:rPr>
          <w:rFonts w:eastAsia="MS Mincho"/>
          <w:lang w:eastAsia="ja-JP"/>
        </w:rPr>
        <w:t>.</w:t>
      </w:r>
      <w:r w:rsidR="00191E96" w:rsidRPr="00E12BA6">
        <w:rPr>
          <w:rFonts w:eastAsia="MS Mincho"/>
          <w:lang w:eastAsia="ja-JP"/>
        </w:rPr>
        <w:t xml:space="preserve"> of </w:t>
      </w:r>
      <w:hyperlink r:id="rId2340" w:history="1">
        <w:r>
          <w:rPr>
            <w:rStyle w:val="Hyperlink"/>
            <w:rFonts w:eastAsia="MS Mincho"/>
            <w:lang w:eastAsia="ja-JP"/>
          </w:rPr>
          <w:t>R1-1609423</w:t>
        </w:r>
      </w:hyperlink>
      <w:r w:rsidR="00E12BA6" w:rsidRPr="00E12BA6">
        <w:rPr>
          <w:rFonts w:eastAsia="MS Mincho"/>
          <w:lang w:eastAsia="ja-JP"/>
        </w:rPr>
        <w:t>)</w:t>
      </w:r>
    </w:p>
    <w:p w14:paraId="4015EC7B" w14:textId="21820AFD" w:rsidR="00191E96" w:rsidRPr="00E12BA6" w:rsidRDefault="00377AD3" w:rsidP="00191E96">
      <w:pPr>
        <w:rPr>
          <w:rFonts w:eastAsia="MS Mincho"/>
          <w:b/>
          <w:lang w:eastAsia="ja-JP"/>
        </w:rPr>
      </w:pPr>
      <w:hyperlink r:id="rId2341" w:history="1">
        <w:r>
          <w:rPr>
            <w:rStyle w:val="Hyperlink"/>
            <w:rFonts w:eastAsia="MS Mincho"/>
            <w:b/>
            <w:lang w:eastAsia="ja-JP"/>
          </w:rPr>
          <w:t>R1-1610087</w:t>
        </w:r>
      </w:hyperlink>
      <w:r w:rsidR="00191E96" w:rsidRPr="00E12BA6">
        <w:rPr>
          <w:rFonts w:eastAsia="MS Mincho"/>
          <w:b/>
          <w:lang w:eastAsia="ja-JP"/>
        </w:rPr>
        <w:tab/>
        <w:t>Initial evaluation results of dynamic TDD</w:t>
      </w:r>
      <w:r w:rsidR="00191E96" w:rsidRPr="00E12BA6">
        <w:rPr>
          <w:rFonts w:eastAsia="MS Mincho"/>
          <w:b/>
          <w:lang w:eastAsia="ja-JP"/>
        </w:rPr>
        <w:tab/>
        <w:t>NTT DOCOMO, INC.</w:t>
      </w:r>
    </w:p>
    <w:p w14:paraId="241DEF18" w14:textId="77777777" w:rsidR="00191E96" w:rsidRPr="00E12BA6" w:rsidRDefault="00191E96" w:rsidP="00191E96">
      <w:pPr>
        <w:rPr>
          <w:rFonts w:eastAsia="MS Mincho"/>
          <w:b/>
          <w:lang w:eastAsia="ja-JP"/>
        </w:rPr>
      </w:pPr>
    </w:p>
    <w:p w14:paraId="2B6A3F57" w14:textId="1D34FA2F" w:rsidR="00191E96" w:rsidRPr="00E12BA6" w:rsidRDefault="00377AD3" w:rsidP="00191E96">
      <w:pPr>
        <w:rPr>
          <w:rFonts w:eastAsia="MS Mincho"/>
          <w:b/>
          <w:lang w:val="en-US" w:eastAsia="ja-JP"/>
        </w:rPr>
      </w:pPr>
      <w:hyperlink r:id="rId2342" w:history="1">
        <w:r>
          <w:rPr>
            <w:rStyle w:val="Hyperlink"/>
            <w:rFonts w:eastAsia="MS Mincho"/>
            <w:b/>
            <w:lang w:eastAsia="ja-JP"/>
          </w:rPr>
          <w:t>R1-1610717</w:t>
        </w:r>
      </w:hyperlink>
      <w:r w:rsidR="00191E96" w:rsidRPr="00E12BA6">
        <w:rPr>
          <w:rFonts w:eastAsia="MS Mincho"/>
          <w:b/>
          <w:lang w:eastAsia="ja-JP"/>
        </w:rPr>
        <w:tab/>
        <w:t>WF on additional offset in path-loss model for flexible duplex</w:t>
      </w:r>
      <w:r w:rsidR="00191E96" w:rsidRPr="00E12BA6">
        <w:rPr>
          <w:rFonts w:eastAsia="MS Mincho"/>
          <w:b/>
          <w:lang w:eastAsia="ja-JP"/>
        </w:rPr>
        <w:tab/>
      </w:r>
      <w:r w:rsidR="00191E96" w:rsidRPr="00E12BA6">
        <w:rPr>
          <w:rFonts w:eastAsia="MS Mincho"/>
          <w:b/>
          <w:lang w:val="en-US" w:eastAsia="ja-JP"/>
        </w:rPr>
        <w:t xml:space="preserve">LG Electronics, Huawei, HiSilicon </w:t>
      </w:r>
    </w:p>
    <w:p w14:paraId="260CBB5B" w14:textId="77777777" w:rsidR="00191E96" w:rsidRPr="005B655C" w:rsidRDefault="00191E96" w:rsidP="00191E96">
      <w:pPr>
        <w:rPr>
          <w:rFonts w:eastAsia="MS Mincho"/>
          <w:lang w:eastAsia="ja-JP"/>
        </w:rPr>
      </w:pPr>
    </w:p>
    <w:p w14:paraId="517C683A" w14:textId="0B1A3F53" w:rsidR="00191E96" w:rsidRPr="00997974" w:rsidRDefault="00377AD3" w:rsidP="00191E96">
      <w:pPr>
        <w:rPr>
          <w:rFonts w:eastAsia="MS Mincho"/>
          <w:lang w:eastAsia="ja-JP"/>
        </w:rPr>
      </w:pPr>
      <w:hyperlink r:id="rId2343" w:history="1">
        <w:r>
          <w:rPr>
            <w:rStyle w:val="Hyperlink"/>
            <w:rFonts w:eastAsia="MS Mincho"/>
            <w:lang w:eastAsia="ja-JP"/>
          </w:rPr>
          <w:t>R1-1609272</w:t>
        </w:r>
      </w:hyperlink>
      <w:r w:rsidR="00191E96" w:rsidRPr="00997974">
        <w:rPr>
          <w:rFonts w:eastAsia="MS Mincho"/>
          <w:lang w:eastAsia="ja-JP"/>
        </w:rPr>
        <w:tab/>
        <w:t>Remaining issues on evaluation assumptions for flexible duplex</w:t>
      </w:r>
      <w:r w:rsidR="00191E96" w:rsidRPr="00997974">
        <w:rPr>
          <w:rFonts w:eastAsia="MS Mincho"/>
          <w:lang w:eastAsia="ja-JP"/>
        </w:rPr>
        <w:tab/>
        <w:t>LG Electronics</w:t>
      </w:r>
    </w:p>
    <w:p w14:paraId="2CB74E91" w14:textId="5A3B92B0" w:rsidR="00191E96" w:rsidRPr="00997974" w:rsidRDefault="00377AD3" w:rsidP="00191E96">
      <w:pPr>
        <w:rPr>
          <w:rFonts w:eastAsia="MS Mincho"/>
          <w:lang w:eastAsia="ja-JP"/>
        </w:rPr>
      </w:pPr>
      <w:hyperlink r:id="rId2344" w:history="1">
        <w:r>
          <w:rPr>
            <w:rStyle w:val="Hyperlink"/>
            <w:rFonts w:eastAsia="MS Mincho"/>
            <w:lang w:eastAsia="ja-JP"/>
          </w:rPr>
          <w:t>R1-1609422</w:t>
        </w:r>
      </w:hyperlink>
      <w:r w:rsidR="00191E96" w:rsidRPr="00997974">
        <w:rPr>
          <w:rFonts w:eastAsia="MS Mincho"/>
          <w:lang w:eastAsia="ja-JP"/>
        </w:rPr>
        <w:tab/>
        <w:t>Evaluation of flexible duplex in indoor hotspot scenario</w:t>
      </w:r>
      <w:r w:rsidR="00191E96" w:rsidRPr="00997974">
        <w:rPr>
          <w:rFonts w:eastAsia="MS Mincho"/>
          <w:lang w:eastAsia="ja-JP"/>
        </w:rPr>
        <w:tab/>
        <w:t>Huawei, HiSilicon</w:t>
      </w:r>
    </w:p>
    <w:p w14:paraId="0F4DCDD2" w14:textId="48357CCB" w:rsidR="00191E96" w:rsidRPr="00997974" w:rsidRDefault="00377AD3" w:rsidP="00191E96">
      <w:pPr>
        <w:rPr>
          <w:rFonts w:eastAsia="MS Mincho"/>
          <w:lang w:eastAsia="ja-JP"/>
        </w:rPr>
      </w:pPr>
      <w:hyperlink r:id="rId2345" w:history="1">
        <w:r>
          <w:rPr>
            <w:rStyle w:val="Hyperlink"/>
            <w:rFonts w:eastAsia="MS Mincho"/>
            <w:lang w:eastAsia="ja-JP"/>
          </w:rPr>
          <w:t>R1-1609424</w:t>
        </w:r>
      </w:hyperlink>
      <w:r w:rsidR="00191E96" w:rsidRPr="00997974">
        <w:rPr>
          <w:rFonts w:eastAsia="MS Mincho"/>
          <w:lang w:eastAsia="ja-JP"/>
        </w:rPr>
        <w:tab/>
        <w:t>Evaluation of flexible duplex in urban macro scenario</w:t>
      </w:r>
      <w:r w:rsidR="00191E96" w:rsidRPr="00997974">
        <w:rPr>
          <w:rFonts w:eastAsia="MS Mincho"/>
          <w:lang w:eastAsia="ja-JP"/>
        </w:rPr>
        <w:tab/>
        <w:t>Huawei, HiSilicon</w:t>
      </w:r>
    </w:p>
    <w:p w14:paraId="36DDAD28" w14:textId="17E3E52E" w:rsidR="00191E96" w:rsidRPr="00997974" w:rsidRDefault="00377AD3" w:rsidP="00191E96">
      <w:pPr>
        <w:rPr>
          <w:rFonts w:eastAsia="MS Mincho"/>
          <w:lang w:eastAsia="ja-JP"/>
        </w:rPr>
      </w:pPr>
      <w:hyperlink r:id="rId2346" w:history="1">
        <w:r>
          <w:rPr>
            <w:rStyle w:val="Hyperlink"/>
          </w:rPr>
          <w:t>R1-1610480</w:t>
        </w:r>
      </w:hyperlink>
      <w:r w:rsidR="00191E96" w:rsidRPr="00997974">
        <w:rPr>
          <w:rFonts w:eastAsia="MS Mincho"/>
          <w:lang w:eastAsia="ja-JP"/>
        </w:rPr>
        <w:tab/>
        <w:t>Dynamic TDD in dense urban scenario</w:t>
      </w:r>
      <w:r w:rsidR="00191E96" w:rsidRPr="00997974">
        <w:rPr>
          <w:rFonts w:eastAsia="MS Mincho"/>
          <w:lang w:eastAsia="ja-JP"/>
        </w:rPr>
        <w:tab/>
        <w:t>NTT DOCOMO, INC.</w:t>
      </w:r>
      <w:r w:rsidR="00E12BA6">
        <w:rPr>
          <w:rFonts w:eastAsia="MS Mincho"/>
          <w:lang w:eastAsia="ja-JP"/>
        </w:rPr>
        <w:tab/>
        <w:t>(</w:t>
      </w:r>
      <w:hyperlink r:id="rId2347" w:history="1">
        <w:r>
          <w:rPr>
            <w:rStyle w:val="Hyperlink"/>
            <w:rFonts w:eastAsia="MS Mincho"/>
            <w:lang w:eastAsia="ja-JP"/>
          </w:rPr>
          <w:t>R1-1610086</w:t>
        </w:r>
      </w:hyperlink>
      <w:r w:rsidR="00E12BA6">
        <w:rPr>
          <w:rStyle w:val="Hyperlink"/>
          <w:rFonts w:eastAsia="MS Mincho"/>
          <w:lang w:eastAsia="ja-JP"/>
        </w:rPr>
        <w:t>)</w:t>
      </w:r>
    </w:p>
    <w:p w14:paraId="045A3801" w14:textId="021284B7" w:rsidR="001928D8" w:rsidRDefault="001928D8" w:rsidP="00191E96">
      <w:pPr>
        <w:pStyle w:val="Heading3"/>
      </w:pPr>
      <w:bookmarkStart w:id="288" w:name="_Toc466555438"/>
      <w:r>
        <w:rPr>
          <w:rFonts w:hint="eastAsia"/>
        </w:rPr>
        <w:t>Scheduling/HARQ aspects</w:t>
      </w:r>
      <w:bookmarkEnd w:id="283"/>
      <w:bookmarkEnd w:id="288"/>
    </w:p>
    <w:p w14:paraId="6BE383A8" w14:textId="6544A490" w:rsidR="00863882" w:rsidRPr="00E12BA6" w:rsidRDefault="00377AD3" w:rsidP="00863882">
      <w:pPr>
        <w:rPr>
          <w:rFonts w:eastAsia="MS Mincho"/>
          <w:szCs w:val="20"/>
          <w:lang w:val="en-US" w:eastAsia="ja-JP"/>
        </w:rPr>
      </w:pPr>
      <w:hyperlink r:id="rId2348" w:history="1">
        <w:r>
          <w:rPr>
            <w:rStyle w:val="Hyperlink"/>
            <w:rFonts w:eastAsia="MS Mincho"/>
            <w:b/>
            <w:szCs w:val="20"/>
            <w:lang w:eastAsia="ja-JP"/>
          </w:rPr>
          <w:t>R1-1611039</w:t>
        </w:r>
      </w:hyperlink>
      <w:r w:rsidR="00863882" w:rsidRPr="00E12BA6">
        <w:rPr>
          <w:rFonts w:eastAsia="MS Mincho" w:hint="eastAsia"/>
          <w:b/>
          <w:szCs w:val="20"/>
          <w:lang w:eastAsia="ja-JP"/>
        </w:rPr>
        <w:tab/>
      </w:r>
      <w:r w:rsidR="00863882" w:rsidRPr="00E12BA6">
        <w:rPr>
          <w:szCs w:val="20"/>
          <w:lang w:val="en-US"/>
        </w:rPr>
        <w:t>Offline outcome of Thursday afternoon on 8.1.7</w:t>
      </w:r>
      <w:r w:rsidR="00863882" w:rsidRPr="00E12BA6">
        <w:rPr>
          <w:rFonts w:eastAsia="MS Mincho" w:hint="eastAsia"/>
          <w:szCs w:val="20"/>
          <w:lang w:val="en-US" w:eastAsia="ja-JP"/>
        </w:rPr>
        <w:tab/>
        <w:t>NTT DOCOMO</w:t>
      </w:r>
    </w:p>
    <w:p w14:paraId="123EC2F7" w14:textId="77777777" w:rsidR="00863882" w:rsidRPr="00E12BA6" w:rsidRDefault="00863882" w:rsidP="00863882">
      <w:pPr>
        <w:rPr>
          <w:rFonts w:eastAsia="MS Mincho"/>
          <w:lang w:eastAsia="ja-JP"/>
        </w:rPr>
      </w:pPr>
    </w:p>
    <w:p w14:paraId="0CCA25D2" w14:textId="77777777" w:rsidR="00863882" w:rsidRPr="00E12BA6" w:rsidRDefault="00863882" w:rsidP="00863882">
      <w:pPr>
        <w:rPr>
          <w:rFonts w:eastAsia="MS Mincho"/>
          <w:lang w:eastAsia="ja-JP"/>
        </w:rPr>
      </w:pPr>
      <w:r w:rsidRPr="00E12BA6">
        <w:rPr>
          <w:rFonts w:eastAsia="MS Mincho" w:hint="eastAsia"/>
          <w:highlight w:val="green"/>
          <w:lang w:eastAsia="ja-JP"/>
        </w:rPr>
        <w:t>Agreements:</w:t>
      </w:r>
    </w:p>
    <w:p w14:paraId="4219A395" w14:textId="77777777" w:rsidR="00863882" w:rsidRDefault="00863882" w:rsidP="0066391F">
      <w:pPr>
        <w:pStyle w:val="ListParagraph"/>
        <w:widowControl w:val="0"/>
        <w:numPr>
          <w:ilvl w:val="0"/>
          <w:numId w:val="320"/>
        </w:numPr>
        <w:jc w:val="both"/>
      </w:pPr>
      <w:r>
        <w:t>For UL control channel in short duration,</w:t>
      </w:r>
    </w:p>
    <w:p w14:paraId="6CA5711B" w14:textId="77777777" w:rsidR="00863882" w:rsidRDefault="00863882" w:rsidP="0066391F">
      <w:pPr>
        <w:pStyle w:val="ListParagraph"/>
        <w:widowControl w:val="0"/>
        <w:numPr>
          <w:ilvl w:val="1"/>
          <w:numId w:val="320"/>
        </w:numPr>
        <w:jc w:val="both"/>
      </w:pPr>
      <w:r>
        <w:rPr>
          <w:rFonts w:hint="eastAsia"/>
        </w:rPr>
        <w:t>1</w:t>
      </w:r>
      <w:r>
        <w:t xml:space="preserve"> </w:t>
      </w:r>
      <w:r>
        <w:rPr>
          <w:rFonts w:hint="eastAsia"/>
        </w:rPr>
        <w:t xml:space="preserve">symbol </w:t>
      </w:r>
      <w:r>
        <w:t>duration of a slot is</w:t>
      </w:r>
      <w:r>
        <w:rPr>
          <w:rFonts w:hint="eastAsia"/>
        </w:rPr>
        <w:t xml:space="preserve"> supported.</w:t>
      </w:r>
    </w:p>
    <w:p w14:paraId="21F0FAD1" w14:textId="77777777" w:rsidR="00863882" w:rsidRPr="00B0360B" w:rsidRDefault="00863882" w:rsidP="0066391F">
      <w:pPr>
        <w:pStyle w:val="ListParagraph"/>
        <w:widowControl w:val="0"/>
        <w:numPr>
          <w:ilvl w:val="1"/>
          <w:numId w:val="320"/>
        </w:numPr>
        <w:jc w:val="both"/>
      </w:pPr>
      <w:r>
        <w:t>FFS: a</w:t>
      </w:r>
      <w:r>
        <w:rPr>
          <w:rFonts w:hint="eastAsia"/>
        </w:rPr>
        <w:t xml:space="preserve"> </w:t>
      </w:r>
      <w:r>
        <w:t>few symbol duration of a slot is supported.</w:t>
      </w:r>
    </w:p>
    <w:p w14:paraId="34D2EDE2" w14:textId="77777777" w:rsidR="00863882" w:rsidRPr="001C630F" w:rsidRDefault="00863882" w:rsidP="0066391F">
      <w:pPr>
        <w:pStyle w:val="ListParagraph"/>
        <w:widowControl w:val="0"/>
        <w:numPr>
          <w:ilvl w:val="0"/>
          <w:numId w:val="320"/>
        </w:numPr>
        <w:jc w:val="both"/>
      </w:pPr>
      <w:r w:rsidRPr="00B0360B">
        <w:t>Mechanism enabling frequency-diversity is supported.</w:t>
      </w:r>
    </w:p>
    <w:p w14:paraId="1AFCB54B" w14:textId="77777777" w:rsidR="00863882" w:rsidRPr="00E12BA6" w:rsidRDefault="00863882" w:rsidP="00863882">
      <w:pPr>
        <w:pStyle w:val="ListParagraph"/>
        <w:widowControl w:val="0"/>
        <w:ind w:left="0"/>
        <w:jc w:val="both"/>
        <w:rPr>
          <w:rFonts w:eastAsia="MS Mincho"/>
        </w:rPr>
      </w:pPr>
    </w:p>
    <w:p w14:paraId="51E6E571" w14:textId="7E5A9D74" w:rsidR="00863882" w:rsidRPr="00301EEF" w:rsidRDefault="00863882" w:rsidP="00E12BA6">
      <w:pPr>
        <w:pStyle w:val="ListParagraph"/>
        <w:widowControl w:val="0"/>
        <w:ind w:left="0"/>
        <w:jc w:val="both"/>
      </w:pPr>
      <w:r w:rsidRPr="00E12BA6">
        <w:rPr>
          <w:rFonts w:eastAsia="MS Mincho" w:hint="eastAsia"/>
          <w:highlight w:val="green"/>
        </w:rPr>
        <w:t>Agreement:</w:t>
      </w:r>
      <w:r w:rsidR="00E12BA6">
        <w:t xml:space="preserve"> </w:t>
      </w:r>
      <w:r w:rsidRPr="005C32FD">
        <w:t>In frequency-domain, a PRB</w:t>
      </w:r>
      <w:r w:rsidRPr="00BE72AB">
        <w:rPr>
          <w:rFonts w:eastAsia="MS Mincho" w:hint="eastAsia"/>
        </w:rPr>
        <w:t xml:space="preserve"> (or multiple PRBs)</w:t>
      </w:r>
      <w:r w:rsidRPr="005C32FD">
        <w:t xml:space="preserve"> is the minimum resource unit size for UL control channel.</w:t>
      </w:r>
    </w:p>
    <w:p w14:paraId="21FCFD7D" w14:textId="77777777" w:rsidR="00863882" w:rsidRDefault="00863882" w:rsidP="00863882">
      <w:pPr>
        <w:pStyle w:val="ListParagraph"/>
        <w:widowControl w:val="0"/>
        <w:ind w:left="0"/>
        <w:jc w:val="both"/>
        <w:rPr>
          <w:rFonts w:eastAsia="MS Mincho"/>
          <w:b/>
          <w:u w:val="single"/>
        </w:rPr>
      </w:pPr>
    </w:p>
    <w:p w14:paraId="5C41EFA4" w14:textId="351CE7F5" w:rsidR="00863882" w:rsidRPr="005C32FD" w:rsidRDefault="00863882" w:rsidP="00E12BA6">
      <w:pPr>
        <w:pStyle w:val="ListParagraph"/>
        <w:widowControl w:val="0"/>
        <w:ind w:left="0"/>
        <w:jc w:val="both"/>
      </w:pPr>
      <w:r w:rsidRPr="00E12BA6">
        <w:rPr>
          <w:rFonts w:eastAsia="MS Mincho" w:hint="eastAsia"/>
          <w:highlight w:val="green"/>
        </w:rPr>
        <w:t>Agreement:</w:t>
      </w:r>
      <w:r w:rsidR="00E12BA6">
        <w:t xml:space="preserve"> </w:t>
      </w:r>
      <w:r>
        <w:t xml:space="preserve">UE-specific RS </w:t>
      </w:r>
      <w:r w:rsidRPr="00BE72AB">
        <w:rPr>
          <w:rFonts w:eastAsia="MS Mincho" w:hint="eastAsia"/>
        </w:rPr>
        <w:t>is used for</w:t>
      </w:r>
      <w:r w:rsidRPr="008D467A">
        <w:t xml:space="preserve"> </w:t>
      </w:r>
      <w:r>
        <w:t>PUCCH</w:t>
      </w:r>
      <w:r w:rsidRPr="008D467A">
        <w:t xml:space="preserve"> </w:t>
      </w:r>
      <w:r>
        <w:t>transmission</w:t>
      </w:r>
    </w:p>
    <w:p w14:paraId="689346C9" w14:textId="77777777" w:rsidR="00863882" w:rsidRPr="00BE72AB" w:rsidRDefault="00863882" w:rsidP="00863882">
      <w:pPr>
        <w:rPr>
          <w:rFonts w:eastAsia="MS Mincho"/>
          <w:lang w:eastAsia="ja-JP"/>
        </w:rPr>
      </w:pPr>
    </w:p>
    <w:p w14:paraId="750F7B03" w14:textId="14CECB54" w:rsidR="00863882" w:rsidRPr="00E12BA6" w:rsidRDefault="00377AD3" w:rsidP="00863882">
      <w:pPr>
        <w:rPr>
          <w:rFonts w:ascii="Times New Roman" w:hAnsi="Times New Roman"/>
          <w:b/>
        </w:rPr>
      </w:pPr>
      <w:hyperlink r:id="rId2349" w:history="1">
        <w:r>
          <w:rPr>
            <w:rStyle w:val="Hyperlink"/>
            <w:rFonts w:ascii="Times New Roman" w:hAnsi="Times New Roman"/>
            <w:b/>
          </w:rPr>
          <w:t>R1-1610946</w:t>
        </w:r>
      </w:hyperlink>
      <w:r w:rsidR="00863882" w:rsidRPr="00E12BA6">
        <w:rPr>
          <w:rFonts w:ascii="Times New Roman" w:hAnsi="Times New Roman"/>
          <w:b/>
        </w:rPr>
        <w:tab/>
        <w:t>WF on URLLC HARQ</w:t>
      </w:r>
      <w:r w:rsidR="00863882" w:rsidRPr="00E12BA6">
        <w:rPr>
          <w:rFonts w:ascii="Times New Roman" w:hAnsi="Times New Roman"/>
          <w:b/>
        </w:rPr>
        <w:tab/>
        <w:t>Intel</w:t>
      </w:r>
    </w:p>
    <w:p w14:paraId="30FB830A" w14:textId="77777777" w:rsidR="00E12BA6" w:rsidRPr="00E12BA6" w:rsidRDefault="00E12BA6" w:rsidP="00863882">
      <w:pPr>
        <w:rPr>
          <w:rFonts w:ascii="Times New Roman" w:eastAsia="MS Mincho" w:hAnsi="Times New Roman"/>
          <w:lang w:eastAsia="ja-JP"/>
        </w:rPr>
      </w:pPr>
    </w:p>
    <w:p w14:paraId="6DEF14CD" w14:textId="77777777" w:rsidR="00863882" w:rsidRPr="00E12BA6" w:rsidRDefault="00863882" w:rsidP="00E12BA6">
      <w:pPr>
        <w:pStyle w:val="ListParagraph"/>
        <w:widowControl w:val="0"/>
        <w:spacing w:after="0"/>
        <w:ind w:left="0"/>
        <w:jc w:val="both"/>
      </w:pPr>
      <w:r w:rsidRPr="00E12BA6">
        <w:rPr>
          <w:rFonts w:eastAsia="MS Mincho" w:hint="eastAsia"/>
          <w:highlight w:val="green"/>
        </w:rPr>
        <w:t>Agreements:</w:t>
      </w:r>
    </w:p>
    <w:p w14:paraId="07FE0046" w14:textId="77777777" w:rsidR="00863882" w:rsidRPr="00E12BA6" w:rsidRDefault="00863882" w:rsidP="0066391F">
      <w:pPr>
        <w:pStyle w:val="ListParagraph"/>
        <w:widowControl w:val="0"/>
        <w:numPr>
          <w:ilvl w:val="0"/>
          <w:numId w:val="321"/>
        </w:numPr>
        <w:jc w:val="both"/>
      </w:pPr>
      <w:r w:rsidRPr="00E12BA6">
        <w:t>Study how to meet RAN requirements on latency and reliability using at least one HARQ retransmission for DL data and UL data</w:t>
      </w:r>
    </w:p>
    <w:p w14:paraId="365D4463" w14:textId="77777777" w:rsidR="00863882" w:rsidRPr="00E12BA6" w:rsidRDefault="00863882" w:rsidP="0066391F">
      <w:pPr>
        <w:pStyle w:val="ListParagraph"/>
        <w:widowControl w:val="0"/>
        <w:numPr>
          <w:ilvl w:val="1"/>
          <w:numId w:val="321"/>
        </w:numPr>
        <w:jc w:val="both"/>
      </w:pPr>
      <w:r w:rsidRPr="00E12BA6">
        <w:t>Further study TTI duration and achievable latency based on at least one retransmission</w:t>
      </w:r>
    </w:p>
    <w:p w14:paraId="33156454" w14:textId="77777777" w:rsidR="00863882" w:rsidRPr="00E12BA6" w:rsidRDefault="00863882" w:rsidP="0066391F">
      <w:pPr>
        <w:pStyle w:val="ListParagraph"/>
        <w:widowControl w:val="0"/>
        <w:numPr>
          <w:ilvl w:val="1"/>
          <w:numId w:val="321"/>
        </w:numPr>
        <w:jc w:val="both"/>
      </w:pPr>
      <w:r w:rsidRPr="00E12BA6">
        <w:t>Further study details of HARQ operation in DL and UL taking into account reliability of overall HARQ signaling procedure (control, data and feedback channels)</w:t>
      </w:r>
    </w:p>
    <w:p w14:paraId="56B6C69A" w14:textId="77777777" w:rsidR="00863882" w:rsidRPr="00E12BA6" w:rsidRDefault="00863882" w:rsidP="0066391F">
      <w:pPr>
        <w:pStyle w:val="ListParagraph"/>
        <w:widowControl w:val="0"/>
        <w:numPr>
          <w:ilvl w:val="0"/>
          <w:numId w:val="321"/>
        </w:numPr>
        <w:jc w:val="both"/>
      </w:pPr>
      <w:r w:rsidRPr="00E12BA6">
        <w:t>This does not preclude studying single transmission to meet the RAN requirements on latency and reliability</w:t>
      </w:r>
    </w:p>
    <w:p w14:paraId="3CEDE4DA" w14:textId="77777777" w:rsidR="00863882" w:rsidRPr="00BE72AB" w:rsidRDefault="00863882" w:rsidP="00863882">
      <w:pPr>
        <w:widowControl w:val="0"/>
        <w:jc w:val="both"/>
        <w:rPr>
          <w:rFonts w:ascii="Times New Roman" w:eastAsia="MS Mincho" w:hAnsi="Times New Roman"/>
          <w:lang w:eastAsia="ja-JP"/>
        </w:rPr>
      </w:pPr>
    </w:p>
    <w:p w14:paraId="0D71500C" w14:textId="781BE105" w:rsidR="00863882" w:rsidRPr="00BE72AB" w:rsidRDefault="00863882" w:rsidP="00863882">
      <w:pPr>
        <w:widowControl w:val="0"/>
        <w:jc w:val="both"/>
        <w:rPr>
          <w:rFonts w:ascii="Times New Roman" w:eastAsia="MS Mincho" w:hAnsi="Times New Roman"/>
          <w:lang w:eastAsia="ja-JP"/>
        </w:rPr>
      </w:pPr>
      <w:r w:rsidRPr="00BE72AB">
        <w:rPr>
          <w:rFonts w:ascii="Times New Roman" w:eastAsia="MS Mincho" w:hAnsi="Times New Roman" w:hint="eastAsia"/>
          <w:highlight w:val="cyan"/>
          <w:lang w:eastAsia="ja-JP"/>
        </w:rPr>
        <w:t xml:space="preserve">Email discussion about DL L1/L2 control channel design until 7th November (including </w:t>
      </w:r>
      <w:hyperlink r:id="rId2350" w:history="1">
        <w:r w:rsidR="00377AD3">
          <w:rPr>
            <w:rStyle w:val="Hyperlink"/>
            <w:rFonts w:ascii="Times New Roman" w:eastAsia="MS Mincho" w:hAnsi="Times New Roman"/>
            <w:highlight w:val="cyan"/>
            <w:lang w:eastAsia="ja-JP"/>
          </w:rPr>
          <w:t>R1-1610671</w:t>
        </w:r>
      </w:hyperlink>
      <w:r w:rsidRPr="00BE72AB">
        <w:rPr>
          <w:rFonts w:ascii="Times New Roman" w:eastAsia="MS Mincho" w:hAnsi="Times New Roman" w:hint="eastAsia"/>
          <w:highlight w:val="cyan"/>
          <w:lang w:eastAsia="ja-JP"/>
        </w:rPr>
        <w:t xml:space="preserve">) </w:t>
      </w:r>
      <w:r w:rsidRPr="00BE72AB">
        <w:rPr>
          <w:rFonts w:ascii="Times New Roman" w:eastAsia="MS Mincho" w:hAnsi="Times New Roman"/>
          <w:highlight w:val="cyan"/>
          <w:lang w:eastAsia="ja-JP"/>
        </w:rPr>
        <w:t>–</w:t>
      </w:r>
      <w:r w:rsidRPr="00BE72AB">
        <w:rPr>
          <w:rFonts w:ascii="Times New Roman" w:eastAsia="MS Mincho" w:hAnsi="Times New Roman" w:hint="eastAsia"/>
          <w:highlight w:val="cyan"/>
          <w:lang w:eastAsia="ja-JP"/>
        </w:rPr>
        <w:t xml:space="preserve"> Stefan (Ericsson)</w:t>
      </w:r>
    </w:p>
    <w:p w14:paraId="28AF65DC" w14:textId="4D5AA621" w:rsidR="00863882" w:rsidRPr="00E12BA6" w:rsidRDefault="00863882" w:rsidP="00E12BA6">
      <w:pPr>
        <w:widowControl w:val="0"/>
        <w:jc w:val="both"/>
        <w:rPr>
          <w:rFonts w:ascii="Times New Roman" w:eastAsia="MS Mincho" w:hAnsi="Times New Roman"/>
          <w:lang w:eastAsia="ja-JP"/>
        </w:rPr>
      </w:pPr>
      <w:r w:rsidRPr="00821981">
        <w:rPr>
          <w:rFonts w:ascii="Times New Roman" w:eastAsia="MS Mincho" w:hAnsi="Times New Roman" w:hint="eastAsia"/>
          <w:highlight w:val="cyan"/>
          <w:lang w:eastAsia="ja-JP"/>
        </w:rPr>
        <w:t xml:space="preserve">Email discussion about </w:t>
      </w:r>
      <w:r>
        <w:rPr>
          <w:rFonts w:ascii="Times New Roman" w:eastAsia="MS Mincho" w:hAnsi="Times New Roman" w:hint="eastAsia"/>
          <w:highlight w:val="cyan"/>
          <w:lang w:eastAsia="ja-JP"/>
        </w:rPr>
        <w:t xml:space="preserve">UL </w:t>
      </w:r>
      <w:r w:rsidRPr="00821981">
        <w:rPr>
          <w:rFonts w:ascii="Times New Roman" w:eastAsia="MS Mincho" w:hAnsi="Times New Roman" w:hint="eastAsia"/>
          <w:highlight w:val="cyan"/>
          <w:lang w:eastAsia="ja-JP"/>
        </w:rPr>
        <w:t xml:space="preserve">L1/L2 control channel design until 7th November </w:t>
      </w:r>
      <w:r w:rsidRPr="00821981">
        <w:rPr>
          <w:rFonts w:ascii="Times New Roman" w:eastAsia="MS Mincho" w:hAnsi="Times New Roman"/>
          <w:highlight w:val="cyan"/>
          <w:lang w:eastAsia="ja-JP"/>
        </w:rPr>
        <w:t>–</w:t>
      </w:r>
      <w:r>
        <w:rPr>
          <w:rFonts w:ascii="Times New Roman" w:eastAsia="MS Mincho" w:hAnsi="Times New Roman" w:hint="eastAsia"/>
          <w:highlight w:val="cyan"/>
          <w:lang w:eastAsia="ja-JP"/>
        </w:rPr>
        <w:t xml:space="preserve"> Stefan (Ericsson)</w:t>
      </w:r>
    </w:p>
    <w:p w14:paraId="142339C9" w14:textId="1B7A0FB0" w:rsidR="001928D8" w:rsidRDefault="001928D8" w:rsidP="00191E96">
      <w:pPr>
        <w:pStyle w:val="Heading4"/>
      </w:pPr>
      <w:bookmarkStart w:id="289" w:name="_Toc463622517"/>
      <w:bookmarkStart w:id="290" w:name="_Toc466555439"/>
      <w:r>
        <w:rPr>
          <w:rFonts w:hint="eastAsia"/>
        </w:rPr>
        <w:t>L1/L2 control channel design</w:t>
      </w:r>
      <w:bookmarkEnd w:id="289"/>
      <w:bookmarkEnd w:id="290"/>
    </w:p>
    <w:p w14:paraId="266C8912" w14:textId="77777777" w:rsidR="001928D8" w:rsidRPr="005B655C" w:rsidRDefault="001928D8" w:rsidP="001928D8">
      <w:pPr>
        <w:rPr>
          <w:rFonts w:eastAsia="MS Mincho"/>
          <w:i/>
          <w:lang w:eastAsia="ja-JP"/>
        </w:rPr>
      </w:pPr>
      <w:r w:rsidRPr="00F62B68">
        <w:rPr>
          <w:i/>
        </w:rPr>
        <w:t>Including DL/UL control channel structures and DC</w:t>
      </w:r>
      <w:r>
        <w:rPr>
          <w:rFonts w:hint="eastAsia"/>
          <w:i/>
        </w:rPr>
        <w:t>I</w:t>
      </w:r>
      <w:r w:rsidRPr="00F62B68">
        <w:rPr>
          <w:i/>
        </w:rPr>
        <w:t>/UCI contents</w:t>
      </w:r>
    </w:p>
    <w:p w14:paraId="7E056745" w14:textId="77777777" w:rsidR="00A017DA" w:rsidRDefault="00A017DA" w:rsidP="001928D8"/>
    <w:p w14:paraId="31F2A0BF" w14:textId="7424A692" w:rsidR="00A017DA" w:rsidRPr="00A017DA" w:rsidRDefault="00377AD3" w:rsidP="00A017DA">
      <w:pPr>
        <w:rPr>
          <w:rFonts w:eastAsia="MS Mincho"/>
          <w:b/>
          <w:lang w:eastAsia="ja-JP"/>
        </w:rPr>
      </w:pPr>
      <w:hyperlink r:id="rId2351" w:history="1">
        <w:r>
          <w:rPr>
            <w:rStyle w:val="Hyperlink"/>
            <w:rFonts w:eastAsia="MS Mincho"/>
            <w:b/>
            <w:lang w:eastAsia="ja-JP"/>
          </w:rPr>
          <w:t>R1-1609741</w:t>
        </w:r>
      </w:hyperlink>
      <w:r w:rsidR="00A017DA" w:rsidRPr="00A017DA">
        <w:rPr>
          <w:rFonts w:eastAsia="MS Mincho"/>
          <w:b/>
          <w:lang w:eastAsia="ja-JP"/>
        </w:rPr>
        <w:tab/>
        <w:t>Input to control channel design from a scheduler perspective</w:t>
      </w:r>
      <w:r w:rsidR="00A017DA" w:rsidRPr="00A017DA">
        <w:rPr>
          <w:rFonts w:eastAsia="MS Mincho"/>
          <w:b/>
          <w:lang w:eastAsia="ja-JP"/>
        </w:rPr>
        <w:tab/>
        <w:t>Nokia, Alcatel-Lucent Shanghai Bell</w:t>
      </w:r>
    </w:p>
    <w:p w14:paraId="41A5F6FE" w14:textId="6F12263B" w:rsidR="00A017DA" w:rsidRDefault="00A017DA" w:rsidP="00A017D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Sigen Ye</w:t>
      </w:r>
      <w:r w:rsidRPr="000B1042">
        <w:t xml:space="preserve"> from </w:t>
      </w:r>
      <w:r>
        <w:t>Nokia.</w:t>
      </w:r>
    </w:p>
    <w:p w14:paraId="70D336FA" w14:textId="77777777" w:rsidR="00A017DA" w:rsidRPr="00A017DA" w:rsidRDefault="00A017DA" w:rsidP="0066391F">
      <w:pPr>
        <w:pStyle w:val="ListParagraph"/>
        <w:numPr>
          <w:ilvl w:val="0"/>
          <w:numId w:val="96"/>
        </w:numPr>
        <w:overflowPunct/>
        <w:autoSpaceDE/>
        <w:autoSpaceDN/>
        <w:adjustRightInd/>
        <w:spacing w:after="0" w:line="259" w:lineRule="auto"/>
        <w:ind w:left="568" w:hanging="284"/>
        <w:jc w:val="both"/>
        <w:textAlignment w:val="auto"/>
      </w:pPr>
      <w:r w:rsidRPr="00A017DA">
        <w:t>Proposal #1: Adopt a user-centric design principle, where the downlink control channel and data channel are time multiplexed on a per user basis while still limited to distinct physical resource sets. For downlink data transmissions, the downlink control channel transmission only appears in the start of the TTI.</w:t>
      </w:r>
    </w:p>
    <w:p w14:paraId="71F118C4" w14:textId="77777777" w:rsidR="00A017DA" w:rsidRPr="00A017DA" w:rsidRDefault="00A017DA" w:rsidP="0066391F">
      <w:pPr>
        <w:pStyle w:val="ListParagraph"/>
        <w:numPr>
          <w:ilvl w:val="0"/>
          <w:numId w:val="96"/>
        </w:numPr>
        <w:overflowPunct/>
        <w:autoSpaceDE/>
        <w:autoSpaceDN/>
        <w:adjustRightInd/>
        <w:spacing w:after="0" w:line="259" w:lineRule="auto"/>
        <w:ind w:left="568" w:hanging="284"/>
        <w:jc w:val="both"/>
        <w:textAlignment w:val="auto"/>
      </w:pPr>
      <w:r w:rsidRPr="00A017DA">
        <w:t xml:space="preserve">Proposal #2: It should be possible to configure UEs with a time-frequency domain control channel monitoring pattern, such that UEs arenot mandated to always monitor for control chanel grants over the full bandwidth at all possible time occasions, say at the start of every slot, mini-slot, or subframe. </w:t>
      </w:r>
    </w:p>
    <w:p w14:paraId="2421D5C6" w14:textId="77777777" w:rsidR="00A017DA" w:rsidRDefault="00A017DA" w:rsidP="00A017D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A772469" w14:textId="77777777" w:rsidR="00A017DA" w:rsidRDefault="00A017DA"/>
    <w:p w14:paraId="6478D69B" w14:textId="6B175D04" w:rsidR="005810AF" w:rsidRPr="005810AF" w:rsidRDefault="00377AD3" w:rsidP="005810AF">
      <w:pPr>
        <w:rPr>
          <w:rFonts w:eastAsia="MS Mincho"/>
          <w:b/>
          <w:lang w:eastAsia="ja-JP"/>
        </w:rPr>
      </w:pPr>
      <w:hyperlink r:id="rId2352" w:history="1">
        <w:r>
          <w:rPr>
            <w:rStyle w:val="Hyperlink"/>
            <w:rFonts w:eastAsia="MS Mincho"/>
            <w:b/>
            <w:lang w:eastAsia="ja-JP"/>
          </w:rPr>
          <w:t>R1-1609539</w:t>
        </w:r>
      </w:hyperlink>
      <w:r w:rsidR="005810AF" w:rsidRPr="005810AF">
        <w:rPr>
          <w:rFonts w:eastAsia="MS Mincho"/>
          <w:b/>
          <w:lang w:eastAsia="ja-JP"/>
        </w:rPr>
        <w:tab/>
        <w:t>On the NR physical control channel</w:t>
      </w:r>
      <w:r w:rsidR="005810AF" w:rsidRPr="005810AF">
        <w:rPr>
          <w:rFonts w:eastAsia="MS Mincho"/>
          <w:b/>
          <w:lang w:eastAsia="ja-JP"/>
        </w:rPr>
        <w:tab/>
        <w:t>Intel Corporation</w:t>
      </w:r>
    </w:p>
    <w:p w14:paraId="7DF726CF" w14:textId="3FC207D6" w:rsidR="005810AF" w:rsidRDefault="005810AF" w:rsidP="005810AF">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Intel.</w:t>
      </w:r>
    </w:p>
    <w:p w14:paraId="75E9E6E6" w14:textId="77777777" w:rsidR="005810AF" w:rsidRDefault="005810AF" w:rsidP="0066391F">
      <w:pPr>
        <w:pStyle w:val="ListParagraph"/>
        <w:numPr>
          <w:ilvl w:val="0"/>
          <w:numId w:val="97"/>
        </w:numPr>
        <w:spacing w:after="0"/>
        <w:ind w:left="714" w:hanging="357"/>
      </w:pPr>
      <w:r>
        <w:t>Proposal 1: NR PDCCH should support the scheduling of common and dedicated data transmissions.</w:t>
      </w:r>
    </w:p>
    <w:p w14:paraId="294BFFD7" w14:textId="77777777" w:rsidR="005810AF" w:rsidRDefault="005810AF" w:rsidP="0066391F">
      <w:pPr>
        <w:pStyle w:val="ListParagraph"/>
        <w:numPr>
          <w:ilvl w:val="0"/>
          <w:numId w:val="97"/>
        </w:numPr>
        <w:spacing w:after="0"/>
        <w:ind w:left="714" w:hanging="357"/>
      </w:pPr>
      <w:r>
        <w:t>Proposal 2: NR PDCCH should support in-carrier scheduling of common data transmission in low frequency band as well as dedicated data transmissions in both low and high frequency band.</w:t>
      </w:r>
    </w:p>
    <w:p w14:paraId="63A29F5D" w14:textId="77777777" w:rsidR="005810AF" w:rsidRDefault="005810AF" w:rsidP="0066391F">
      <w:pPr>
        <w:pStyle w:val="ListParagraph"/>
        <w:numPr>
          <w:ilvl w:val="0"/>
          <w:numId w:val="97"/>
        </w:numPr>
        <w:spacing w:after="0"/>
        <w:ind w:left="714" w:hanging="357"/>
      </w:pPr>
      <w:r>
        <w:t xml:space="preserve">Proposal 3: NR PDCCH should support variable TTIs, and blind decoding computation burden thereof shall be kept in a reasonable level. </w:t>
      </w:r>
    </w:p>
    <w:p w14:paraId="70C89ED4" w14:textId="77777777" w:rsidR="005810AF" w:rsidRDefault="005810AF" w:rsidP="0066391F">
      <w:pPr>
        <w:pStyle w:val="ListParagraph"/>
        <w:numPr>
          <w:ilvl w:val="0"/>
          <w:numId w:val="97"/>
        </w:numPr>
        <w:spacing w:after="0"/>
        <w:ind w:left="714" w:hanging="357"/>
      </w:pPr>
      <w:r>
        <w:t xml:space="preserve">Proposal 4: NR should support localized control and data transmission, a.k.a. in-resource control scheduling, whereby control signaling and scheduled data are transmitted in a confined time-frequency resource grid, and can be multiplexed in hybrid time-frequency domain.  </w:t>
      </w:r>
    </w:p>
    <w:p w14:paraId="5B82285F" w14:textId="77777777" w:rsidR="005810AF" w:rsidRDefault="005810AF" w:rsidP="0066391F">
      <w:pPr>
        <w:pStyle w:val="ListParagraph"/>
        <w:numPr>
          <w:ilvl w:val="0"/>
          <w:numId w:val="97"/>
        </w:numPr>
        <w:spacing w:after="0"/>
        <w:ind w:left="714" w:hanging="357"/>
      </w:pPr>
      <w:r>
        <w:t xml:space="preserve">Proposal 5: NR PDCCH should support distributed transmission in frequency domain to benefit from frequency diversity, especially when localized beamforming transmission is not possible or feasible.     </w:t>
      </w:r>
    </w:p>
    <w:p w14:paraId="2B539A02" w14:textId="77777777" w:rsidR="005810AF" w:rsidRDefault="005810AF" w:rsidP="0066391F">
      <w:pPr>
        <w:pStyle w:val="ListParagraph"/>
        <w:numPr>
          <w:ilvl w:val="0"/>
          <w:numId w:val="97"/>
        </w:numPr>
        <w:spacing w:after="0"/>
        <w:ind w:left="714" w:hanging="357"/>
      </w:pPr>
      <w:r>
        <w:t xml:space="preserve">Proposal 6: The coverage of NR PDCCH at low and high frequency should be further studied by taking into account relevant deployment scenarios and appropriate beamforming gain assumption. </w:t>
      </w:r>
    </w:p>
    <w:p w14:paraId="10276130" w14:textId="77777777" w:rsidR="005810AF" w:rsidRDefault="005810AF" w:rsidP="0066391F">
      <w:pPr>
        <w:pStyle w:val="ListParagraph"/>
        <w:numPr>
          <w:ilvl w:val="0"/>
          <w:numId w:val="97"/>
        </w:numPr>
        <w:spacing w:after="0"/>
        <w:ind w:left="714" w:hanging="357"/>
      </w:pPr>
      <w:r>
        <w:t>Proposal 7: Both DMRS and shared reference signal should be studied for NR PDCCH demodulation.</w:t>
      </w:r>
    </w:p>
    <w:p w14:paraId="39635A11" w14:textId="77777777" w:rsidR="005810AF" w:rsidRDefault="005810AF" w:rsidP="005810A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38314F2" w14:textId="77777777" w:rsidR="005810AF" w:rsidRPr="000B1042" w:rsidRDefault="005810AF">
      <w:pPr>
        <w:rPr>
          <w:rFonts w:ascii="Times New Roman" w:eastAsia="SimSun" w:hAnsi="Times New Roman"/>
          <w:kern w:val="2"/>
          <w:szCs w:val="20"/>
        </w:rPr>
      </w:pPr>
    </w:p>
    <w:p w14:paraId="51D36392" w14:textId="0C260330" w:rsidR="001168E3" w:rsidRPr="001168E3" w:rsidRDefault="00377AD3" w:rsidP="001168E3">
      <w:pPr>
        <w:rPr>
          <w:rFonts w:eastAsia="MS Mincho"/>
          <w:b/>
          <w:lang w:eastAsia="ja-JP"/>
        </w:rPr>
      </w:pPr>
      <w:hyperlink r:id="rId2353" w:history="1">
        <w:r>
          <w:rPr>
            <w:rStyle w:val="Hyperlink"/>
            <w:rFonts w:eastAsia="MS Mincho"/>
            <w:b/>
            <w:lang w:eastAsia="ja-JP"/>
          </w:rPr>
          <w:t>R1-1609128</w:t>
        </w:r>
      </w:hyperlink>
      <w:r w:rsidR="001168E3" w:rsidRPr="001168E3">
        <w:rPr>
          <w:rFonts w:eastAsia="MS Mincho"/>
          <w:b/>
          <w:lang w:eastAsia="ja-JP"/>
        </w:rPr>
        <w:tab/>
        <w:t>DL Control Channel Design</w:t>
      </w:r>
      <w:r w:rsidR="001168E3" w:rsidRPr="001168E3">
        <w:rPr>
          <w:rFonts w:eastAsia="MS Mincho"/>
          <w:b/>
          <w:lang w:eastAsia="ja-JP"/>
        </w:rPr>
        <w:tab/>
        <w:t>Samsung</w:t>
      </w:r>
    </w:p>
    <w:p w14:paraId="69239578" w14:textId="28C60D24" w:rsidR="001168E3" w:rsidRDefault="001168E3" w:rsidP="001168E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Aris</w:t>
      </w:r>
      <w:r w:rsidRPr="001168E3">
        <w:t xml:space="preserve"> </w:t>
      </w:r>
      <w:r w:rsidRPr="001168E3">
        <w:rPr>
          <w:rFonts w:ascii="Times New Roman" w:eastAsia="SimSun" w:hAnsi="Times New Roman"/>
          <w:kern w:val="2"/>
          <w:szCs w:val="20"/>
        </w:rPr>
        <w:t>Papasakellariou</w:t>
      </w:r>
      <w:r w:rsidRPr="000B1042">
        <w:t xml:space="preserve"> from </w:t>
      </w:r>
      <w:r>
        <w:t>Samsung.</w:t>
      </w:r>
    </w:p>
    <w:p w14:paraId="1277E883" w14:textId="77777777" w:rsidR="001168E3" w:rsidRPr="001168E3" w:rsidRDefault="001168E3" w:rsidP="001168E3">
      <w:pPr>
        <w:ind w:left="720"/>
        <w:jc w:val="both"/>
        <w:rPr>
          <w:rFonts w:eastAsia="SimSun"/>
          <w:i/>
          <w:lang w:eastAsia="zh-CN"/>
        </w:rPr>
      </w:pPr>
      <w:r w:rsidRPr="001168E3">
        <w:rPr>
          <w:rFonts w:eastAsia="SimSun"/>
          <w:i/>
          <w:lang w:eastAsia="zh-CN"/>
        </w:rPr>
        <w:lastRenderedPageBreak/>
        <w:t>Proposal 1: A resource block is the frequency resource unit for both PDCCH and PDSCH transmissions.</w:t>
      </w:r>
    </w:p>
    <w:p w14:paraId="60C8279F" w14:textId="77777777" w:rsidR="001168E3" w:rsidRPr="001168E3" w:rsidRDefault="001168E3" w:rsidP="001168E3">
      <w:pPr>
        <w:ind w:left="720"/>
        <w:jc w:val="both"/>
        <w:rPr>
          <w:rFonts w:eastAsia="SimSun"/>
          <w:i/>
          <w:lang w:eastAsia="zh-CN"/>
        </w:rPr>
      </w:pPr>
      <w:r w:rsidRPr="001168E3">
        <w:rPr>
          <w:rFonts w:eastAsia="SimSun"/>
          <w:i/>
          <w:lang w:eastAsia="zh-CN"/>
        </w:rPr>
        <w:t>Proposal 2: A CCE includes a predetermined number of RBs. The RB interleaving is based on the REG interleaving in LTE.</w:t>
      </w:r>
    </w:p>
    <w:p w14:paraId="47B9B3B7" w14:textId="77777777" w:rsidR="001168E3" w:rsidRPr="001168E3" w:rsidRDefault="001168E3" w:rsidP="001168E3">
      <w:pPr>
        <w:ind w:left="720"/>
        <w:jc w:val="both"/>
        <w:rPr>
          <w:rFonts w:eastAsia="SimSun"/>
          <w:i/>
          <w:lang w:eastAsia="zh-CN"/>
        </w:rPr>
      </w:pPr>
      <w:r w:rsidRPr="001168E3">
        <w:rPr>
          <w:rFonts w:eastAsia="SimSun"/>
          <w:i/>
          <w:lang w:eastAsia="zh-CN"/>
        </w:rPr>
        <w:t>Proposal 3: The duration of PDCCH transmissions is determined per transmission slot.</w:t>
      </w:r>
    </w:p>
    <w:p w14:paraId="6B27080B" w14:textId="77777777" w:rsidR="001168E3" w:rsidRPr="001168E3" w:rsidRDefault="001168E3" w:rsidP="001168E3">
      <w:pPr>
        <w:ind w:left="720"/>
        <w:jc w:val="both"/>
        <w:rPr>
          <w:rFonts w:eastAsia="SimSun"/>
          <w:i/>
          <w:lang w:eastAsia="zh-CN"/>
        </w:rPr>
      </w:pPr>
      <w:r w:rsidRPr="001168E3">
        <w:rPr>
          <w:rFonts w:eastAsia="SimSun"/>
          <w:i/>
          <w:lang w:eastAsia="zh-CN"/>
        </w:rPr>
        <w:t>Proposal 4: A PDCCH transmission can span multiple symbols.</w:t>
      </w:r>
    </w:p>
    <w:p w14:paraId="04BAE1BF" w14:textId="77777777" w:rsidR="001168E3" w:rsidRPr="001168E3" w:rsidRDefault="001168E3" w:rsidP="001168E3">
      <w:pPr>
        <w:ind w:left="720"/>
        <w:jc w:val="both"/>
        <w:rPr>
          <w:rFonts w:eastAsia="SimSun"/>
          <w:i/>
          <w:lang w:eastAsia="zh-CN"/>
        </w:rPr>
      </w:pPr>
      <w:r w:rsidRPr="001168E3">
        <w:rPr>
          <w:rFonts w:eastAsia="SimSun"/>
          <w:i/>
          <w:lang w:eastAsia="zh-CN"/>
        </w:rPr>
        <w:t>Proposal 5: A UE is signaled RBs of a system bandwidth and the transmission slots for monitoring PDCCH transmissions.</w:t>
      </w:r>
    </w:p>
    <w:p w14:paraId="06F3C596"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0EFB287" w14:textId="77777777" w:rsidR="001168E3" w:rsidRPr="000B1042" w:rsidRDefault="001168E3">
      <w:pPr>
        <w:rPr>
          <w:rFonts w:ascii="Times New Roman" w:eastAsia="SimSun" w:hAnsi="Times New Roman"/>
          <w:kern w:val="2"/>
          <w:szCs w:val="20"/>
        </w:rPr>
      </w:pPr>
    </w:p>
    <w:p w14:paraId="72B33CDA" w14:textId="4E21D526" w:rsidR="001168E3" w:rsidRPr="001168E3" w:rsidRDefault="00377AD3" w:rsidP="001168E3">
      <w:pPr>
        <w:rPr>
          <w:rFonts w:eastAsia="MS Mincho"/>
          <w:b/>
          <w:lang w:eastAsia="ja-JP"/>
        </w:rPr>
      </w:pPr>
      <w:hyperlink r:id="rId2354" w:history="1">
        <w:r>
          <w:rPr>
            <w:rStyle w:val="Hyperlink"/>
            <w:rFonts w:eastAsia="MS Mincho"/>
            <w:b/>
            <w:lang w:eastAsia="ja-JP"/>
          </w:rPr>
          <w:t>R1-1610177</w:t>
        </w:r>
      </w:hyperlink>
      <w:r w:rsidR="001168E3" w:rsidRPr="001168E3">
        <w:rPr>
          <w:rFonts w:eastAsia="MS Mincho"/>
          <w:b/>
          <w:lang w:eastAsia="ja-JP"/>
        </w:rPr>
        <w:tab/>
        <w:t>DL control channels overview</w:t>
      </w:r>
      <w:r w:rsidR="001168E3" w:rsidRPr="001168E3">
        <w:rPr>
          <w:rFonts w:eastAsia="MS Mincho"/>
          <w:b/>
          <w:lang w:eastAsia="ja-JP"/>
        </w:rPr>
        <w:tab/>
        <w:t>Qualcomm Incorporated</w:t>
      </w:r>
    </w:p>
    <w:p w14:paraId="513C846E" w14:textId="4A09CF6E" w:rsidR="001168E3" w:rsidRDefault="001168E3" w:rsidP="001168E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Jiang</w:t>
      </w:r>
      <w:r>
        <w:t xml:space="preserve"> from Qualcomm.</w:t>
      </w:r>
    </w:p>
    <w:p w14:paraId="752EE449" w14:textId="77777777" w:rsidR="001168E3" w:rsidRPr="001168E3" w:rsidRDefault="001168E3" w:rsidP="001168E3">
      <w:pPr>
        <w:ind w:left="720"/>
      </w:pPr>
      <w:r w:rsidRPr="001168E3">
        <w:t>Proposal 1: Agree on the need of PSFICH for NR.</w:t>
      </w:r>
    </w:p>
    <w:p w14:paraId="22F8B6B6" w14:textId="77777777" w:rsidR="001168E3" w:rsidRPr="001168E3" w:rsidRDefault="001168E3" w:rsidP="001168E3">
      <w:pPr>
        <w:ind w:left="720"/>
      </w:pPr>
      <w:r w:rsidRPr="001168E3">
        <w:t>Proposal 2: RS for PDCCH is transmitted on the 1</w:t>
      </w:r>
      <w:r w:rsidRPr="001168E3">
        <w:rPr>
          <w:vertAlign w:val="superscript"/>
        </w:rPr>
        <w:t>st</w:t>
      </w:r>
      <w:r w:rsidRPr="001168E3">
        <w:t xml:space="preserve"> symbol in DL control region in each slot.</w:t>
      </w:r>
    </w:p>
    <w:p w14:paraId="3A863710" w14:textId="77777777" w:rsidR="001168E3" w:rsidRPr="001168E3" w:rsidRDefault="001168E3" w:rsidP="001168E3">
      <w:pPr>
        <w:ind w:left="720"/>
      </w:pPr>
      <w:r w:rsidRPr="001168E3">
        <w:t>Proposal 3: Consider the multi-part PDCCH structure.</w:t>
      </w:r>
    </w:p>
    <w:p w14:paraId="49FB3D93" w14:textId="77777777" w:rsidR="001168E3" w:rsidRPr="001168E3" w:rsidRDefault="001168E3" w:rsidP="001168E3">
      <w:pPr>
        <w:ind w:left="720"/>
      </w:pPr>
      <w:r w:rsidRPr="001168E3">
        <w:t>Proposal 4: Consider 2 symbol DL control region or 1 symbol DL control region with additional control channel in the data region.</w:t>
      </w:r>
    </w:p>
    <w:p w14:paraId="4676054C" w14:textId="77777777" w:rsidR="001168E3" w:rsidRPr="001168E3" w:rsidRDefault="001168E3" w:rsidP="001168E3">
      <w:pPr>
        <w:ind w:left="720"/>
      </w:pPr>
      <w:r w:rsidRPr="001168E3">
        <w:t>Proposal 5: Do not consider dynamically configurable number of control symbols.</w:t>
      </w:r>
    </w:p>
    <w:p w14:paraId="38B606BB" w14:textId="77777777" w:rsidR="001168E3" w:rsidRPr="001168E3" w:rsidRDefault="001168E3" w:rsidP="001168E3">
      <w:pPr>
        <w:ind w:left="720"/>
      </w:pPr>
      <w:r w:rsidRPr="001168E3">
        <w:t>Proposal 6: Consider 2 port SFBC and CDD as a candidate diversity scheme for PDCCH.</w:t>
      </w:r>
    </w:p>
    <w:p w14:paraId="3A2D10C5" w14:textId="77777777" w:rsidR="001168E3" w:rsidRPr="001168E3" w:rsidRDefault="001168E3" w:rsidP="001168E3">
      <w:pPr>
        <w:ind w:left="720"/>
      </w:pPr>
      <w:r w:rsidRPr="001168E3">
        <w:t>Proposal 7: NR shall allow a smaller BW UE to operate in the system. Minimum UE BW can be [5] MHz.</w:t>
      </w:r>
    </w:p>
    <w:p w14:paraId="6DE9316D" w14:textId="77777777" w:rsidR="001168E3" w:rsidRPr="001168E3" w:rsidRDefault="001168E3" w:rsidP="001168E3">
      <w:pPr>
        <w:ind w:left="720"/>
      </w:pPr>
      <w:r w:rsidRPr="001168E3">
        <w:t>Proposal 8: Introduce the subband concept for PDCCH search space with the above attributes per subband:</w:t>
      </w:r>
    </w:p>
    <w:p w14:paraId="261A16F7" w14:textId="77777777" w:rsidR="001168E3" w:rsidRPr="001168E3" w:rsidRDefault="001168E3" w:rsidP="0066391F">
      <w:pPr>
        <w:pStyle w:val="ListParagraph"/>
        <w:numPr>
          <w:ilvl w:val="0"/>
          <w:numId w:val="98"/>
        </w:numPr>
        <w:overflowPunct/>
        <w:autoSpaceDE/>
        <w:autoSpaceDN/>
        <w:adjustRightInd/>
        <w:spacing w:after="0"/>
        <w:ind w:left="1440"/>
        <w:contextualSpacing w:val="0"/>
        <w:jc w:val="both"/>
        <w:textAlignment w:val="auto"/>
      </w:pPr>
      <w:r w:rsidRPr="001168E3">
        <w:t>UE specific search space / Common search space</w:t>
      </w:r>
    </w:p>
    <w:p w14:paraId="51EFB8A7" w14:textId="77777777" w:rsidR="001168E3" w:rsidRPr="001168E3" w:rsidRDefault="001168E3" w:rsidP="0066391F">
      <w:pPr>
        <w:pStyle w:val="ListParagraph"/>
        <w:numPr>
          <w:ilvl w:val="1"/>
          <w:numId w:val="98"/>
        </w:numPr>
        <w:overflowPunct/>
        <w:autoSpaceDE/>
        <w:autoSpaceDN/>
        <w:adjustRightInd/>
        <w:spacing w:after="0"/>
        <w:ind w:left="2160"/>
        <w:contextualSpacing w:val="0"/>
        <w:jc w:val="both"/>
        <w:textAlignment w:val="auto"/>
      </w:pPr>
      <w:r w:rsidRPr="001168E3">
        <w:t>CCE can be localized/distributed within a subband.</w:t>
      </w:r>
    </w:p>
    <w:p w14:paraId="748BBDF9" w14:textId="77777777" w:rsidR="001168E3" w:rsidRPr="001168E3" w:rsidRDefault="001168E3" w:rsidP="0066391F">
      <w:pPr>
        <w:pStyle w:val="ListParagraph"/>
        <w:numPr>
          <w:ilvl w:val="0"/>
          <w:numId w:val="98"/>
        </w:numPr>
        <w:overflowPunct/>
        <w:autoSpaceDE/>
        <w:autoSpaceDN/>
        <w:adjustRightInd/>
        <w:spacing w:after="0"/>
        <w:ind w:left="1440"/>
        <w:contextualSpacing w:val="0"/>
        <w:jc w:val="both"/>
        <w:textAlignment w:val="auto"/>
      </w:pPr>
      <w:r w:rsidRPr="001168E3">
        <w:t>Omni / Beamformed</w:t>
      </w:r>
    </w:p>
    <w:p w14:paraId="3003FB75" w14:textId="77777777" w:rsidR="001168E3" w:rsidRPr="001168E3" w:rsidRDefault="001168E3" w:rsidP="0066391F">
      <w:pPr>
        <w:pStyle w:val="ListParagraph"/>
        <w:numPr>
          <w:ilvl w:val="1"/>
          <w:numId w:val="98"/>
        </w:numPr>
        <w:overflowPunct/>
        <w:autoSpaceDE/>
        <w:autoSpaceDN/>
        <w:adjustRightInd/>
        <w:spacing w:after="0"/>
        <w:ind w:left="2160"/>
        <w:contextualSpacing w:val="0"/>
        <w:jc w:val="both"/>
        <w:textAlignment w:val="auto"/>
      </w:pPr>
      <w:r w:rsidRPr="001168E3">
        <w:t>For omni subband, UE can have a wideband RS processing over the subband.</w:t>
      </w:r>
    </w:p>
    <w:p w14:paraId="23D2970A" w14:textId="77777777" w:rsidR="001168E3" w:rsidRPr="001168E3" w:rsidRDefault="001168E3" w:rsidP="0066391F">
      <w:pPr>
        <w:pStyle w:val="ListParagraph"/>
        <w:numPr>
          <w:ilvl w:val="1"/>
          <w:numId w:val="98"/>
        </w:numPr>
        <w:overflowPunct/>
        <w:autoSpaceDE/>
        <w:autoSpaceDN/>
        <w:adjustRightInd/>
        <w:spacing w:after="0"/>
        <w:ind w:left="2160"/>
        <w:contextualSpacing w:val="0"/>
        <w:jc w:val="both"/>
        <w:textAlignment w:val="auto"/>
      </w:pPr>
      <w:r w:rsidRPr="001168E3">
        <w:t>For beamformed subband, UE should have per REG/CCE level RS processing.</w:t>
      </w:r>
    </w:p>
    <w:p w14:paraId="60F924CF" w14:textId="77777777" w:rsidR="001168E3" w:rsidRPr="001168E3" w:rsidRDefault="001168E3" w:rsidP="0066391F">
      <w:pPr>
        <w:pStyle w:val="ListParagraph"/>
        <w:numPr>
          <w:ilvl w:val="0"/>
          <w:numId w:val="98"/>
        </w:numPr>
        <w:overflowPunct/>
        <w:autoSpaceDE/>
        <w:autoSpaceDN/>
        <w:adjustRightInd/>
        <w:spacing w:after="0"/>
        <w:ind w:left="1440"/>
        <w:contextualSpacing w:val="0"/>
        <w:jc w:val="both"/>
        <w:textAlignment w:val="auto"/>
      </w:pPr>
      <w:r w:rsidRPr="001168E3">
        <w:t>Single / Multi-part control</w:t>
      </w:r>
    </w:p>
    <w:p w14:paraId="510612A8" w14:textId="77777777" w:rsidR="001168E3" w:rsidRPr="001168E3" w:rsidRDefault="001168E3" w:rsidP="001168E3">
      <w:pPr>
        <w:ind w:left="720"/>
      </w:pPr>
      <w:r w:rsidRPr="001168E3">
        <w:t>Proposal 9: Consider fewer hypotheses for PDCCH blind decoding based on the presented ways.</w:t>
      </w:r>
    </w:p>
    <w:p w14:paraId="7106A1BA" w14:textId="77777777" w:rsidR="001168E3" w:rsidRPr="001168E3" w:rsidRDefault="001168E3" w:rsidP="0066391F">
      <w:pPr>
        <w:pStyle w:val="ListParagraph"/>
        <w:numPr>
          <w:ilvl w:val="0"/>
          <w:numId w:val="99"/>
        </w:numPr>
        <w:overflowPunct/>
        <w:autoSpaceDE/>
        <w:autoSpaceDN/>
        <w:adjustRightInd/>
        <w:spacing w:after="0"/>
        <w:ind w:left="1440"/>
        <w:contextualSpacing w:val="0"/>
        <w:jc w:val="both"/>
        <w:textAlignment w:val="auto"/>
      </w:pPr>
      <w:r w:rsidRPr="001168E3">
        <w:t>Limit the DCI length options via quantized DCI length</w:t>
      </w:r>
    </w:p>
    <w:p w14:paraId="26774F96" w14:textId="77777777" w:rsidR="001168E3" w:rsidRPr="001168E3" w:rsidRDefault="001168E3" w:rsidP="0066391F">
      <w:pPr>
        <w:pStyle w:val="ListParagraph"/>
        <w:numPr>
          <w:ilvl w:val="0"/>
          <w:numId w:val="99"/>
        </w:numPr>
        <w:overflowPunct/>
        <w:autoSpaceDE/>
        <w:autoSpaceDN/>
        <w:adjustRightInd/>
        <w:spacing w:after="0"/>
        <w:ind w:left="1440"/>
        <w:contextualSpacing w:val="0"/>
        <w:jc w:val="both"/>
        <w:textAlignment w:val="auto"/>
      </w:pPr>
      <w:r w:rsidRPr="001168E3">
        <w:t>Use nested search space for each subband (example shown in Figure 1)</w:t>
      </w:r>
    </w:p>
    <w:p w14:paraId="4A350070" w14:textId="77777777" w:rsidR="001168E3" w:rsidRPr="001168E3" w:rsidRDefault="001168E3" w:rsidP="0066391F">
      <w:pPr>
        <w:pStyle w:val="ListParagraph"/>
        <w:numPr>
          <w:ilvl w:val="0"/>
          <w:numId w:val="99"/>
        </w:numPr>
        <w:overflowPunct/>
        <w:autoSpaceDE/>
        <w:autoSpaceDN/>
        <w:adjustRightInd/>
        <w:spacing w:after="0"/>
        <w:ind w:left="1440"/>
        <w:contextualSpacing w:val="0"/>
        <w:jc w:val="both"/>
        <w:textAlignment w:val="auto"/>
      </w:pPr>
      <w:r w:rsidRPr="001168E3">
        <w:t>Reduce the number of options for each aggregation level compared to LTE</w:t>
      </w:r>
    </w:p>
    <w:p w14:paraId="6E5EA572" w14:textId="77777777" w:rsidR="001168E3" w:rsidRPr="001168E3" w:rsidRDefault="001168E3" w:rsidP="001168E3">
      <w:pPr>
        <w:ind w:left="720"/>
      </w:pPr>
      <w:r w:rsidRPr="001168E3">
        <w:t>Proposal 10: Consider flexible DCI multiplexing PDCCH for multiple UEs.</w:t>
      </w:r>
    </w:p>
    <w:p w14:paraId="3FFE01AC" w14:textId="77777777" w:rsidR="001168E3" w:rsidRPr="001168E3" w:rsidRDefault="001168E3" w:rsidP="001168E3">
      <w:pPr>
        <w:ind w:left="720"/>
      </w:pPr>
      <w:r w:rsidRPr="001168E3">
        <w:t>Proposal 11: Introduce pre-indication / cross slot scheduling (UL/DL) PDCCH.</w:t>
      </w:r>
    </w:p>
    <w:p w14:paraId="0E92F5AF" w14:textId="77777777" w:rsidR="001168E3" w:rsidRPr="001168E3" w:rsidRDefault="001168E3" w:rsidP="001168E3">
      <w:pPr>
        <w:ind w:left="720"/>
      </w:pPr>
      <w:r w:rsidRPr="001168E3">
        <w:t>Proposal 12: Introduce dynamic BW switching.</w:t>
      </w:r>
    </w:p>
    <w:p w14:paraId="44E1472F"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174A80D" w14:textId="77777777" w:rsidR="001168E3" w:rsidRDefault="001168E3"/>
    <w:p w14:paraId="430916AB" w14:textId="0C476DF5" w:rsidR="001168E3" w:rsidRPr="001168E3" w:rsidRDefault="00377AD3" w:rsidP="001168E3">
      <w:pPr>
        <w:rPr>
          <w:rFonts w:eastAsia="MS Mincho"/>
          <w:b/>
          <w:lang w:eastAsia="ja-JP"/>
        </w:rPr>
      </w:pPr>
      <w:hyperlink r:id="rId2355" w:history="1">
        <w:r>
          <w:rPr>
            <w:rStyle w:val="Hyperlink"/>
            <w:rFonts w:eastAsia="MS Mincho"/>
            <w:b/>
            <w:lang w:eastAsia="ja-JP"/>
          </w:rPr>
          <w:t>R1-1609273</w:t>
        </w:r>
      </w:hyperlink>
      <w:r w:rsidR="001168E3" w:rsidRPr="001168E3">
        <w:rPr>
          <w:rFonts w:eastAsia="MS Mincho"/>
          <w:b/>
          <w:lang w:eastAsia="ja-JP"/>
        </w:rPr>
        <w:tab/>
        <w:t>Overall structure of DL control transmission for NR</w:t>
      </w:r>
      <w:r w:rsidR="001168E3" w:rsidRPr="001168E3">
        <w:rPr>
          <w:rFonts w:eastAsia="MS Mincho"/>
          <w:b/>
          <w:lang w:eastAsia="ja-JP"/>
        </w:rPr>
        <w:tab/>
        <w:t>LG Electronics</w:t>
      </w:r>
    </w:p>
    <w:p w14:paraId="4706FF15" w14:textId="613140D3" w:rsidR="001168E3" w:rsidRDefault="001168E3" w:rsidP="001168E3">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t>LGE.</w:t>
      </w:r>
    </w:p>
    <w:p w14:paraId="14827D91" w14:textId="77777777" w:rsidR="001168E3" w:rsidRPr="001168E3" w:rsidRDefault="001168E3" w:rsidP="001168E3">
      <w:pPr>
        <w:ind w:left="403"/>
        <w:rPr>
          <w:szCs w:val="20"/>
          <w:lang w:eastAsia="ko-KR"/>
        </w:rPr>
      </w:pPr>
      <w:r w:rsidRPr="001168E3">
        <w:rPr>
          <w:rFonts w:hint="eastAsia"/>
          <w:szCs w:val="20"/>
          <w:lang w:eastAsia="ko-KR"/>
        </w:rPr>
        <w:t>Proposal #1: In NR system, the following two types of DL control region are to be considered.</w:t>
      </w:r>
    </w:p>
    <w:p w14:paraId="6D17E9F5" w14:textId="77777777" w:rsidR="001168E3" w:rsidRPr="001168E3" w:rsidRDefault="001168E3" w:rsidP="0066391F">
      <w:pPr>
        <w:numPr>
          <w:ilvl w:val="0"/>
          <w:numId w:val="100"/>
        </w:numPr>
        <w:ind w:left="1163" w:hanging="357"/>
        <w:jc w:val="both"/>
        <w:rPr>
          <w:szCs w:val="20"/>
          <w:lang w:eastAsia="ko-KR"/>
        </w:rPr>
      </w:pPr>
      <w:r w:rsidRPr="001168E3">
        <w:rPr>
          <w:rFonts w:hint="eastAsia"/>
          <w:szCs w:val="20"/>
          <w:lang w:eastAsia="ko-KR"/>
        </w:rPr>
        <w:t>DL control region A</w:t>
      </w:r>
    </w:p>
    <w:p w14:paraId="49774461"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Non-configurable in terms of time/frequency resource and numerology</w:t>
      </w:r>
    </w:p>
    <w:p w14:paraId="7F87181F" w14:textId="77777777" w:rsidR="001168E3" w:rsidRPr="001168E3" w:rsidRDefault="001168E3" w:rsidP="0066391F">
      <w:pPr>
        <w:numPr>
          <w:ilvl w:val="0"/>
          <w:numId w:val="100"/>
        </w:numPr>
        <w:ind w:left="1163" w:hanging="357"/>
        <w:jc w:val="both"/>
        <w:rPr>
          <w:szCs w:val="20"/>
          <w:lang w:eastAsia="ko-KR"/>
        </w:rPr>
      </w:pPr>
      <w:r w:rsidRPr="001168E3">
        <w:rPr>
          <w:rFonts w:hint="eastAsia"/>
          <w:szCs w:val="20"/>
          <w:lang w:eastAsia="ko-KR"/>
        </w:rPr>
        <w:t>DL control region B</w:t>
      </w:r>
    </w:p>
    <w:p w14:paraId="7CB56A20"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Configurable in terms of time/frequency resource and numerology</w:t>
      </w:r>
    </w:p>
    <w:p w14:paraId="56B53A0C" w14:textId="77777777" w:rsidR="001168E3" w:rsidRPr="001168E3" w:rsidRDefault="001168E3" w:rsidP="001168E3">
      <w:pPr>
        <w:ind w:left="403"/>
        <w:rPr>
          <w:szCs w:val="20"/>
          <w:lang w:eastAsia="ko-KR"/>
        </w:rPr>
      </w:pPr>
      <w:r w:rsidRPr="001168E3">
        <w:rPr>
          <w:rFonts w:hint="eastAsia"/>
          <w:szCs w:val="20"/>
          <w:lang w:eastAsia="ko-KR"/>
        </w:rPr>
        <w:t>Proposal #2: In NR system, the following two types of search space are to be considered.</w:t>
      </w:r>
    </w:p>
    <w:p w14:paraId="0180B1E9" w14:textId="77777777" w:rsidR="001168E3" w:rsidRPr="001168E3" w:rsidRDefault="001168E3" w:rsidP="0066391F">
      <w:pPr>
        <w:numPr>
          <w:ilvl w:val="0"/>
          <w:numId w:val="100"/>
        </w:numPr>
        <w:ind w:left="1163" w:hanging="357"/>
        <w:jc w:val="both"/>
        <w:rPr>
          <w:szCs w:val="20"/>
          <w:lang w:eastAsia="ko-KR"/>
        </w:rPr>
      </w:pPr>
      <w:r w:rsidRPr="001168E3">
        <w:rPr>
          <w:rFonts w:hint="eastAsia"/>
          <w:szCs w:val="20"/>
          <w:lang w:eastAsia="ko-KR"/>
        </w:rPr>
        <w:tab/>
        <w:t>Search space A</w:t>
      </w:r>
    </w:p>
    <w:p w14:paraId="4135D910"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 xml:space="preserve">DCI monitoring for broadcast data and </w:t>
      </w:r>
      <w:r w:rsidRPr="001168E3">
        <w:rPr>
          <w:szCs w:val="20"/>
          <w:lang w:eastAsia="ko-KR"/>
        </w:rPr>
        <w:t>unicast</w:t>
      </w:r>
      <w:r w:rsidRPr="001168E3">
        <w:rPr>
          <w:rFonts w:hint="eastAsia"/>
          <w:szCs w:val="20"/>
          <w:lang w:eastAsia="ko-KR"/>
        </w:rPr>
        <w:t xml:space="preserve"> data associated with fall back operation</w:t>
      </w:r>
    </w:p>
    <w:p w14:paraId="49D5151A"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Non-configurable in terms of CCE mapping, TX scheme, and DM-RS scrambling</w:t>
      </w:r>
    </w:p>
    <w:p w14:paraId="0E976708" w14:textId="77777777" w:rsidR="001168E3" w:rsidRPr="001168E3" w:rsidRDefault="001168E3" w:rsidP="0066391F">
      <w:pPr>
        <w:numPr>
          <w:ilvl w:val="0"/>
          <w:numId w:val="100"/>
        </w:numPr>
        <w:ind w:left="1163" w:hanging="357"/>
        <w:jc w:val="both"/>
        <w:rPr>
          <w:szCs w:val="20"/>
          <w:lang w:eastAsia="ko-KR"/>
        </w:rPr>
      </w:pPr>
      <w:r w:rsidRPr="001168E3">
        <w:rPr>
          <w:rFonts w:hint="eastAsia"/>
          <w:szCs w:val="20"/>
          <w:lang w:eastAsia="ko-KR"/>
        </w:rPr>
        <w:tab/>
        <w:t>Search space B</w:t>
      </w:r>
    </w:p>
    <w:p w14:paraId="6158568D"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 xml:space="preserve">DCI monitoring for normal </w:t>
      </w:r>
      <w:r w:rsidRPr="001168E3">
        <w:rPr>
          <w:szCs w:val="20"/>
          <w:lang w:eastAsia="ko-KR"/>
        </w:rPr>
        <w:t>unicast</w:t>
      </w:r>
      <w:r w:rsidRPr="001168E3">
        <w:rPr>
          <w:rFonts w:hint="eastAsia"/>
          <w:szCs w:val="20"/>
          <w:lang w:eastAsia="ko-KR"/>
        </w:rPr>
        <w:t xml:space="preserve"> data</w:t>
      </w:r>
    </w:p>
    <w:p w14:paraId="14FD455A"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Configurable in terms of CCE mapping, TX scheme, and DM-RS scrambling</w:t>
      </w:r>
    </w:p>
    <w:p w14:paraId="535A5746" w14:textId="77777777" w:rsidR="001168E3" w:rsidRPr="001168E3" w:rsidRDefault="001168E3" w:rsidP="001168E3">
      <w:pPr>
        <w:ind w:left="403"/>
        <w:rPr>
          <w:szCs w:val="20"/>
          <w:lang w:eastAsia="ko-KR"/>
        </w:rPr>
      </w:pPr>
      <w:r w:rsidRPr="001168E3">
        <w:rPr>
          <w:rFonts w:hint="eastAsia"/>
          <w:szCs w:val="20"/>
          <w:lang w:eastAsia="ko-KR"/>
        </w:rPr>
        <w:t xml:space="preserve">Proposal #3: In DL control design for NR system, the following options need to be studied. </w:t>
      </w:r>
    </w:p>
    <w:p w14:paraId="4BD30081" w14:textId="77777777" w:rsidR="001168E3" w:rsidRPr="001168E3" w:rsidRDefault="001168E3" w:rsidP="0066391F">
      <w:pPr>
        <w:numPr>
          <w:ilvl w:val="0"/>
          <w:numId w:val="100"/>
        </w:numPr>
        <w:ind w:left="1163"/>
        <w:jc w:val="both"/>
        <w:rPr>
          <w:szCs w:val="20"/>
          <w:lang w:eastAsia="ko-KR"/>
        </w:rPr>
      </w:pPr>
      <w:r w:rsidRPr="001168E3">
        <w:rPr>
          <w:rFonts w:hint="eastAsia"/>
          <w:szCs w:val="20"/>
          <w:lang w:eastAsia="ko-KR"/>
        </w:rPr>
        <w:t>Option 1</w:t>
      </w:r>
    </w:p>
    <w:p w14:paraId="78C73A2A"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Search space A is located in DL control region A</w:t>
      </w:r>
    </w:p>
    <w:p w14:paraId="0E0F4D47"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Search space B is located in DL control region B</w:t>
      </w:r>
    </w:p>
    <w:p w14:paraId="7C14658C" w14:textId="77777777" w:rsidR="001168E3" w:rsidRPr="001168E3" w:rsidRDefault="001168E3" w:rsidP="0066391F">
      <w:pPr>
        <w:numPr>
          <w:ilvl w:val="0"/>
          <w:numId w:val="100"/>
        </w:numPr>
        <w:ind w:left="1163"/>
        <w:jc w:val="both"/>
        <w:rPr>
          <w:szCs w:val="20"/>
          <w:lang w:eastAsia="ko-KR"/>
        </w:rPr>
      </w:pPr>
      <w:r w:rsidRPr="001168E3">
        <w:rPr>
          <w:rFonts w:hint="eastAsia"/>
          <w:szCs w:val="20"/>
          <w:lang w:eastAsia="ko-KR"/>
        </w:rPr>
        <w:t>Option 2</w:t>
      </w:r>
    </w:p>
    <w:p w14:paraId="35889403"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Search space A is located in both DL control region A and B</w:t>
      </w:r>
    </w:p>
    <w:p w14:paraId="53A2FD26" w14:textId="77777777" w:rsidR="001168E3" w:rsidRPr="001168E3" w:rsidRDefault="001168E3" w:rsidP="0066391F">
      <w:pPr>
        <w:numPr>
          <w:ilvl w:val="1"/>
          <w:numId w:val="100"/>
        </w:numPr>
        <w:ind w:left="1603"/>
        <w:jc w:val="both"/>
        <w:rPr>
          <w:szCs w:val="20"/>
          <w:lang w:eastAsia="ko-KR"/>
        </w:rPr>
      </w:pPr>
      <w:r w:rsidRPr="001168E3">
        <w:rPr>
          <w:rFonts w:hint="eastAsia"/>
          <w:szCs w:val="20"/>
          <w:lang w:eastAsia="ko-KR"/>
        </w:rPr>
        <w:t>Search space B is located in DL control region B</w:t>
      </w:r>
    </w:p>
    <w:p w14:paraId="7DA6BCFD"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103B45B3" w14:textId="77777777" w:rsidR="001168E3" w:rsidRPr="000B1042" w:rsidRDefault="001168E3">
      <w:pPr>
        <w:rPr>
          <w:rFonts w:ascii="Times New Roman" w:eastAsia="SimSun" w:hAnsi="Times New Roman"/>
          <w:kern w:val="2"/>
          <w:szCs w:val="20"/>
        </w:rPr>
      </w:pPr>
    </w:p>
    <w:p w14:paraId="09307339" w14:textId="4256143E" w:rsidR="001168E3" w:rsidRPr="001168E3" w:rsidRDefault="00377AD3" w:rsidP="001168E3">
      <w:pPr>
        <w:rPr>
          <w:rFonts w:eastAsia="MS Mincho"/>
          <w:b/>
          <w:lang w:eastAsia="ja-JP"/>
        </w:rPr>
      </w:pPr>
      <w:hyperlink r:id="rId2356" w:history="1">
        <w:r>
          <w:rPr>
            <w:rStyle w:val="Hyperlink"/>
            <w:rFonts w:eastAsia="MS Mincho"/>
            <w:b/>
            <w:lang w:eastAsia="ja-JP"/>
          </w:rPr>
          <w:t>R1-1609435</w:t>
        </w:r>
      </w:hyperlink>
      <w:r w:rsidR="001168E3" w:rsidRPr="001168E3">
        <w:rPr>
          <w:rFonts w:eastAsia="MS Mincho"/>
          <w:b/>
          <w:lang w:eastAsia="ja-JP"/>
        </w:rPr>
        <w:tab/>
        <w:t>Control channel design for URLLC</w:t>
      </w:r>
      <w:r w:rsidR="001168E3" w:rsidRPr="001168E3">
        <w:rPr>
          <w:rFonts w:eastAsia="MS Mincho"/>
          <w:b/>
          <w:lang w:eastAsia="ja-JP"/>
        </w:rPr>
        <w:tab/>
        <w:t>Huawei, HiSilicon</w:t>
      </w:r>
    </w:p>
    <w:p w14:paraId="2E18BFD5" w14:textId="77777777" w:rsidR="005763C6" w:rsidRDefault="005763C6" w:rsidP="005763C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0B1042">
        <w:t xml:space="preserve"> from </w:t>
      </w:r>
      <w:r>
        <w:t>Huawei.</w:t>
      </w:r>
    </w:p>
    <w:p w14:paraId="42B7D99D" w14:textId="77777777" w:rsidR="001168E3" w:rsidRPr="001168E3" w:rsidRDefault="001168E3" w:rsidP="001168E3">
      <w:pPr>
        <w:ind w:left="720"/>
        <w:rPr>
          <w:i/>
          <w:lang w:eastAsia="zh-CN"/>
        </w:rPr>
      </w:pPr>
      <w:r w:rsidRPr="001168E3">
        <w:rPr>
          <w:i/>
          <w:lang w:eastAsia="zh-CN"/>
        </w:rPr>
        <w:t>Observation 1: The DL assignment is needed for URLLC DL transmission considering the UE complexity, power consumption and processing delay due to data channel blind detection.</w:t>
      </w:r>
    </w:p>
    <w:p w14:paraId="22243042" w14:textId="77777777" w:rsidR="001168E3" w:rsidRPr="001168E3" w:rsidRDefault="001168E3" w:rsidP="001168E3">
      <w:pPr>
        <w:ind w:left="720"/>
        <w:rPr>
          <w:i/>
          <w:lang w:eastAsia="zh-CN"/>
        </w:rPr>
      </w:pPr>
      <w:r w:rsidRPr="001168E3">
        <w:rPr>
          <w:i/>
          <w:lang w:eastAsia="zh-CN"/>
        </w:rPr>
        <w:t>Observation 2: Both A/N-based and A/N-less operation can be considered for URLLC DL transmission.</w:t>
      </w:r>
    </w:p>
    <w:p w14:paraId="615C0DBF" w14:textId="77777777" w:rsidR="001168E3" w:rsidRPr="001168E3" w:rsidRDefault="001168E3" w:rsidP="001168E3">
      <w:pPr>
        <w:ind w:left="720"/>
        <w:rPr>
          <w:i/>
          <w:lang w:eastAsia="zh-CN"/>
        </w:rPr>
      </w:pPr>
      <w:r w:rsidRPr="001168E3">
        <w:rPr>
          <w:i/>
          <w:lang w:eastAsia="zh-CN"/>
        </w:rPr>
        <w:lastRenderedPageBreak/>
        <w:t>Observation 3:  CSI reporting should be studied for URLLC DL transmission considering the sporadic traffic characteristics and latency requirement.</w:t>
      </w:r>
    </w:p>
    <w:p w14:paraId="238833F3" w14:textId="77777777" w:rsidR="001168E3" w:rsidRPr="001168E3" w:rsidRDefault="001168E3" w:rsidP="001168E3">
      <w:pPr>
        <w:ind w:left="720"/>
        <w:rPr>
          <w:i/>
          <w:lang w:eastAsia="zh-CN"/>
        </w:rPr>
      </w:pPr>
      <w:r w:rsidRPr="001168E3">
        <w:rPr>
          <w:i/>
          <w:lang w:eastAsia="zh-CN"/>
        </w:rPr>
        <w:t>Observation 4: The scheduling request and UL grant are not needed for URLLC UL transmission if grant-free based scheme is adopted.</w:t>
      </w:r>
    </w:p>
    <w:p w14:paraId="3B3DC9C5" w14:textId="77777777" w:rsidR="001168E3" w:rsidRPr="001168E3" w:rsidRDefault="001168E3" w:rsidP="001168E3">
      <w:pPr>
        <w:ind w:left="720"/>
        <w:rPr>
          <w:i/>
          <w:lang w:eastAsia="zh-CN"/>
        </w:rPr>
      </w:pPr>
      <w:r w:rsidRPr="001168E3">
        <w:rPr>
          <w:i/>
          <w:lang w:eastAsia="zh-CN"/>
        </w:rPr>
        <w:t>Observation 5: Both A/N-based and A/N-less operation can be considered for URLLC UL transmission.</w:t>
      </w:r>
    </w:p>
    <w:p w14:paraId="4C7251E6" w14:textId="77777777" w:rsidR="001168E3" w:rsidRPr="001168E3" w:rsidRDefault="001168E3" w:rsidP="001168E3">
      <w:pPr>
        <w:ind w:left="720"/>
        <w:rPr>
          <w:bCs/>
          <w:i/>
          <w:lang w:eastAsia="zh-CN"/>
        </w:rPr>
      </w:pPr>
      <w:r w:rsidRPr="001168E3">
        <w:rPr>
          <w:bCs/>
          <w:i/>
          <w:lang w:eastAsia="zh-CN"/>
        </w:rPr>
        <w:t>Observation 6: The DL control channel reliability requirement depends on the number of possible transmissions within the latency bound, which is determined by the scheduling interval and interval between initial transmission and retransmission.</w:t>
      </w:r>
    </w:p>
    <w:p w14:paraId="58BCBB65" w14:textId="77777777" w:rsidR="001168E3" w:rsidRPr="001168E3" w:rsidRDefault="001168E3" w:rsidP="001168E3">
      <w:pPr>
        <w:ind w:left="720"/>
        <w:rPr>
          <w:bCs/>
          <w:i/>
          <w:lang w:eastAsia="zh-CN"/>
        </w:rPr>
      </w:pPr>
      <w:r w:rsidRPr="001168E3">
        <w:rPr>
          <w:bCs/>
          <w:i/>
          <w:lang w:eastAsia="zh-CN"/>
        </w:rPr>
        <w:t xml:space="preserve">Observation 7: With a limited number of possible transmissions, the DL control channel reliability needs to be increased compared to LTE requirement (1%). </w:t>
      </w:r>
    </w:p>
    <w:p w14:paraId="5B6DFF89" w14:textId="77777777" w:rsidR="001168E3" w:rsidRPr="001168E3" w:rsidRDefault="001168E3" w:rsidP="001168E3">
      <w:pPr>
        <w:ind w:left="720"/>
        <w:rPr>
          <w:i/>
          <w:lang w:eastAsia="zh-CN"/>
        </w:rPr>
      </w:pPr>
      <w:r w:rsidRPr="001168E3">
        <w:rPr>
          <w:i/>
          <w:lang w:eastAsia="zh-CN"/>
        </w:rPr>
        <w:t>Observation 8: The NACK to ACK error for control channel carrying HARQ-ACK feedback should be studied for URLLC in order to guarantee the overall reliability requirement.</w:t>
      </w:r>
      <w:r w:rsidRPr="001168E3" w:rsidDel="008D6D44">
        <w:rPr>
          <w:i/>
          <w:lang w:eastAsia="zh-CN"/>
        </w:rPr>
        <w:t xml:space="preserve"> </w:t>
      </w:r>
      <w:r w:rsidRPr="001168E3">
        <w:rPr>
          <w:i/>
          <w:lang w:eastAsia="zh-CN"/>
        </w:rPr>
        <w:t xml:space="preserve"> </w:t>
      </w:r>
    </w:p>
    <w:p w14:paraId="25F10F8D" w14:textId="77777777" w:rsidR="001168E3" w:rsidRPr="001168E3" w:rsidRDefault="001168E3" w:rsidP="001168E3">
      <w:pPr>
        <w:ind w:left="720"/>
        <w:rPr>
          <w:i/>
          <w:lang w:eastAsia="zh-CN"/>
        </w:rPr>
      </w:pPr>
      <w:r w:rsidRPr="001168E3">
        <w:rPr>
          <w:i/>
        </w:rPr>
        <w:t>Proposal 1: A compact DCI format can be considered targeting URLLC where only limited scheduling information is conveyed.</w:t>
      </w:r>
    </w:p>
    <w:p w14:paraId="4016EC17" w14:textId="1490F68C" w:rsidR="001168E3" w:rsidRDefault="001168E3" w:rsidP="001168E3">
      <w:pPr>
        <w:rPr>
          <w:rFonts w:ascii="Times New Roman" w:hAnsi="Times New Roman"/>
          <w:szCs w:val="20"/>
        </w:rPr>
      </w:pPr>
      <w:r w:rsidRPr="000B1042">
        <w:rPr>
          <w:rFonts w:ascii="Times New Roman" w:hAnsi="Times New Roman"/>
          <w:b/>
          <w:szCs w:val="20"/>
        </w:rPr>
        <w:t>D</w:t>
      </w:r>
      <w:r>
        <w:rPr>
          <w:rFonts w:ascii="Times New Roman" w:hAnsi="Times New Roman"/>
          <w:b/>
          <w:szCs w:val="20"/>
        </w:rPr>
        <w:t>iscussion</w:t>
      </w:r>
      <w:r w:rsidRPr="000B1042">
        <w:rPr>
          <w:rFonts w:ascii="Times New Roman" w:hAnsi="Times New Roman"/>
          <w:b/>
          <w:szCs w:val="20"/>
        </w:rPr>
        <w:t xml:space="preserve">: </w:t>
      </w:r>
      <w:r w:rsidRPr="001168E3">
        <w:rPr>
          <w:rFonts w:ascii="Times New Roman" w:hAnsi="Times New Roman"/>
          <w:szCs w:val="20"/>
        </w:rPr>
        <w:t>Qualcomm</w:t>
      </w:r>
      <w:r w:rsidRPr="001168E3">
        <w:rPr>
          <w:rFonts w:ascii="Times New Roman" w:hAnsi="Times New Roman"/>
          <w:szCs w:val="20"/>
        </w:rPr>
        <w:sym w:font="Wingdings" w:char="F0E0"/>
      </w:r>
      <w:r>
        <w:rPr>
          <w:rFonts w:ascii="Times New Roman" w:hAnsi="Times New Roman"/>
          <w:szCs w:val="20"/>
        </w:rPr>
        <w:t xml:space="preserve"> overhead</w:t>
      </w:r>
      <w:r w:rsidR="006C623B">
        <w:rPr>
          <w:rFonts w:ascii="Times New Roman" w:hAnsi="Times New Roman"/>
          <w:szCs w:val="20"/>
        </w:rPr>
        <w:t xml:space="preserve"> issue to be considered</w:t>
      </w:r>
    </w:p>
    <w:p w14:paraId="4A6C089B" w14:textId="77777777" w:rsidR="001168E3" w:rsidRDefault="001168E3" w:rsidP="00116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D93072A" w14:textId="77777777" w:rsidR="001168E3" w:rsidRPr="000B1042" w:rsidRDefault="001168E3">
      <w:pPr>
        <w:rPr>
          <w:rFonts w:ascii="Times New Roman" w:eastAsia="SimSun" w:hAnsi="Times New Roman"/>
          <w:kern w:val="2"/>
          <w:szCs w:val="20"/>
        </w:rPr>
      </w:pPr>
    </w:p>
    <w:p w14:paraId="743908A2" w14:textId="00FDC7AE" w:rsidR="006C623B" w:rsidRPr="006C623B" w:rsidRDefault="00377AD3" w:rsidP="006C623B">
      <w:pPr>
        <w:rPr>
          <w:rFonts w:eastAsia="MS Mincho"/>
          <w:b/>
          <w:lang w:eastAsia="ja-JP"/>
        </w:rPr>
      </w:pPr>
      <w:hyperlink r:id="rId2357" w:history="1">
        <w:r>
          <w:rPr>
            <w:rStyle w:val="Hyperlink"/>
            <w:rFonts w:eastAsia="MS Mincho"/>
            <w:b/>
            <w:lang w:eastAsia="ja-JP"/>
          </w:rPr>
          <w:t>R1-1610083</w:t>
        </w:r>
      </w:hyperlink>
      <w:r w:rsidR="006C623B" w:rsidRPr="006C623B">
        <w:rPr>
          <w:rFonts w:eastAsia="MS Mincho"/>
          <w:b/>
          <w:lang w:eastAsia="ja-JP"/>
        </w:rPr>
        <w:tab/>
        <w:t>Initial views on UL control channel design</w:t>
      </w:r>
      <w:r w:rsidR="006C623B" w:rsidRPr="006C623B">
        <w:rPr>
          <w:rFonts w:eastAsia="MS Mincho"/>
          <w:b/>
          <w:lang w:eastAsia="ja-JP"/>
        </w:rPr>
        <w:tab/>
        <w:t>NTT DOCOMO, INC.</w:t>
      </w:r>
    </w:p>
    <w:p w14:paraId="34D88728" w14:textId="1C0D692C" w:rsidR="006C623B" w:rsidRDefault="006C623B" w:rsidP="006C623B">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Fred Takeda</w:t>
      </w:r>
      <w:r w:rsidRPr="000B1042">
        <w:t xml:space="preserve"> from </w:t>
      </w:r>
      <w:r>
        <w:t>NTT DOCOMO.</w:t>
      </w:r>
    </w:p>
    <w:p w14:paraId="697EED41" w14:textId="77777777" w:rsidR="006C623B" w:rsidRPr="006C623B" w:rsidRDefault="006C623B" w:rsidP="006C623B">
      <w:pPr>
        <w:jc w:val="both"/>
        <w:rPr>
          <w:rFonts w:ascii="Times New Roman" w:eastAsia="MS Mincho" w:hAnsi="Times New Roman"/>
          <w:szCs w:val="20"/>
          <w:lang w:val="en-US"/>
        </w:rPr>
      </w:pPr>
      <w:r w:rsidRPr="006C623B">
        <w:rPr>
          <w:rFonts w:ascii="Times New Roman" w:eastAsia="MS Mincho" w:hAnsi="Times New Roman"/>
          <w:szCs w:val="20"/>
          <w:lang w:val="en-US"/>
        </w:rPr>
        <w:t>Proposal 1:</w:t>
      </w:r>
    </w:p>
    <w:p w14:paraId="4560BEFD" w14:textId="77777777" w:rsidR="006C623B" w:rsidRPr="006C623B" w:rsidRDefault="006C623B" w:rsidP="0066391F">
      <w:pPr>
        <w:pStyle w:val="ListParagraph"/>
        <w:numPr>
          <w:ilvl w:val="0"/>
          <w:numId w:val="101"/>
        </w:numPr>
        <w:spacing w:after="0"/>
        <w:jc w:val="both"/>
        <w:rPr>
          <w:rFonts w:eastAsia="MS Mincho"/>
          <w:i/>
          <w:lang w:val="en-US"/>
        </w:rPr>
      </w:pPr>
      <w:r w:rsidRPr="006C623B">
        <w:rPr>
          <w:rFonts w:eastAsia="MS Mincho"/>
          <w:i/>
          <w:lang w:val="en-US"/>
        </w:rPr>
        <w:t xml:space="preserve">NR UL control channel(s) should support at least scheduling request, HARQ-ACK feedback, and CSI feedback. </w:t>
      </w:r>
    </w:p>
    <w:p w14:paraId="2B8BCABA" w14:textId="77777777" w:rsidR="006C623B" w:rsidRPr="006C623B" w:rsidRDefault="006C623B" w:rsidP="0066391F">
      <w:pPr>
        <w:pStyle w:val="ListParagraph"/>
        <w:numPr>
          <w:ilvl w:val="0"/>
          <w:numId w:val="101"/>
        </w:numPr>
        <w:spacing w:after="0"/>
        <w:jc w:val="both"/>
        <w:rPr>
          <w:rFonts w:eastAsia="MS Mincho"/>
          <w:i/>
          <w:lang w:val="en-US"/>
        </w:rPr>
      </w:pPr>
      <w:r w:rsidRPr="006C623B">
        <w:rPr>
          <w:rFonts w:eastAsia="MS Mincho"/>
          <w:i/>
          <w:lang w:val="en-US"/>
        </w:rPr>
        <w:t>NR UL control channel(s) should be designed with the following high-level requirements:</w:t>
      </w:r>
    </w:p>
    <w:p w14:paraId="2CECFABE" w14:textId="77777777" w:rsidR="006C623B" w:rsidRPr="006C623B" w:rsidRDefault="006C623B" w:rsidP="0066391F">
      <w:pPr>
        <w:pStyle w:val="ListParagraph"/>
        <w:numPr>
          <w:ilvl w:val="1"/>
          <w:numId w:val="101"/>
        </w:numPr>
        <w:spacing w:after="0"/>
        <w:jc w:val="both"/>
        <w:rPr>
          <w:rFonts w:eastAsia="MS Mincho"/>
          <w:i/>
          <w:lang w:val="en-US"/>
        </w:rPr>
      </w:pPr>
      <w:r w:rsidRPr="006C623B">
        <w:rPr>
          <w:rFonts w:eastAsia="MS Mincho"/>
          <w:i/>
          <w:lang w:val="en-US"/>
        </w:rPr>
        <w:t>High reliability</w:t>
      </w:r>
    </w:p>
    <w:p w14:paraId="1A5C1534" w14:textId="77777777" w:rsidR="006C623B" w:rsidRPr="006C623B" w:rsidRDefault="006C623B" w:rsidP="0066391F">
      <w:pPr>
        <w:pStyle w:val="ListParagraph"/>
        <w:numPr>
          <w:ilvl w:val="2"/>
          <w:numId w:val="101"/>
        </w:numPr>
        <w:spacing w:after="0"/>
        <w:jc w:val="both"/>
        <w:rPr>
          <w:rFonts w:eastAsia="MS Mincho"/>
          <w:i/>
          <w:lang w:val="en-US"/>
        </w:rPr>
      </w:pPr>
      <w:r w:rsidRPr="006C623B">
        <w:rPr>
          <w:rFonts w:eastAsia="MS Mincho"/>
          <w:i/>
          <w:lang w:val="en-US"/>
        </w:rPr>
        <w:t>At least for lower carrier frequencies (e.g., below 6GHz), NR UL control channel(s) should be comparable with PUCCH for LTE, in terms of BLER/coverage performances.</w:t>
      </w:r>
    </w:p>
    <w:p w14:paraId="59A63EFC" w14:textId="77777777" w:rsidR="006C623B" w:rsidRPr="006C623B" w:rsidRDefault="006C623B" w:rsidP="0066391F">
      <w:pPr>
        <w:pStyle w:val="ListParagraph"/>
        <w:numPr>
          <w:ilvl w:val="2"/>
          <w:numId w:val="101"/>
        </w:numPr>
        <w:spacing w:after="0"/>
        <w:jc w:val="both"/>
        <w:rPr>
          <w:rFonts w:eastAsia="MS Mincho"/>
          <w:i/>
          <w:lang w:val="en-US"/>
        </w:rPr>
      </w:pPr>
      <w:r w:rsidRPr="006C623B">
        <w:rPr>
          <w:rFonts w:eastAsia="MS Mincho"/>
          <w:i/>
          <w:lang w:val="en-US"/>
        </w:rPr>
        <w:t>For higher carrier frequencies (e.g., above 6GHz), NR UL control channel(s) have sufficient BLER/coverage performances, which could overcome the high carrier frequency specific problems.</w:t>
      </w:r>
    </w:p>
    <w:p w14:paraId="59CB343E" w14:textId="77777777" w:rsidR="006C623B" w:rsidRPr="006C623B" w:rsidRDefault="006C623B" w:rsidP="0066391F">
      <w:pPr>
        <w:pStyle w:val="ListParagraph"/>
        <w:numPr>
          <w:ilvl w:val="1"/>
          <w:numId w:val="101"/>
        </w:numPr>
        <w:spacing w:after="0"/>
        <w:jc w:val="both"/>
        <w:rPr>
          <w:rFonts w:eastAsia="MS Mincho"/>
          <w:i/>
          <w:lang w:val="en-US"/>
        </w:rPr>
      </w:pPr>
      <w:r w:rsidRPr="006C623B">
        <w:rPr>
          <w:rFonts w:eastAsia="MS Mincho"/>
          <w:i/>
          <w:lang w:val="en-US"/>
        </w:rPr>
        <w:t>High efficiency</w:t>
      </w:r>
    </w:p>
    <w:p w14:paraId="63A02189" w14:textId="77777777" w:rsidR="006C623B" w:rsidRPr="006C623B" w:rsidRDefault="006C623B" w:rsidP="0066391F">
      <w:pPr>
        <w:pStyle w:val="ListParagraph"/>
        <w:numPr>
          <w:ilvl w:val="2"/>
          <w:numId w:val="101"/>
        </w:numPr>
        <w:spacing w:after="0"/>
        <w:jc w:val="both"/>
        <w:rPr>
          <w:rFonts w:eastAsia="MS Mincho"/>
          <w:i/>
          <w:lang w:val="en-US"/>
        </w:rPr>
      </w:pPr>
      <w:r w:rsidRPr="006C623B">
        <w:rPr>
          <w:rFonts w:eastAsia="MS Mincho"/>
          <w:i/>
          <w:lang w:val="en-US"/>
        </w:rPr>
        <w:t>NR UL control channel(s) should be efficiently multiplexed with DL data and/or UL data.</w:t>
      </w:r>
    </w:p>
    <w:p w14:paraId="11337E02" w14:textId="77777777" w:rsidR="006C623B" w:rsidRPr="006C623B" w:rsidRDefault="006C623B" w:rsidP="0066391F">
      <w:pPr>
        <w:pStyle w:val="ListParagraph"/>
        <w:numPr>
          <w:ilvl w:val="1"/>
          <w:numId w:val="101"/>
        </w:numPr>
        <w:spacing w:after="0"/>
        <w:jc w:val="both"/>
        <w:rPr>
          <w:rFonts w:eastAsia="MS Mincho"/>
          <w:i/>
          <w:lang w:val="en-US"/>
        </w:rPr>
      </w:pPr>
      <w:r w:rsidRPr="006C623B">
        <w:rPr>
          <w:rFonts w:eastAsia="MS Mincho"/>
          <w:i/>
          <w:lang w:val="en-US"/>
        </w:rPr>
        <w:t>High flexibility</w:t>
      </w:r>
    </w:p>
    <w:p w14:paraId="7F75C227" w14:textId="77777777" w:rsidR="006C623B" w:rsidRPr="006C623B" w:rsidRDefault="006C623B" w:rsidP="0066391F">
      <w:pPr>
        <w:pStyle w:val="ListParagraph"/>
        <w:numPr>
          <w:ilvl w:val="2"/>
          <w:numId w:val="101"/>
        </w:numPr>
        <w:spacing w:after="0"/>
        <w:jc w:val="both"/>
        <w:rPr>
          <w:rFonts w:eastAsia="MS Mincho"/>
          <w:i/>
          <w:lang w:val="en-US"/>
        </w:rPr>
      </w:pPr>
      <w:r w:rsidRPr="006C623B">
        <w:rPr>
          <w:rFonts w:eastAsia="MS Mincho"/>
          <w:i/>
          <w:lang w:val="en-US"/>
        </w:rPr>
        <w:t>NR UL control channel(s) should be friendly to flexible dynamic TDD operation.</w:t>
      </w:r>
    </w:p>
    <w:p w14:paraId="63A6518B" w14:textId="77777777" w:rsidR="006C623B" w:rsidRPr="006C623B" w:rsidRDefault="006C623B" w:rsidP="0066391F">
      <w:pPr>
        <w:pStyle w:val="ListParagraph"/>
        <w:numPr>
          <w:ilvl w:val="1"/>
          <w:numId w:val="101"/>
        </w:numPr>
        <w:spacing w:after="0"/>
        <w:jc w:val="both"/>
        <w:rPr>
          <w:rFonts w:eastAsia="MS Mincho"/>
          <w:i/>
          <w:lang w:val="en-US"/>
        </w:rPr>
      </w:pPr>
      <w:r w:rsidRPr="006C623B">
        <w:rPr>
          <w:rFonts w:eastAsia="MS Mincho"/>
          <w:i/>
          <w:lang w:val="en-US"/>
        </w:rPr>
        <w:t>Scalability</w:t>
      </w:r>
    </w:p>
    <w:p w14:paraId="7E93399A" w14:textId="77777777" w:rsidR="006C623B" w:rsidRPr="006C623B" w:rsidRDefault="006C623B" w:rsidP="0066391F">
      <w:pPr>
        <w:pStyle w:val="ListParagraph"/>
        <w:numPr>
          <w:ilvl w:val="2"/>
          <w:numId w:val="101"/>
        </w:numPr>
        <w:spacing w:after="0"/>
        <w:jc w:val="both"/>
        <w:rPr>
          <w:rFonts w:eastAsia="MS Mincho"/>
          <w:i/>
          <w:lang w:val="en-US"/>
        </w:rPr>
      </w:pPr>
      <w:r w:rsidRPr="006C623B">
        <w:rPr>
          <w:rFonts w:eastAsia="MS Mincho"/>
          <w:i/>
          <w:lang w:val="en-US"/>
        </w:rPr>
        <w:t>NR UL control channel(s) should be designed for various SCSs and scheduling unit duration.</w:t>
      </w:r>
    </w:p>
    <w:p w14:paraId="6CCC9D5F" w14:textId="0B6FE51B" w:rsidR="006C623B" w:rsidRPr="006C623B" w:rsidRDefault="006C623B" w:rsidP="006C623B">
      <w:pPr>
        <w:jc w:val="both"/>
        <w:rPr>
          <w:rFonts w:eastAsia="MS Mincho"/>
          <w:i/>
          <w:lang w:val="en-US"/>
        </w:rPr>
      </w:pPr>
      <w:r w:rsidRPr="006C623B">
        <w:rPr>
          <w:rFonts w:ascii="Times New Roman" w:eastAsia="MS Mincho" w:hAnsi="Times New Roman"/>
          <w:szCs w:val="20"/>
          <w:lang w:val="en-US"/>
        </w:rPr>
        <w:t>Proposal 2:</w:t>
      </w:r>
      <w:r>
        <w:rPr>
          <w:rFonts w:ascii="Times New Roman" w:eastAsia="MS Mincho" w:hAnsi="Times New Roman"/>
          <w:szCs w:val="20"/>
          <w:lang w:val="en-US"/>
        </w:rPr>
        <w:t xml:space="preserve"> </w:t>
      </w:r>
      <w:r w:rsidRPr="006C623B">
        <w:rPr>
          <w:rFonts w:eastAsia="MS Mincho"/>
          <w:i/>
          <w:lang w:val="en-US"/>
        </w:rPr>
        <w:t>NR UL control channel(s) should be designed such that required reliability can be properly achieved.</w:t>
      </w:r>
    </w:p>
    <w:p w14:paraId="00BE4605" w14:textId="77777777" w:rsidR="006C623B" w:rsidRPr="006C623B" w:rsidRDefault="006C623B" w:rsidP="0066391F">
      <w:pPr>
        <w:pStyle w:val="ListParagraph"/>
        <w:numPr>
          <w:ilvl w:val="0"/>
          <w:numId w:val="102"/>
        </w:numPr>
        <w:spacing w:after="0"/>
        <w:jc w:val="both"/>
        <w:rPr>
          <w:rFonts w:eastAsia="MS Mincho"/>
          <w:i/>
          <w:lang w:val="en-US"/>
        </w:rPr>
      </w:pPr>
      <w:r w:rsidRPr="006C623B">
        <w:rPr>
          <w:rFonts w:eastAsia="MS Mincho"/>
          <w:i/>
          <w:lang w:val="en-US"/>
        </w:rPr>
        <w:t>Both BER/BLER performance evaluation and link-budget analysis would be essential.</w:t>
      </w:r>
    </w:p>
    <w:p w14:paraId="4BB41318" w14:textId="77777777" w:rsidR="006C623B" w:rsidRDefault="006C623B" w:rsidP="006C623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71298C57" w14:textId="77777777" w:rsidR="006C623B" w:rsidRPr="000B1042" w:rsidRDefault="006C623B">
      <w:pPr>
        <w:rPr>
          <w:rFonts w:ascii="Times New Roman" w:eastAsia="SimSun" w:hAnsi="Times New Roman"/>
          <w:kern w:val="2"/>
          <w:szCs w:val="20"/>
        </w:rPr>
      </w:pPr>
    </w:p>
    <w:p w14:paraId="564D5E5A" w14:textId="77777777" w:rsidR="006C623B" w:rsidRPr="000B1042" w:rsidRDefault="006C623B">
      <w:pPr>
        <w:rPr>
          <w:rFonts w:ascii="Times New Roman" w:eastAsia="SimSun" w:hAnsi="Times New Roman"/>
          <w:kern w:val="2"/>
          <w:szCs w:val="20"/>
        </w:rPr>
      </w:pPr>
    </w:p>
    <w:p w14:paraId="060A6C79" w14:textId="7D03429E" w:rsidR="004B51DA" w:rsidRPr="00650342" w:rsidRDefault="00377AD3" w:rsidP="004B51DA">
      <w:pPr>
        <w:rPr>
          <w:b/>
        </w:rPr>
      </w:pPr>
      <w:hyperlink r:id="rId2358" w:history="1">
        <w:r>
          <w:rPr>
            <w:rStyle w:val="Hyperlink"/>
            <w:b/>
          </w:rPr>
          <w:t>R1-1610683</w:t>
        </w:r>
      </w:hyperlink>
      <w:r w:rsidR="004B51DA" w:rsidRPr="00650342">
        <w:rPr>
          <w:b/>
        </w:rPr>
        <w:tab/>
        <w:t>Discussion points on Downlink Control Signaling</w:t>
      </w:r>
      <w:r w:rsidR="004B51DA" w:rsidRPr="00650342">
        <w:rPr>
          <w:b/>
        </w:rPr>
        <w:tab/>
        <w:t>Ericsson</w:t>
      </w:r>
    </w:p>
    <w:p w14:paraId="58F01CBF" w14:textId="77777777" w:rsidR="004B51DA" w:rsidRDefault="004B51DA" w:rsidP="004B51DA">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Stefan Parkvall</w:t>
      </w:r>
      <w:r w:rsidRPr="000B1042">
        <w:t xml:space="preserve"> from </w:t>
      </w:r>
      <w:r>
        <w:t>Ericsson. Comprehensive list (non exhaustive) of questions for RAN1 to look at.</w:t>
      </w:r>
    </w:p>
    <w:p w14:paraId="0E8BAD79" w14:textId="77777777" w:rsidR="004B51DA" w:rsidRPr="0041107B" w:rsidRDefault="004B51DA" w:rsidP="004B51DA">
      <w:r w:rsidRPr="0041107B">
        <w:rPr>
          <w:b/>
        </w:rPr>
        <w:t>Discussion:</w:t>
      </w:r>
      <w:r w:rsidRPr="0041107B">
        <w:t xml:space="preserve"> </w:t>
      </w:r>
      <w:r>
        <w:t>Chair</w:t>
      </w:r>
      <w:r>
        <w:sym w:font="Wingdings" w:char="F0E0"/>
      </w:r>
      <w:r>
        <w:t xml:space="preserve"> intention is not trying to answer them right now but more to clarifiy the questions and revisit later in the week.</w:t>
      </w:r>
    </w:p>
    <w:p w14:paraId="1F8AA585" w14:textId="3529D79B" w:rsidR="004B51DA" w:rsidRDefault="004B51DA" w:rsidP="004B51DA">
      <w:pPr>
        <w:rPr>
          <w:rFonts w:ascii="Times New Roman" w:hAnsi="Times New Roman"/>
          <w:szCs w:val="20"/>
        </w:rPr>
      </w:pPr>
      <w:r w:rsidRPr="000C5D65">
        <w:rPr>
          <w:rFonts w:ascii="Times New Roman" w:hAnsi="Times New Roman"/>
          <w:b/>
          <w:szCs w:val="20"/>
        </w:rPr>
        <w:t xml:space="preserve">Decision: </w:t>
      </w:r>
      <w:r w:rsidRPr="000C5D65">
        <w:rPr>
          <w:rFonts w:ascii="Times New Roman" w:hAnsi="Times New Roman"/>
          <w:szCs w:val="20"/>
        </w:rPr>
        <w:t xml:space="preserve">The document is noted. </w:t>
      </w:r>
      <w:r w:rsidRPr="000C5D65">
        <w:rPr>
          <w:rFonts w:eastAsia="MS Mincho" w:hint="eastAsia"/>
          <w:lang w:eastAsia="ja-JP"/>
        </w:rPr>
        <w:t>Continue offline</w:t>
      </w:r>
      <w:r w:rsidR="000C5D65" w:rsidRPr="000C5D65">
        <w:rPr>
          <w:rFonts w:eastAsia="MS Mincho" w:hint="eastAsia"/>
          <w:lang w:eastAsia="ja-JP"/>
        </w:rPr>
        <w:t xml:space="preserve"> discussion until Wednesday.</w:t>
      </w:r>
    </w:p>
    <w:p w14:paraId="24FC9963" w14:textId="682C4669" w:rsidR="004B51DA" w:rsidRPr="000C5D65" w:rsidRDefault="000C5D65" w:rsidP="004B51DA">
      <w:pPr>
        <w:rPr>
          <w:b/>
        </w:rPr>
      </w:pPr>
      <w:r w:rsidRPr="000C5D65">
        <w:rPr>
          <w:b/>
        </w:rPr>
        <w:t>Wednesday</w:t>
      </w:r>
    </w:p>
    <w:p w14:paraId="7B1177C2" w14:textId="084E818E" w:rsidR="000C5D65" w:rsidRDefault="00377AD3" w:rsidP="004B51DA">
      <w:pPr>
        <w:rPr>
          <w:b/>
        </w:rPr>
      </w:pPr>
      <w:hyperlink r:id="rId2359" w:history="1">
        <w:r>
          <w:rPr>
            <w:rStyle w:val="Hyperlink"/>
            <w:b/>
          </w:rPr>
          <w:t>R1-1610736</w:t>
        </w:r>
      </w:hyperlink>
      <w:r w:rsidR="000C5D65" w:rsidRPr="000C5D65">
        <w:rPr>
          <w:b/>
        </w:rPr>
        <w:tab/>
        <w:t>Summary of offline discussion on downlink control channels</w:t>
      </w:r>
      <w:r w:rsidR="000C5D65" w:rsidRPr="000C5D65">
        <w:rPr>
          <w:b/>
        </w:rPr>
        <w:tab/>
        <w:t>Ericsson</w:t>
      </w:r>
    </w:p>
    <w:p w14:paraId="6BAD3FBD" w14:textId="77777777" w:rsidR="00552860" w:rsidRPr="00552860" w:rsidRDefault="00552860" w:rsidP="004B51DA"/>
    <w:p w14:paraId="63F74D1D" w14:textId="7B31370B" w:rsidR="00552860" w:rsidRPr="00552860" w:rsidRDefault="00552860" w:rsidP="00552860">
      <w:pPr>
        <w:rPr>
          <w:rFonts w:eastAsia="MS Mincho"/>
          <w:highlight w:val="yellow"/>
          <w:lang w:eastAsia="ja-JP"/>
        </w:rPr>
      </w:pPr>
      <w:r w:rsidRPr="00552860">
        <w:rPr>
          <w:rFonts w:eastAsia="MS Mincho" w:hint="eastAsia"/>
          <w:highlight w:val="green"/>
          <w:lang w:eastAsia="ja-JP"/>
        </w:rPr>
        <w:t>Agreements:</w:t>
      </w:r>
      <w:r>
        <w:rPr>
          <w:rFonts w:eastAsia="MS Mincho"/>
          <w:lang w:eastAsia="ja-JP"/>
        </w:rPr>
        <w:t xml:space="preserve"> </w:t>
      </w:r>
      <w:r w:rsidRPr="00714296">
        <w:rPr>
          <w:rFonts w:eastAsia="MS Mincho"/>
          <w:lang w:eastAsia="ja-JP"/>
        </w:rPr>
        <w:t>NR should support</w:t>
      </w:r>
    </w:p>
    <w:p w14:paraId="21563D95" w14:textId="77777777" w:rsidR="00552860" w:rsidRPr="00552860" w:rsidRDefault="00552860" w:rsidP="0066391F">
      <w:pPr>
        <w:pStyle w:val="ListParagraph"/>
        <w:numPr>
          <w:ilvl w:val="0"/>
          <w:numId w:val="102"/>
        </w:numPr>
        <w:rPr>
          <w:rFonts w:eastAsia="MS Mincho"/>
        </w:rPr>
      </w:pPr>
      <w:r w:rsidRPr="00552860">
        <w:rPr>
          <w:rFonts w:eastAsia="MS Mincho"/>
        </w:rPr>
        <w:t xml:space="preserve">UE/PDCCH-specific DM-RS for PDCCH reception. </w:t>
      </w:r>
      <w:r w:rsidRPr="00552860">
        <w:rPr>
          <w:rFonts w:eastAsia="MS Mincho" w:hint="eastAsia"/>
        </w:rPr>
        <w:t>At least for beamforming, UE may assume</w:t>
      </w:r>
      <w:r w:rsidRPr="00552860">
        <w:rPr>
          <w:rFonts w:eastAsia="MS Mincho"/>
        </w:rPr>
        <w:t xml:space="preserve"> </w:t>
      </w:r>
      <w:r w:rsidRPr="00552860">
        <w:rPr>
          <w:rFonts w:eastAsia="MS Mincho" w:hint="eastAsia"/>
        </w:rPr>
        <w:t>s</w:t>
      </w:r>
      <w:r w:rsidRPr="00552860">
        <w:rPr>
          <w:rFonts w:eastAsia="MS Mincho"/>
        </w:rPr>
        <w:t xml:space="preserve">ame precoding operation for PDCCH and </w:t>
      </w:r>
      <w:r w:rsidRPr="00552860">
        <w:rPr>
          <w:rFonts w:eastAsia="MS Mincho" w:hint="eastAsia"/>
        </w:rPr>
        <w:t xml:space="preserve">associated </w:t>
      </w:r>
      <w:r w:rsidRPr="00552860">
        <w:rPr>
          <w:rFonts w:eastAsia="MS Mincho"/>
        </w:rPr>
        <w:t>DM-RS</w:t>
      </w:r>
      <w:r w:rsidRPr="00552860">
        <w:rPr>
          <w:rFonts w:eastAsia="MS Mincho" w:hint="eastAsia"/>
        </w:rPr>
        <w:t xml:space="preserve"> for PDCCH.</w:t>
      </w:r>
    </w:p>
    <w:p w14:paraId="04855420" w14:textId="77777777" w:rsidR="00552860" w:rsidRPr="00552860" w:rsidRDefault="00552860" w:rsidP="0066391F">
      <w:pPr>
        <w:pStyle w:val="ListParagraph"/>
        <w:numPr>
          <w:ilvl w:val="1"/>
          <w:numId w:val="102"/>
        </w:numPr>
        <w:rPr>
          <w:rFonts w:eastAsia="MS Mincho"/>
        </w:rPr>
      </w:pPr>
      <w:r w:rsidRPr="00552860">
        <w:rPr>
          <w:rFonts w:eastAsia="MS Mincho" w:hint="eastAsia"/>
        </w:rPr>
        <w:t>FFS: DM-RS is PDCCH-specific and/or UE-specific</w:t>
      </w:r>
    </w:p>
    <w:p w14:paraId="09F8FEAF" w14:textId="77777777" w:rsidR="00552860" w:rsidRPr="00552860" w:rsidRDefault="00552860" w:rsidP="0066391F">
      <w:pPr>
        <w:pStyle w:val="ListParagraph"/>
        <w:numPr>
          <w:ilvl w:val="0"/>
          <w:numId w:val="102"/>
        </w:numPr>
        <w:rPr>
          <w:rFonts w:eastAsia="MS Mincho"/>
        </w:rPr>
      </w:pPr>
      <w:r w:rsidRPr="00552860">
        <w:rPr>
          <w:rFonts w:eastAsia="MS Mincho"/>
        </w:rPr>
        <w:t>Shared/Common RS for PDCCH reception</w:t>
      </w:r>
    </w:p>
    <w:p w14:paraId="304F35C0" w14:textId="77777777" w:rsidR="00552860" w:rsidRPr="00552860" w:rsidRDefault="00552860" w:rsidP="0066391F">
      <w:pPr>
        <w:pStyle w:val="ListParagraph"/>
        <w:numPr>
          <w:ilvl w:val="1"/>
          <w:numId w:val="102"/>
        </w:numPr>
        <w:rPr>
          <w:rFonts w:eastAsia="MS Mincho"/>
        </w:rPr>
      </w:pPr>
      <w:r w:rsidRPr="00552860">
        <w:rPr>
          <w:rFonts w:eastAsia="MS Mincho" w:hint="eastAsia"/>
        </w:rPr>
        <w:t>Whether this sharing will be transparent to UE is FFS</w:t>
      </w:r>
    </w:p>
    <w:p w14:paraId="69CDC6BD" w14:textId="77777777" w:rsidR="00552860" w:rsidRPr="00552860" w:rsidRDefault="00552860" w:rsidP="0066391F">
      <w:pPr>
        <w:pStyle w:val="ListParagraph"/>
        <w:numPr>
          <w:ilvl w:val="1"/>
          <w:numId w:val="102"/>
        </w:numPr>
        <w:rPr>
          <w:rFonts w:eastAsia="MS Mincho"/>
        </w:rPr>
      </w:pPr>
      <w:r w:rsidRPr="00552860">
        <w:rPr>
          <w:rFonts w:eastAsia="MS Mincho" w:hint="eastAsia"/>
        </w:rPr>
        <w:t>FFS: Whether UE may assume the same precoding operation between RS and PDCCH</w:t>
      </w:r>
    </w:p>
    <w:p w14:paraId="164E1F26" w14:textId="77777777" w:rsidR="00552860" w:rsidRPr="00552860" w:rsidRDefault="00552860" w:rsidP="0066391F">
      <w:pPr>
        <w:pStyle w:val="ListParagraph"/>
        <w:numPr>
          <w:ilvl w:val="0"/>
          <w:numId w:val="102"/>
        </w:numPr>
        <w:rPr>
          <w:rFonts w:eastAsia="MS Mincho"/>
        </w:rPr>
      </w:pPr>
      <w:r w:rsidRPr="00552860">
        <w:rPr>
          <w:rFonts w:eastAsia="MS Mincho" w:hint="eastAsia"/>
        </w:rPr>
        <w:t>FFS: QCL between antenna ports for PDCCH demodulation</w:t>
      </w:r>
    </w:p>
    <w:p w14:paraId="4E0DAA27" w14:textId="77777777" w:rsidR="00552860" w:rsidRPr="00552860" w:rsidRDefault="00552860" w:rsidP="0066391F">
      <w:pPr>
        <w:pStyle w:val="ListParagraph"/>
        <w:numPr>
          <w:ilvl w:val="0"/>
          <w:numId w:val="102"/>
        </w:numPr>
        <w:rPr>
          <w:rFonts w:eastAsia="MS Mincho"/>
          <w:b/>
        </w:rPr>
      </w:pPr>
      <w:r w:rsidRPr="00552860">
        <w:rPr>
          <w:rFonts w:eastAsia="MS Mincho"/>
        </w:rPr>
        <w:t>Tx diversity supported. Which scheme/how FFS</w:t>
      </w:r>
    </w:p>
    <w:p w14:paraId="6DB59A39" w14:textId="5E8C1327" w:rsidR="00552860" w:rsidRPr="00552860" w:rsidRDefault="00552860" w:rsidP="00552860">
      <w:pPr>
        <w:rPr>
          <w:rFonts w:eastAsia="MS Mincho"/>
          <w:lang w:eastAsia="ja-JP"/>
        </w:rPr>
      </w:pPr>
      <w:r w:rsidRPr="00552860">
        <w:rPr>
          <w:rFonts w:eastAsia="MS Mincho" w:hint="eastAsia"/>
          <w:highlight w:val="green"/>
          <w:lang w:eastAsia="ja-JP"/>
        </w:rPr>
        <w:t>Agreements:</w:t>
      </w:r>
      <w:r>
        <w:rPr>
          <w:rFonts w:eastAsia="MS Mincho"/>
          <w:lang w:eastAsia="ja-JP"/>
        </w:rPr>
        <w:t xml:space="preserve"> </w:t>
      </w:r>
      <w:r w:rsidRPr="00552860">
        <w:rPr>
          <w:rFonts w:eastAsia="MS Mincho"/>
          <w:lang w:eastAsia="ja-JP"/>
        </w:rPr>
        <w:t>For the frequency-domain aspects:</w:t>
      </w:r>
    </w:p>
    <w:p w14:paraId="6AEA7185" w14:textId="77777777" w:rsidR="00552860" w:rsidRPr="00552860" w:rsidRDefault="00552860" w:rsidP="0066391F">
      <w:pPr>
        <w:pStyle w:val="ListParagraph"/>
        <w:numPr>
          <w:ilvl w:val="0"/>
          <w:numId w:val="128"/>
        </w:numPr>
        <w:rPr>
          <w:rFonts w:eastAsia="MS Mincho"/>
        </w:rPr>
      </w:pPr>
      <w:r w:rsidRPr="00552860">
        <w:rPr>
          <w:rFonts w:eastAsia="MS Mincho" w:hint="eastAsia"/>
        </w:rPr>
        <w:t xml:space="preserve">A UE monitors </w:t>
      </w:r>
      <w:r w:rsidRPr="00552860">
        <w:rPr>
          <w:rFonts w:eastAsia="MS Mincho"/>
        </w:rPr>
        <w:t>for downlink control information</w:t>
      </w:r>
      <w:r w:rsidRPr="00552860">
        <w:rPr>
          <w:rFonts w:eastAsia="MS Mincho" w:hint="eastAsia"/>
        </w:rPr>
        <w:t xml:space="preserve"> in one or more </w:t>
      </w:r>
      <w:r w:rsidRPr="00552860">
        <w:rPr>
          <w:rFonts w:eastAsia="MS Mincho"/>
        </w:rPr>
        <w:t>“</w:t>
      </w:r>
      <w:r w:rsidRPr="00552860">
        <w:rPr>
          <w:rFonts w:eastAsia="MS Mincho" w:hint="eastAsia"/>
        </w:rPr>
        <w:t>control subband</w:t>
      </w:r>
      <w:r w:rsidRPr="00552860">
        <w:rPr>
          <w:rFonts w:eastAsia="MS Mincho"/>
        </w:rPr>
        <w:t>”</w:t>
      </w:r>
    </w:p>
    <w:p w14:paraId="3F11DC0D" w14:textId="77777777" w:rsidR="00552860" w:rsidRPr="00552860" w:rsidRDefault="00552860" w:rsidP="0066391F">
      <w:pPr>
        <w:pStyle w:val="ListParagraph"/>
        <w:numPr>
          <w:ilvl w:val="1"/>
          <w:numId w:val="128"/>
        </w:numPr>
        <w:rPr>
          <w:rFonts w:eastAsia="MS Mincho"/>
        </w:rPr>
      </w:pPr>
      <w:r w:rsidRPr="00552860">
        <w:rPr>
          <w:rFonts w:eastAsia="MS Mincho" w:hint="eastAsia"/>
        </w:rPr>
        <w:t xml:space="preserve">This does not preclude that UE may receive additional control </w:t>
      </w:r>
      <w:r w:rsidRPr="00552860">
        <w:rPr>
          <w:rFonts w:eastAsia="MS Mincho"/>
        </w:rPr>
        <w:t xml:space="preserve">information </w:t>
      </w:r>
      <w:r w:rsidRPr="00552860">
        <w:rPr>
          <w:rFonts w:eastAsia="MS Mincho" w:hint="eastAsia"/>
        </w:rPr>
        <w:t>elsewhere</w:t>
      </w:r>
      <w:r w:rsidRPr="00552860">
        <w:rPr>
          <w:rFonts w:eastAsia="MS Mincho"/>
        </w:rPr>
        <w:t xml:space="preserve"> within or outside the control subband in the same or different OFDM symbol(s)</w:t>
      </w:r>
    </w:p>
    <w:p w14:paraId="2B33A562" w14:textId="77777777" w:rsidR="00552860" w:rsidRPr="00552860" w:rsidRDefault="00552860" w:rsidP="0066391F">
      <w:pPr>
        <w:pStyle w:val="ListParagraph"/>
        <w:numPr>
          <w:ilvl w:val="1"/>
          <w:numId w:val="128"/>
        </w:numPr>
        <w:rPr>
          <w:rFonts w:eastAsia="MS Mincho"/>
        </w:rPr>
      </w:pPr>
      <w:r w:rsidRPr="00552860">
        <w:rPr>
          <w:rFonts w:eastAsia="MS Mincho"/>
        </w:rPr>
        <w:t>FFS: One DCI message is transmitted within one control subband.</w:t>
      </w:r>
    </w:p>
    <w:p w14:paraId="775C5F17" w14:textId="77777777" w:rsidR="00552860" w:rsidRPr="00552860" w:rsidRDefault="00552860" w:rsidP="0066391F">
      <w:pPr>
        <w:pStyle w:val="ListParagraph"/>
        <w:numPr>
          <w:ilvl w:val="0"/>
          <w:numId w:val="128"/>
        </w:numPr>
        <w:rPr>
          <w:rFonts w:eastAsia="MS Mincho"/>
        </w:rPr>
      </w:pPr>
      <w:r w:rsidRPr="00552860">
        <w:rPr>
          <w:rFonts w:eastAsia="MS Mincho"/>
        </w:rPr>
        <w:t>A “control subband” is smaller than or equal to the carrier bandwidth (up to a certain limit</w:t>
      </w:r>
      <w:r w:rsidRPr="00552860">
        <w:rPr>
          <w:rFonts w:eastAsia="MS Mincho" w:hint="eastAsia"/>
        </w:rPr>
        <w:t>)</w:t>
      </w:r>
      <w:r w:rsidRPr="00552860">
        <w:rPr>
          <w:rFonts w:eastAsia="MS Mincho"/>
        </w:rPr>
        <w:t xml:space="preserve"> </w:t>
      </w:r>
    </w:p>
    <w:p w14:paraId="2DB8E1EE" w14:textId="77777777" w:rsidR="00552860" w:rsidRPr="00552860" w:rsidRDefault="00552860" w:rsidP="0066391F">
      <w:pPr>
        <w:pStyle w:val="ListParagraph"/>
        <w:numPr>
          <w:ilvl w:val="0"/>
          <w:numId w:val="128"/>
        </w:numPr>
        <w:rPr>
          <w:rFonts w:eastAsia="MS Mincho"/>
        </w:rPr>
      </w:pPr>
      <w:r w:rsidRPr="00552860">
        <w:rPr>
          <w:rFonts w:eastAsia="MS Mincho"/>
        </w:rPr>
        <w:lastRenderedPageBreak/>
        <w:t xml:space="preserve">FFS if a “control subband” is non-contiguous and/or </w:t>
      </w:r>
      <w:r w:rsidRPr="00552860">
        <w:rPr>
          <w:rFonts w:eastAsia="MS Mincho" w:hint="eastAsia"/>
        </w:rPr>
        <w:t>contiguous</w:t>
      </w:r>
      <w:r w:rsidRPr="00552860">
        <w:rPr>
          <w:rFonts w:eastAsia="MS Mincho"/>
        </w:rPr>
        <w:t xml:space="preserve"> in the frequency domain. </w:t>
      </w:r>
    </w:p>
    <w:p w14:paraId="28C02295" w14:textId="77777777" w:rsidR="00552860" w:rsidRPr="00552860" w:rsidRDefault="00552860" w:rsidP="0066391F">
      <w:pPr>
        <w:pStyle w:val="ListParagraph"/>
        <w:numPr>
          <w:ilvl w:val="0"/>
          <w:numId w:val="128"/>
        </w:numPr>
        <w:rPr>
          <w:rFonts w:eastAsia="MS Mincho"/>
          <w:b/>
        </w:rPr>
      </w:pPr>
      <w:r w:rsidRPr="00552860">
        <w:rPr>
          <w:rFonts w:eastAsia="MS Mincho"/>
        </w:rPr>
        <w:t>A “control subband” consists of an integer number of RBs/PRBs in the frequency domain</w:t>
      </w:r>
    </w:p>
    <w:p w14:paraId="6DFB6DAA" w14:textId="77777777" w:rsidR="00552860" w:rsidRPr="00552860" w:rsidRDefault="00552860" w:rsidP="0066391F">
      <w:pPr>
        <w:pStyle w:val="ListParagraph"/>
        <w:numPr>
          <w:ilvl w:val="0"/>
          <w:numId w:val="128"/>
        </w:numPr>
        <w:rPr>
          <w:rFonts w:eastAsia="MS Mincho"/>
          <w:b/>
        </w:rPr>
      </w:pPr>
      <w:r w:rsidRPr="00552860">
        <w:rPr>
          <w:rFonts w:eastAsia="MS Mincho"/>
        </w:rPr>
        <w:t>FFS: multiplexing of multiple control channels in a subband</w:t>
      </w:r>
    </w:p>
    <w:p w14:paraId="742600C5" w14:textId="77777777" w:rsidR="00A66AE1" w:rsidRPr="00A66AE1" w:rsidRDefault="00A66AE1" w:rsidP="00A66AE1">
      <w:pPr>
        <w:rPr>
          <w:rFonts w:eastAsia="MS Mincho"/>
          <w:highlight w:val="yellow"/>
          <w:lang w:eastAsia="ja-JP"/>
        </w:rPr>
      </w:pPr>
    </w:p>
    <w:p w14:paraId="70F88850" w14:textId="77777777" w:rsidR="00A66AE1" w:rsidRPr="00A66AE1" w:rsidRDefault="00A66AE1" w:rsidP="00A66AE1">
      <w:pPr>
        <w:rPr>
          <w:rFonts w:eastAsia="MS Mincho"/>
          <w:highlight w:val="yellow"/>
          <w:lang w:eastAsia="ja-JP"/>
        </w:rPr>
      </w:pPr>
      <w:r w:rsidRPr="00A66AE1">
        <w:rPr>
          <w:rFonts w:eastAsia="MS Mincho" w:hint="eastAsia"/>
          <w:highlight w:val="green"/>
          <w:lang w:eastAsia="ja-JP"/>
        </w:rPr>
        <w:t>Agreements:</w:t>
      </w:r>
    </w:p>
    <w:p w14:paraId="099263EB" w14:textId="77777777" w:rsidR="00A66AE1" w:rsidRPr="00A66AE1" w:rsidRDefault="00A66AE1" w:rsidP="0066391F">
      <w:pPr>
        <w:pStyle w:val="ListParagraph"/>
        <w:numPr>
          <w:ilvl w:val="0"/>
          <w:numId w:val="174"/>
        </w:numPr>
        <w:rPr>
          <w:rFonts w:eastAsia="MS Mincho"/>
        </w:rPr>
      </w:pPr>
      <w:r w:rsidRPr="00A66AE1">
        <w:rPr>
          <w:rFonts w:eastAsia="MS Mincho" w:hint="eastAsia"/>
        </w:rPr>
        <w:t xml:space="preserve">From gNB perspective, DL control </w:t>
      </w:r>
      <w:r w:rsidRPr="00A66AE1">
        <w:rPr>
          <w:rFonts w:eastAsia="MS Mincho"/>
        </w:rPr>
        <w:t>signalling</w:t>
      </w:r>
      <w:r w:rsidRPr="00A66AE1">
        <w:rPr>
          <w:rFonts w:eastAsia="MS Mincho" w:hint="eastAsia"/>
        </w:rPr>
        <w:t xml:space="preserve"> ca</w:t>
      </w:r>
      <w:r w:rsidRPr="00A66AE1">
        <w:rPr>
          <w:rFonts w:eastAsia="MS Mincho"/>
        </w:rPr>
        <w:t>n be located at the first OFDM symbol(s) in a slot and/or mini-slot</w:t>
      </w:r>
    </w:p>
    <w:p w14:paraId="500FF5C7" w14:textId="77777777" w:rsidR="00A66AE1" w:rsidRPr="00A66AE1" w:rsidRDefault="00A66AE1" w:rsidP="0066391F">
      <w:pPr>
        <w:pStyle w:val="ListParagraph"/>
        <w:numPr>
          <w:ilvl w:val="0"/>
          <w:numId w:val="174"/>
        </w:numPr>
        <w:rPr>
          <w:rFonts w:eastAsia="MS Mincho"/>
        </w:rPr>
      </w:pPr>
      <w:r w:rsidRPr="00A66AE1">
        <w:rPr>
          <w:rFonts w:eastAsia="MS Mincho" w:hint="eastAsia"/>
        </w:rPr>
        <w:t xml:space="preserve">FFS: From gNB perspective, DL control </w:t>
      </w:r>
      <w:r w:rsidRPr="00A66AE1">
        <w:rPr>
          <w:rFonts w:eastAsia="MS Mincho"/>
        </w:rPr>
        <w:t>signalling</w:t>
      </w:r>
      <w:r w:rsidRPr="00A66AE1">
        <w:rPr>
          <w:rFonts w:eastAsia="MS Mincho" w:hint="eastAsia"/>
        </w:rPr>
        <w:t xml:space="preserve"> ca</w:t>
      </w:r>
      <w:r w:rsidRPr="00A66AE1">
        <w:rPr>
          <w:rFonts w:eastAsia="MS Mincho"/>
        </w:rPr>
        <w:t xml:space="preserve">n be located </w:t>
      </w:r>
      <w:r w:rsidRPr="00A66AE1">
        <w:rPr>
          <w:rFonts w:eastAsia="MS Mincho" w:hint="eastAsia"/>
        </w:rPr>
        <w:t>over the slot and/or mini-slot</w:t>
      </w:r>
    </w:p>
    <w:p w14:paraId="0F54B11B" w14:textId="77777777" w:rsidR="00A66AE1" w:rsidRPr="00B302F7" w:rsidRDefault="00A66AE1" w:rsidP="00A66AE1">
      <w:pPr>
        <w:rPr>
          <w:rFonts w:eastAsia="MS Mincho"/>
          <w:lang w:eastAsia="ja-JP"/>
        </w:rPr>
      </w:pPr>
    </w:p>
    <w:p w14:paraId="3F1B1C2B" w14:textId="77777777" w:rsidR="00A66AE1" w:rsidRPr="00A66AE1" w:rsidRDefault="00A66AE1" w:rsidP="00A66AE1">
      <w:pPr>
        <w:rPr>
          <w:rFonts w:eastAsia="MS Mincho"/>
          <w:lang w:eastAsia="ja-JP"/>
        </w:rPr>
      </w:pPr>
      <w:r w:rsidRPr="00B302F7">
        <w:rPr>
          <w:rFonts w:eastAsia="MS Mincho" w:hint="eastAsia"/>
          <w:lang w:eastAsia="ja-JP"/>
        </w:rPr>
        <w:t>Possible agreements:</w:t>
      </w:r>
    </w:p>
    <w:p w14:paraId="0E1482C7" w14:textId="77777777" w:rsidR="00A66AE1" w:rsidRPr="00A66AE1" w:rsidRDefault="00A66AE1" w:rsidP="0066391F">
      <w:pPr>
        <w:pStyle w:val="ListParagraph"/>
        <w:numPr>
          <w:ilvl w:val="0"/>
          <w:numId w:val="175"/>
        </w:numPr>
        <w:rPr>
          <w:rFonts w:eastAsia="MS Mincho"/>
        </w:rPr>
      </w:pPr>
      <w:r w:rsidRPr="00A66AE1">
        <w:rPr>
          <w:rFonts w:eastAsia="MS Mincho" w:hint="eastAsia"/>
        </w:rPr>
        <w:t xml:space="preserve">NR supports </w:t>
      </w:r>
      <w:r w:rsidRPr="00A66AE1">
        <w:rPr>
          <w:rFonts w:eastAsia="MS Mincho"/>
        </w:rPr>
        <w:t xml:space="preserve">same-slot </w:t>
      </w:r>
      <w:r w:rsidRPr="00A66AE1">
        <w:rPr>
          <w:rFonts w:eastAsia="MS Mincho" w:hint="eastAsia"/>
        </w:rPr>
        <w:t>and/or same-mini-slot scheduling for both DL and UL</w:t>
      </w:r>
    </w:p>
    <w:p w14:paraId="43E9C803" w14:textId="77777777" w:rsidR="00A66AE1" w:rsidRPr="00A66AE1" w:rsidRDefault="00A66AE1" w:rsidP="0066391F">
      <w:pPr>
        <w:pStyle w:val="ListParagraph"/>
        <w:numPr>
          <w:ilvl w:val="0"/>
          <w:numId w:val="175"/>
        </w:numPr>
        <w:rPr>
          <w:rFonts w:eastAsia="MS Mincho"/>
        </w:rPr>
      </w:pPr>
      <w:r w:rsidRPr="00A66AE1">
        <w:rPr>
          <w:rFonts w:eastAsia="MS Mincho" w:hint="eastAsia"/>
        </w:rPr>
        <w:t>NR supports</w:t>
      </w:r>
      <w:r w:rsidRPr="00A66AE1">
        <w:rPr>
          <w:rFonts w:eastAsia="MS Mincho"/>
        </w:rPr>
        <w:t xml:space="preserve"> cross-slot </w:t>
      </w:r>
      <w:r w:rsidRPr="00A66AE1">
        <w:rPr>
          <w:rFonts w:eastAsia="MS Mincho" w:hint="eastAsia"/>
        </w:rPr>
        <w:t xml:space="preserve">and/or cross-mini-slot </w:t>
      </w:r>
      <w:r w:rsidRPr="00A66AE1">
        <w:rPr>
          <w:rFonts w:eastAsia="MS Mincho"/>
        </w:rPr>
        <w:t>scheduling for both DL and UL</w:t>
      </w:r>
    </w:p>
    <w:p w14:paraId="69DCA190" w14:textId="30352552" w:rsidR="00863882" w:rsidRPr="00863882" w:rsidRDefault="00863882" w:rsidP="00863882">
      <w:pPr>
        <w:rPr>
          <w:rFonts w:eastAsia="MS Mincho"/>
          <w:lang w:eastAsia="ja-JP"/>
        </w:rPr>
      </w:pPr>
      <w:r w:rsidRPr="00863882">
        <w:rPr>
          <w:rFonts w:eastAsia="MS Mincho" w:hint="eastAsia"/>
          <w:highlight w:val="green"/>
          <w:lang w:eastAsia="ja-JP"/>
        </w:rPr>
        <w:t>Agreement:</w:t>
      </w:r>
    </w:p>
    <w:p w14:paraId="502EF797" w14:textId="77777777" w:rsidR="00863882" w:rsidRPr="00863882" w:rsidRDefault="00863882" w:rsidP="0066391F">
      <w:pPr>
        <w:pStyle w:val="ListParagraph"/>
        <w:numPr>
          <w:ilvl w:val="0"/>
          <w:numId w:val="237"/>
        </w:numPr>
        <w:rPr>
          <w:rFonts w:eastAsia="MS Mincho"/>
        </w:rPr>
      </w:pPr>
      <w:r w:rsidRPr="00863882">
        <w:rPr>
          <w:rFonts w:eastAsia="MS Mincho" w:hint="eastAsia"/>
        </w:rPr>
        <w:t xml:space="preserve">NR supports </w:t>
      </w:r>
      <w:r w:rsidRPr="00863882">
        <w:rPr>
          <w:rFonts w:eastAsia="MS Mincho"/>
        </w:rPr>
        <w:t xml:space="preserve">at least </w:t>
      </w:r>
      <w:r w:rsidRPr="00863882">
        <w:rPr>
          <w:rFonts w:eastAsia="MS Mincho" w:hint="eastAsia"/>
        </w:rPr>
        <w:t>same-slot and cross-slot scheduling for DL</w:t>
      </w:r>
      <w:r w:rsidRPr="00863882">
        <w:rPr>
          <w:rFonts w:eastAsia="MS Mincho"/>
        </w:rPr>
        <w:t>.</w:t>
      </w:r>
    </w:p>
    <w:p w14:paraId="34DD335F" w14:textId="77777777" w:rsidR="00863882" w:rsidRPr="00863882" w:rsidRDefault="00863882" w:rsidP="0066391F">
      <w:pPr>
        <w:pStyle w:val="ListParagraph"/>
        <w:numPr>
          <w:ilvl w:val="1"/>
          <w:numId w:val="237"/>
        </w:numPr>
        <w:rPr>
          <w:rFonts w:eastAsia="MS Mincho"/>
        </w:rPr>
      </w:pPr>
      <w:r w:rsidRPr="00863882">
        <w:rPr>
          <w:rFonts w:eastAsia="MS Mincho"/>
        </w:rPr>
        <w:t>Note: it is already agreed that NR supports same-slot and cross-slot scheduling for UL.</w:t>
      </w:r>
    </w:p>
    <w:p w14:paraId="3A63D481" w14:textId="77777777" w:rsidR="000C5D65" w:rsidRDefault="000C5D65" w:rsidP="004B51DA"/>
    <w:p w14:paraId="6A9F6005" w14:textId="5DA36B90" w:rsidR="004B51DA" w:rsidRPr="004B51DA" w:rsidRDefault="00377AD3" w:rsidP="004B51DA">
      <w:pPr>
        <w:rPr>
          <w:rFonts w:eastAsia="MS Mincho"/>
          <w:b/>
          <w:lang w:val="en-US" w:eastAsia="ja-JP"/>
        </w:rPr>
      </w:pPr>
      <w:hyperlink r:id="rId2360" w:history="1">
        <w:r>
          <w:rPr>
            <w:rStyle w:val="Hyperlink"/>
            <w:rFonts w:eastAsia="MS Mincho"/>
            <w:b/>
            <w:lang w:eastAsia="ja-JP"/>
          </w:rPr>
          <w:t>R1-1610566</w:t>
        </w:r>
      </w:hyperlink>
      <w:r w:rsidR="004B51DA" w:rsidRPr="004B51DA">
        <w:rPr>
          <w:rFonts w:eastAsia="MS Mincho" w:hint="eastAsia"/>
          <w:b/>
          <w:lang w:eastAsia="ja-JP"/>
        </w:rPr>
        <w:tab/>
      </w:r>
      <w:r w:rsidR="008D4054">
        <w:rPr>
          <w:rFonts w:eastAsia="MS Mincho"/>
          <w:b/>
          <w:lang w:eastAsia="ja-JP"/>
        </w:rPr>
        <w:t xml:space="preserve">Way Forward </w:t>
      </w:r>
      <w:r w:rsidR="004B51DA" w:rsidRPr="004B51DA">
        <w:rPr>
          <w:rFonts w:eastAsia="MS Mincho"/>
          <w:b/>
          <w:lang w:eastAsia="ja-JP"/>
        </w:rPr>
        <w:t>on NR UL control channel</w:t>
      </w:r>
      <w:r w:rsidR="004B51DA" w:rsidRPr="004B51DA">
        <w:rPr>
          <w:rFonts w:eastAsia="MS Mincho" w:hint="eastAsia"/>
          <w:b/>
          <w:lang w:eastAsia="ja-JP"/>
        </w:rPr>
        <w:tab/>
      </w:r>
      <w:r w:rsidR="004B51DA" w:rsidRPr="004B51DA">
        <w:rPr>
          <w:rFonts w:eastAsia="MS Mincho"/>
          <w:b/>
          <w:lang w:val="en-US" w:eastAsia="ja-JP"/>
        </w:rPr>
        <w:t>Samsung, Qualcomm, Intel, Panasonic, InterDigital, Sony, Ericsson, NTT</w:t>
      </w:r>
      <w:r w:rsidR="004B51DA" w:rsidRPr="004B51DA">
        <w:rPr>
          <w:rFonts w:eastAsia="MS Mincho"/>
          <w:lang w:val="en-US" w:eastAsia="ja-JP"/>
        </w:rPr>
        <w:t xml:space="preserve"> </w:t>
      </w:r>
      <w:r w:rsidR="004B51DA" w:rsidRPr="004B51DA">
        <w:rPr>
          <w:rFonts w:eastAsia="MS Mincho"/>
          <w:b/>
          <w:lang w:val="en-US" w:eastAsia="ja-JP"/>
        </w:rPr>
        <w:t xml:space="preserve">DOCOMO, Fujitsu </w:t>
      </w:r>
    </w:p>
    <w:p w14:paraId="561ED26D" w14:textId="77777777" w:rsidR="0007472C" w:rsidRPr="004B51DA" w:rsidRDefault="00AF4787" w:rsidP="0066391F">
      <w:pPr>
        <w:numPr>
          <w:ilvl w:val="0"/>
          <w:numId w:val="126"/>
        </w:numPr>
      </w:pPr>
      <w:r w:rsidRPr="004B51DA">
        <w:rPr>
          <w:lang w:val="en-US"/>
        </w:rPr>
        <w:t>At least two formats are supported for NR UL control channel assuming “slot” is defined</w:t>
      </w:r>
    </w:p>
    <w:p w14:paraId="777B851F" w14:textId="77777777" w:rsidR="0007472C" w:rsidRPr="004B51DA" w:rsidRDefault="00AF4787" w:rsidP="0066391F">
      <w:pPr>
        <w:numPr>
          <w:ilvl w:val="1"/>
          <w:numId w:val="126"/>
        </w:numPr>
      </w:pPr>
      <w:r w:rsidRPr="004B51DA">
        <w:rPr>
          <w:lang w:val="en-US"/>
        </w:rPr>
        <w:t>Short UL control channel can be</w:t>
      </w:r>
    </w:p>
    <w:p w14:paraId="58AEFB2F" w14:textId="77777777" w:rsidR="0007472C" w:rsidRPr="004B51DA" w:rsidRDefault="00AF4787" w:rsidP="0066391F">
      <w:pPr>
        <w:numPr>
          <w:ilvl w:val="2"/>
          <w:numId w:val="126"/>
        </w:numPr>
      </w:pPr>
      <w:r w:rsidRPr="004B51DA">
        <w:rPr>
          <w:lang w:val="en-US"/>
        </w:rPr>
        <w:t>transmitted in the last UL symbol(s) of a slot</w:t>
      </w:r>
    </w:p>
    <w:p w14:paraId="4BE71CE7" w14:textId="77777777" w:rsidR="0007472C" w:rsidRPr="004B51DA" w:rsidRDefault="00AF4787" w:rsidP="0066391F">
      <w:pPr>
        <w:numPr>
          <w:ilvl w:val="2"/>
          <w:numId w:val="126"/>
        </w:numPr>
      </w:pPr>
      <w:r w:rsidRPr="004B51DA">
        <w:rPr>
          <w:lang w:val="en-US"/>
        </w:rPr>
        <w:t>FFS: transmitted in the first UL symbol(s) of a slot</w:t>
      </w:r>
    </w:p>
    <w:p w14:paraId="7C4CBA28" w14:textId="77777777" w:rsidR="0007472C" w:rsidRPr="004B51DA" w:rsidRDefault="00AF4787" w:rsidP="0066391F">
      <w:pPr>
        <w:numPr>
          <w:ilvl w:val="2"/>
          <w:numId w:val="126"/>
        </w:numPr>
      </w:pPr>
      <w:r w:rsidRPr="004B51DA">
        <w:rPr>
          <w:lang w:val="en-US"/>
        </w:rPr>
        <w:t>TDMed and/or FDMed with UL data channel within a slot</w:t>
      </w:r>
    </w:p>
    <w:p w14:paraId="268E947B" w14:textId="77777777" w:rsidR="0007472C" w:rsidRPr="004B51DA" w:rsidRDefault="00AF4787" w:rsidP="0066391F">
      <w:pPr>
        <w:numPr>
          <w:ilvl w:val="2"/>
          <w:numId w:val="126"/>
        </w:numPr>
      </w:pPr>
      <w:r w:rsidRPr="004B51DA">
        <w:rPr>
          <w:lang w:val="en-US"/>
        </w:rPr>
        <w:t>TDMed with DL data/control channel within a slot</w:t>
      </w:r>
    </w:p>
    <w:p w14:paraId="46E30794" w14:textId="77777777" w:rsidR="0007472C" w:rsidRPr="004B51DA" w:rsidRDefault="00AF4787" w:rsidP="0066391F">
      <w:pPr>
        <w:numPr>
          <w:ilvl w:val="1"/>
          <w:numId w:val="126"/>
        </w:numPr>
      </w:pPr>
      <w:r w:rsidRPr="004B51DA">
        <w:rPr>
          <w:lang w:val="en-US"/>
        </w:rPr>
        <w:t>Long UL control channel can be</w:t>
      </w:r>
    </w:p>
    <w:p w14:paraId="0EA68AE4" w14:textId="77777777" w:rsidR="0007472C" w:rsidRPr="004B51DA" w:rsidRDefault="00AF4787" w:rsidP="0066391F">
      <w:pPr>
        <w:numPr>
          <w:ilvl w:val="2"/>
          <w:numId w:val="126"/>
        </w:numPr>
      </w:pPr>
      <w:r w:rsidRPr="004B51DA">
        <w:rPr>
          <w:lang w:val="en-US"/>
        </w:rPr>
        <w:t>transmitted over multiple UL symbols  to improve coverage</w:t>
      </w:r>
    </w:p>
    <w:p w14:paraId="262B034E" w14:textId="77777777" w:rsidR="0007472C" w:rsidRPr="004B51DA" w:rsidRDefault="00AF4787" w:rsidP="0066391F">
      <w:pPr>
        <w:numPr>
          <w:ilvl w:val="2"/>
          <w:numId w:val="126"/>
        </w:numPr>
      </w:pPr>
      <w:r w:rsidRPr="004B51DA">
        <w:rPr>
          <w:lang w:val="en-US"/>
        </w:rPr>
        <w:t>FDMed with UL data channel within a slot</w:t>
      </w:r>
    </w:p>
    <w:p w14:paraId="5B2A7CD5" w14:textId="77777777" w:rsidR="0007472C" w:rsidRPr="004B51DA" w:rsidRDefault="00AF4787" w:rsidP="0066391F">
      <w:pPr>
        <w:numPr>
          <w:ilvl w:val="2"/>
          <w:numId w:val="126"/>
        </w:numPr>
      </w:pPr>
      <w:r w:rsidRPr="004B51DA">
        <w:rPr>
          <w:lang w:val="en-US"/>
        </w:rPr>
        <w:t>TDMed with DL control channel within a slot</w:t>
      </w:r>
    </w:p>
    <w:p w14:paraId="0803EBBF" w14:textId="77777777" w:rsidR="0007472C" w:rsidRPr="004B51DA" w:rsidRDefault="00AF4787" w:rsidP="0066391F">
      <w:pPr>
        <w:numPr>
          <w:ilvl w:val="1"/>
          <w:numId w:val="126"/>
        </w:numPr>
      </w:pPr>
      <w:r w:rsidRPr="004B51DA">
        <w:rPr>
          <w:lang w:val="en-US"/>
        </w:rPr>
        <w:t>FFS how to multiplex with SRS</w:t>
      </w:r>
    </w:p>
    <w:p w14:paraId="1977B53D" w14:textId="77777777" w:rsidR="0007472C" w:rsidRPr="004B51DA" w:rsidRDefault="00AF4787" w:rsidP="0066391F">
      <w:pPr>
        <w:numPr>
          <w:ilvl w:val="1"/>
          <w:numId w:val="126"/>
        </w:numPr>
      </w:pPr>
      <w:r w:rsidRPr="004B51DA">
        <w:t>The frequency resource and hopping, if hopping is used, should not spread over whole bandwidth for a given UL control channel</w:t>
      </w:r>
    </w:p>
    <w:p w14:paraId="3E4768E9" w14:textId="29042561" w:rsidR="004B51DA" w:rsidRDefault="004B51DA" w:rsidP="004B51DA">
      <w:pPr>
        <w:rPr>
          <w:rFonts w:ascii="Times New Roman" w:hAnsi="Times New Roman"/>
          <w:szCs w:val="20"/>
        </w:rPr>
      </w:pPr>
      <w:r w:rsidRPr="00DF21CB">
        <w:rPr>
          <w:rFonts w:ascii="Times New Roman" w:hAnsi="Times New Roman"/>
          <w:b/>
          <w:szCs w:val="20"/>
        </w:rPr>
        <w:t xml:space="preserve">Decision: </w:t>
      </w:r>
      <w:r w:rsidRPr="00DF21CB">
        <w:rPr>
          <w:rFonts w:ascii="Times New Roman" w:hAnsi="Times New Roman"/>
          <w:szCs w:val="20"/>
        </w:rPr>
        <w:t>The document is noted. Continue discussion.</w:t>
      </w:r>
    </w:p>
    <w:p w14:paraId="4A55CC9B" w14:textId="77777777" w:rsidR="004B51DA" w:rsidRDefault="004B51DA"/>
    <w:p w14:paraId="2E2FAF68" w14:textId="351DA4DE" w:rsidR="00DF21CB" w:rsidRPr="00DF21CB" w:rsidRDefault="00DF21CB" w:rsidP="00DF21CB">
      <w:pPr>
        <w:pBdr>
          <w:top w:val="single" w:sz="4" w:space="1" w:color="auto"/>
        </w:pBdr>
        <w:rPr>
          <w:b/>
        </w:rPr>
      </w:pPr>
      <w:r w:rsidRPr="00DF21CB">
        <w:rPr>
          <w:b/>
        </w:rPr>
        <w:t>Wednesday session</w:t>
      </w:r>
    </w:p>
    <w:p w14:paraId="7668FF78" w14:textId="02066325" w:rsidR="00DF21CB" w:rsidRPr="00DF21CB" w:rsidRDefault="00377AD3">
      <w:pPr>
        <w:rPr>
          <w:b/>
        </w:rPr>
      </w:pPr>
      <w:hyperlink r:id="rId2361" w:history="1">
        <w:r>
          <w:rPr>
            <w:rStyle w:val="Hyperlink"/>
            <w:b/>
          </w:rPr>
          <w:t>R1-1610808</w:t>
        </w:r>
      </w:hyperlink>
      <w:r w:rsidR="00DF21CB" w:rsidRPr="00DF21CB">
        <w:rPr>
          <w:b/>
        </w:rPr>
        <w:tab/>
      </w:r>
      <w:r w:rsidR="008D4054">
        <w:rPr>
          <w:b/>
        </w:rPr>
        <w:t xml:space="preserve">Way Forward </w:t>
      </w:r>
      <w:r w:rsidR="00DF21CB" w:rsidRPr="00DF21CB">
        <w:rPr>
          <w:b/>
        </w:rPr>
        <w:t>on NR UL control channel</w:t>
      </w:r>
      <w:r w:rsidR="00DF21CB" w:rsidRPr="00DF21CB">
        <w:rPr>
          <w:b/>
        </w:rPr>
        <w:tab/>
        <w:t>Samsung, Qualcomm, Intel, Panasonic, InterDigital, Sony, Ericsson, NTT DOCOMO, Fujitsu, OPPO, CATT, CMCC</w:t>
      </w:r>
    </w:p>
    <w:p w14:paraId="45C0B9A0" w14:textId="77777777" w:rsidR="00601141" w:rsidRPr="00DF21CB" w:rsidRDefault="00A62F1F" w:rsidP="0066391F">
      <w:pPr>
        <w:numPr>
          <w:ilvl w:val="0"/>
          <w:numId w:val="127"/>
        </w:numPr>
      </w:pPr>
      <w:r w:rsidRPr="00DF21CB">
        <w:rPr>
          <w:lang w:val="en-US"/>
        </w:rPr>
        <w:t>At least two ways of transmissions are supported for NR UL control channel</w:t>
      </w:r>
    </w:p>
    <w:p w14:paraId="0D9DF7BC" w14:textId="77777777" w:rsidR="00601141" w:rsidRPr="00DF21CB" w:rsidRDefault="00A62F1F" w:rsidP="0066391F">
      <w:pPr>
        <w:numPr>
          <w:ilvl w:val="1"/>
          <w:numId w:val="127"/>
        </w:numPr>
      </w:pPr>
      <w:r w:rsidRPr="00DF21CB">
        <w:rPr>
          <w:lang w:val="en-US"/>
        </w:rPr>
        <w:t>UL control channel can be transmitted in short duration</w:t>
      </w:r>
    </w:p>
    <w:p w14:paraId="00359B27" w14:textId="77777777" w:rsidR="00601141" w:rsidRPr="00DF21CB" w:rsidRDefault="00A62F1F" w:rsidP="0066391F">
      <w:pPr>
        <w:numPr>
          <w:ilvl w:val="2"/>
          <w:numId w:val="127"/>
        </w:numPr>
      </w:pPr>
      <w:r w:rsidRPr="00DF21CB">
        <w:rPr>
          <w:lang w:val="en-US"/>
        </w:rPr>
        <w:t>around the last UL symbol(s) of a slot</w:t>
      </w:r>
    </w:p>
    <w:p w14:paraId="238DCEF5" w14:textId="77777777" w:rsidR="00601141" w:rsidRPr="00DF21CB" w:rsidRDefault="00A62F1F" w:rsidP="0066391F">
      <w:pPr>
        <w:numPr>
          <w:ilvl w:val="2"/>
          <w:numId w:val="127"/>
        </w:numPr>
      </w:pPr>
      <w:r w:rsidRPr="00DF21CB">
        <w:rPr>
          <w:lang w:val="en-US"/>
        </w:rPr>
        <w:t>FFS: in the other positions, e.g., the first UL symbol(s) of a slot</w:t>
      </w:r>
    </w:p>
    <w:p w14:paraId="124951CB" w14:textId="77777777" w:rsidR="00601141" w:rsidRPr="00DF21CB" w:rsidRDefault="00A62F1F" w:rsidP="0066391F">
      <w:pPr>
        <w:numPr>
          <w:ilvl w:val="2"/>
          <w:numId w:val="127"/>
        </w:numPr>
      </w:pPr>
      <w:r w:rsidRPr="00DF21CB">
        <w:rPr>
          <w:lang w:val="en-US"/>
        </w:rPr>
        <w:t>TDMed and/or FDMed with UL data channel within a slot</w:t>
      </w:r>
    </w:p>
    <w:p w14:paraId="21D390DF" w14:textId="77777777" w:rsidR="00601141" w:rsidRPr="00DF21CB" w:rsidRDefault="00A62F1F" w:rsidP="0066391F">
      <w:pPr>
        <w:numPr>
          <w:ilvl w:val="1"/>
          <w:numId w:val="127"/>
        </w:numPr>
      </w:pPr>
      <w:r w:rsidRPr="00DF21CB">
        <w:rPr>
          <w:lang w:val="en-US"/>
        </w:rPr>
        <w:t>UL control channel can be transmitted in long duration</w:t>
      </w:r>
    </w:p>
    <w:p w14:paraId="4C69705C" w14:textId="77777777" w:rsidR="00601141" w:rsidRPr="00DF21CB" w:rsidRDefault="00A62F1F" w:rsidP="0066391F">
      <w:pPr>
        <w:numPr>
          <w:ilvl w:val="2"/>
          <w:numId w:val="127"/>
        </w:numPr>
      </w:pPr>
      <w:r w:rsidRPr="00DF21CB">
        <w:rPr>
          <w:lang w:val="en-US"/>
        </w:rPr>
        <w:t>over multiple UL symbols to improve coverage</w:t>
      </w:r>
    </w:p>
    <w:p w14:paraId="04085FDA" w14:textId="77777777" w:rsidR="00601141" w:rsidRPr="00DF21CB" w:rsidRDefault="00A62F1F" w:rsidP="0066391F">
      <w:pPr>
        <w:numPr>
          <w:ilvl w:val="2"/>
          <w:numId w:val="127"/>
        </w:numPr>
      </w:pPr>
      <w:r w:rsidRPr="00DF21CB">
        <w:rPr>
          <w:lang w:val="en-US"/>
        </w:rPr>
        <w:t>FDMed with UL data channel within a slot</w:t>
      </w:r>
    </w:p>
    <w:p w14:paraId="5051ED49" w14:textId="77777777" w:rsidR="00601141" w:rsidRPr="00DF21CB" w:rsidRDefault="00A62F1F" w:rsidP="0066391F">
      <w:pPr>
        <w:numPr>
          <w:ilvl w:val="1"/>
          <w:numId w:val="127"/>
        </w:numPr>
      </w:pPr>
      <w:r w:rsidRPr="00DF21CB">
        <w:rPr>
          <w:lang w:val="en-US"/>
        </w:rPr>
        <w:t>FFS how to multiplex with SRS</w:t>
      </w:r>
    </w:p>
    <w:p w14:paraId="7208E11C" w14:textId="77777777" w:rsidR="00601141" w:rsidRPr="00DF21CB" w:rsidRDefault="00A62F1F" w:rsidP="0066391F">
      <w:pPr>
        <w:numPr>
          <w:ilvl w:val="1"/>
          <w:numId w:val="127"/>
        </w:numPr>
      </w:pPr>
      <w:r w:rsidRPr="00DF21CB">
        <w:t xml:space="preserve">The frequency resource and hopping, if hopping is used, </w:t>
      </w:r>
      <w:r w:rsidRPr="00DF21CB">
        <w:rPr>
          <w:lang w:val="en-US"/>
        </w:rPr>
        <w:t xml:space="preserve">may </w:t>
      </w:r>
      <w:r w:rsidRPr="00DF21CB">
        <w:t xml:space="preserve">not spread over the </w:t>
      </w:r>
      <w:r w:rsidRPr="00DF21CB">
        <w:rPr>
          <w:lang w:val="en-US"/>
        </w:rPr>
        <w:t>carrier</w:t>
      </w:r>
      <w:r w:rsidRPr="00DF21CB">
        <w:t xml:space="preserve"> bandwidth</w:t>
      </w:r>
    </w:p>
    <w:p w14:paraId="330794B1" w14:textId="3AB8DB05" w:rsidR="00DF21CB" w:rsidRDefault="00DF21CB" w:rsidP="00DF21CB">
      <w:pPr>
        <w:rPr>
          <w:rFonts w:ascii="Times New Roman" w:hAnsi="Times New Roman"/>
          <w:szCs w:val="20"/>
        </w:rPr>
      </w:pPr>
      <w:r w:rsidRPr="00DF21CB">
        <w:rPr>
          <w:rFonts w:ascii="Times New Roman" w:hAnsi="Times New Roman"/>
          <w:b/>
          <w:szCs w:val="20"/>
        </w:rPr>
        <w:t xml:space="preserve">Decision: </w:t>
      </w:r>
      <w:r w:rsidRPr="00DF21CB">
        <w:rPr>
          <w:rFonts w:ascii="Times New Roman" w:hAnsi="Times New Roman"/>
          <w:szCs w:val="20"/>
        </w:rPr>
        <w:t>The document is noted</w:t>
      </w:r>
      <w:r w:rsidR="002036E9">
        <w:rPr>
          <w:rFonts w:ascii="Times New Roman" w:hAnsi="Times New Roman"/>
          <w:szCs w:val="20"/>
        </w:rPr>
        <w:t>, modified as follows:</w:t>
      </w:r>
    </w:p>
    <w:p w14:paraId="6E5D7FB8" w14:textId="77777777" w:rsidR="002036E9" w:rsidRDefault="002036E9" w:rsidP="00DF21CB">
      <w:pPr>
        <w:rPr>
          <w:rFonts w:ascii="Times New Roman" w:hAnsi="Times New Roman"/>
          <w:szCs w:val="20"/>
        </w:rPr>
      </w:pPr>
    </w:p>
    <w:p w14:paraId="399F4CFF" w14:textId="77777777" w:rsidR="002036E9" w:rsidRPr="002036E9" w:rsidRDefault="002036E9" w:rsidP="002036E9">
      <w:pPr>
        <w:rPr>
          <w:rFonts w:eastAsia="MS Mincho"/>
          <w:lang w:val="en-US" w:eastAsia="ja-JP"/>
        </w:rPr>
      </w:pPr>
      <w:r w:rsidRPr="002036E9">
        <w:rPr>
          <w:rFonts w:eastAsia="MS Mincho" w:hint="eastAsia"/>
          <w:highlight w:val="green"/>
          <w:lang w:val="en-US" w:eastAsia="ja-JP"/>
        </w:rPr>
        <w:t>Agreements:</w:t>
      </w:r>
    </w:p>
    <w:p w14:paraId="2F599ED7" w14:textId="77777777" w:rsidR="002036E9" w:rsidRPr="002036E9" w:rsidRDefault="002036E9" w:rsidP="0066391F">
      <w:pPr>
        <w:pStyle w:val="ListParagraph"/>
        <w:numPr>
          <w:ilvl w:val="0"/>
          <w:numId w:val="129"/>
        </w:numPr>
        <w:rPr>
          <w:rFonts w:eastAsia="MS Mincho"/>
          <w:lang w:val="en-US"/>
        </w:rPr>
      </w:pPr>
      <w:r w:rsidRPr="002036E9">
        <w:rPr>
          <w:rFonts w:eastAsia="MS Mincho"/>
          <w:lang w:val="en-US"/>
        </w:rPr>
        <w:t>At least two ways of transmissions are supported for NR UL control channel</w:t>
      </w:r>
    </w:p>
    <w:p w14:paraId="1C2F6D88" w14:textId="77777777" w:rsidR="002036E9" w:rsidRPr="002036E9" w:rsidRDefault="002036E9" w:rsidP="0066391F">
      <w:pPr>
        <w:pStyle w:val="ListParagraph"/>
        <w:numPr>
          <w:ilvl w:val="1"/>
          <w:numId w:val="129"/>
        </w:numPr>
        <w:rPr>
          <w:rFonts w:eastAsia="MS Mincho"/>
          <w:lang w:val="en-US"/>
        </w:rPr>
      </w:pPr>
      <w:r w:rsidRPr="002036E9">
        <w:rPr>
          <w:rFonts w:eastAsia="MS Mincho"/>
          <w:lang w:val="en-US"/>
        </w:rPr>
        <w:t>UL control channel can be transmitted in short duration</w:t>
      </w:r>
    </w:p>
    <w:p w14:paraId="6289C28F" w14:textId="77777777" w:rsidR="002036E9" w:rsidRPr="002036E9" w:rsidRDefault="002036E9" w:rsidP="0066391F">
      <w:pPr>
        <w:pStyle w:val="ListParagraph"/>
        <w:numPr>
          <w:ilvl w:val="2"/>
          <w:numId w:val="129"/>
        </w:numPr>
        <w:rPr>
          <w:rFonts w:eastAsia="MS Mincho"/>
          <w:lang w:val="en-US"/>
        </w:rPr>
      </w:pPr>
      <w:r w:rsidRPr="002036E9">
        <w:rPr>
          <w:rFonts w:eastAsia="MS Mincho"/>
          <w:lang w:val="en-US"/>
        </w:rPr>
        <w:t xml:space="preserve">around the last </w:t>
      </w:r>
      <w:r w:rsidRPr="002036E9">
        <w:rPr>
          <w:rFonts w:eastAsia="MS Mincho" w:hint="eastAsia"/>
          <w:lang w:val="en-US"/>
        </w:rPr>
        <w:t xml:space="preserve">transmitted </w:t>
      </w:r>
      <w:r w:rsidRPr="002036E9">
        <w:rPr>
          <w:rFonts w:eastAsia="MS Mincho"/>
          <w:lang w:val="en-US"/>
        </w:rPr>
        <w:t>UL symbol(s) of a slot</w:t>
      </w:r>
    </w:p>
    <w:p w14:paraId="59F9E514" w14:textId="77777777" w:rsidR="002036E9" w:rsidRPr="002036E9" w:rsidRDefault="002036E9" w:rsidP="0066391F">
      <w:pPr>
        <w:pStyle w:val="ListParagraph"/>
        <w:numPr>
          <w:ilvl w:val="3"/>
          <w:numId w:val="129"/>
        </w:numPr>
        <w:rPr>
          <w:rFonts w:eastAsia="MS Mincho"/>
          <w:lang w:val="en-US"/>
        </w:rPr>
      </w:pPr>
      <w:r w:rsidRPr="002036E9">
        <w:rPr>
          <w:rFonts w:eastAsia="MS Mincho" w:hint="eastAsia"/>
          <w:lang w:val="en-US"/>
        </w:rPr>
        <w:t>FFS: How to define and treat the potential gap at the end of the slot</w:t>
      </w:r>
    </w:p>
    <w:p w14:paraId="62D61724" w14:textId="77777777" w:rsidR="002036E9" w:rsidRPr="002036E9" w:rsidRDefault="002036E9" w:rsidP="0066391F">
      <w:pPr>
        <w:pStyle w:val="ListParagraph"/>
        <w:numPr>
          <w:ilvl w:val="2"/>
          <w:numId w:val="129"/>
        </w:numPr>
        <w:rPr>
          <w:rFonts w:eastAsia="MS Mincho"/>
          <w:lang w:val="en-US"/>
        </w:rPr>
      </w:pPr>
      <w:r w:rsidRPr="002036E9">
        <w:rPr>
          <w:rFonts w:eastAsia="MS Mincho"/>
          <w:lang w:val="en-US"/>
        </w:rPr>
        <w:t>FFS: in the other positions, e.g., the first UL symbol(s) of a slot</w:t>
      </w:r>
    </w:p>
    <w:p w14:paraId="4A42A8FA" w14:textId="77777777" w:rsidR="002036E9" w:rsidRPr="002036E9" w:rsidRDefault="002036E9" w:rsidP="0066391F">
      <w:pPr>
        <w:pStyle w:val="ListParagraph"/>
        <w:numPr>
          <w:ilvl w:val="2"/>
          <w:numId w:val="129"/>
        </w:numPr>
        <w:rPr>
          <w:rFonts w:eastAsia="MS Mincho"/>
          <w:lang w:val="en-US"/>
        </w:rPr>
      </w:pPr>
      <w:r w:rsidRPr="002036E9">
        <w:rPr>
          <w:rFonts w:eastAsia="MS Mincho"/>
          <w:lang w:val="en-US"/>
        </w:rPr>
        <w:t>TDMed and/or FDMed with UL data channel within a slot</w:t>
      </w:r>
    </w:p>
    <w:p w14:paraId="7A59640C" w14:textId="77777777" w:rsidR="002036E9" w:rsidRPr="002036E9" w:rsidRDefault="002036E9" w:rsidP="0066391F">
      <w:pPr>
        <w:pStyle w:val="ListParagraph"/>
        <w:numPr>
          <w:ilvl w:val="1"/>
          <w:numId w:val="129"/>
        </w:numPr>
        <w:rPr>
          <w:rFonts w:eastAsia="MS Mincho"/>
          <w:lang w:val="en-US"/>
        </w:rPr>
      </w:pPr>
      <w:r w:rsidRPr="002036E9">
        <w:rPr>
          <w:rFonts w:eastAsia="MS Mincho"/>
          <w:lang w:val="en-US"/>
        </w:rPr>
        <w:t>UL control channel can be transmitted in long duration</w:t>
      </w:r>
    </w:p>
    <w:p w14:paraId="52600968" w14:textId="77777777" w:rsidR="002036E9" w:rsidRPr="002036E9" w:rsidRDefault="002036E9" w:rsidP="0066391F">
      <w:pPr>
        <w:pStyle w:val="ListParagraph"/>
        <w:numPr>
          <w:ilvl w:val="2"/>
          <w:numId w:val="129"/>
        </w:numPr>
        <w:rPr>
          <w:rFonts w:eastAsia="MS Mincho"/>
          <w:lang w:val="en-US"/>
        </w:rPr>
      </w:pPr>
      <w:r w:rsidRPr="002036E9">
        <w:rPr>
          <w:rFonts w:eastAsia="MS Mincho"/>
          <w:lang w:val="en-US"/>
        </w:rPr>
        <w:t>over multiple UL symbols to improve coverage</w:t>
      </w:r>
    </w:p>
    <w:p w14:paraId="4955CE18" w14:textId="77777777" w:rsidR="002036E9" w:rsidRPr="002036E9" w:rsidRDefault="002036E9" w:rsidP="0066391F">
      <w:pPr>
        <w:pStyle w:val="ListParagraph"/>
        <w:numPr>
          <w:ilvl w:val="2"/>
          <w:numId w:val="129"/>
        </w:numPr>
        <w:rPr>
          <w:rFonts w:eastAsia="MS Mincho"/>
          <w:lang w:val="en-US"/>
        </w:rPr>
      </w:pPr>
      <w:r w:rsidRPr="002036E9">
        <w:rPr>
          <w:rFonts w:eastAsia="MS Mincho"/>
          <w:lang w:val="en-US"/>
        </w:rPr>
        <w:t>FDMed with UL data channel within a slot</w:t>
      </w:r>
    </w:p>
    <w:p w14:paraId="7BD05D76" w14:textId="77777777" w:rsidR="002036E9" w:rsidRPr="002036E9" w:rsidRDefault="002036E9" w:rsidP="0066391F">
      <w:pPr>
        <w:pStyle w:val="ListParagraph"/>
        <w:numPr>
          <w:ilvl w:val="1"/>
          <w:numId w:val="129"/>
        </w:numPr>
        <w:rPr>
          <w:rFonts w:eastAsia="MS Mincho"/>
          <w:lang w:val="en-US"/>
        </w:rPr>
      </w:pPr>
      <w:r w:rsidRPr="002036E9">
        <w:rPr>
          <w:rFonts w:eastAsia="MS Mincho"/>
          <w:lang w:val="en-US"/>
        </w:rPr>
        <w:t>FFS how to multiplex with SRS</w:t>
      </w:r>
    </w:p>
    <w:p w14:paraId="039E638B" w14:textId="77777777" w:rsidR="002036E9" w:rsidRPr="002036E9" w:rsidRDefault="002036E9" w:rsidP="0066391F">
      <w:pPr>
        <w:pStyle w:val="ListParagraph"/>
        <w:numPr>
          <w:ilvl w:val="1"/>
          <w:numId w:val="129"/>
        </w:numPr>
        <w:rPr>
          <w:rFonts w:eastAsia="MS Mincho"/>
          <w:lang w:val="en-US"/>
        </w:rPr>
      </w:pPr>
      <w:r w:rsidRPr="002036E9">
        <w:rPr>
          <w:rFonts w:eastAsia="MS Mincho"/>
        </w:rPr>
        <w:t xml:space="preserve">The frequency resource and hopping, if hopping is used, </w:t>
      </w:r>
      <w:r w:rsidRPr="002036E9">
        <w:rPr>
          <w:rFonts w:eastAsia="MS Mincho"/>
          <w:lang w:val="en-US"/>
        </w:rPr>
        <w:t xml:space="preserve">may </w:t>
      </w:r>
      <w:r w:rsidRPr="002036E9">
        <w:rPr>
          <w:rFonts w:eastAsia="MS Mincho"/>
        </w:rPr>
        <w:t xml:space="preserve">not spread over the </w:t>
      </w:r>
      <w:r w:rsidRPr="002036E9">
        <w:rPr>
          <w:rFonts w:eastAsia="MS Mincho"/>
          <w:lang w:val="en-US"/>
        </w:rPr>
        <w:t xml:space="preserve">carrier </w:t>
      </w:r>
      <w:r w:rsidRPr="002036E9">
        <w:rPr>
          <w:rFonts w:eastAsia="MS Mincho"/>
        </w:rPr>
        <w:t>bandwidth</w:t>
      </w:r>
    </w:p>
    <w:p w14:paraId="18BD8C37" w14:textId="77777777" w:rsidR="002036E9" w:rsidRDefault="002036E9" w:rsidP="00DF21CB">
      <w:pPr>
        <w:rPr>
          <w:rFonts w:ascii="Times New Roman" w:hAnsi="Times New Roman"/>
          <w:szCs w:val="20"/>
        </w:rPr>
      </w:pPr>
    </w:p>
    <w:p w14:paraId="44E00CFD" w14:textId="77777777" w:rsidR="00DF21CB" w:rsidRDefault="00DF21CB"/>
    <w:p w14:paraId="3D97E4F7" w14:textId="2F2B2F53" w:rsidR="004B51DA" w:rsidRPr="00EA0708" w:rsidRDefault="00377AD3" w:rsidP="004B51DA">
      <w:pPr>
        <w:rPr>
          <w:b/>
        </w:rPr>
      </w:pPr>
      <w:hyperlink r:id="rId2362" w:history="1">
        <w:r>
          <w:rPr>
            <w:rStyle w:val="Hyperlink"/>
            <w:b/>
          </w:rPr>
          <w:t>R1-1610671</w:t>
        </w:r>
      </w:hyperlink>
      <w:r w:rsidR="004B51DA" w:rsidRPr="00EA0708">
        <w:rPr>
          <w:b/>
        </w:rPr>
        <w:tab/>
      </w:r>
      <w:r w:rsidR="008D4054" w:rsidRPr="00EA0708">
        <w:rPr>
          <w:b/>
        </w:rPr>
        <w:t xml:space="preserve">Way Forward </w:t>
      </w:r>
      <w:r w:rsidR="004B51DA" w:rsidRPr="00EA0708">
        <w:rPr>
          <w:b/>
        </w:rPr>
        <w:t>on NR DL Control</w:t>
      </w:r>
      <w:r w:rsidR="004B51DA" w:rsidRPr="00EA0708">
        <w:rPr>
          <w:b/>
        </w:rPr>
        <w:tab/>
      </w:r>
      <w:r w:rsidR="00EA0708" w:rsidRPr="00EA0708">
        <w:rPr>
          <w:b/>
        </w:rPr>
        <w:t>ZTE, ZTE Microelectronics, Ericsson, Qualcomm, InterDigital</w:t>
      </w:r>
    </w:p>
    <w:p w14:paraId="0DE40837" w14:textId="77777777" w:rsidR="00601141" w:rsidRPr="00EA0708" w:rsidRDefault="00A62F1F" w:rsidP="0066391F">
      <w:pPr>
        <w:numPr>
          <w:ilvl w:val="0"/>
          <w:numId w:val="135"/>
        </w:numPr>
        <w:rPr>
          <w:rFonts w:ascii="Times New Roman" w:hAnsi="Times New Roman"/>
          <w:szCs w:val="20"/>
        </w:rPr>
      </w:pPr>
      <w:r w:rsidRPr="00EA0708">
        <w:rPr>
          <w:rFonts w:ascii="Times New Roman" w:hAnsi="Times New Roman"/>
          <w:szCs w:val="20"/>
          <w:lang w:val="en-US"/>
        </w:rPr>
        <w:t>For PDCCH with UE/PDCCH-specific DM-RS</w:t>
      </w:r>
    </w:p>
    <w:p w14:paraId="001BE047" w14:textId="77777777" w:rsidR="00601141" w:rsidRPr="00EA0708" w:rsidRDefault="00A62F1F" w:rsidP="0066391F">
      <w:pPr>
        <w:numPr>
          <w:ilvl w:val="1"/>
          <w:numId w:val="135"/>
        </w:numPr>
        <w:rPr>
          <w:rFonts w:ascii="Times New Roman" w:hAnsi="Times New Roman"/>
          <w:szCs w:val="20"/>
        </w:rPr>
      </w:pPr>
      <w:r w:rsidRPr="00EA0708">
        <w:rPr>
          <w:rFonts w:ascii="Times New Roman" w:hAnsi="Times New Roman"/>
          <w:szCs w:val="20"/>
          <w:lang w:val="en-US"/>
        </w:rPr>
        <w:t xml:space="preserve">UE/PDCCH-specific </w:t>
      </w:r>
      <w:r w:rsidRPr="00EA0708">
        <w:rPr>
          <w:rFonts w:ascii="Times New Roman" w:hAnsi="Times New Roman"/>
          <w:szCs w:val="20"/>
        </w:rPr>
        <w:t>DM-RS should be mapped within the resources  for each PDCCH transmission</w:t>
      </w:r>
    </w:p>
    <w:p w14:paraId="4877C368" w14:textId="77777777" w:rsidR="00601141" w:rsidRPr="00EA0708" w:rsidRDefault="00A62F1F" w:rsidP="0066391F">
      <w:pPr>
        <w:numPr>
          <w:ilvl w:val="2"/>
          <w:numId w:val="135"/>
        </w:numPr>
        <w:rPr>
          <w:rFonts w:ascii="Times New Roman" w:hAnsi="Times New Roman"/>
          <w:szCs w:val="20"/>
        </w:rPr>
      </w:pPr>
      <w:r w:rsidRPr="00EA0708">
        <w:rPr>
          <w:rFonts w:ascii="Times New Roman" w:hAnsi="Times New Roman"/>
          <w:szCs w:val="20"/>
        </w:rPr>
        <w:t>A PDCCH transmission should be able to demodulated by DM-RS within its resource</w:t>
      </w:r>
    </w:p>
    <w:p w14:paraId="587D462F" w14:textId="6DE42D0A" w:rsidR="00EA0708" w:rsidRDefault="00EA0708" w:rsidP="00EA0708">
      <w:pPr>
        <w:rPr>
          <w:rFonts w:ascii="Times New Roman" w:hAnsi="Times New Roman"/>
          <w:szCs w:val="20"/>
        </w:rPr>
      </w:pPr>
      <w:r w:rsidRPr="00B302F7">
        <w:rPr>
          <w:rFonts w:ascii="Times New Roman" w:hAnsi="Times New Roman"/>
          <w:b/>
          <w:szCs w:val="20"/>
        </w:rPr>
        <w:t xml:space="preserve">Decision: </w:t>
      </w:r>
      <w:r w:rsidRPr="00B302F7">
        <w:rPr>
          <w:rFonts w:ascii="Times New Roman" w:hAnsi="Times New Roman"/>
          <w:szCs w:val="20"/>
        </w:rPr>
        <w:t>The document is noted.</w:t>
      </w:r>
      <w:r w:rsidR="00AA1A1A" w:rsidRPr="00B302F7">
        <w:rPr>
          <w:rFonts w:ascii="Times New Roman" w:hAnsi="Times New Roman"/>
          <w:szCs w:val="20"/>
        </w:rPr>
        <w:t xml:space="preserve"> Continue discussion.</w:t>
      </w:r>
    </w:p>
    <w:p w14:paraId="1E926A29" w14:textId="77777777" w:rsidR="00AA1A1A" w:rsidRDefault="00AA1A1A" w:rsidP="00EA0708">
      <w:pPr>
        <w:rPr>
          <w:rFonts w:ascii="Times New Roman" w:hAnsi="Times New Roman"/>
          <w:szCs w:val="20"/>
        </w:rPr>
      </w:pPr>
    </w:p>
    <w:p w14:paraId="71FF6575" w14:textId="77777777" w:rsidR="00AA1A1A" w:rsidRDefault="00AA1A1A" w:rsidP="00EA0708">
      <w:pPr>
        <w:rPr>
          <w:rFonts w:ascii="Times New Roman" w:hAnsi="Times New Roman"/>
          <w:szCs w:val="20"/>
        </w:rPr>
      </w:pPr>
    </w:p>
    <w:p w14:paraId="79B6E056" w14:textId="498F2D36" w:rsidR="00AA1A1A" w:rsidRDefault="00377AD3" w:rsidP="00AA1A1A">
      <w:pPr>
        <w:rPr>
          <w:rFonts w:eastAsia="MS Mincho"/>
          <w:b/>
          <w:lang w:eastAsia="ja-JP"/>
        </w:rPr>
      </w:pPr>
      <w:hyperlink r:id="rId2363" w:history="1">
        <w:r>
          <w:rPr>
            <w:rStyle w:val="Hyperlink"/>
            <w:rFonts w:eastAsia="MS Mincho"/>
            <w:b/>
            <w:lang w:eastAsia="ja-JP"/>
          </w:rPr>
          <w:t>R1-1610789</w:t>
        </w:r>
      </w:hyperlink>
      <w:r w:rsidR="00AA1A1A" w:rsidRPr="0015107E">
        <w:rPr>
          <w:rFonts w:eastAsia="MS Mincho" w:hint="eastAsia"/>
          <w:b/>
          <w:lang w:eastAsia="ja-JP"/>
        </w:rPr>
        <w:tab/>
        <w:t xml:space="preserve">Scale </w:t>
      </w:r>
      <w:r w:rsidR="00AA1A1A" w:rsidRPr="0015107E">
        <w:rPr>
          <w:rFonts w:eastAsia="MS Mincho"/>
          <w:b/>
          <w:lang w:eastAsia="ja-JP"/>
        </w:rPr>
        <w:t>numerology</w:t>
      </w:r>
      <w:r w:rsidR="00AA1A1A" w:rsidRPr="0015107E">
        <w:rPr>
          <w:rFonts w:eastAsia="MS Mincho" w:hint="eastAsia"/>
          <w:b/>
          <w:lang w:eastAsia="ja-JP"/>
        </w:rPr>
        <w:t xml:space="preserve"> for DL control Qualcomm</w:t>
      </w:r>
      <w:r w:rsidR="00B302F7">
        <w:rPr>
          <w:rFonts w:eastAsia="MS Mincho"/>
          <w:b/>
          <w:lang w:eastAsia="ja-JP"/>
        </w:rPr>
        <w:tab/>
      </w:r>
      <w:r w:rsidR="00AA1A1A" w:rsidRPr="0015107E">
        <w:rPr>
          <w:rFonts w:eastAsia="MS Mincho" w:hint="eastAsia"/>
          <w:b/>
          <w:lang w:eastAsia="ja-JP"/>
        </w:rPr>
        <w:t>ZTE</w:t>
      </w:r>
    </w:p>
    <w:p w14:paraId="77C93D13" w14:textId="77777777" w:rsidR="00AA1A1A" w:rsidRPr="0015107E" w:rsidRDefault="00AA1A1A" w:rsidP="0066391F">
      <w:pPr>
        <w:numPr>
          <w:ilvl w:val="0"/>
          <w:numId w:val="166"/>
        </w:numPr>
        <w:rPr>
          <w:rFonts w:eastAsia="MS Mincho"/>
          <w:lang w:eastAsia="ja-JP"/>
        </w:rPr>
      </w:pPr>
      <w:r w:rsidRPr="0015107E">
        <w:rPr>
          <w:rFonts w:eastAsia="MS Mincho"/>
          <w:lang w:val="en-US" w:eastAsia="ja-JP"/>
        </w:rPr>
        <w:t>Study the slot structure with scaled numerology for DL control portion, relative to data portion</w:t>
      </w:r>
    </w:p>
    <w:p w14:paraId="7E38E93A" w14:textId="77777777" w:rsidR="00AA1A1A" w:rsidRPr="0015107E" w:rsidRDefault="00AA1A1A" w:rsidP="0066391F">
      <w:pPr>
        <w:numPr>
          <w:ilvl w:val="1"/>
          <w:numId w:val="166"/>
        </w:numPr>
        <w:rPr>
          <w:rFonts w:eastAsia="MS Mincho"/>
          <w:lang w:eastAsia="ja-JP"/>
        </w:rPr>
      </w:pPr>
      <w:r w:rsidRPr="0015107E">
        <w:rPr>
          <w:rFonts w:eastAsia="MS Mincho"/>
          <w:lang w:val="en-US" w:eastAsia="ja-JP"/>
        </w:rPr>
        <w:t>Split a control OFDM symbol to half/quarter symbols</w:t>
      </w:r>
    </w:p>
    <w:p w14:paraId="6858427D" w14:textId="77777777" w:rsidR="00AA1A1A" w:rsidRPr="0015107E" w:rsidRDefault="00AA1A1A" w:rsidP="0066391F">
      <w:pPr>
        <w:numPr>
          <w:ilvl w:val="1"/>
          <w:numId w:val="166"/>
        </w:numPr>
        <w:rPr>
          <w:rFonts w:eastAsia="MS Mincho"/>
          <w:lang w:eastAsia="ja-JP"/>
        </w:rPr>
      </w:pPr>
      <w:r w:rsidRPr="0015107E">
        <w:rPr>
          <w:rFonts w:eastAsia="MS Mincho"/>
          <w:lang w:val="en-US" w:eastAsia="ja-JP"/>
        </w:rPr>
        <w:t>FFS: Control channel performance under different numerologies, Overhead saving, Control channel capacity; Quantify timeline saving.</w:t>
      </w:r>
    </w:p>
    <w:p w14:paraId="1CFBAF52" w14:textId="77777777" w:rsidR="00AA1A1A" w:rsidRDefault="00AA1A1A" w:rsidP="00AA1A1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E81A491" w14:textId="77777777" w:rsidR="00AA1A1A" w:rsidRDefault="00AA1A1A" w:rsidP="00AA1A1A">
      <w:pPr>
        <w:rPr>
          <w:rFonts w:eastAsia="MS Mincho"/>
          <w:lang w:eastAsia="ja-JP"/>
        </w:rPr>
      </w:pPr>
    </w:p>
    <w:p w14:paraId="4E934F54" w14:textId="1D96657C" w:rsidR="00AA1A1A" w:rsidRDefault="00377AD3" w:rsidP="00AA1A1A">
      <w:pPr>
        <w:rPr>
          <w:rFonts w:eastAsia="MS Mincho"/>
          <w:b/>
          <w:lang w:val="en-US" w:eastAsia="ja-JP"/>
        </w:rPr>
      </w:pPr>
      <w:hyperlink r:id="rId2364" w:history="1">
        <w:r>
          <w:rPr>
            <w:rStyle w:val="Hyperlink"/>
            <w:rFonts w:eastAsia="MS Mincho"/>
            <w:b/>
            <w:lang w:eastAsia="ja-JP"/>
          </w:rPr>
          <w:t>R1-1610883</w:t>
        </w:r>
      </w:hyperlink>
      <w:r w:rsidR="00AA1A1A" w:rsidRPr="0015107E">
        <w:rPr>
          <w:rFonts w:eastAsia="MS Mincho" w:hint="eastAsia"/>
          <w:b/>
          <w:lang w:eastAsia="ja-JP"/>
        </w:rPr>
        <w:tab/>
      </w:r>
      <w:r w:rsidR="00AA1A1A" w:rsidRPr="0015107E">
        <w:rPr>
          <w:rFonts w:eastAsia="MS Mincho"/>
          <w:b/>
          <w:lang w:eastAsia="ja-JP"/>
        </w:rPr>
        <w:t>WF on Using Scaled Numerology for Control Transmission</w:t>
      </w:r>
      <w:r w:rsidR="00AA1A1A" w:rsidRPr="0015107E">
        <w:rPr>
          <w:rFonts w:eastAsia="MS Mincho" w:hint="eastAsia"/>
          <w:b/>
          <w:lang w:eastAsia="ja-JP"/>
        </w:rPr>
        <w:tab/>
      </w:r>
      <w:r w:rsidR="00AA1A1A" w:rsidRPr="0015107E">
        <w:rPr>
          <w:rFonts w:eastAsia="MS Mincho"/>
          <w:b/>
          <w:lang w:val="en-US" w:eastAsia="ja-JP"/>
        </w:rPr>
        <w:t>Qualcomm, ZTE, Ericsson</w:t>
      </w:r>
    </w:p>
    <w:p w14:paraId="04571EB7" w14:textId="77777777" w:rsidR="00AA1A1A" w:rsidRPr="0015107E" w:rsidRDefault="00AA1A1A" w:rsidP="0066391F">
      <w:pPr>
        <w:numPr>
          <w:ilvl w:val="0"/>
          <w:numId w:val="167"/>
        </w:numPr>
        <w:rPr>
          <w:rFonts w:eastAsia="MS Mincho"/>
          <w:lang w:eastAsia="ja-JP"/>
        </w:rPr>
      </w:pPr>
      <w:r w:rsidRPr="0015107E">
        <w:rPr>
          <w:rFonts w:eastAsia="MS Mincho"/>
          <w:lang w:val="en-US" w:eastAsia="ja-JP"/>
        </w:rPr>
        <w:t>Study impact and benefits of allowing the transmission of DL control information and data transmission to a UE within the same slot interval using different numerologies</w:t>
      </w:r>
    </w:p>
    <w:p w14:paraId="1D41F3C0" w14:textId="77777777" w:rsidR="00AA1A1A" w:rsidRPr="0015107E" w:rsidRDefault="00AA1A1A" w:rsidP="0066391F">
      <w:pPr>
        <w:numPr>
          <w:ilvl w:val="0"/>
          <w:numId w:val="167"/>
        </w:numPr>
        <w:rPr>
          <w:rFonts w:eastAsia="MS Mincho"/>
          <w:lang w:eastAsia="ja-JP"/>
        </w:rPr>
      </w:pPr>
      <w:r w:rsidRPr="0015107E">
        <w:rPr>
          <w:rFonts w:eastAsia="MS Mincho"/>
          <w:lang w:val="en-US" w:eastAsia="ja-JP"/>
        </w:rPr>
        <w:t>Study impact and benefits of allowing the transmission of uplink control information and data transmission from a UE within the same slot interval using different numerologies</w:t>
      </w:r>
    </w:p>
    <w:p w14:paraId="0630D91B" w14:textId="77777777" w:rsidR="00AA1A1A" w:rsidRPr="0015107E" w:rsidRDefault="00AA1A1A" w:rsidP="0066391F">
      <w:pPr>
        <w:numPr>
          <w:ilvl w:val="1"/>
          <w:numId w:val="167"/>
        </w:numPr>
        <w:rPr>
          <w:rFonts w:eastAsia="MS Mincho"/>
          <w:lang w:eastAsia="ja-JP"/>
        </w:rPr>
      </w:pPr>
      <w:r w:rsidRPr="0015107E">
        <w:rPr>
          <w:rFonts w:eastAsia="MS Mincho"/>
          <w:lang w:val="en-US" w:eastAsia="ja-JP"/>
        </w:rPr>
        <w:t>The associated DMRS for data transmission still uses the same numerology as the data transmission</w:t>
      </w:r>
    </w:p>
    <w:p w14:paraId="1B0597CF" w14:textId="77777777" w:rsidR="00AA1A1A" w:rsidRPr="0015107E" w:rsidRDefault="00AA1A1A" w:rsidP="0066391F">
      <w:pPr>
        <w:numPr>
          <w:ilvl w:val="1"/>
          <w:numId w:val="167"/>
        </w:numPr>
        <w:rPr>
          <w:rFonts w:eastAsia="MS Mincho"/>
          <w:lang w:eastAsia="ja-JP"/>
        </w:rPr>
      </w:pPr>
      <w:r w:rsidRPr="0015107E">
        <w:rPr>
          <w:rFonts w:eastAsia="MS Mincho"/>
          <w:lang w:val="en-US" w:eastAsia="ja-JP"/>
        </w:rPr>
        <w:t>Eg. Split a control OFDM symbol to half/quarter symbols with 2/4 times SCS</w:t>
      </w:r>
    </w:p>
    <w:p w14:paraId="409DA01D" w14:textId="77777777" w:rsidR="00AA1A1A" w:rsidRPr="0015107E" w:rsidRDefault="00AA1A1A" w:rsidP="0066391F">
      <w:pPr>
        <w:numPr>
          <w:ilvl w:val="1"/>
          <w:numId w:val="167"/>
        </w:numPr>
        <w:rPr>
          <w:rFonts w:eastAsia="MS Mincho"/>
          <w:lang w:eastAsia="ja-JP"/>
        </w:rPr>
      </w:pPr>
      <w:r w:rsidRPr="0015107E">
        <w:rPr>
          <w:rFonts w:eastAsia="MS Mincho"/>
          <w:lang w:val="en-US" w:eastAsia="ja-JP"/>
        </w:rPr>
        <w:t>FFS: Control channel performance under different numerologies, Overhead saving, Control channel capacity; Quantify timeline saving.</w:t>
      </w:r>
    </w:p>
    <w:p w14:paraId="7A14500C" w14:textId="77777777" w:rsidR="00AA1A1A" w:rsidRDefault="00AA1A1A" w:rsidP="00AA1A1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p>
    <w:p w14:paraId="784FE28E" w14:textId="77777777" w:rsidR="00AA1A1A" w:rsidRPr="0015107E" w:rsidRDefault="00AA1A1A" w:rsidP="00AA1A1A">
      <w:pPr>
        <w:rPr>
          <w:rFonts w:eastAsia="MS Mincho"/>
          <w:lang w:val="en-US" w:eastAsia="ja-JP"/>
        </w:rPr>
      </w:pPr>
    </w:p>
    <w:p w14:paraId="2BB347B7" w14:textId="77777777" w:rsidR="00AA1A1A" w:rsidRPr="0015107E" w:rsidRDefault="00AA1A1A" w:rsidP="00AA1A1A">
      <w:pPr>
        <w:rPr>
          <w:rFonts w:eastAsia="MS Mincho"/>
          <w:lang w:val="en-US" w:eastAsia="ja-JP"/>
        </w:rPr>
      </w:pPr>
      <w:r w:rsidRPr="0015107E">
        <w:rPr>
          <w:rFonts w:eastAsia="MS Mincho" w:hint="eastAsia"/>
          <w:highlight w:val="green"/>
          <w:lang w:val="en-US" w:eastAsia="ja-JP"/>
        </w:rPr>
        <w:t>Agreements:</w:t>
      </w:r>
    </w:p>
    <w:p w14:paraId="17D30123" w14:textId="77777777" w:rsidR="00AA1A1A" w:rsidRDefault="00AA1A1A" w:rsidP="0066391F">
      <w:pPr>
        <w:numPr>
          <w:ilvl w:val="0"/>
          <w:numId w:val="164"/>
        </w:numPr>
        <w:rPr>
          <w:rFonts w:eastAsia="MS Mincho"/>
          <w:lang w:val="en-US" w:eastAsia="ja-JP"/>
        </w:rPr>
      </w:pPr>
      <w:r>
        <w:rPr>
          <w:rFonts w:eastAsia="MS Mincho" w:hint="eastAsia"/>
          <w:lang w:val="en-US" w:eastAsia="ja-JP"/>
        </w:rPr>
        <w:t>NR should support both data and control with the same numerology</w:t>
      </w:r>
    </w:p>
    <w:p w14:paraId="14DF6466" w14:textId="77777777" w:rsidR="00AA1A1A" w:rsidRPr="001D642C" w:rsidRDefault="00AA1A1A" w:rsidP="0066391F">
      <w:pPr>
        <w:numPr>
          <w:ilvl w:val="0"/>
          <w:numId w:val="164"/>
        </w:numPr>
        <w:rPr>
          <w:rFonts w:eastAsia="MS Mincho"/>
          <w:lang w:val="en-US" w:eastAsia="ja-JP"/>
        </w:rPr>
      </w:pPr>
      <w:r w:rsidRPr="001D642C">
        <w:rPr>
          <w:rFonts w:eastAsia="MS Mincho"/>
          <w:lang w:val="en-US" w:eastAsia="ja-JP"/>
        </w:rPr>
        <w:t>Study impact and benefits of allowing the transmission of DL control information and data transmission to a UE within the same slot interval using different numerologies</w:t>
      </w:r>
      <w:r>
        <w:rPr>
          <w:rFonts w:eastAsia="MS Mincho" w:hint="eastAsia"/>
          <w:lang w:val="en-US" w:eastAsia="ja-JP"/>
        </w:rPr>
        <w:t xml:space="preserve"> in TDM or FDM manner</w:t>
      </w:r>
    </w:p>
    <w:p w14:paraId="591B57DF" w14:textId="77777777" w:rsidR="00AA1A1A" w:rsidRPr="00C011A7" w:rsidRDefault="00AA1A1A" w:rsidP="0066391F">
      <w:pPr>
        <w:numPr>
          <w:ilvl w:val="1"/>
          <w:numId w:val="164"/>
        </w:numPr>
        <w:rPr>
          <w:rFonts w:eastAsia="MS Mincho"/>
          <w:lang w:val="en-US" w:eastAsia="ja-JP"/>
        </w:rPr>
      </w:pPr>
      <w:r>
        <w:rPr>
          <w:rFonts w:eastAsia="MS Mincho" w:hint="eastAsia"/>
          <w:lang w:val="en-US" w:eastAsia="ja-JP"/>
        </w:rPr>
        <w:t>Above may apply both slot and mini-slot</w:t>
      </w:r>
    </w:p>
    <w:p w14:paraId="0906F668" w14:textId="77777777" w:rsidR="00AA1A1A" w:rsidRDefault="00AA1A1A" w:rsidP="0066391F">
      <w:pPr>
        <w:numPr>
          <w:ilvl w:val="0"/>
          <w:numId w:val="164"/>
        </w:numPr>
        <w:rPr>
          <w:rFonts w:eastAsia="MS Mincho"/>
          <w:lang w:val="en-US" w:eastAsia="ja-JP"/>
        </w:rPr>
      </w:pPr>
      <w:r w:rsidRPr="001D642C">
        <w:rPr>
          <w:rFonts w:eastAsia="MS Mincho"/>
          <w:lang w:val="en-US" w:eastAsia="ja-JP"/>
        </w:rPr>
        <w:t>Study impact and benefits of allowing the transmission of uplink control information and data transmission from a UE within the same slot interval using different numerologies</w:t>
      </w:r>
      <w:r>
        <w:rPr>
          <w:rFonts w:eastAsia="MS Mincho" w:hint="eastAsia"/>
          <w:lang w:val="en-US" w:eastAsia="ja-JP"/>
        </w:rPr>
        <w:t xml:space="preserve"> in TDM or FDM manner</w:t>
      </w:r>
    </w:p>
    <w:p w14:paraId="6B27B8F0" w14:textId="77777777" w:rsidR="00AA1A1A" w:rsidRPr="001D642C" w:rsidRDefault="00AA1A1A" w:rsidP="0066391F">
      <w:pPr>
        <w:numPr>
          <w:ilvl w:val="1"/>
          <w:numId w:val="164"/>
        </w:numPr>
        <w:rPr>
          <w:rFonts w:eastAsia="MS Mincho"/>
          <w:lang w:val="en-US" w:eastAsia="ja-JP"/>
        </w:rPr>
      </w:pPr>
      <w:r>
        <w:rPr>
          <w:rFonts w:eastAsia="MS Mincho" w:hint="eastAsia"/>
          <w:lang w:val="en-US" w:eastAsia="ja-JP"/>
        </w:rPr>
        <w:t>Above may apply both slot and mini-slot</w:t>
      </w:r>
    </w:p>
    <w:p w14:paraId="6DEEC220" w14:textId="77777777" w:rsidR="00AA1A1A" w:rsidRPr="001D642C" w:rsidRDefault="00AA1A1A" w:rsidP="0066391F">
      <w:pPr>
        <w:numPr>
          <w:ilvl w:val="0"/>
          <w:numId w:val="164"/>
        </w:numPr>
        <w:rPr>
          <w:rFonts w:eastAsia="MS Mincho"/>
          <w:lang w:val="en-US" w:eastAsia="ja-JP"/>
        </w:rPr>
      </w:pPr>
      <w:r w:rsidRPr="001D642C">
        <w:rPr>
          <w:rFonts w:eastAsia="MS Mincho"/>
          <w:lang w:val="en-US" w:eastAsia="ja-JP"/>
        </w:rPr>
        <w:t>Followings applies both DL and UL</w:t>
      </w:r>
    </w:p>
    <w:p w14:paraId="7B9A380A" w14:textId="77777777" w:rsidR="00AA1A1A" w:rsidRPr="001D642C" w:rsidRDefault="00AA1A1A" w:rsidP="0066391F">
      <w:pPr>
        <w:numPr>
          <w:ilvl w:val="1"/>
          <w:numId w:val="164"/>
        </w:numPr>
        <w:rPr>
          <w:rFonts w:eastAsia="MS Mincho"/>
          <w:lang w:val="en-US" w:eastAsia="ja-JP"/>
        </w:rPr>
      </w:pPr>
      <w:r w:rsidRPr="001D642C">
        <w:rPr>
          <w:rFonts w:eastAsia="MS Mincho"/>
          <w:lang w:val="en-US" w:eastAsia="ja-JP"/>
        </w:rPr>
        <w:t>The associated DM</w:t>
      </w:r>
      <w:r>
        <w:rPr>
          <w:rFonts w:eastAsia="MS Mincho" w:hint="eastAsia"/>
          <w:lang w:val="en-US" w:eastAsia="ja-JP"/>
        </w:rPr>
        <w:t>-</w:t>
      </w:r>
      <w:r w:rsidRPr="001D642C">
        <w:rPr>
          <w:rFonts w:eastAsia="MS Mincho"/>
          <w:lang w:val="en-US" w:eastAsia="ja-JP"/>
        </w:rPr>
        <w:t>RS for data</w:t>
      </w:r>
      <w:r>
        <w:rPr>
          <w:rFonts w:eastAsia="MS Mincho" w:hint="eastAsia"/>
          <w:lang w:val="en-US" w:eastAsia="ja-JP"/>
        </w:rPr>
        <w:t>/control</w:t>
      </w:r>
      <w:r w:rsidRPr="001D642C">
        <w:rPr>
          <w:rFonts w:eastAsia="MS Mincho"/>
          <w:lang w:val="en-US" w:eastAsia="ja-JP"/>
        </w:rPr>
        <w:t xml:space="preserve"> transmission still uses the same numerology as the data</w:t>
      </w:r>
      <w:r>
        <w:rPr>
          <w:rFonts w:eastAsia="MS Mincho" w:hint="eastAsia"/>
          <w:lang w:val="en-US" w:eastAsia="ja-JP"/>
        </w:rPr>
        <w:t>/control</w:t>
      </w:r>
      <w:r w:rsidRPr="001D642C">
        <w:rPr>
          <w:rFonts w:eastAsia="MS Mincho"/>
          <w:lang w:val="en-US" w:eastAsia="ja-JP"/>
        </w:rPr>
        <w:t xml:space="preserve"> transmission</w:t>
      </w:r>
    </w:p>
    <w:p w14:paraId="6664BF8E" w14:textId="77777777" w:rsidR="00AA1A1A" w:rsidRPr="001D642C" w:rsidRDefault="00AA1A1A" w:rsidP="0066391F">
      <w:pPr>
        <w:numPr>
          <w:ilvl w:val="1"/>
          <w:numId w:val="164"/>
        </w:numPr>
        <w:rPr>
          <w:rFonts w:eastAsia="MS Mincho"/>
          <w:lang w:val="en-US" w:eastAsia="ja-JP"/>
        </w:rPr>
      </w:pPr>
      <w:r w:rsidRPr="001D642C">
        <w:rPr>
          <w:rFonts w:eastAsia="MS Mincho"/>
          <w:lang w:val="en-US" w:eastAsia="ja-JP"/>
        </w:rPr>
        <w:t>FFS: Control channel performance under different numerologies, Overhead saving, Control channel capacity; Quantify time</w:t>
      </w:r>
      <w:r>
        <w:rPr>
          <w:rFonts w:eastAsia="MS Mincho"/>
          <w:lang w:val="en-US" w:eastAsia="ja-JP"/>
        </w:rPr>
        <w:t>line saving</w:t>
      </w:r>
      <w:r>
        <w:rPr>
          <w:rFonts w:eastAsia="MS Mincho" w:hint="eastAsia"/>
          <w:lang w:val="en-US" w:eastAsia="ja-JP"/>
        </w:rPr>
        <w:t>, UE complexity</w:t>
      </w:r>
    </w:p>
    <w:p w14:paraId="53E9DD31" w14:textId="77777777" w:rsidR="00AA1A1A" w:rsidRDefault="00AA1A1A"/>
    <w:p w14:paraId="6092D0D2" w14:textId="47358AB2" w:rsidR="0015107E" w:rsidRPr="0015107E" w:rsidRDefault="0015107E" w:rsidP="004E6FC3">
      <w:pPr>
        <w:pBdr>
          <w:top w:val="single" w:sz="4" w:space="1" w:color="auto"/>
        </w:pBdr>
        <w:rPr>
          <w:b/>
        </w:rPr>
      </w:pPr>
      <w:r w:rsidRPr="0015107E">
        <w:rPr>
          <w:b/>
        </w:rPr>
        <w:t>Thursday session</w:t>
      </w:r>
    </w:p>
    <w:p w14:paraId="76B98BCF" w14:textId="1741331E" w:rsidR="0015107E" w:rsidRPr="0015107E" w:rsidRDefault="00377AD3">
      <w:pPr>
        <w:rPr>
          <w:b/>
        </w:rPr>
      </w:pPr>
      <w:hyperlink r:id="rId2365" w:history="1">
        <w:r>
          <w:rPr>
            <w:rStyle w:val="Hyperlink"/>
            <w:b/>
          </w:rPr>
          <w:t>R1-1610943</w:t>
        </w:r>
      </w:hyperlink>
      <w:r w:rsidR="0015107E" w:rsidRPr="0015107E">
        <w:rPr>
          <w:b/>
        </w:rPr>
        <w:tab/>
        <w:t>Offline outcome of Wednesday evening on 8.1.7.1</w:t>
      </w:r>
      <w:r w:rsidR="0015107E" w:rsidRPr="0015107E">
        <w:rPr>
          <w:b/>
        </w:rPr>
        <w:tab/>
        <w:t>NTT DOCOMO</w:t>
      </w:r>
    </w:p>
    <w:p w14:paraId="27A53AD8" w14:textId="264E339D" w:rsidR="0015107E" w:rsidRDefault="0015107E" w:rsidP="0015107E">
      <w:pPr>
        <w:rPr>
          <w:rFonts w:ascii="Times New Roman" w:hAnsi="Times New Roman"/>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r w:rsidR="008138EA">
        <w:rPr>
          <w:rFonts w:ascii="Times New Roman" w:hAnsi="Times New Roman"/>
          <w:szCs w:val="20"/>
        </w:rPr>
        <w:t xml:space="preserve"> The following </w:t>
      </w:r>
      <w:r w:rsidR="008138EA">
        <w:rPr>
          <w:rFonts w:ascii="Times New Roman" w:hAnsi="Times New Roman" w:hint="eastAsia"/>
        </w:rPr>
        <w:t xml:space="preserve">offline consensus </w:t>
      </w:r>
      <w:r w:rsidR="008138EA">
        <w:rPr>
          <w:rFonts w:ascii="Times New Roman" w:hAnsi="Times New Roman"/>
        </w:rPr>
        <w:t>are</w:t>
      </w:r>
      <w:r w:rsidR="008138EA">
        <w:rPr>
          <w:rFonts w:ascii="Times New Roman" w:hAnsi="Times New Roman" w:hint="eastAsia"/>
        </w:rPr>
        <w:t xml:space="preserve"> agreed</w:t>
      </w:r>
      <w:r w:rsidR="008138EA">
        <w:rPr>
          <w:rFonts w:ascii="Times New Roman" w:hAnsi="Times New Roman"/>
        </w:rPr>
        <w:t>:</w:t>
      </w:r>
    </w:p>
    <w:p w14:paraId="01B4F15E" w14:textId="77777777" w:rsidR="008138EA" w:rsidRPr="008138EA" w:rsidRDefault="008138EA" w:rsidP="0015107E">
      <w:pPr>
        <w:rPr>
          <w:rFonts w:ascii="Times New Roman" w:hAnsi="Times New Roman"/>
          <w:szCs w:val="20"/>
        </w:rPr>
      </w:pPr>
    </w:p>
    <w:p w14:paraId="159C65D6" w14:textId="77777777" w:rsidR="008138EA" w:rsidRPr="008138EA" w:rsidRDefault="008138EA" w:rsidP="008138EA">
      <w:pPr>
        <w:rPr>
          <w:rFonts w:eastAsia="MS Mincho"/>
          <w:lang w:eastAsia="ja-JP"/>
        </w:rPr>
      </w:pPr>
      <w:r w:rsidRPr="008138EA">
        <w:rPr>
          <w:rFonts w:eastAsia="MS Mincho" w:hint="eastAsia"/>
          <w:highlight w:val="green"/>
          <w:lang w:eastAsia="ja-JP"/>
        </w:rPr>
        <w:t>Agreements:</w:t>
      </w:r>
    </w:p>
    <w:p w14:paraId="2BFB8F8C" w14:textId="77777777" w:rsidR="008138EA" w:rsidRPr="008138EA" w:rsidRDefault="008138EA" w:rsidP="0066391F">
      <w:pPr>
        <w:pStyle w:val="ListParagraph"/>
        <w:widowControl w:val="0"/>
        <w:numPr>
          <w:ilvl w:val="0"/>
          <w:numId w:val="170"/>
        </w:numPr>
        <w:jc w:val="both"/>
      </w:pPr>
      <w:r w:rsidRPr="008138EA">
        <w:rPr>
          <w:rFonts w:hint="eastAsia"/>
        </w:rPr>
        <w:t>NR should support at least the following.</w:t>
      </w:r>
    </w:p>
    <w:p w14:paraId="6CBEBF4E" w14:textId="77777777" w:rsidR="008138EA" w:rsidRPr="008138EA" w:rsidRDefault="008138EA" w:rsidP="0066391F">
      <w:pPr>
        <w:pStyle w:val="ListParagraph"/>
        <w:widowControl w:val="0"/>
        <w:numPr>
          <w:ilvl w:val="1"/>
          <w:numId w:val="170"/>
        </w:numPr>
        <w:jc w:val="both"/>
      </w:pPr>
      <w:r w:rsidRPr="008138EA">
        <w:t>In frequency-domain, a PRB (or a multiple of PRBs) is the resource unit size (may or may not including DM-RS) for control channel</w:t>
      </w:r>
    </w:p>
    <w:p w14:paraId="6CBDFE2E" w14:textId="77777777" w:rsidR="008138EA" w:rsidRPr="008138EA" w:rsidRDefault="008138EA" w:rsidP="0066391F">
      <w:pPr>
        <w:pStyle w:val="ListParagraph"/>
        <w:widowControl w:val="0"/>
        <w:numPr>
          <w:ilvl w:val="2"/>
          <w:numId w:val="170"/>
        </w:numPr>
        <w:jc w:val="both"/>
      </w:pPr>
      <w:r w:rsidRPr="008138EA">
        <w:t>This is at least for the case where the DL control region consists of one or a few OFDM symbol(s) of a slot or a mini-slot</w:t>
      </w:r>
    </w:p>
    <w:p w14:paraId="4FCD2BD0" w14:textId="77777777" w:rsidR="008138EA" w:rsidRPr="008138EA" w:rsidRDefault="008138EA" w:rsidP="0066391F">
      <w:pPr>
        <w:pStyle w:val="ListParagraph"/>
        <w:widowControl w:val="0"/>
        <w:numPr>
          <w:ilvl w:val="2"/>
          <w:numId w:val="170"/>
        </w:numPr>
        <w:jc w:val="both"/>
      </w:pPr>
      <w:r w:rsidRPr="008138EA">
        <w:rPr>
          <w:rFonts w:hint="eastAsia"/>
        </w:rPr>
        <w:t>FFS: whether a PRB or a multiple PRBs is the resource unit size</w:t>
      </w:r>
    </w:p>
    <w:p w14:paraId="0D16A335" w14:textId="77777777" w:rsidR="008138EA" w:rsidRPr="008138EA" w:rsidRDefault="008138EA" w:rsidP="0066391F">
      <w:pPr>
        <w:pStyle w:val="ListParagraph"/>
        <w:widowControl w:val="0"/>
        <w:numPr>
          <w:ilvl w:val="3"/>
          <w:numId w:val="170"/>
        </w:numPr>
        <w:jc w:val="both"/>
      </w:pPr>
      <w:r w:rsidRPr="008138EA">
        <w:rPr>
          <w:rFonts w:eastAsia="MS Mincho" w:hint="eastAsia"/>
        </w:rPr>
        <w:t xml:space="preserve">FFS: </w:t>
      </w:r>
      <w:r w:rsidRPr="008138EA">
        <w:t>If multiple PRBs is the resource unit size, the multiple PRBs are contiguous</w:t>
      </w:r>
    </w:p>
    <w:p w14:paraId="387FD729" w14:textId="77777777" w:rsidR="008138EA" w:rsidRPr="008138EA" w:rsidRDefault="008138EA" w:rsidP="0066391F">
      <w:pPr>
        <w:pStyle w:val="ListParagraph"/>
        <w:widowControl w:val="0"/>
        <w:numPr>
          <w:ilvl w:val="1"/>
          <w:numId w:val="170"/>
        </w:numPr>
        <w:jc w:val="both"/>
      </w:pPr>
      <w:r w:rsidRPr="008138EA">
        <w:t>FFS: whether the resource unit size for a DL control channel is called as NR-REG or not</w:t>
      </w:r>
    </w:p>
    <w:p w14:paraId="1B6E0E7F" w14:textId="77777777" w:rsidR="008138EA" w:rsidRPr="008138EA" w:rsidRDefault="008138EA" w:rsidP="008138EA">
      <w:pPr>
        <w:rPr>
          <w:rFonts w:ascii="Times New Roman" w:hAnsi="Times New Roman"/>
        </w:rPr>
      </w:pPr>
      <w:r w:rsidRPr="008138EA">
        <w:rPr>
          <w:rFonts w:eastAsia="MS Mincho" w:hint="eastAsia"/>
          <w:highlight w:val="green"/>
          <w:lang w:eastAsia="ja-JP"/>
        </w:rPr>
        <w:t>Agreements:</w:t>
      </w:r>
    </w:p>
    <w:p w14:paraId="682EE65E" w14:textId="77777777" w:rsidR="008138EA" w:rsidRPr="008138EA" w:rsidRDefault="008138EA" w:rsidP="0066391F">
      <w:pPr>
        <w:pStyle w:val="ListParagraph"/>
        <w:widowControl w:val="0"/>
        <w:numPr>
          <w:ilvl w:val="0"/>
          <w:numId w:val="171"/>
        </w:numPr>
        <w:jc w:val="both"/>
      </w:pPr>
      <w:r w:rsidRPr="008138EA">
        <w:rPr>
          <w:rFonts w:hint="eastAsia"/>
        </w:rPr>
        <w:t>NR should support at least the following</w:t>
      </w:r>
    </w:p>
    <w:p w14:paraId="6A4881E2" w14:textId="77777777" w:rsidR="008138EA" w:rsidRPr="008138EA" w:rsidRDefault="008138EA" w:rsidP="0066391F">
      <w:pPr>
        <w:pStyle w:val="ListParagraph"/>
        <w:widowControl w:val="0"/>
        <w:numPr>
          <w:ilvl w:val="1"/>
          <w:numId w:val="171"/>
        </w:numPr>
        <w:jc w:val="both"/>
      </w:pPr>
      <w:r w:rsidRPr="008138EA">
        <w:t xml:space="preserve">A </w:t>
      </w:r>
      <w:r w:rsidRPr="008138EA">
        <w:rPr>
          <w:rFonts w:hint="eastAsia"/>
        </w:rPr>
        <w:t xml:space="preserve">DL control channel can </w:t>
      </w:r>
      <w:r w:rsidRPr="008138EA">
        <w:t>be mapped on one or more NR-CCEs</w:t>
      </w:r>
    </w:p>
    <w:p w14:paraId="7AAB9DDB" w14:textId="77777777" w:rsidR="008138EA" w:rsidRPr="008138EA" w:rsidRDefault="008138EA" w:rsidP="0066391F">
      <w:pPr>
        <w:pStyle w:val="ListParagraph"/>
        <w:widowControl w:val="0"/>
        <w:numPr>
          <w:ilvl w:val="2"/>
          <w:numId w:val="171"/>
        </w:numPr>
        <w:jc w:val="both"/>
      </w:pPr>
      <w:r w:rsidRPr="008138EA">
        <w:t>This is at least for the case where the DL control region consists of one or a few OFDM symbol(s) of a slot or a mini-slot</w:t>
      </w:r>
    </w:p>
    <w:p w14:paraId="24D3C3D6" w14:textId="642EF016" w:rsidR="008138EA" w:rsidRPr="008138EA" w:rsidRDefault="008138EA" w:rsidP="0066391F">
      <w:pPr>
        <w:pStyle w:val="ListParagraph"/>
        <w:widowControl w:val="0"/>
        <w:numPr>
          <w:ilvl w:val="2"/>
          <w:numId w:val="171"/>
        </w:numPr>
        <w:jc w:val="both"/>
      </w:pPr>
      <w:r w:rsidRPr="008138EA">
        <w:t xml:space="preserve">A NR-CCE includes </w:t>
      </w:r>
      <w:r w:rsidRPr="008138EA">
        <w:rPr>
          <w:strike/>
        </w:rPr>
        <w:t>an FFS</w:t>
      </w:r>
      <w:r w:rsidRPr="008138EA">
        <w:t xml:space="preserve"> </w:t>
      </w:r>
      <w:r>
        <w:t xml:space="preserve">a </w:t>
      </w:r>
      <w:r w:rsidRPr="008138EA">
        <w:t>positive integer number of PRBs</w:t>
      </w:r>
      <w:r w:rsidRPr="008138EA">
        <w:rPr>
          <w:rFonts w:eastAsia="MS Mincho" w:hint="eastAsia"/>
        </w:rPr>
        <w:t xml:space="preserve"> </w:t>
      </w:r>
      <w:r w:rsidRPr="008138EA">
        <w:rPr>
          <w:rFonts w:eastAsia="MS Mincho" w:hint="eastAsia"/>
          <w:color w:val="FF0000"/>
        </w:rPr>
        <w:t>(FFS: exact value)</w:t>
      </w:r>
    </w:p>
    <w:p w14:paraId="6B0CA428" w14:textId="77777777" w:rsidR="008138EA" w:rsidRPr="008138EA" w:rsidRDefault="008138EA" w:rsidP="0066391F">
      <w:pPr>
        <w:pStyle w:val="ListParagraph"/>
        <w:widowControl w:val="0"/>
        <w:numPr>
          <w:ilvl w:val="3"/>
          <w:numId w:val="171"/>
        </w:numPr>
        <w:jc w:val="both"/>
      </w:pPr>
      <w:r w:rsidRPr="008138EA">
        <w:t xml:space="preserve">FFS: whether a </w:t>
      </w:r>
      <w:r w:rsidRPr="008138EA">
        <w:rPr>
          <w:rFonts w:hint="eastAsia"/>
        </w:rPr>
        <w:t>NR-CCE</w:t>
      </w:r>
      <w:r w:rsidRPr="008138EA">
        <w:t xml:space="preserve"> contains contiguous PRBs</w:t>
      </w:r>
    </w:p>
    <w:p w14:paraId="5F02944E" w14:textId="77777777" w:rsidR="008138EA" w:rsidRPr="008138EA" w:rsidRDefault="008138EA" w:rsidP="0066391F">
      <w:pPr>
        <w:pStyle w:val="ListParagraph"/>
        <w:widowControl w:val="0"/>
        <w:numPr>
          <w:ilvl w:val="3"/>
          <w:numId w:val="171"/>
        </w:numPr>
        <w:jc w:val="both"/>
      </w:pPr>
      <w:r w:rsidRPr="008138EA">
        <w:rPr>
          <w:rFonts w:eastAsia="MS Mincho" w:hint="eastAsia"/>
        </w:rPr>
        <w:t>FFS: whether multiple NR-CCEs may share one or more PRBs</w:t>
      </w:r>
    </w:p>
    <w:p w14:paraId="01006542" w14:textId="77777777" w:rsidR="008138EA" w:rsidRPr="008138EA" w:rsidRDefault="008138EA" w:rsidP="0066391F">
      <w:pPr>
        <w:pStyle w:val="ListParagraph"/>
        <w:widowControl w:val="0"/>
        <w:numPr>
          <w:ilvl w:val="1"/>
          <w:numId w:val="171"/>
        </w:numPr>
        <w:jc w:val="both"/>
      </w:pPr>
      <w:r w:rsidRPr="008138EA">
        <w:lastRenderedPageBreak/>
        <w:t>FFS: whether NR-CCE is mapped on frequency-domain only or on both frequency and time-domain.</w:t>
      </w:r>
    </w:p>
    <w:p w14:paraId="08CF38DA" w14:textId="77777777" w:rsidR="0015107E" w:rsidRDefault="0015107E"/>
    <w:p w14:paraId="6CD7B214" w14:textId="12D438D6" w:rsidR="008138EA" w:rsidRPr="004E6FC3" w:rsidRDefault="00377AD3" w:rsidP="008138EA">
      <w:pPr>
        <w:rPr>
          <w:rFonts w:eastAsia="MS Mincho"/>
          <w:b/>
          <w:lang w:eastAsia="ja-JP"/>
        </w:rPr>
      </w:pPr>
      <w:hyperlink r:id="rId2366" w:history="1">
        <w:r>
          <w:rPr>
            <w:rStyle w:val="Hyperlink"/>
            <w:rFonts w:eastAsia="MS Mincho"/>
            <w:b/>
            <w:lang w:eastAsia="ja-JP"/>
          </w:rPr>
          <w:t>R1-1610784</w:t>
        </w:r>
      </w:hyperlink>
      <w:r w:rsidR="008138EA" w:rsidRPr="004E6FC3">
        <w:rPr>
          <w:rFonts w:eastAsia="MS Mincho" w:hint="eastAsia"/>
          <w:b/>
          <w:lang w:eastAsia="ja-JP"/>
        </w:rPr>
        <w:tab/>
        <w:t xml:space="preserve">DL control channel </w:t>
      </w:r>
      <w:r w:rsidR="004E6FC3" w:rsidRPr="004E6FC3">
        <w:rPr>
          <w:rFonts w:eastAsia="MS Mincho"/>
          <w:b/>
          <w:lang w:eastAsia="ja-JP"/>
        </w:rPr>
        <w:t>Huawei, HiSilicon, Qualcomm, ZTE, InterDigital, Convida Wireless</w:t>
      </w:r>
    </w:p>
    <w:p w14:paraId="76E5D958" w14:textId="77777777" w:rsidR="009A7987" w:rsidRPr="004E6FC3" w:rsidRDefault="00521792" w:rsidP="0066391F">
      <w:pPr>
        <w:numPr>
          <w:ilvl w:val="0"/>
          <w:numId w:val="173"/>
        </w:numPr>
      </w:pPr>
      <w:r w:rsidRPr="004E6FC3">
        <w:rPr>
          <w:lang w:val="en-US"/>
        </w:rPr>
        <w:t>Study one step and two (or multiple) steps control channel designs</w:t>
      </w:r>
    </w:p>
    <w:p w14:paraId="6ACFFD14" w14:textId="77777777" w:rsidR="009A7987" w:rsidRPr="004E6FC3" w:rsidRDefault="00521792" w:rsidP="0066391F">
      <w:pPr>
        <w:numPr>
          <w:ilvl w:val="1"/>
          <w:numId w:val="173"/>
        </w:numPr>
      </w:pPr>
      <w:r w:rsidRPr="004E6FC3">
        <w:rPr>
          <w:lang w:val="en-US"/>
        </w:rPr>
        <w:t>One step control channel design</w:t>
      </w:r>
    </w:p>
    <w:p w14:paraId="482CC8B3" w14:textId="77777777" w:rsidR="009A7987" w:rsidRPr="004E6FC3" w:rsidRDefault="00521792" w:rsidP="0066391F">
      <w:pPr>
        <w:numPr>
          <w:ilvl w:val="2"/>
          <w:numId w:val="173"/>
        </w:numPr>
      </w:pPr>
      <w:r w:rsidRPr="004E6FC3">
        <w:rPr>
          <w:lang w:val="en-US"/>
        </w:rPr>
        <w:t>DL control channel located at the first OFDM symbol(s) in a slot</w:t>
      </w:r>
    </w:p>
    <w:p w14:paraId="791C4C2C" w14:textId="77777777" w:rsidR="009A7987" w:rsidRPr="004E6FC3" w:rsidRDefault="00521792" w:rsidP="0066391F">
      <w:pPr>
        <w:numPr>
          <w:ilvl w:val="1"/>
          <w:numId w:val="173"/>
        </w:numPr>
      </w:pPr>
      <w:r w:rsidRPr="004E6FC3">
        <w:rPr>
          <w:lang w:val="en-US"/>
        </w:rPr>
        <w:t>Two (or multiple) steps control channel design</w:t>
      </w:r>
    </w:p>
    <w:p w14:paraId="4DA32952" w14:textId="77777777" w:rsidR="009A7987" w:rsidRPr="004E6FC3" w:rsidRDefault="00521792" w:rsidP="0066391F">
      <w:pPr>
        <w:numPr>
          <w:ilvl w:val="2"/>
          <w:numId w:val="173"/>
        </w:numPr>
      </w:pPr>
      <w:r w:rsidRPr="004E6FC3">
        <w:rPr>
          <w:lang w:val="en-US"/>
        </w:rPr>
        <w:t>A first level DL control channel located at the first OFDM symbol in a slot, which can indicate at least the time and frequency resource for the data channel</w:t>
      </w:r>
    </w:p>
    <w:p w14:paraId="07751A04" w14:textId="77777777" w:rsidR="009A7987" w:rsidRPr="004E6FC3" w:rsidRDefault="00521792" w:rsidP="0066391F">
      <w:pPr>
        <w:numPr>
          <w:ilvl w:val="2"/>
          <w:numId w:val="173"/>
        </w:numPr>
      </w:pPr>
      <w:r w:rsidRPr="004E6FC3">
        <w:rPr>
          <w:lang w:val="en-US"/>
        </w:rPr>
        <w:t>The second level control channel has two options</w:t>
      </w:r>
    </w:p>
    <w:p w14:paraId="3273BC28" w14:textId="77777777" w:rsidR="009A7987" w:rsidRPr="004E6FC3" w:rsidRDefault="00521792" w:rsidP="0066391F">
      <w:pPr>
        <w:numPr>
          <w:ilvl w:val="3"/>
          <w:numId w:val="173"/>
        </w:numPr>
      </w:pPr>
      <w:r w:rsidRPr="004E6FC3">
        <w:rPr>
          <w:lang w:val="en-US"/>
        </w:rPr>
        <w:t>Opt 1: The second level control channel embedded in the associated downlink data region</w:t>
      </w:r>
    </w:p>
    <w:p w14:paraId="1D0626EC" w14:textId="77777777" w:rsidR="009A7987" w:rsidRPr="004E6FC3" w:rsidRDefault="00521792" w:rsidP="0066391F">
      <w:pPr>
        <w:numPr>
          <w:ilvl w:val="4"/>
          <w:numId w:val="173"/>
        </w:numPr>
      </w:pPr>
      <w:r w:rsidRPr="004E6FC3">
        <w:t xml:space="preserve">FFS if the demodulation RS for the second level control can be shared with the associated data channel </w:t>
      </w:r>
    </w:p>
    <w:p w14:paraId="100FDDCA" w14:textId="77777777" w:rsidR="009A7987" w:rsidRPr="004E6FC3" w:rsidRDefault="00521792" w:rsidP="0066391F">
      <w:pPr>
        <w:numPr>
          <w:ilvl w:val="3"/>
          <w:numId w:val="173"/>
        </w:numPr>
      </w:pPr>
      <w:r w:rsidRPr="004E6FC3">
        <w:rPr>
          <w:lang w:val="en-US"/>
        </w:rPr>
        <w:t xml:space="preserve">Opt 2: The second level control channel located in the later OFDM symbol(s) of the control region (not later than starting of the data region) </w:t>
      </w:r>
    </w:p>
    <w:p w14:paraId="4BBC4EBF" w14:textId="77777777" w:rsidR="009A7987" w:rsidRPr="004E6FC3" w:rsidRDefault="00521792" w:rsidP="0066391F">
      <w:pPr>
        <w:numPr>
          <w:ilvl w:val="2"/>
          <w:numId w:val="173"/>
        </w:numPr>
      </w:pPr>
      <w:r w:rsidRPr="004E6FC3">
        <w:rPr>
          <w:lang w:val="en-US"/>
        </w:rPr>
        <w:t>FFS: Support for first level and second level DL control channel in different slots/mini-slots</w:t>
      </w:r>
    </w:p>
    <w:p w14:paraId="6882EA1F" w14:textId="77777777" w:rsidR="004E6FC3" w:rsidRDefault="004E6FC3" w:rsidP="004E6FC3">
      <w:pPr>
        <w:rPr>
          <w:rFonts w:ascii="Times New Roman" w:hAnsi="Times New Roman"/>
          <w:szCs w:val="20"/>
        </w:rPr>
      </w:pPr>
      <w:r w:rsidRPr="00863882">
        <w:rPr>
          <w:rFonts w:ascii="Times New Roman" w:hAnsi="Times New Roman"/>
          <w:b/>
          <w:szCs w:val="20"/>
        </w:rPr>
        <w:t xml:space="preserve">Decision: </w:t>
      </w:r>
      <w:r w:rsidRPr="00863882">
        <w:rPr>
          <w:rFonts w:ascii="Times New Roman" w:hAnsi="Times New Roman"/>
          <w:szCs w:val="20"/>
        </w:rPr>
        <w:t>The document is noted. Continue discussion.</w:t>
      </w:r>
    </w:p>
    <w:p w14:paraId="53356EEC" w14:textId="5ED5B062" w:rsidR="00863882" w:rsidRPr="0089234D" w:rsidRDefault="00377AD3" w:rsidP="00863882">
      <w:pPr>
        <w:rPr>
          <w:rFonts w:eastAsia="MS Mincho"/>
          <w:b/>
          <w:lang w:val="en-US" w:eastAsia="ja-JP"/>
        </w:rPr>
      </w:pPr>
      <w:hyperlink r:id="rId2367" w:history="1">
        <w:r>
          <w:rPr>
            <w:rStyle w:val="Hyperlink"/>
            <w:rFonts w:eastAsia="MS Mincho"/>
            <w:b/>
            <w:lang w:val="en-US" w:eastAsia="ja-JP"/>
          </w:rPr>
          <w:t>R1-1611036</w:t>
        </w:r>
      </w:hyperlink>
      <w:r w:rsidR="00863882" w:rsidRPr="0089234D">
        <w:rPr>
          <w:rFonts w:eastAsia="MS Mincho" w:hint="eastAsia"/>
          <w:b/>
          <w:lang w:eastAsia="ja-JP"/>
        </w:rPr>
        <w:t xml:space="preserve"> </w:t>
      </w:r>
      <w:r w:rsidR="00863882" w:rsidRPr="0089234D">
        <w:rPr>
          <w:rFonts w:eastAsia="MS Mincho" w:hint="eastAsia"/>
          <w:b/>
          <w:lang w:eastAsia="ja-JP"/>
        </w:rPr>
        <w:tab/>
      </w:r>
      <w:r w:rsidR="00863882" w:rsidRPr="0089234D">
        <w:rPr>
          <w:rFonts w:eastAsia="MS Mincho"/>
          <w:b/>
          <w:lang w:eastAsia="ja-JP"/>
        </w:rPr>
        <w:t>WF on DL control channel design</w:t>
      </w:r>
      <w:r w:rsidR="00863882" w:rsidRPr="0089234D">
        <w:rPr>
          <w:rFonts w:eastAsia="MS Mincho" w:hint="eastAsia"/>
          <w:b/>
          <w:lang w:eastAsia="ja-JP"/>
        </w:rPr>
        <w:tab/>
      </w:r>
      <w:r w:rsidR="00863882" w:rsidRPr="0089234D">
        <w:rPr>
          <w:rFonts w:eastAsia="MS Mincho"/>
          <w:b/>
          <w:lang w:val="en-US" w:eastAsia="ja-JP"/>
        </w:rPr>
        <w:t>Huawei, HiSilicon</w:t>
      </w:r>
      <w:r>
        <w:rPr>
          <w:rFonts w:eastAsia="MS Mincho"/>
          <w:b/>
          <w:lang w:val="en-US" w:eastAsia="ja-JP"/>
        </w:rPr>
        <w:tab/>
        <w:t>(</w:t>
      </w:r>
      <w:hyperlink r:id="rId2368" w:history="1">
        <w:r>
          <w:rPr>
            <w:rStyle w:val="Hyperlink"/>
            <w:rFonts w:eastAsia="MS Mincho"/>
            <w:b/>
            <w:lang w:val="en-US" w:eastAsia="ja-JP"/>
          </w:rPr>
          <w:t>R1-1610784</w:t>
        </w:r>
      </w:hyperlink>
      <w:r>
        <w:rPr>
          <w:rFonts w:eastAsia="MS Mincho"/>
          <w:b/>
          <w:lang w:val="en-US" w:eastAsia="ja-JP"/>
        </w:rPr>
        <w:t>)</w:t>
      </w:r>
    </w:p>
    <w:p w14:paraId="43ED41BB" w14:textId="77777777" w:rsidR="00863882" w:rsidRPr="002C491E" w:rsidRDefault="00863882" w:rsidP="00863882">
      <w:pPr>
        <w:rPr>
          <w:rFonts w:ascii="Times New Roman" w:eastAsia="MS Mincho" w:hAnsi="Times New Roman"/>
          <w:highlight w:val="cyan"/>
          <w:lang w:eastAsia="ja-JP"/>
        </w:rPr>
      </w:pPr>
      <w:r w:rsidRPr="002C491E">
        <w:rPr>
          <w:rFonts w:eastAsia="MS Mincho" w:hint="eastAsia"/>
          <w:highlight w:val="cyan"/>
          <w:lang w:val="en-US" w:eastAsia="ja-JP"/>
        </w:rPr>
        <w:t xml:space="preserve">Email discussion until </w:t>
      </w:r>
      <w:r w:rsidRPr="002C491E">
        <w:rPr>
          <w:rFonts w:ascii="Times New Roman" w:eastAsia="MS Mincho" w:hAnsi="Times New Roman" w:hint="eastAsia"/>
          <w:highlight w:val="cyan"/>
          <w:lang w:eastAsia="ja-JP"/>
        </w:rPr>
        <w:t xml:space="preserve">7th November </w:t>
      </w:r>
      <w:r w:rsidRPr="002C491E">
        <w:rPr>
          <w:rFonts w:ascii="Times New Roman" w:eastAsia="MS Mincho" w:hAnsi="Times New Roman"/>
          <w:highlight w:val="cyan"/>
          <w:lang w:eastAsia="ja-JP"/>
        </w:rPr>
        <w:t>–</w:t>
      </w:r>
      <w:r w:rsidRPr="002C491E">
        <w:rPr>
          <w:rFonts w:ascii="Times New Roman" w:eastAsia="MS Mincho" w:hAnsi="Times New Roman" w:hint="eastAsia"/>
          <w:highlight w:val="cyan"/>
          <w:lang w:eastAsia="ja-JP"/>
        </w:rPr>
        <w:t xml:space="preserve"> David (Huawei)</w:t>
      </w:r>
    </w:p>
    <w:p w14:paraId="7FFF6F48" w14:textId="77777777" w:rsidR="00863882" w:rsidRDefault="00863882"/>
    <w:p w14:paraId="055D20E2" w14:textId="77777777" w:rsidR="00863882" w:rsidRDefault="00863882"/>
    <w:p w14:paraId="176C8EA0" w14:textId="43264213" w:rsidR="008138EA" w:rsidRPr="004E6FC3" w:rsidRDefault="00377AD3" w:rsidP="008138EA">
      <w:pPr>
        <w:rPr>
          <w:b/>
        </w:rPr>
      </w:pPr>
      <w:hyperlink r:id="rId2369" w:history="1">
        <w:r>
          <w:rPr>
            <w:rStyle w:val="Hyperlink"/>
            <w:b/>
          </w:rPr>
          <w:t>R1-1610676</w:t>
        </w:r>
      </w:hyperlink>
      <w:r w:rsidR="008138EA" w:rsidRPr="004E6FC3">
        <w:rPr>
          <w:b/>
        </w:rPr>
        <w:tab/>
        <w:t>Way Forward on UCI transmission for NR</w:t>
      </w:r>
      <w:r w:rsidR="008138EA" w:rsidRPr="004E6FC3">
        <w:rPr>
          <w:b/>
        </w:rPr>
        <w:tab/>
      </w:r>
      <w:r w:rsidR="004E6FC3" w:rsidRPr="004E6FC3">
        <w:rPr>
          <w:b/>
        </w:rPr>
        <w:t>LG Electronics, Intel</w:t>
      </w:r>
    </w:p>
    <w:p w14:paraId="0E6F0331" w14:textId="77777777" w:rsidR="009A7987" w:rsidRPr="004E6FC3" w:rsidRDefault="00521792" w:rsidP="0066391F">
      <w:pPr>
        <w:numPr>
          <w:ilvl w:val="0"/>
          <w:numId w:val="172"/>
        </w:numPr>
      </w:pPr>
      <w:r w:rsidRPr="004E6FC3">
        <w:rPr>
          <w:lang w:val="en-US"/>
        </w:rPr>
        <w:t>For NR system, it is supported that UCI feedback is transmitted via UL data channel.</w:t>
      </w:r>
    </w:p>
    <w:p w14:paraId="53DA2A5E" w14:textId="77777777" w:rsidR="009A7987" w:rsidRPr="004E6FC3" w:rsidRDefault="00521792" w:rsidP="0066391F">
      <w:pPr>
        <w:numPr>
          <w:ilvl w:val="1"/>
          <w:numId w:val="172"/>
        </w:numPr>
      </w:pPr>
      <w:r w:rsidRPr="004E6FC3">
        <w:rPr>
          <w:lang w:val="en-US"/>
        </w:rPr>
        <w:t>The UCI feedback in above at least includes the HARQ-ACK response corresponding to DL data reception</w:t>
      </w:r>
    </w:p>
    <w:p w14:paraId="7398417F" w14:textId="77777777" w:rsidR="009A7987" w:rsidRPr="004E6FC3" w:rsidRDefault="00521792" w:rsidP="0066391F">
      <w:pPr>
        <w:numPr>
          <w:ilvl w:val="1"/>
          <w:numId w:val="172"/>
        </w:numPr>
      </w:pPr>
      <w:r w:rsidRPr="004E6FC3">
        <w:rPr>
          <w:lang w:val="en-US"/>
        </w:rPr>
        <w:t>FFS on the details (e.g., how to enable this operation, how to map the UCI on UL data channel)</w:t>
      </w:r>
    </w:p>
    <w:p w14:paraId="500E97CA" w14:textId="77777777" w:rsidR="004E6FC3" w:rsidRDefault="004E6FC3" w:rsidP="004E6FC3">
      <w:pPr>
        <w:rPr>
          <w:rFonts w:ascii="Times New Roman" w:hAnsi="Times New Roman"/>
          <w:szCs w:val="20"/>
        </w:rPr>
      </w:pPr>
      <w:r w:rsidRPr="00863882">
        <w:rPr>
          <w:rFonts w:ascii="Times New Roman" w:hAnsi="Times New Roman"/>
          <w:b/>
          <w:szCs w:val="20"/>
        </w:rPr>
        <w:t xml:space="preserve">Decision: </w:t>
      </w:r>
      <w:r w:rsidRPr="00863882">
        <w:rPr>
          <w:rFonts w:ascii="Times New Roman" w:hAnsi="Times New Roman"/>
          <w:szCs w:val="20"/>
        </w:rPr>
        <w:t>The document is noted. Continue discussion.</w:t>
      </w:r>
    </w:p>
    <w:p w14:paraId="647A9F3E" w14:textId="0D17D2E6" w:rsidR="00863882" w:rsidRDefault="00377AD3" w:rsidP="00863882">
      <w:pPr>
        <w:jc w:val="both"/>
        <w:rPr>
          <w:rFonts w:eastAsia="MS Mincho"/>
          <w:lang w:val="en-US" w:eastAsia="ja-JP"/>
        </w:rPr>
      </w:pPr>
      <w:hyperlink r:id="rId2370" w:history="1">
        <w:r>
          <w:rPr>
            <w:rStyle w:val="Hyperlink"/>
            <w:rFonts w:eastAsia="MS Mincho"/>
            <w:lang w:val="en-US" w:eastAsia="ja-JP"/>
          </w:rPr>
          <w:t>R1-1611005</w:t>
        </w:r>
      </w:hyperlink>
      <w:r w:rsidR="00863882" w:rsidRPr="008C1950">
        <w:rPr>
          <w:rFonts w:eastAsia="MS Mincho"/>
          <w:lang w:val="en-US" w:eastAsia="ja-JP"/>
        </w:rPr>
        <w:tab/>
        <w:t>Way forward on UCI transmission for NR</w:t>
      </w:r>
      <w:r w:rsidR="00863882" w:rsidRPr="008C1950">
        <w:rPr>
          <w:rFonts w:eastAsia="MS Mincho"/>
          <w:lang w:val="en-US" w:eastAsia="ja-JP"/>
        </w:rPr>
        <w:tab/>
        <w:t>LG Electronics, Intel, Panasonic</w:t>
      </w:r>
    </w:p>
    <w:p w14:paraId="196EC7D9" w14:textId="77777777" w:rsidR="00B302F7" w:rsidRPr="00B302F7" w:rsidRDefault="00B302F7" w:rsidP="00863882">
      <w:pPr>
        <w:jc w:val="both"/>
        <w:rPr>
          <w:rFonts w:eastAsia="MS Mincho"/>
          <w:lang w:val="en-US" w:eastAsia="ja-JP"/>
        </w:rPr>
      </w:pPr>
    </w:p>
    <w:p w14:paraId="4F3BED35" w14:textId="77777777" w:rsidR="00863882" w:rsidRPr="00B302F7" w:rsidRDefault="00863882" w:rsidP="00863882">
      <w:pPr>
        <w:rPr>
          <w:rFonts w:eastAsia="MS Mincho"/>
          <w:lang w:eastAsia="ja-JP"/>
        </w:rPr>
      </w:pPr>
      <w:r w:rsidRPr="00B302F7">
        <w:rPr>
          <w:rFonts w:eastAsia="MS Mincho" w:hint="eastAsia"/>
          <w:highlight w:val="green"/>
          <w:lang w:eastAsia="ja-JP"/>
        </w:rPr>
        <w:t>A</w:t>
      </w:r>
      <w:r w:rsidRPr="00B302F7">
        <w:rPr>
          <w:rFonts w:eastAsia="MS Mincho"/>
          <w:highlight w:val="green"/>
          <w:lang w:eastAsia="ja-JP"/>
        </w:rPr>
        <w:t>greements:</w:t>
      </w:r>
    </w:p>
    <w:p w14:paraId="4907E25F" w14:textId="77777777" w:rsidR="00863882" w:rsidRPr="00B302F7" w:rsidRDefault="00863882" w:rsidP="0066391F">
      <w:pPr>
        <w:pStyle w:val="ListParagraph"/>
        <w:numPr>
          <w:ilvl w:val="0"/>
          <w:numId w:val="322"/>
        </w:numPr>
        <w:rPr>
          <w:rFonts w:eastAsia="MS Mincho"/>
          <w:lang w:val="en-US"/>
        </w:rPr>
      </w:pPr>
      <w:r w:rsidRPr="00B302F7">
        <w:rPr>
          <w:rFonts w:eastAsia="MS Mincho"/>
          <w:lang w:val="en-US"/>
        </w:rPr>
        <w:t>Study at least the following operations to be supported in NR, from a single UE perspective</w:t>
      </w:r>
    </w:p>
    <w:p w14:paraId="4E84215D" w14:textId="77777777" w:rsidR="00863882" w:rsidRPr="00B302F7" w:rsidRDefault="00863882" w:rsidP="0066391F">
      <w:pPr>
        <w:pStyle w:val="ListParagraph"/>
        <w:numPr>
          <w:ilvl w:val="1"/>
          <w:numId w:val="322"/>
        </w:numPr>
        <w:rPr>
          <w:rFonts w:eastAsia="MS Mincho"/>
          <w:lang w:val="en-US"/>
        </w:rPr>
      </w:pPr>
      <w:r w:rsidRPr="00B302F7">
        <w:rPr>
          <w:rFonts w:eastAsia="MS Mincho"/>
          <w:lang w:val="en-US"/>
        </w:rPr>
        <w:t xml:space="preserve">Case 1: UL data and UCI are FDMed where the resource for UCI is not   a part of the resource allocated for UL data </w:t>
      </w:r>
    </w:p>
    <w:p w14:paraId="3E00D83C" w14:textId="77777777" w:rsidR="00863882" w:rsidRPr="00B302F7" w:rsidRDefault="00863882" w:rsidP="0066391F">
      <w:pPr>
        <w:pStyle w:val="ListParagraph"/>
        <w:numPr>
          <w:ilvl w:val="1"/>
          <w:numId w:val="322"/>
        </w:numPr>
        <w:rPr>
          <w:rFonts w:eastAsia="MS Mincho"/>
          <w:lang w:val="en-US"/>
        </w:rPr>
      </w:pPr>
      <w:r w:rsidRPr="00B302F7">
        <w:rPr>
          <w:rFonts w:eastAsia="MS Mincho"/>
          <w:lang w:val="en-US"/>
        </w:rPr>
        <w:t xml:space="preserve">Case 2: UL data and UCI are TDMed where the resource for UCI is not   a part of the resource allocated for UL data </w:t>
      </w:r>
    </w:p>
    <w:p w14:paraId="41743B68" w14:textId="77777777" w:rsidR="00863882" w:rsidRPr="00B302F7" w:rsidRDefault="00863882" w:rsidP="0066391F">
      <w:pPr>
        <w:pStyle w:val="ListParagraph"/>
        <w:numPr>
          <w:ilvl w:val="1"/>
          <w:numId w:val="322"/>
        </w:numPr>
        <w:rPr>
          <w:rFonts w:eastAsia="MS Mincho"/>
          <w:lang w:val="en-US"/>
        </w:rPr>
      </w:pPr>
      <w:r w:rsidRPr="00B302F7">
        <w:rPr>
          <w:rFonts w:eastAsia="MS Mincho"/>
          <w:lang w:val="en-US"/>
        </w:rPr>
        <w:t>Case 3: UL data and UCI are multiplexed where the resource for UCI is  a part of the resource allocated for UL data</w:t>
      </w:r>
    </w:p>
    <w:p w14:paraId="2317D4CF" w14:textId="77777777" w:rsidR="00863882" w:rsidRPr="00B302F7" w:rsidRDefault="00863882" w:rsidP="0066391F">
      <w:pPr>
        <w:pStyle w:val="ListParagraph"/>
        <w:numPr>
          <w:ilvl w:val="0"/>
          <w:numId w:val="322"/>
        </w:numPr>
        <w:rPr>
          <w:rFonts w:eastAsia="MS Mincho"/>
          <w:lang w:val="en-US"/>
        </w:rPr>
      </w:pPr>
      <w:r w:rsidRPr="00B302F7">
        <w:rPr>
          <w:rFonts w:eastAsia="MS Mincho"/>
          <w:lang w:val="en-US"/>
        </w:rPr>
        <w:t>FFS: how different types of UCI are handled</w:t>
      </w:r>
    </w:p>
    <w:p w14:paraId="644BBC60" w14:textId="77777777" w:rsidR="00863882" w:rsidRPr="00B302F7" w:rsidRDefault="00863882" w:rsidP="0066391F">
      <w:pPr>
        <w:pStyle w:val="ListParagraph"/>
        <w:numPr>
          <w:ilvl w:val="0"/>
          <w:numId w:val="322"/>
        </w:numPr>
        <w:rPr>
          <w:rFonts w:eastAsia="MS Mincho"/>
          <w:lang w:val="en-US"/>
        </w:rPr>
      </w:pPr>
      <w:r w:rsidRPr="00B302F7">
        <w:rPr>
          <w:rFonts w:eastAsia="MS Mincho"/>
          <w:lang w:val="en-US"/>
        </w:rPr>
        <w:t>Further study on other possibilities is not precluded</w:t>
      </w:r>
    </w:p>
    <w:p w14:paraId="48868B09" w14:textId="77777777" w:rsidR="00863882" w:rsidRPr="00107248" w:rsidRDefault="00863882" w:rsidP="00863882">
      <w:pPr>
        <w:rPr>
          <w:rFonts w:eastAsia="MS Mincho"/>
          <w:highlight w:val="yellow"/>
          <w:lang w:val="en-US" w:eastAsia="ja-JP"/>
        </w:rPr>
      </w:pPr>
    </w:p>
    <w:p w14:paraId="6C90C224" w14:textId="5037B8EC" w:rsidR="00863882" w:rsidRDefault="00377AD3" w:rsidP="00863882">
      <w:pPr>
        <w:rPr>
          <w:rFonts w:eastAsia="MS Mincho"/>
          <w:lang w:eastAsia="ja-JP"/>
        </w:rPr>
      </w:pPr>
      <w:hyperlink r:id="rId2371" w:history="1">
        <w:r>
          <w:rPr>
            <w:rStyle w:val="Hyperlink"/>
            <w:rFonts w:eastAsia="MS Mincho"/>
            <w:lang w:eastAsia="ja-JP"/>
          </w:rPr>
          <w:t>R1-1610677</w:t>
        </w:r>
      </w:hyperlink>
      <w:r w:rsidR="00863882" w:rsidRPr="004C67B3">
        <w:rPr>
          <w:rFonts w:eastAsia="MS Mincho" w:hint="eastAsia"/>
          <w:lang w:eastAsia="ja-JP"/>
        </w:rPr>
        <w:tab/>
      </w:r>
      <w:r w:rsidR="00B302F7" w:rsidRPr="00B302F7">
        <w:rPr>
          <w:rFonts w:eastAsia="MS Mincho"/>
          <w:lang w:eastAsia="ja-JP"/>
        </w:rPr>
        <w:t>Way forward on common control channel for NR</w:t>
      </w:r>
      <w:r w:rsidR="00B302F7">
        <w:rPr>
          <w:rFonts w:eastAsia="MS Mincho"/>
          <w:lang w:eastAsia="ja-JP"/>
        </w:rPr>
        <w:tab/>
      </w:r>
      <w:r w:rsidR="00B302F7" w:rsidRPr="00B302F7">
        <w:rPr>
          <w:rFonts w:eastAsia="MS Mincho"/>
          <w:lang w:eastAsia="ja-JP"/>
        </w:rPr>
        <w:t>LG Electronics, Nokia</w:t>
      </w:r>
    </w:p>
    <w:p w14:paraId="0874D22C" w14:textId="77777777" w:rsidR="00863882" w:rsidRPr="00B302F7" w:rsidRDefault="00863882" w:rsidP="0066391F">
      <w:pPr>
        <w:pStyle w:val="ListParagraph"/>
        <w:numPr>
          <w:ilvl w:val="0"/>
          <w:numId w:val="323"/>
        </w:numPr>
        <w:rPr>
          <w:rFonts w:eastAsia="MS Mincho"/>
        </w:rPr>
      </w:pPr>
      <w:r w:rsidRPr="00B302F7">
        <w:rPr>
          <w:rFonts w:eastAsia="MS Mincho"/>
        </w:rPr>
        <w:t>Should be discussed as part of initial access at the next meeting.</w:t>
      </w:r>
    </w:p>
    <w:p w14:paraId="04AF9577" w14:textId="77777777" w:rsidR="00863882" w:rsidRPr="004C67B3" w:rsidRDefault="00863882" w:rsidP="00863882">
      <w:pPr>
        <w:rPr>
          <w:rFonts w:eastAsia="MS Mincho"/>
          <w:lang w:eastAsia="ja-JP"/>
        </w:rPr>
      </w:pPr>
    </w:p>
    <w:p w14:paraId="7C383813" w14:textId="35C917D6" w:rsidR="00863882" w:rsidRPr="00B302F7" w:rsidRDefault="00377AD3" w:rsidP="00863882">
      <w:pPr>
        <w:rPr>
          <w:rFonts w:eastAsia="MS Mincho"/>
          <w:b/>
          <w:lang w:eastAsia="ja-JP"/>
        </w:rPr>
      </w:pPr>
      <w:hyperlink r:id="rId2372" w:history="1">
        <w:r>
          <w:rPr>
            <w:rStyle w:val="Hyperlink"/>
            <w:rFonts w:eastAsia="MS Mincho"/>
            <w:b/>
            <w:lang w:eastAsia="ja-JP"/>
          </w:rPr>
          <w:t>R1-1609913</w:t>
        </w:r>
      </w:hyperlink>
      <w:r w:rsidR="00863882" w:rsidRPr="00B302F7">
        <w:rPr>
          <w:rFonts w:eastAsia="MS Mincho"/>
          <w:b/>
          <w:lang w:eastAsia="ja-JP"/>
        </w:rPr>
        <w:tab/>
        <w:t>On Non-orthogonal Control Channel Design for NR</w:t>
      </w:r>
      <w:r w:rsidR="00863882" w:rsidRPr="00B302F7">
        <w:rPr>
          <w:rFonts w:eastAsia="MS Mincho"/>
          <w:b/>
          <w:lang w:eastAsia="ja-JP"/>
        </w:rPr>
        <w:tab/>
        <w:t>InterDigital Communications</w:t>
      </w:r>
    </w:p>
    <w:p w14:paraId="13CC2C03" w14:textId="77777777" w:rsidR="00863882" w:rsidRDefault="00863882"/>
    <w:p w14:paraId="1AC1335A" w14:textId="77777777" w:rsidR="00863882" w:rsidRDefault="00863882"/>
    <w:p w14:paraId="00DBC962" w14:textId="5A47C159" w:rsidR="00863882" w:rsidRDefault="00B302F7">
      <w:r>
        <w:t>Not treated.</w:t>
      </w:r>
    </w:p>
    <w:p w14:paraId="09F969FE" w14:textId="68B282F3" w:rsidR="00B302F7" w:rsidRDefault="00377AD3" w:rsidP="00B302F7">
      <w:hyperlink r:id="rId2373" w:history="1">
        <w:r>
          <w:rPr>
            <w:rStyle w:val="Hyperlink"/>
          </w:rPr>
          <w:t>R1-1608676</w:t>
        </w:r>
      </w:hyperlink>
      <w:r w:rsidR="00B302F7">
        <w:tab/>
        <w:t>Discussion on Control Channel Design for NR</w:t>
      </w:r>
      <w:r w:rsidR="00B302F7">
        <w:tab/>
        <w:t>ZTE, ZTE Microelectronics</w:t>
      </w:r>
    </w:p>
    <w:p w14:paraId="4063EDD8" w14:textId="79BAE0BD" w:rsidR="00B302F7" w:rsidRDefault="00377AD3" w:rsidP="00B302F7">
      <w:hyperlink r:id="rId2374" w:history="1">
        <w:r>
          <w:rPr>
            <w:rStyle w:val="Hyperlink"/>
          </w:rPr>
          <w:t>R1-1608677</w:t>
        </w:r>
      </w:hyperlink>
      <w:r w:rsidR="00B302F7">
        <w:tab/>
        <w:t>Discussion on Common Control Channel for NR</w:t>
      </w:r>
      <w:r w:rsidR="00B302F7">
        <w:tab/>
        <w:t>ZTE, ZTE Microelectronics</w:t>
      </w:r>
    </w:p>
    <w:p w14:paraId="54A856A0" w14:textId="193097C2" w:rsidR="00B302F7" w:rsidRDefault="00377AD3" w:rsidP="00B302F7">
      <w:hyperlink r:id="rId2375" w:history="1">
        <w:r>
          <w:rPr>
            <w:rStyle w:val="Hyperlink"/>
          </w:rPr>
          <w:t>R1-1608791</w:t>
        </w:r>
      </w:hyperlink>
      <w:r w:rsidR="00B302F7">
        <w:tab/>
        <w:t>NR DL control channel design considerations</w:t>
      </w:r>
      <w:r w:rsidR="00B302F7">
        <w:tab/>
        <w:t>CATT</w:t>
      </w:r>
    </w:p>
    <w:p w14:paraId="59102C30" w14:textId="21737EC4" w:rsidR="00B302F7" w:rsidRDefault="00377AD3" w:rsidP="00B302F7">
      <w:hyperlink r:id="rId2376" w:history="1">
        <w:r>
          <w:rPr>
            <w:rStyle w:val="Hyperlink"/>
          </w:rPr>
          <w:t>R1-1608792</w:t>
        </w:r>
      </w:hyperlink>
      <w:r w:rsidR="00B302F7">
        <w:tab/>
        <w:t>NR UL control channel design considerations</w:t>
      </w:r>
      <w:r w:rsidR="00B302F7">
        <w:tab/>
        <w:t>CATT</w:t>
      </w:r>
    </w:p>
    <w:p w14:paraId="5C7C1523" w14:textId="1D1D92F6" w:rsidR="00B302F7" w:rsidRDefault="00377AD3" w:rsidP="00B302F7">
      <w:hyperlink r:id="rId2377" w:history="1">
        <w:r>
          <w:rPr>
            <w:rStyle w:val="Hyperlink"/>
          </w:rPr>
          <w:t>R1-1608793</w:t>
        </w:r>
      </w:hyperlink>
      <w:r w:rsidR="00B302F7">
        <w:tab/>
        <w:t>Principle of DL DCI formats design</w:t>
      </w:r>
      <w:r w:rsidR="00B302F7">
        <w:tab/>
        <w:t>CATT</w:t>
      </w:r>
    </w:p>
    <w:p w14:paraId="1F43C88B" w14:textId="4D2477CD" w:rsidR="00B302F7" w:rsidRDefault="00377AD3" w:rsidP="00B302F7">
      <w:hyperlink r:id="rId2378" w:history="1">
        <w:r>
          <w:rPr>
            <w:rStyle w:val="Hyperlink"/>
          </w:rPr>
          <w:t>R1-1608794</w:t>
        </w:r>
      </w:hyperlink>
      <w:r w:rsidR="00B302F7">
        <w:tab/>
        <w:t>Principle of UL DCI formats design</w:t>
      </w:r>
      <w:r w:rsidR="00B302F7">
        <w:tab/>
        <w:t>CATT</w:t>
      </w:r>
    </w:p>
    <w:p w14:paraId="06713465" w14:textId="4C5BB98D" w:rsidR="00B302F7" w:rsidRDefault="00377AD3" w:rsidP="00B302F7">
      <w:hyperlink r:id="rId2379" w:history="1">
        <w:r>
          <w:rPr>
            <w:rStyle w:val="Hyperlink"/>
          </w:rPr>
          <w:t>R1-1608814</w:t>
        </w:r>
      </w:hyperlink>
      <w:r w:rsidR="00B302F7">
        <w:tab/>
        <w:t>DL control channel related to multiplexing eMBB and URLLC</w:t>
      </w:r>
      <w:r w:rsidR="00B302F7">
        <w:tab/>
        <w:t>Fujitsu</w:t>
      </w:r>
    </w:p>
    <w:p w14:paraId="3FF3CD80" w14:textId="39A2EA15" w:rsidR="00B302F7" w:rsidRDefault="00377AD3" w:rsidP="00B302F7">
      <w:hyperlink r:id="rId2380" w:history="1">
        <w:r>
          <w:rPr>
            <w:rStyle w:val="Hyperlink"/>
          </w:rPr>
          <w:t>R1-1608840</w:t>
        </w:r>
      </w:hyperlink>
      <w:r w:rsidR="00B302F7">
        <w:tab/>
        <w:t>Discussion on uplink control channel design in NR</w:t>
      </w:r>
      <w:r w:rsidR="00B302F7">
        <w:tab/>
        <w:t>Huawei, HiSilicon</w:t>
      </w:r>
    </w:p>
    <w:p w14:paraId="071F73EE" w14:textId="344ABC24" w:rsidR="00B302F7" w:rsidRDefault="00377AD3" w:rsidP="00B302F7">
      <w:hyperlink r:id="rId2381" w:history="1">
        <w:r>
          <w:rPr>
            <w:rStyle w:val="Hyperlink"/>
          </w:rPr>
          <w:t>R1-1608907</w:t>
        </w:r>
      </w:hyperlink>
      <w:r w:rsidR="00B302F7">
        <w:tab/>
        <w:t>DL PHY procedure issues for multi-beam based approaches</w:t>
      </w:r>
      <w:r w:rsidR="00B302F7">
        <w:tab/>
        <w:t>Guangdong OPPO Mobile Telecom.</w:t>
      </w:r>
    </w:p>
    <w:p w14:paraId="5CAF2F6D" w14:textId="105B8CF2" w:rsidR="00B302F7" w:rsidRDefault="00377AD3" w:rsidP="00B302F7">
      <w:hyperlink r:id="rId2382" w:history="1">
        <w:r>
          <w:rPr>
            <w:rStyle w:val="Hyperlink"/>
          </w:rPr>
          <w:t>R1-1609129</w:t>
        </w:r>
      </w:hyperlink>
      <w:r w:rsidR="00B302F7">
        <w:tab/>
        <w:t>UL Control Channel Design</w:t>
      </w:r>
      <w:r w:rsidR="00B302F7">
        <w:tab/>
        <w:t>Samsung</w:t>
      </w:r>
    </w:p>
    <w:p w14:paraId="47BB4AC1" w14:textId="7148E5D8" w:rsidR="00B302F7" w:rsidRDefault="00377AD3" w:rsidP="00B302F7">
      <w:hyperlink r:id="rId2383" w:history="1">
        <w:r>
          <w:rPr>
            <w:rStyle w:val="Hyperlink"/>
          </w:rPr>
          <w:t>R1-1609130</w:t>
        </w:r>
      </w:hyperlink>
      <w:r w:rsidR="00B302F7">
        <w:tab/>
        <w:t>Common Control Signaling</w:t>
      </w:r>
      <w:r w:rsidR="00B302F7">
        <w:tab/>
        <w:t>Samsung</w:t>
      </w:r>
    </w:p>
    <w:p w14:paraId="772FA600" w14:textId="70CB72F8" w:rsidR="00B302F7" w:rsidRDefault="00377AD3" w:rsidP="00B302F7">
      <w:hyperlink r:id="rId2384" w:history="1">
        <w:r>
          <w:rPr>
            <w:rStyle w:val="Hyperlink"/>
          </w:rPr>
          <w:t>R1-1609131</w:t>
        </w:r>
      </w:hyperlink>
      <w:r w:rsidR="00B302F7">
        <w:tab/>
        <w:t>DCI Formats and Contents for NR</w:t>
      </w:r>
      <w:r w:rsidR="00B302F7">
        <w:tab/>
        <w:t>Samsung</w:t>
      </w:r>
    </w:p>
    <w:p w14:paraId="7A0050AC" w14:textId="7494E85C" w:rsidR="00B302F7" w:rsidRDefault="00377AD3" w:rsidP="00B302F7">
      <w:hyperlink r:id="rId2385" w:history="1">
        <w:r>
          <w:rPr>
            <w:rStyle w:val="Hyperlink"/>
          </w:rPr>
          <w:t>R1-1609132</w:t>
        </w:r>
      </w:hyperlink>
      <w:r w:rsidR="00B302F7">
        <w:tab/>
        <w:t>UCI Contents for NR</w:t>
      </w:r>
      <w:r w:rsidR="00B302F7">
        <w:tab/>
        <w:t>Samsung</w:t>
      </w:r>
    </w:p>
    <w:p w14:paraId="7923CE4B" w14:textId="5DE45BB4" w:rsidR="00B302F7" w:rsidRDefault="00377AD3" w:rsidP="00B302F7">
      <w:hyperlink r:id="rId2386" w:history="1">
        <w:r>
          <w:rPr>
            <w:rStyle w:val="Hyperlink"/>
          </w:rPr>
          <w:t>R1-1609158</w:t>
        </w:r>
      </w:hyperlink>
      <w:r w:rsidR="00B302F7">
        <w:tab/>
        <w:t>Principles of L1/L2 Control Channel Design for NR</w:t>
      </w:r>
      <w:r w:rsidR="00B302F7">
        <w:tab/>
        <w:t>NEC</w:t>
      </w:r>
    </w:p>
    <w:p w14:paraId="6DADFE2B" w14:textId="187AC3E1" w:rsidR="00B302F7" w:rsidRDefault="00377AD3" w:rsidP="00B302F7">
      <w:hyperlink r:id="rId2387" w:history="1">
        <w:r>
          <w:rPr>
            <w:rStyle w:val="Hyperlink"/>
          </w:rPr>
          <w:t>R1-1609237</w:t>
        </w:r>
      </w:hyperlink>
      <w:r w:rsidR="00B302F7">
        <w:tab/>
        <w:t>Discussion on control and data transmssion of URLLC</w:t>
      </w:r>
      <w:r w:rsidR="00B302F7">
        <w:tab/>
        <w:t>LG Electronics</w:t>
      </w:r>
    </w:p>
    <w:p w14:paraId="46FC9941" w14:textId="0353F610" w:rsidR="00B302F7" w:rsidRDefault="00377AD3" w:rsidP="00B302F7">
      <w:hyperlink r:id="rId2388" w:history="1">
        <w:r>
          <w:rPr>
            <w:rStyle w:val="Hyperlink"/>
          </w:rPr>
          <w:t>R1-1609274</w:t>
        </w:r>
      </w:hyperlink>
      <w:r w:rsidR="00B302F7">
        <w:tab/>
        <w:t>Discussion on DL control channel design for NR</w:t>
      </w:r>
      <w:r w:rsidR="00B302F7">
        <w:tab/>
        <w:t>LG Electronics</w:t>
      </w:r>
    </w:p>
    <w:p w14:paraId="6390202A" w14:textId="1DE0D4A4" w:rsidR="00B302F7" w:rsidRDefault="00377AD3" w:rsidP="00B302F7">
      <w:hyperlink r:id="rId2389" w:history="1">
        <w:r>
          <w:rPr>
            <w:rStyle w:val="Hyperlink"/>
          </w:rPr>
          <w:t>R1-1609275</w:t>
        </w:r>
      </w:hyperlink>
      <w:r w:rsidR="00B302F7">
        <w:tab/>
        <w:t>Discussion on common control signaling for NR</w:t>
      </w:r>
      <w:r w:rsidR="00B302F7">
        <w:tab/>
        <w:t>LG Electronics</w:t>
      </w:r>
    </w:p>
    <w:p w14:paraId="2B2EC506" w14:textId="1A23AE96" w:rsidR="00B302F7" w:rsidRDefault="00377AD3" w:rsidP="00B302F7">
      <w:hyperlink r:id="rId2390" w:history="1">
        <w:r>
          <w:rPr>
            <w:rStyle w:val="Hyperlink"/>
          </w:rPr>
          <w:t>R1-1609276</w:t>
        </w:r>
      </w:hyperlink>
      <w:r w:rsidR="00B302F7">
        <w:tab/>
        <w:t>Structure of control and data multiplexing for NR</w:t>
      </w:r>
      <w:r w:rsidR="00B302F7">
        <w:tab/>
        <w:t>LG Electronics</w:t>
      </w:r>
    </w:p>
    <w:p w14:paraId="3C4941E2" w14:textId="312F1713" w:rsidR="00B302F7" w:rsidRDefault="00377AD3" w:rsidP="00B302F7">
      <w:hyperlink r:id="rId2391" w:history="1">
        <w:r>
          <w:rPr>
            <w:rStyle w:val="Hyperlink"/>
          </w:rPr>
          <w:t>R1-1609277</w:t>
        </w:r>
      </w:hyperlink>
      <w:r w:rsidR="00B302F7">
        <w:tab/>
        <w:t>Discussion on UL control channel design for NR</w:t>
      </w:r>
      <w:r w:rsidR="00B302F7">
        <w:tab/>
        <w:t>LG Electronics</w:t>
      </w:r>
    </w:p>
    <w:p w14:paraId="6171589C" w14:textId="5A61A11D" w:rsidR="00B302F7" w:rsidRDefault="00377AD3" w:rsidP="00B302F7">
      <w:hyperlink r:id="rId2392" w:history="1">
        <w:r>
          <w:rPr>
            <w:rStyle w:val="Hyperlink"/>
          </w:rPr>
          <w:t>R1-1609278</w:t>
        </w:r>
      </w:hyperlink>
      <w:r w:rsidR="00B302F7">
        <w:tab/>
        <w:t>Discussion on support of CA operation in NR</w:t>
      </w:r>
      <w:r w:rsidR="00B302F7">
        <w:tab/>
        <w:t>LG Electronics</w:t>
      </w:r>
    </w:p>
    <w:p w14:paraId="54614CE2" w14:textId="65491241" w:rsidR="00B302F7" w:rsidRDefault="00377AD3" w:rsidP="00B302F7">
      <w:hyperlink r:id="rId2393" w:history="1">
        <w:r>
          <w:rPr>
            <w:rStyle w:val="Hyperlink"/>
          </w:rPr>
          <w:t>R1-1609311</w:t>
        </w:r>
      </w:hyperlink>
      <w:r w:rsidR="00B302F7">
        <w:tab/>
        <w:t>Discussion on uplink control channel design for NR</w:t>
      </w:r>
      <w:r w:rsidR="00B302F7">
        <w:tab/>
        <w:t>CMCC</w:t>
      </w:r>
    </w:p>
    <w:p w14:paraId="33CF6FBD" w14:textId="25B1E6CA" w:rsidR="00B302F7" w:rsidRDefault="00377AD3" w:rsidP="00B302F7">
      <w:hyperlink r:id="rId2394" w:history="1">
        <w:r>
          <w:rPr>
            <w:rStyle w:val="Hyperlink"/>
          </w:rPr>
          <w:t>R1-1609432</w:t>
        </w:r>
      </w:hyperlink>
      <w:r w:rsidR="00B302F7">
        <w:tab/>
        <w:t>Discussion on downlink control channel design</w:t>
      </w:r>
      <w:r w:rsidR="00B302F7">
        <w:tab/>
        <w:t>Huawei, HiSilicon</w:t>
      </w:r>
    </w:p>
    <w:p w14:paraId="37FE863E" w14:textId="27C0F36F" w:rsidR="00B302F7" w:rsidRDefault="00377AD3" w:rsidP="00B302F7">
      <w:hyperlink r:id="rId2395" w:history="1">
        <w:r>
          <w:rPr>
            <w:rStyle w:val="Hyperlink"/>
          </w:rPr>
          <w:t>R1-1609534</w:t>
        </w:r>
      </w:hyperlink>
      <w:r w:rsidR="00B302F7">
        <w:tab/>
        <w:t>UL control channel mapping in time</w:t>
      </w:r>
      <w:r w:rsidR="00B302F7">
        <w:tab/>
        <w:t>Intel Corporation</w:t>
      </w:r>
    </w:p>
    <w:p w14:paraId="3A70D788" w14:textId="6A81CFFD" w:rsidR="00B302F7" w:rsidRDefault="00377AD3" w:rsidP="00B302F7">
      <w:hyperlink r:id="rId2396" w:history="1">
        <w:r>
          <w:rPr>
            <w:rStyle w:val="Hyperlink"/>
          </w:rPr>
          <w:t>R1-1609535</w:t>
        </w:r>
      </w:hyperlink>
      <w:r w:rsidR="00B302F7">
        <w:tab/>
        <w:t>UCI embedding onto UL shared channel</w:t>
      </w:r>
      <w:r w:rsidR="00B302F7">
        <w:tab/>
        <w:t>Intel Corporation</w:t>
      </w:r>
    </w:p>
    <w:p w14:paraId="16096289" w14:textId="183E4A45" w:rsidR="00B302F7" w:rsidRDefault="00377AD3" w:rsidP="00B302F7">
      <w:hyperlink r:id="rId2397" w:history="1">
        <w:r>
          <w:rPr>
            <w:rStyle w:val="Hyperlink"/>
          </w:rPr>
          <w:t>R1-1609536</w:t>
        </w:r>
      </w:hyperlink>
      <w:r w:rsidR="00B302F7">
        <w:tab/>
        <w:t>UCI contents and UL control channel formats</w:t>
      </w:r>
      <w:r w:rsidR="00B302F7">
        <w:tab/>
        <w:t>Intel Corporation</w:t>
      </w:r>
    </w:p>
    <w:p w14:paraId="0115EB5A" w14:textId="51D7D77A" w:rsidR="00B302F7" w:rsidRDefault="00377AD3" w:rsidP="00B302F7">
      <w:hyperlink r:id="rId2398" w:history="1">
        <w:r>
          <w:rPr>
            <w:rStyle w:val="Hyperlink"/>
          </w:rPr>
          <w:t>R1-1609537</w:t>
        </w:r>
      </w:hyperlink>
      <w:r w:rsidR="00B302F7">
        <w:tab/>
        <w:t>UL control coverage enhancement</w:t>
      </w:r>
      <w:r w:rsidR="00B302F7">
        <w:tab/>
        <w:t>Intel Corporation</w:t>
      </w:r>
    </w:p>
    <w:p w14:paraId="40F29D68" w14:textId="4C7B0EE9" w:rsidR="00B302F7" w:rsidRDefault="00377AD3" w:rsidP="00B302F7">
      <w:hyperlink r:id="rId2399" w:history="1">
        <w:r>
          <w:rPr>
            <w:rStyle w:val="Hyperlink"/>
          </w:rPr>
          <w:t>R1-1609538</w:t>
        </w:r>
      </w:hyperlink>
      <w:r w:rsidR="00B302F7">
        <w:tab/>
        <w:t>Resource allocation for NR uplink control channel</w:t>
      </w:r>
      <w:r w:rsidR="00B302F7">
        <w:tab/>
        <w:t>Intel Corporation</w:t>
      </w:r>
    </w:p>
    <w:p w14:paraId="368D8416" w14:textId="4876FB1B" w:rsidR="00B302F7" w:rsidRDefault="00377AD3" w:rsidP="00B302F7">
      <w:hyperlink r:id="rId2400" w:history="1">
        <w:r>
          <w:rPr>
            <w:rStyle w:val="Hyperlink"/>
          </w:rPr>
          <w:t>R1-1609540</w:t>
        </w:r>
      </w:hyperlink>
      <w:r w:rsidR="00B302F7">
        <w:tab/>
        <w:t>Reference signal design for NR control channel</w:t>
      </w:r>
      <w:r w:rsidR="00B302F7">
        <w:tab/>
        <w:t>Intel Corporation</w:t>
      </w:r>
    </w:p>
    <w:p w14:paraId="6E11151C" w14:textId="3762F879" w:rsidR="00B302F7" w:rsidRDefault="00377AD3" w:rsidP="00B302F7">
      <w:hyperlink r:id="rId2401" w:history="1">
        <w:r>
          <w:rPr>
            <w:rStyle w:val="Hyperlink"/>
          </w:rPr>
          <w:t>R1-1609541</w:t>
        </w:r>
      </w:hyperlink>
      <w:r w:rsidR="00B302F7">
        <w:tab/>
        <w:t>On the transmission schemes of NR physical control channel</w:t>
      </w:r>
      <w:r w:rsidR="00B302F7">
        <w:tab/>
        <w:t>Intel Corporation</w:t>
      </w:r>
    </w:p>
    <w:p w14:paraId="2063BA33" w14:textId="22C2F8E1" w:rsidR="00B302F7" w:rsidRDefault="00377AD3" w:rsidP="00B302F7">
      <w:hyperlink r:id="rId2402" w:history="1">
        <w:r>
          <w:rPr>
            <w:rStyle w:val="Hyperlink"/>
          </w:rPr>
          <w:t>R1-1609557</w:t>
        </w:r>
      </w:hyperlink>
      <w:r w:rsidR="00B302F7">
        <w:tab/>
        <w:t>On techniques for enhanced UE power efficiency</w:t>
      </w:r>
      <w:r w:rsidR="00B302F7">
        <w:tab/>
        <w:t>MediaTek Inc.</w:t>
      </w:r>
    </w:p>
    <w:p w14:paraId="2CEB0714" w14:textId="7FCE7C64" w:rsidR="00B302F7" w:rsidRDefault="00377AD3" w:rsidP="00B302F7">
      <w:hyperlink r:id="rId2403" w:history="1">
        <w:r>
          <w:rPr>
            <w:rStyle w:val="Hyperlink"/>
          </w:rPr>
          <w:t>R1-1609558</w:t>
        </w:r>
      </w:hyperlink>
      <w:r w:rsidR="00B302F7">
        <w:tab/>
        <w:t>Consideration on NR-PDCCH design</w:t>
      </w:r>
      <w:r w:rsidR="00B302F7">
        <w:tab/>
        <w:t>MediaTek Inc.</w:t>
      </w:r>
    </w:p>
    <w:p w14:paraId="4F7B47DB" w14:textId="56B4DD09" w:rsidR="00B302F7" w:rsidRDefault="00377AD3" w:rsidP="00B302F7">
      <w:hyperlink r:id="rId2404" w:history="1">
        <w:r>
          <w:rPr>
            <w:rStyle w:val="Hyperlink"/>
          </w:rPr>
          <w:t>R1-1609559</w:t>
        </w:r>
      </w:hyperlink>
      <w:r w:rsidR="00B302F7">
        <w:tab/>
        <w:t>Discussion on UL control channel design</w:t>
      </w:r>
      <w:r w:rsidR="00B302F7">
        <w:tab/>
        <w:t>MediaTek Inc.</w:t>
      </w:r>
    </w:p>
    <w:p w14:paraId="4780823C" w14:textId="5CB85FC6" w:rsidR="00B302F7" w:rsidRDefault="00377AD3" w:rsidP="00B302F7">
      <w:hyperlink r:id="rId2405" w:history="1">
        <w:r>
          <w:rPr>
            <w:rStyle w:val="Hyperlink"/>
          </w:rPr>
          <w:t>R1-1609560</w:t>
        </w:r>
      </w:hyperlink>
      <w:r w:rsidR="00B302F7">
        <w:tab/>
        <w:t>Preconfigured decoding or transmission candidates in NR</w:t>
      </w:r>
      <w:r w:rsidR="00B302F7">
        <w:tab/>
        <w:t>MediaTek Inc.</w:t>
      </w:r>
    </w:p>
    <w:p w14:paraId="2811244B" w14:textId="0B16FA71" w:rsidR="00B302F7" w:rsidRDefault="00377AD3" w:rsidP="00B302F7">
      <w:hyperlink r:id="rId2406" w:history="1">
        <w:r>
          <w:rPr>
            <w:rStyle w:val="Hyperlink"/>
          </w:rPr>
          <w:t>R1-1609619</w:t>
        </w:r>
      </w:hyperlink>
      <w:r w:rsidR="00B302F7">
        <w:tab/>
        <w:t>On downlink control channels</w:t>
      </w:r>
      <w:r w:rsidR="00B302F7">
        <w:tab/>
        <w:t>Ericsson</w:t>
      </w:r>
    </w:p>
    <w:p w14:paraId="34AA2BB0" w14:textId="791AEEF0" w:rsidR="00B302F7" w:rsidRDefault="00377AD3" w:rsidP="00B302F7">
      <w:hyperlink r:id="rId2407" w:history="1">
        <w:r>
          <w:rPr>
            <w:rStyle w:val="Hyperlink"/>
          </w:rPr>
          <w:t>R1-1609622</w:t>
        </w:r>
      </w:hyperlink>
      <w:r w:rsidR="00B302F7">
        <w:tab/>
        <w:t>On DL HARQ feedback transmission in UL</w:t>
      </w:r>
      <w:r w:rsidR="00B302F7">
        <w:tab/>
        <w:t>Ericsson</w:t>
      </w:r>
    </w:p>
    <w:p w14:paraId="7F5ABBA0" w14:textId="7D06A912" w:rsidR="00B302F7" w:rsidRDefault="00377AD3" w:rsidP="00B302F7">
      <w:hyperlink r:id="rId2408" w:history="1">
        <w:r>
          <w:rPr>
            <w:rStyle w:val="Hyperlink"/>
          </w:rPr>
          <w:t>R1-1609623</w:t>
        </w:r>
      </w:hyperlink>
      <w:r w:rsidR="00B302F7">
        <w:tab/>
        <w:t>On fast DL HARQ feedback transmission in UL</w:t>
      </w:r>
      <w:r w:rsidR="00B302F7">
        <w:tab/>
        <w:t>Ericsson</w:t>
      </w:r>
    </w:p>
    <w:p w14:paraId="56DCEE46" w14:textId="5D6423D7" w:rsidR="00B302F7" w:rsidRDefault="00377AD3" w:rsidP="00B302F7">
      <w:hyperlink r:id="rId2409" w:history="1">
        <w:r>
          <w:rPr>
            <w:rStyle w:val="Hyperlink"/>
          </w:rPr>
          <w:t>R1-1609624</w:t>
        </w:r>
      </w:hyperlink>
      <w:r w:rsidR="00B302F7">
        <w:tab/>
        <w:t>On scheduled DL HARQ feedback transmission in UL</w:t>
      </w:r>
      <w:r w:rsidR="00B302F7">
        <w:tab/>
        <w:t>Ericsson</w:t>
      </w:r>
    </w:p>
    <w:p w14:paraId="74ADC4B9" w14:textId="4F99B29F" w:rsidR="00B302F7" w:rsidRDefault="00377AD3" w:rsidP="00B302F7">
      <w:hyperlink r:id="rId2410" w:history="1">
        <w:r>
          <w:rPr>
            <w:rStyle w:val="Hyperlink"/>
          </w:rPr>
          <w:t>R1-1609631</w:t>
        </w:r>
      </w:hyperlink>
      <w:r w:rsidR="00B302F7">
        <w:tab/>
        <w:t>On timing of downlink control signaling</w:t>
      </w:r>
      <w:r w:rsidR="00B302F7">
        <w:tab/>
        <w:t>Ericsson</w:t>
      </w:r>
    </w:p>
    <w:p w14:paraId="4960F07B" w14:textId="054E3259" w:rsidR="00B302F7" w:rsidRDefault="00377AD3" w:rsidP="00B302F7">
      <w:hyperlink r:id="rId2411" w:history="1">
        <w:r>
          <w:rPr>
            <w:rStyle w:val="Hyperlink"/>
          </w:rPr>
          <w:t>R1-1609705</w:t>
        </w:r>
      </w:hyperlink>
      <w:r w:rsidR="00B302F7">
        <w:tab/>
        <w:t>Overview on DL control channel design</w:t>
      </w:r>
      <w:r w:rsidR="00B302F7">
        <w:tab/>
        <w:t>Panasonic Corporation</w:t>
      </w:r>
    </w:p>
    <w:p w14:paraId="26F68184" w14:textId="63192B3D" w:rsidR="00B302F7" w:rsidRDefault="00377AD3" w:rsidP="00B302F7">
      <w:hyperlink r:id="rId2412" w:history="1">
        <w:r>
          <w:rPr>
            <w:rStyle w:val="Hyperlink"/>
          </w:rPr>
          <w:t>R1-1609739</w:t>
        </w:r>
      </w:hyperlink>
      <w:r w:rsidR="00B302F7">
        <w:tab/>
        <w:t>On the DL control channel structure for NR</w:t>
      </w:r>
      <w:r w:rsidR="00B302F7">
        <w:tab/>
        <w:t>Nokia, Alcatel-Lucent Shanghai Bell</w:t>
      </w:r>
    </w:p>
    <w:p w14:paraId="59D36ED5" w14:textId="3A0B086A" w:rsidR="00B302F7" w:rsidRDefault="00377AD3" w:rsidP="00B302F7">
      <w:hyperlink r:id="rId2413" w:history="1">
        <w:r>
          <w:rPr>
            <w:rStyle w:val="Hyperlink"/>
          </w:rPr>
          <w:t>R1-1609740</w:t>
        </w:r>
      </w:hyperlink>
      <w:r w:rsidR="00B302F7">
        <w:tab/>
        <w:t>On the UL control channel structure for NR</w:t>
      </w:r>
      <w:r w:rsidR="00B302F7">
        <w:tab/>
        <w:t>Nokia, Alcatel-Lucent Shanghai Bell</w:t>
      </w:r>
    </w:p>
    <w:p w14:paraId="1F4FBEF7" w14:textId="5B49493D" w:rsidR="00B302F7" w:rsidRDefault="00377AD3" w:rsidP="00B302F7">
      <w:hyperlink r:id="rId2414" w:history="1">
        <w:r>
          <w:rPr>
            <w:rStyle w:val="Hyperlink"/>
          </w:rPr>
          <w:t>R1-1609816</w:t>
        </w:r>
      </w:hyperlink>
      <w:r w:rsidR="00B302F7">
        <w:tab/>
        <w:t>Discussion on uplink control channel for NR</w:t>
      </w:r>
      <w:r w:rsidR="00B302F7">
        <w:tab/>
        <w:t>Panasonic Corporation</w:t>
      </w:r>
    </w:p>
    <w:p w14:paraId="515DDE8C" w14:textId="26BDBB36" w:rsidR="00B302F7" w:rsidRDefault="00377AD3" w:rsidP="00B302F7">
      <w:hyperlink r:id="rId2415" w:history="1">
        <w:r>
          <w:rPr>
            <w:rStyle w:val="Hyperlink"/>
          </w:rPr>
          <w:t>R1-1609880</w:t>
        </w:r>
      </w:hyperlink>
      <w:r w:rsidR="00B302F7">
        <w:tab/>
        <w:t>Discussion on the DL control channel design</w:t>
      </w:r>
      <w:r w:rsidR="00B302F7">
        <w:tab/>
        <w:t>Shenzhen Coolpad Technologies</w:t>
      </w:r>
    </w:p>
    <w:p w14:paraId="192F9261" w14:textId="5CD7B6D7" w:rsidR="00B302F7" w:rsidRDefault="00377AD3" w:rsidP="00B302F7">
      <w:hyperlink r:id="rId2416" w:history="1">
        <w:r>
          <w:rPr>
            <w:rStyle w:val="Hyperlink"/>
          </w:rPr>
          <w:t>R1-1609912</w:t>
        </w:r>
      </w:hyperlink>
      <w:r w:rsidR="00B302F7">
        <w:tab/>
        <w:t>Unified Control Channel Design for NR</w:t>
      </w:r>
      <w:r w:rsidR="00B302F7">
        <w:tab/>
        <w:t>InterDigital Communications</w:t>
      </w:r>
    </w:p>
    <w:p w14:paraId="510F4DD5" w14:textId="0C44531A" w:rsidR="00B302F7" w:rsidRDefault="00377AD3" w:rsidP="00B302F7">
      <w:hyperlink r:id="rId2417" w:history="1">
        <w:r>
          <w:rPr>
            <w:rStyle w:val="Hyperlink"/>
          </w:rPr>
          <w:t>R1-1610058</w:t>
        </w:r>
      </w:hyperlink>
      <w:r w:rsidR="00B302F7">
        <w:tab/>
        <w:t>Initial views on DL control channel design</w:t>
      </w:r>
      <w:r w:rsidR="00B302F7">
        <w:tab/>
        <w:t>NTT DOCOMO, INC.</w:t>
      </w:r>
    </w:p>
    <w:p w14:paraId="5329BFDE" w14:textId="0E64959E" w:rsidR="00B302F7" w:rsidRDefault="00377AD3" w:rsidP="00B302F7">
      <w:hyperlink r:id="rId2418" w:history="1">
        <w:r>
          <w:rPr>
            <w:rStyle w:val="Hyperlink"/>
          </w:rPr>
          <w:t>R1-1610089</w:t>
        </w:r>
      </w:hyperlink>
      <w:r w:rsidR="00B302F7">
        <w:tab/>
        <w:t>DL control channel framework for NR</w:t>
      </w:r>
      <w:r w:rsidR="00B302F7">
        <w:tab/>
        <w:t>INTERDIGITAL COMMUNICATIONS</w:t>
      </w:r>
    </w:p>
    <w:p w14:paraId="03B2792D" w14:textId="3985BD2C" w:rsidR="00B302F7" w:rsidRDefault="00377AD3" w:rsidP="00B302F7">
      <w:hyperlink r:id="rId2419" w:history="1">
        <w:r>
          <w:rPr>
            <w:rStyle w:val="Hyperlink"/>
          </w:rPr>
          <w:t>R1-1610178</w:t>
        </w:r>
      </w:hyperlink>
      <w:r w:rsidR="00B302F7">
        <w:tab/>
        <w:t>UL control channels overview</w:t>
      </w:r>
      <w:r w:rsidR="00B302F7">
        <w:tab/>
        <w:t>Qualcomm Incorporated</w:t>
      </w:r>
    </w:p>
    <w:p w14:paraId="70DF586F" w14:textId="5A48CE2C" w:rsidR="00B302F7" w:rsidRDefault="00377AD3" w:rsidP="00B302F7">
      <w:hyperlink r:id="rId2420" w:history="1">
        <w:r>
          <w:rPr>
            <w:rStyle w:val="Hyperlink"/>
          </w:rPr>
          <w:t>R1-1610179</w:t>
        </w:r>
      </w:hyperlink>
      <w:r w:rsidR="00B302F7">
        <w:tab/>
        <w:t>UCI content</w:t>
      </w:r>
      <w:r w:rsidR="00B302F7">
        <w:tab/>
        <w:t>Qualcomm Incorporated</w:t>
      </w:r>
    </w:p>
    <w:p w14:paraId="43509728" w14:textId="38FBA927" w:rsidR="00B302F7" w:rsidRDefault="00377AD3" w:rsidP="00B302F7">
      <w:hyperlink r:id="rId2421" w:history="1">
        <w:r>
          <w:rPr>
            <w:rStyle w:val="Hyperlink"/>
          </w:rPr>
          <w:t>R1-1610191</w:t>
        </w:r>
      </w:hyperlink>
      <w:r w:rsidR="00B302F7">
        <w:tab/>
        <w:t>Scheduling request design for NR</w:t>
      </w:r>
      <w:r w:rsidR="00B302F7">
        <w:tab/>
        <w:t>Intel Corporation</w:t>
      </w:r>
    </w:p>
    <w:p w14:paraId="05C3A4B0" w14:textId="5F892CDC" w:rsidR="00B302F7" w:rsidRDefault="00377AD3" w:rsidP="00B302F7">
      <w:hyperlink r:id="rId2422" w:history="1">
        <w:r>
          <w:rPr>
            <w:rStyle w:val="Hyperlink"/>
          </w:rPr>
          <w:t>R1-1610379</w:t>
        </w:r>
      </w:hyperlink>
      <w:r w:rsidR="00B302F7">
        <w:tab/>
        <w:t>On Downlink Control Channel Design for New Radio</w:t>
      </w:r>
      <w:r w:rsidR="00B302F7">
        <w:tab/>
        <w:t>Convida Wireless LLC</w:t>
      </w:r>
    </w:p>
    <w:p w14:paraId="18E172E5" w14:textId="07598AB6" w:rsidR="00B302F7" w:rsidRDefault="00377AD3" w:rsidP="00B302F7">
      <w:hyperlink r:id="rId2423" w:history="1">
        <w:r>
          <w:rPr>
            <w:rStyle w:val="Hyperlink"/>
          </w:rPr>
          <w:t>R1-1610779</w:t>
        </w:r>
      </w:hyperlink>
      <w:r w:rsidR="00B302F7">
        <w:tab/>
        <w:t>Discussion on DL control channels</w:t>
      </w:r>
      <w:r w:rsidR="00B302F7">
        <w:tab/>
        <w:t>Ericsson</w:t>
      </w:r>
    </w:p>
    <w:p w14:paraId="1C018CB7" w14:textId="27E3AED2" w:rsidR="00B302F7" w:rsidRDefault="00377AD3" w:rsidP="00B302F7">
      <w:hyperlink r:id="rId2424" w:history="1">
        <w:r>
          <w:rPr>
            <w:rStyle w:val="Hyperlink"/>
          </w:rPr>
          <w:t>R1-1610811</w:t>
        </w:r>
      </w:hyperlink>
      <w:r w:rsidR="00B302F7">
        <w:tab/>
        <w:t>Way Forward on NR DL Control Channel Structure</w:t>
      </w:r>
      <w:r w:rsidR="00B302F7">
        <w:tab/>
        <w:t>Samsung</w:t>
      </w:r>
    </w:p>
    <w:p w14:paraId="33F548EF" w14:textId="5C438F44" w:rsidR="00A017DA" w:rsidRDefault="00377AD3">
      <w:hyperlink r:id="rId2425" w:history="1">
        <w:r>
          <w:rPr>
            <w:rStyle w:val="Hyperlink"/>
          </w:rPr>
          <w:t>R1-1610887</w:t>
        </w:r>
      </w:hyperlink>
      <w:r w:rsidR="00B302F7">
        <w:tab/>
        <w:t>Notes from offline discussion on ulplink control channels</w:t>
      </w:r>
      <w:r w:rsidR="00B302F7">
        <w:tab/>
        <w:t>Ericsson</w:t>
      </w:r>
    </w:p>
    <w:p w14:paraId="1A1B5D50" w14:textId="064F554C" w:rsidR="001928D8" w:rsidRDefault="001928D8" w:rsidP="00B302F7">
      <w:pPr>
        <w:pStyle w:val="Heading4"/>
      </w:pPr>
      <w:bookmarkStart w:id="291" w:name="_Toc463622518"/>
      <w:bookmarkStart w:id="292" w:name="_Toc466555440"/>
      <w:r>
        <w:rPr>
          <w:rFonts w:hint="eastAsia"/>
        </w:rPr>
        <w:t>Scheduling/HARQ mechanism</w:t>
      </w:r>
      <w:bookmarkEnd w:id="291"/>
      <w:bookmarkEnd w:id="292"/>
    </w:p>
    <w:p w14:paraId="26D78FF2" w14:textId="77777777" w:rsidR="001928D8" w:rsidRPr="005B655C" w:rsidRDefault="001928D8" w:rsidP="001928D8">
      <w:pPr>
        <w:rPr>
          <w:rFonts w:eastAsia="MS Mincho"/>
          <w:i/>
          <w:lang w:eastAsia="ja-JP"/>
        </w:rPr>
      </w:pPr>
      <w:r w:rsidRPr="00F62B68">
        <w:rPr>
          <w:i/>
        </w:rPr>
        <w:t>Including procedures for scheduling/HARQ operation</w:t>
      </w:r>
    </w:p>
    <w:p w14:paraId="325C3C6A" w14:textId="77777777" w:rsidR="005763C6" w:rsidRDefault="005763C6" w:rsidP="001928D8"/>
    <w:p w14:paraId="1786885A" w14:textId="20559987" w:rsidR="005763C6" w:rsidRPr="005763C6" w:rsidRDefault="00377AD3" w:rsidP="005763C6">
      <w:pPr>
        <w:rPr>
          <w:rFonts w:eastAsia="MS Mincho"/>
          <w:b/>
          <w:lang w:eastAsia="ja-JP"/>
        </w:rPr>
      </w:pPr>
      <w:hyperlink r:id="rId2426" w:history="1">
        <w:r>
          <w:rPr>
            <w:rStyle w:val="Hyperlink"/>
            <w:rFonts w:eastAsia="MS Mincho"/>
            <w:b/>
            <w:lang w:eastAsia="ja-JP"/>
          </w:rPr>
          <w:t>R1-1609431</w:t>
        </w:r>
      </w:hyperlink>
      <w:r w:rsidR="005763C6" w:rsidRPr="005763C6">
        <w:rPr>
          <w:rFonts w:eastAsia="MS Mincho"/>
          <w:b/>
          <w:lang w:eastAsia="ja-JP"/>
        </w:rPr>
        <w:tab/>
        <w:t>Discussion on short processing delay</w:t>
      </w:r>
      <w:r w:rsidR="005763C6" w:rsidRPr="005763C6">
        <w:rPr>
          <w:rFonts w:eastAsia="MS Mincho"/>
          <w:b/>
          <w:lang w:eastAsia="ja-JP"/>
        </w:rPr>
        <w:tab/>
        <w:t>Huawei, HiSilicon</w:t>
      </w:r>
    </w:p>
    <w:p w14:paraId="01F79782" w14:textId="12181ADD" w:rsidR="005763C6" w:rsidRDefault="005763C6" w:rsidP="005763C6">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David Mazzarese</w:t>
      </w:r>
      <w:r w:rsidRPr="000B1042">
        <w:t xml:space="preserve"> from </w:t>
      </w:r>
      <w:r>
        <w:t>Huawei.</w:t>
      </w:r>
    </w:p>
    <w:p w14:paraId="1817D84D" w14:textId="77777777" w:rsidR="005763C6" w:rsidRPr="00A203F2" w:rsidRDefault="005763C6" w:rsidP="005763C6">
      <w:pPr>
        <w:rPr>
          <w:i/>
          <w:lang w:eastAsia="zh-CN"/>
        </w:rPr>
      </w:pPr>
      <w:r w:rsidRPr="00A203F2">
        <w:rPr>
          <w:rFonts w:hint="eastAsia"/>
          <w:b/>
          <w:i/>
          <w:lang w:eastAsia="zh-CN"/>
        </w:rPr>
        <w:t>Proposal 1</w:t>
      </w:r>
      <w:r w:rsidRPr="00A203F2">
        <w:rPr>
          <w:rFonts w:hint="eastAsia"/>
          <w:i/>
          <w:lang w:eastAsia="zh-CN"/>
        </w:rPr>
        <w:t xml:space="preserve">: NR should evaluate the </w:t>
      </w:r>
      <w:r w:rsidRPr="00A203F2">
        <w:rPr>
          <w:i/>
          <w:lang w:eastAsia="zh-CN"/>
        </w:rPr>
        <w:t>potential</w:t>
      </w:r>
      <w:r w:rsidRPr="00A203F2">
        <w:rPr>
          <w:rFonts w:hint="eastAsia"/>
          <w:i/>
          <w:lang w:eastAsia="zh-CN"/>
        </w:rPr>
        <w:t xml:space="preserve"> performance loss due to applying the processing time reduction methods and identify the use case of these methods.</w:t>
      </w:r>
    </w:p>
    <w:p w14:paraId="387F333E" w14:textId="77777777" w:rsidR="005763C6" w:rsidRDefault="005763C6" w:rsidP="005763C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0BE74D44" w14:textId="77777777" w:rsidR="005763C6" w:rsidRDefault="005763C6"/>
    <w:p w14:paraId="1FAE5E7F" w14:textId="1349BC55" w:rsidR="00D570D7" w:rsidRPr="00D570D7" w:rsidRDefault="00377AD3" w:rsidP="00D570D7">
      <w:pPr>
        <w:rPr>
          <w:rFonts w:eastAsia="MS Mincho"/>
          <w:b/>
          <w:lang w:eastAsia="ja-JP"/>
        </w:rPr>
      </w:pPr>
      <w:hyperlink r:id="rId2427" w:history="1">
        <w:r>
          <w:rPr>
            <w:rStyle w:val="Hyperlink"/>
            <w:rFonts w:eastAsia="MS Mincho"/>
            <w:b/>
            <w:lang w:eastAsia="ja-JP"/>
          </w:rPr>
          <w:t>R1-1610180</w:t>
        </w:r>
      </w:hyperlink>
      <w:r w:rsidR="00D570D7" w:rsidRPr="00D570D7">
        <w:rPr>
          <w:rFonts w:eastAsia="MS Mincho"/>
          <w:b/>
          <w:lang w:eastAsia="ja-JP"/>
        </w:rPr>
        <w:tab/>
        <w:t>Number of HARQ processes</w:t>
      </w:r>
      <w:r w:rsidR="00D570D7" w:rsidRPr="00D570D7">
        <w:rPr>
          <w:rFonts w:eastAsia="MS Mincho"/>
          <w:b/>
          <w:lang w:eastAsia="ja-JP"/>
        </w:rPr>
        <w:tab/>
        <w:t>Qualcomm Incorporated</w:t>
      </w:r>
    </w:p>
    <w:p w14:paraId="02CF0DCD" w14:textId="49440CDC" w:rsidR="00D570D7" w:rsidRDefault="00D570D7" w:rsidP="00D570D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Jing Jiang</w:t>
      </w:r>
      <w:r w:rsidRPr="000B1042">
        <w:t xml:space="preserve"> from </w:t>
      </w:r>
      <w:r>
        <w:t>Qualcomm.</w:t>
      </w:r>
    </w:p>
    <w:p w14:paraId="79EE5A48" w14:textId="77777777" w:rsidR="00D570D7" w:rsidRPr="00D570D7" w:rsidRDefault="00D570D7" w:rsidP="0066391F">
      <w:pPr>
        <w:pStyle w:val="ListParagraph"/>
        <w:numPr>
          <w:ilvl w:val="0"/>
          <w:numId w:val="102"/>
        </w:numPr>
        <w:spacing w:after="0"/>
        <w:ind w:left="714" w:hanging="357"/>
      </w:pPr>
      <w:r w:rsidRPr="00D570D7">
        <w:t>Proposal 1: NR should target to single interlace self-contained HARQ process at least for some UEs and base stations in TDD mode.</w:t>
      </w:r>
    </w:p>
    <w:p w14:paraId="480A7AC9" w14:textId="77777777" w:rsidR="00D570D7" w:rsidRPr="00D570D7" w:rsidRDefault="00D570D7" w:rsidP="0066391F">
      <w:pPr>
        <w:pStyle w:val="ListParagraph"/>
        <w:numPr>
          <w:ilvl w:val="0"/>
          <w:numId w:val="102"/>
        </w:numPr>
        <w:spacing w:after="0"/>
        <w:ind w:left="714" w:hanging="357"/>
      </w:pPr>
      <w:r w:rsidRPr="00D570D7">
        <w:rPr>
          <w:rFonts w:eastAsia="Times New Roman"/>
          <w:color w:val="000000"/>
          <w:lang w:eastAsia="zh-CN"/>
        </w:rPr>
        <w:t xml:space="preserve">Proposal 2: </w:t>
      </w:r>
      <w:r w:rsidRPr="00D570D7">
        <w:t>NR should also target to support one (more than one FFS) multiple HARQ process mode for UE and eNBs in TDD mode.</w:t>
      </w:r>
    </w:p>
    <w:p w14:paraId="551549F5" w14:textId="77777777" w:rsidR="00D570D7" w:rsidRPr="00D570D7" w:rsidRDefault="00D570D7" w:rsidP="0066391F">
      <w:pPr>
        <w:pStyle w:val="ListParagraph"/>
        <w:numPr>
          <w:ilvl w:val="0"/>
          <w:numId w:val="102"/>
        </w:numPr>
        <w:spacing w:after="0"/>
        <w:ind w:left="714" w:hanging="357"/>
        <w:rPr>
          <w:rFonts w:eastAsia="Times New Roman"/>
          <w:color w:val="000000"/>
          <w:lang w:eastAsia="zh-CN"/>
        </w:rPr>
      </w:pPr>
      <w:r w:rsidRPr="00D570D7">
        <w:rPr>
          <w:rFonts w:eastAsia="Times New Roman"/>
          <w:color w:val="000000"/>
          <w:lang w:eastAsia="zh-CN"/>
        </w:rPr>
        <w:t>Proposal 3: The need of fully dynamic HARQ Ack timeline need to be investigated very carefully and justified by sufficient performance benefit.</w:t>
      </w:r>
    </w:p>
    <w:p w14:paraId="303CCD5E" w14:textId="77777777" w:rsidR="00D570D7" w:rsidRDefault="00D570D7" w:rsidP="00D570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265288B3" w14:textId="77777777" w:rsidR="00D570D7" w:rsidRDefault="00D570D7"/>
    <w:p w14:paraId="2FCBADA9" w14:textId="5FB800E1" w:rsidR="00D570D7" w:rsidRPr="00D570D7" w:rsidRDefault="00377AD3" w:rsidP="00D570D7">
      <w:pPr>
        <w:rPr>
          <w:rFonts w:eastAsia="MS Mincho"/>
          <w:b/>
          <w:lang w:eastAsia="ja-JP"/>
        </w:rPr>
      </w:pPr>
      <w:hyperlink r:id="rId2428" w:history="1">
        <w:r>
          <w:rPr>
            <w:rStyle w:val="Hyperlink"/>
            <w:rFonts w:eastAsia="MS Mincho"/>
            <w:b/>
            <w:lang w:eastAsia="ja-JP"/>
          </w:rPr>
          <w:t>R1-1609744</w:t>
        </w:r>
      </w:hyperlink>
      <w:r w:rsidR="00D570D7" w:rsidRPr="00D570D7">
        <w:rPr>
          <w:rFonts w:eastAsia="MS Mincho"/>
          <w:b/>
          <w:lang w:eastAsia="ja-JP"/>
        </w:rPr>
        <w:tab/>
        <w:t>HARQ operation for large transport block sizes</w:t>
      </w:r>
      <w:r w:rsidR="00D570D7" w:rsidRPr="00D570D7">
        <w:rPr>
          <w:rFonts w:eastAsia="MS Mincho"/>
          <w:b/>
          <w:lang w:eastAsia="ja-JP"/>
        </w:rPr>
        <w:tab/>
        <w:t>Nokia, Alcatel-Lucent Shanghai Bell</w:t>
      </w:r>
    </w:p>
    <w:p w14:paraId="55022DB8" w14:textId="7DD0DE3D" w:rsidR="00D570D7" w:rsidRDefault="00D570D7" w:rsidP="00D570D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Sigen Ye</w:t>
      </w:r>
      <w:r w:rsidRPr="000B1042">
        <w:t xml:space="preserve"> from </w:t>
      </w:r>
      <w:r>
        <w:t>Nokia.</w:t>
      </w:r>
    </w:p>
    <w:p w14:paraId="4A61D550" w14:textId="77777777" w:rsidR="00D570D7" w:rsidRPr="00D570D7" w:rsidRDefault="00D570D7" w:rsidP="0066391F">
      <w:pPr>
        <w:pStyle w:val="ListParagraph"/>
        <w:numPr>
          <w:ilvl w:val="0"/>
          <w:numId w:val="103"/>
        </w:numPr>
        <w:overflowPunct/>
        <w:autoSpaceDE/>
        <w:autoSpaceDN/>
        <w:adjustRightInd/>
        <w:spacing w:after="0" w:line="259" w:lineRule="auto"/>
        <w:ind w:left="714" w:hanging="357"/>
        <w:jc w:val="both"/>
        <w:textAlignment w:val="auto"/>
      </w:pPr>
      <w:r w:rsidRPr="00D570D7">
        <w:rPr>
          <w:bCs/>
        </w:rPr>
        <w:t xml:space="preserve">Observation 1: </w:t>
      </w:r>
      <w:r w:rsidRPr="00D570D7">
        <w:t xml:space="preserve">5G new radio is expected to support increasingly larger transport block sizes as compared to LTE. This will result in a larger number of code block segments per transport block. </w:t>
      </w:r>
    </w:p>
    <w:p w14:paraId="26412ACA" w14:textId="77777777" w:rsidR="00D570D7" w:rsidRPr="00D570D7" w:rsidRDefault="00D570D7" w:rsidP="0066391F">
      <w:pPr>
        <w:pStyle w:val="ListParagraph"/>
        <w:numPr>
          <w:ilvl w:val="0"/>
          <w:numId w:val="103"/>
        </w:numPr>
        <w:overflowPunct/>
        <w:autoSpaceDE/>
        <w:autoSpaceDN/>
        <w:adjustRightInd/>
        <w:spacing w:before="100" w:beforeAutospacing="1" w:after="0" w:line="259" w:lineRule="auto"/>
        <w:ind w:left="714" w:hanging="357"/>
        <w:jc w:val="both"/>
        <w:textAlignment w:val="auto"/>
      </w:pPr>
      <w:r w:rsidRPr="00D570D7">
        <w:rPr>
          <w:bCs/>
        </w:rPr>
        <w:lastRenderedPageBreak/>
        <w:t xml:space="preserve">Observation 2: </w:t>
      </w:r>
      <w:r w:rsidRPr="00D570D7">
        <w:t xml:space="preserve">Using a configurable multi-bit feedback, HARQ process can perform more efficiently by skipping the correctly decoded segments of the transport block in the retransmission.  </w:t>
      </w:r>
    </w:p>
    <w:p w14:paraId="2D136139" w14:textId="77777777" w:rsidR="00D570D7" w:rsidRPr="00D570D7" w:rsidRDefault="00D570D7" w:rsidP="0066391F">
      <w:pPr>
        <w:pStyle w:val="ListParagraph"/>
        <w:numPr>
          <w:ilvl w:val="0"/>
          <w:numId w:val="103"/>
        </w:numPr>
        <w:overflowPunct/>
        <w:autoSpaceDE/>
        <w:autoSpaceDN/>
        <w:adjustRightInd/>
        <w:spacing w:before="100" w:beforeAutospacing="1" w:after="0" w:line="259" w:lineRule="auto"/>
        <w:ind w:left="714" w:hanging="357"/>
        <w:jc w:val="both"/>
        <w:textAlignment w:val="auto"/>
      </w:pPr>
      <w:r w:rsidRPr="00D570D7">
        <w:rPr>
          <w:bCs/>
        </w:rPr>
        <w:t xml:space="preserve">Observation 3: </w:t>
      </w:r>
      <w:r w:rsidRPr="00D570D7">
        <w:t xml:space="preserve">Depending on the CRC check of the code blocks the most useful information to be reported back to the transmitter may include e.g., index(es) of failed code block(s), index(es) of failed PRB(’s), decoder state information, etc. </w:t>
      </w:r>
    </w:p>
    <w:p w14:paraId="5B859961" w14:textId="77777777" w:rsidR="00D570D7" w:rsidRPr="00D570D7" w:rsidRDefault="00D570D7" w:rsidP="0066391F">
      <w:pPr>
        <w:pStyle w:val="ListParagraph"/>
        <w:numPr>
          <w:ilvl w:val="0"/>
          <w:numId w:val="103"/>
        </w:numPr>
        <w:overflowPunct/>
        <w:autoSpaceDE/>
        <w:autoSpaceDN/>
        <w:adjustRightInd/>
        <w:spacing w:before="100" w:beforeAutospacing="1" w:after="0" w:line="259" w:lineRule="auto"/>
        <w:ind w:left="714" w:hanging="357"/>
        <w:jc w:val="both"/>
        <w:textAlignment w:val="auto"/>
      </w:pPr>
      <w:r w:rsidRPr="00D570D7">
        <w:rPr>
          <w:bCs/>
        </w:rPr>
        <w:t xml:space="preserve">Observation 4: </w:t>
      </w:r>
      <w:r w:rsidRPr="00D570D7">
        <w:t>The number of available bits for HARQ feedback is expected to increase by increasing carrier bandwidth. Moreover, multi-bit HARQ feedback can potentially use more bits by transport block size increasing, in order to report e.g. indexes of the failed CB’s.</w:t>
      </w:r>
    </w:p>
    <w:p w14:paraId="297DA9B7" w14:textId="77777777" w:rsidR="00D570D7" w:rsidRPr="00D570D7" w:rsidRDefault="00D570D7" w:rsidP="0066391F">
      <w:pPr>
        <w:pStyle w:val="ListParagraph"/>
        <w:numPr>
          <w:ilvl w:val="0"/>
          <w:numId w:val="103"/>
        </w:numPr>
        <w:overflowPunct/>
        <w:autoSpaceDE/>
        <w:autoSpaceDN/>
        <w:adjustRightInd/>
        <w:spacing w:before="100" w:beforeAutospacing="1" w:after="0" w:line="259" w:lineRule="auto"/>
        <w:ind w:left="714" w:hanging="357"/>
        <w:jc w:val="both"/>
        <w:textAlignment w:val="auto"/>
      </w:pPr>
      <w:r w:rsidRPr="00D570D7">
        <w:rPr>
          <w:bCs/>
        </w:rPr>
        <w:t xml:space="preserve">Proposal 1: </w:t>
      </w:r>
      <w:r w:rsidRPr="00D570D7">
        <w:t xml:space="preserve">Requirements and benefits of configurable multi-bit HARQ feedback shall be investigated for 5G new radio. </w:t>
      </w:r>
    </w:p>
    <w:p w14:paraId="54E49D3B" w14:textId="77777777" w:rsidR="00D570D7" w:rsidRPr="00D570D7" w:rsidRDefault="00D570D7" w:rsidP="0066391F">
      <w:pPr>
        <w:pStyle w:val="ListParagraph"/>
        <w:numPr>
          <w:ilvl w:val="0"/>
          <w:numId w:val="103"/>
        </w:numPr>
        <w:overflowPunct/>
        <w:autoSpaceDE/>
        <w:autoSpaceDN/>
        <w:adjustRightInd/>
        <w:spacing w:before="100" w:beforeAutospacing="1" w:after="0" w:line="259" w:lineRule="auto"/>
        <w:ind w:left="714" w:hanging="357"/>
        <w:jc w:val="both"/>
        <w:textAlignment w:val="auto"/>
      </w:pPr>
      <w:r w:rsidRPr="00D570D7">
        <w:rPr>
          <w:bCs/>
        </w:rPr>
        <w:t>Proposal 2:</w:t>
      </w:r>
      <w:r w:rsidRPr="00D570D7">
        <w:t xml:space="preserve"> 5G new radio shall enable partly-retransmission of transport blocks through skipping the successfully decoded segments of the transport block. Furthermore, it should allow for multiplexing of initial transmission and/or HARQ retransmission of two –or more— transport blocks.</w:t>
      </w:r>
    </w:p>
    <w:p w14:paraId="6170D2C6" w14:textId="77777777" w:rsidR="00D570D7" w:rsidRPr="00D570D7" w:rsidRDefault="00D570D7" w:rsidP="0066391F">
      <w:pPr>
        <w:pStyle w:val="ListParagraph"/>
        <w:numPr>
          <w:ilvl w:val="0"/>
          <w:numId w:val="103"/>
        </w:numPr>
        <w:overflowPunct/>
        <w:autoSpaceDE/>
        <w:autoSpaceDN/>
        <w:adjustRightInd/>
        <w:spacing w:before="100" w:beforeAutospacing="1" w:after="0" w:line="259" w:lineRule="auto"/>
        <w:ind w:left="714" w:hanging="357"/>
        <w:jc w:val="both"/>
        <w:textAlignment w:val="auto"/>
      </w:pPr>
      <w:r w:rsidRPr="00D570D7">
        <w:rPr>
          <w:bCs/>
        </w:rPr>
        <w:t xml:space="preserve">Proposal 3: </w:t>
      </w:r>
      <w:r w:rsidRPr="00D570D7">
        <w:t xml:space="preserve">The content of a multi-bit feedback shall be configurable in order to capture the most useful information that can fit the limited available number of feedback bits. </w:t>
      </w:r>
    </w:p>
    <w:p w14:paraId="4052D6D0" w14:textId="77777777" w:rsidR="00D570D7" w:rsidRPr="00D570D7" w:rsidRDefault="00D570D7" w:rsidP="0066391F">
      <w:pPr>
        <w:pStyle w:val="ListParagraph"/>
        <w:numPr>
          <w:ilvl w:val="0"/>
          <w:numId w:val="103"/>
        </w:numPr>
        <w:overflowPunct/>
        <w:autoSpaceDE/>
        <w:autoSpaceDN/>
        <w:adjustRightInd/>
        <w:spacing w:before="100" w:beforeAutospacing="1" w:after="0" w:line="259" w:lineRule="auto"/>
        <w:ind w:left="714" w:hanging="357"/>
        <w:jc w:val="both"/>
        <w:textAlignment w:val="auto"/>
        <w:rPr>
          <w:bCs/>
        </w:rPr>
      </w:pPr>
      <w:r w:rsidRPr="00D570D7">
        <w:rPr>
          <w:bCs/>
        </w:rPr>
        <w:t xml:space="preserve">Proposal 4: </w:t>
      </w:r>
      <w:r w:rsidRPr="00D570D7">
        <w:t xml:space="preserve">The size of a multi-bit HARQ feedback shall be configurable e.g., semi-statically for each UE or dynamically based on transport block size, available control signaling resources, etc. </w:t>
      </w:r>
    </w:p>
    <w:p w14:paraId="681701DD" w14:textId="6700219F" w:rsidR="00D570D7" w:rsidRDefault="00D570D7" w:rsidP="00D570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5AF57F8" w14:textId="77777777" w:rsidR="00D570D7" w:rsidRPr="000B1042" w:rsidRDefault="00D570D7">
      <w:pPr>
        <w:rPr>
          <w:rFonts w:ascii="Times New Roman" w:eastAsia="SimSun" w:hAnsi="Times New Roman"/>
          <w:kern w:val="2"/>
          <w:szCs w:val="20"/>
        </w:rPr>
      </w:pPr>
    </w:p>
    <w:p w14:paraId="5E57EDB0" w14:textId="5C17487F" w:rsidR="00650342" w:rsidRPr="00650342" w:rsidRDefault="00377AD3" w:rsidP="00650342">
      <w:pPr>
        <w:rPr>
          <w:rFonts w:eastAsia="MS Mincho"/>
          <w:b/>
          <w:lang w:eastAsia="ja-JP"/>
        </w:rPr>
      </w:pPr>
      <w:hyperlink r:id="rId2429" w:history="1">
        <w:r>
          <w:rPr>
            <w:rStyle w:val="Hyperlink"/>
            <w:rFonts w:eastAsia="MS Mincho"/>
            <w:b/>
            <w:lang w:eastAsia="ja-JP"/>
          </w:rPr>
          <w:t>R1-1609543</w:t>
        </w:r>
      </w:hyperlink>
      <w:r w:rsidR="00650342" w:rsidRPr="00650342">
        <w:rPr>
          <w:rFonts w:eastAsia="MS Mincho"/>
          <w:b/>
          <w:lang w:eastAsia="ja-JP"/>
        </w:rPr>
        <w:tab/>
        <w:t>On HARQ support for URLLC</w:t>
      </w:r>
      <w:r w:rsidR="00650342" w:rsidRPr="00650342">
        <w:rPr>
          <w:rFonts w:eastAsia="MS Mincho"/>
          <w:b/>
          <w:lang w:eastAsia="ja-JP"/>
        </w:rPr>
        <w:tab/>
        <w:t>Intel Corporation</w:t>
      </w:r>
    </w:p>
    <w:p w14:paraId="47530DE6" w14:textId="3B848964" w:rsidR="00D570D7" w:rsidRDefault="00D570D7" w:rsidP="00D570D7">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w:t>
      </w:r>
      <w:r w:rsidRPr="000B1042">
        <w:t xml:space="preserve"> from </w:t>
      </w:r>
      <w:r w:rsidR="00650342">
        <w:t>Intel.</w:t>
      </w:r>
    </w:p>
    <w:p w14:paraId="6F315523" w14:textId="77777777" w:rsidR="00650342" w:rsidRDefault="00650342" w:rsidP="0066391F">
      <w:pPr>
        <w:pStyle w:val="ListParagraph"/>
        <w:numPr>
          <w:ilvl w:val="0"/>
          <w:numId w:val="104"/>
        </w:numPr>
        <w:spacing w:after="0"/>
        <w:ind w:left="714" w:hanging="357"/>
      </w:pPr>
      <w:r>
        <w:t xml:space="preserve">The </w:t>
      </w:r>
      <w:r w:rsidRPr="00231262">
        <w:t>HARQ</w:t>
      </w:r>
      <w:r>
        <w:t xml:space="preserve"> support </w:t>
      </w:r>
      <w:r w:rsidRPr="00231262">
        <w:t xml:space="preserve">is </w:t>
      </w:r>
      <w:r>
        <w:t xml:space="preserve">considered </w:t>
      </w:r>
      <w:r w:rsidRPr="00231262">
        <w:t>for URLLC</w:t>
      </w:r>
      <w:r>
        <w:t xml:space="preserve"> services</w:t>
      </w:r>
      <w:r w:rsidRPr="00231262">
        <w:t>.</w:t>
      </w:r>
    </w:p>
    <w:p w14:paraId="529C1EDE" w14:textId="77777777" w:rsidR="00650342" w:rsidRPr="00B173B4" w:rsidRDefault="00650342" w:rsidP="0066391F">
      <w:pPr>
        <w:pStyle w:val="ListParagraph"/>
        <w:numPr>
          <w:ilvl w:val="0"/>
          <w:numId w:val="104"/>
        </w:numPr>
        <w:spacing w:after="0"/>
        <w:ind w:left="714" w:hanging="357"/>
      </w:pPr>
      <w:r w:rsidRPr="00B173B4">
        <w:t xml:space="preserve">Further </w:t>
      </w:r>
      <w:r>
        <w:t xml:space="preserve">study </w:t>
      </w:r>
      <w:r w:rsidRPr="00B173B4">
        <w:t>impact from different error sources on URLLC UEs with enabled HARQ operation</w:t>
      </w:r>
      <w:r>
        <w:t>.</w:t>
      </w:r>
    </w:p>
    <w:p w14:paraId="04855D5A" w14:textId="77777777" w:rsidR="00D570D7" w:rsidRDefault="00D570D7" w:rsidP="00D570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3ADF6CA0" w14:textId="77777777" w:rsidR="00D570D7" w:rsidRDefault="00D570D7"/>
    <w:p w14:paraId="203DA594" w14:textId="6C6624FF" w:rsidR="004B51DA" w:rsidRPr="00EA0708" w:rsidRDefault="00EA0708" w:rsidP="00EA0708">
      <w:pPr>
        <w:pBdr>
          <w:top w:val="single" w:sz="4" w:space="1" w:color="auto"/>
        </w:pBdr>
        <w:rPr>
          <w:b/>
        </w:rPr>
      </w:pPr>
      <w:r w:rsidRPr="00EA0708">
        <w:rPr>
          <w:b/>
        </w:rPr>
        <w:t>Wednesday session</w:t>
      </w:r>
    </w:p>
    <w:p w14:paraId="69B2FB5E" w14:textId="5A0DE7FA" w:rsidR="00EA0708" w:rsidRDefault="00377AD3" w:rsidP="00EA0708">
      <w:pPr>
        <w:rPr>
          <w:b/>
        </w:rPr>
      </w:pPr>
      <w:hyperlink r:id="rId2430" w:history="1">
        <w:r>
          <w:rPr>
            <w:rStyle w:val="Hyperlink"/>
            <w:b/>
          </w:rPr>
          <w:t>R1-1610631</w:t>
        </w:r>
      </w:hyperlink>
      <w:r w:rsidR="00EA0708" w:rsidRPr="00EA0708">
        <w:rPr>
          <w:b/>
        </w:rPr>
        <w:tab/>
        <w:t>Way forward on NR HARQ</w:t>
      </w:r>
      <w:r w:rsidR="00EA0708" w:rsidRPr="00EA0708">
        <w:rPr>
          <w:b/>
        </w:rPr>
        <w:tab/>
        <w:t>Intel, Nokia, ASB, AT&amp;T, OPPO, MediaTek</w:t>
      </w:r>
    </w:p>
    <w:p w14:paraId="093ECFB1" w14:textId="6B321271" w:rsidR="00601141" w:rsidRPr="00EA0708" w:rsidRDefault="00A62F1F" w:rsidP="0066391F">
      <w:pPr>
        <w:numPr>
          <w:ilvl w:val="0"/>
          <w:numId w:val="133"/>
        </w:numPr>
      </w:pPr>
      <w:r w:rsidRPr="00EA0708">
        <w:rPr>
          <w:lang w:val="en-US"/>
        </w:rPr>
        <w:t>Timing relationship between DL data reception and corresponding acknowledgement can be dyn</w:t>
      </w:r>
      <w:r w:rsidR="00EA0708">
        <w:rPr>
          <w:lang w:val="en-US"/>
        </w:rPr>
        <w:t>amically indicated in the DCI</w:t>
      </w:r>
    </w:p>
    <w:p w14:paraId="49B2765E" w14:textId="77777777" w:rsidR="00601141" w:rsidRPr="00EA0708" w:rsidRDefault="00A62F1F" w:rsidP="0066391F">
      <w:pPr>
        <w:numPr>
          <w:ilvl w:val="1"/>
          <w:numId w:val="133"/>
        </w:numPr>
      </w:pPr>
      <w:r w:rsidRPr="00EA0708">
        <w:rPr>
          <w:lang w:val="en-US"/>
        </w:rPr>
        <w:t>FFS: minimum interval</w:t>
      </w:r>
    </w:p>
    <w:p w14:paraId="5E73CF69" w14:textId="7216B1E1" w:rsidR="00601141" w:rsidRPr="00EA0708" w:rsidRDefault="00A62F1F" w:rsidP="0066391F">
      <w:pPr>
        <w:numPr>
          <w:ilvl w:val="0"/>
          <w:numId w:val="133"/>
        </w:numPr>
      </w:pPr>
      <w:r w:rsidRPr="00EA0708">
        <w:rPr>
          <w:lang w:val="en-US"/>
        </w:rPr>
        <w:t>Timing relationship between UL assignment and corresponding UL data transmission can be dyna</w:t>
      </w:r>
      <w:r w:rsidR="00EA0708">
        <w:rPr>
          <w:lang w:val="en-US"/>
        </w:rPr>
        <w:t>mically indicated in the DCI</w:t>
      </w:r>
    </w:p>
    <w:p w14:paraId="1BE8D221" w14:textId="77777777" w:rsidR="00601141" w:rsidRPr="00EA0708" w:rsidRDefault="00A62F1F" w:rsidP="0066391F">
      <w:pPr>
        <w:numPr>
          <w:ilvl w:val="1"/>
          <w:numId w:val="133"/>
        </w:numPr>
      </w:pPr>
      <w:r w:rsidRPr="00EA0708">
        <w:rPr>
          <w:lang w:val="en-US"/>
        </w:rPr>
        <w:t>FFS: minimum interval</w:t>
      </w:r>
    </w:p>
    <w:p w14:paraId="609A91FB" w14:textId="77777777" w:rsidR="00601141" w:rsidRPr="00EA0708" w:rsidRDefault="00A62F1F" w:rsidP="0066391F">
      <w:pPr>
        <w:numPr>
          <w:ilvl w:val="0"/>
          <w:numId w:val="133"/>
        </w:numPr>
        <w:rPr>
          <w:rFonts w:ascii="Times New Roman" w:hAnsi="Times New Roman"/>
          <w:szCs w:val="20"/>
        </w:rPr>
      </w:pPr>
      <w:r w:rsidRPr="00EA0708">
        <w:rPr>
          <w:rFonts w:ascii="Times New Roman" w:hAnsi="Times New Roman"/>
          <w:szCs w:val="20"/>
          <w:lang w:val="en-US"/>
        </w:rPr>
        <w:t>Timing relationship between DL data reception and corresponding acknowledgement can be semi-statically indicated to a UE via higher layer signaling.</w:t>
      </w:r>
    </w:p>
    <w:p w14:paraId="24DF26F2" w14:textId="77777777" w:rsidR="00601141" w:rsidRPr="00EA0708" w:rsidRDefault="00A62F1F" w:rsidP="0066391F">
      <w:pPr>
        <w:numPr>
          <w:ilvl w:val="1"/>
          <w:numId w:val="133"/>
        </w:numPr>
        <w:rPr>
          <w:rFonts w:ascii="Times New Roman" w:hAnsi="Times New Roman"/>
          <w:szCs w:val="20"/>
        </w:rPr>
      </w:pPr>
      <w:r w:rsidRPr="00EA0708">
        <w:rPr>
          <w:rFonts w:ascii="Times New Roman" w:hAnsi="Times New Roman"/>
          <w:szCs w:val="20"/>
          <w:lang w:val="en-US"/>
        </w:rPr>
        <w:t>FFS: minimum interval</w:t>
      </w:r>
    </w:p>
    <w:p w14:paraId="1FE5E6CF" w14:textId="77777777" w:rsidR="00601141" w:rsidRPr="00EA0708" w:rsidRDefault="00A62F1F" w:rsidP="0066391F">
      <w:pPr>
        <w:numPr>
          <w:ilvl w:val="0"/>
          <w:numId w:val="133"/>
        </w:numPr>
        <w:rPr>
          <w:rFonts w:ascii="Times New Roman" w:hAnsi="Times New Roman"/>
          <w:szCs w:val="20"/>
        </w:rPr>
      </w:pPr>
      <w:r w:rsidRPr="00EA0708">
        <w:rPr>
          <w:rFonts w:ascii="Times New Roman" w:hAnsi="Times New Roman"/>
          <w:szCs w:val="20"/>
          <w:lang w:val="en-US"/>
        </w:rPr>
        <w:t>Timing relationship between UL assignment and corresponding UL data transmission can be semi-statically indicated to a UE via higher layer signaling.</w:t>
      </w:r>
    </w:p>
    <w:p w14:paraId="51D46552" w14:textId="77777777" w:rsidR="00601141" w:rsidRPr="00EA0708" w:rsidRDefault="00A62F1F" w:rsidP="0066391F">
      <w:pPr>
        <w:numPr>
          <w:ilvl w:val="1"/>
          <w:numId w:val="133"/>
        </w:numPr>
        <w:rPr>
          <w:rFonts w:ascii="Times New Roman" w:hAnsi="Times New Roman"/>
          <w:szCs w:val="20"/>
        </w:rPr>
      </w:pPr>
      <w:r w:rsidRPr="00EA0708">
        <w:rPr>
          <w:rFonts w:ascii="Times New Roman" w:hAnsi="Times New Roman"/>
          <w:szCs w:val="20"/>
          <w:lang w:val="en-US"/>
        </w:rPr>
        <w:t>FFS: minimum interval</w:t>
      </w:r>
    </w:p>
    <w:p w14:paraId="35C5DACD" w14:textId="77777777" w:rsidR="00601141" w:rsidRPr="00EA0708" w:rsidRDefault="00A62F1F" w:rsidP="0066391F">
      <w:pPr>
        <w:numPr>
          <w:ilvl w:val="0"/>
          <w:numId w:val="133"/>
        </w:numPr>
        <w:rPr>
          <w:rFonts w:ascii="Times New Roman" w:hAnsi="Times New Roman"/>
          <w:szCs w:val="20"/>
        </w:rPr>
      </w:pPr>
      <w:r w:rsidRPr="00EA0708">
        <w:rPr>
          <w:rFonts w:ascii="Times New Roman" w:hAnsi="Times New Roman"/>
          <w:szCs w:val="20"/>
          <w:lang w:val="en-US"/>
        </w:rPr>
        <w:t>Support at least multiple DL HARQ processes to support consecutive DL transmissions for eMBB.</w:t>
      </w:r>
    </w:p>
    <w:p w14:paraId="0267ACCA" w14:textId="77777777" w:rsidR="00601141" w:rsidRPr="00EA0708" w:rsidRDefault="00A62F1F" w:rsidP="0066391F">
      <w:pPr>
        <w:numPr>
          <w:ilvl w:val="0"/>
          <w:numId w:val="133"/>
        </w:numPr>
        <w:rPr>
          <w:rFonts w:ascii="Times New Roman" w:hAnsi="Times New Roman"/>
          <w:szCs w:val="20"/>
        </w:rPr>
      </w:pPr>
      <w:r w:rsidRPr="00EA0708">
        <w:rPr>
          <w:rFonts w:ascii="Times New Roman" w:hAnsi="Times New Roman"/>
          <w:szCs w:val="20"/>
          <w:lang w:val="en-US"/>
        </w:rPr>
        <w:t>Support at least multiple UL HARQ processes to support consecutive UL transmissions for eMBB.</w:t>
      </w:r>
    </w:p>
    <w:p w14:paraId="5F1C9E97" w14:textId="77777777" w:rsidR="00EA0708" w:rsidRDefault="00EA0708" w:rsidP="00EA070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Pr="000B1042">
        <w:rPr>
          <w:rFonts w:ascii="Times New Roman" w:hAnsi="Times New Roman"/>
          <w:szCs w:val="20"/>
        </w:rPr>
        <w:t>.</w:t>
      </w:r>
    </w:p>
    <w:p w14:paraId="5D32B1EB" w14:textId="77777777" w:rsidR="0015107E" w:rsidRPr="0015107E" w:rsidRDefault="0015107E" w:rsidP="00EA0708">
      <w:pPr>
        <w:rPr>
          <w:rFonts w:ascii="Times New Roman" w:hAnsi="Times New Roman"/>
          <w:szCs w:val="20"/>
        </w:rPr>
      </w:pPr>
    </w:p>
    <w:p w14:paraId="7CE0749C" w14:textId="77777777" w:rsidR="0015107E" w:rsidRPr="0015107E" w:rsidRDefault="0015107E" w:rsidP="0015107E">
      <w:pPr>
        <w:rPr>
          <w:rFonts w:eastAsia="MS Mincho"/>
          <w:lang w:val="en-US" w:eastAsia="ja-JP"/>
        </w:rPr>
      </w:pPr>
      <w:r w:rsidRPr="0015107E">
        <w:rPr>
          <w:rFonts w:eastAsia="MS Mincho" w:hint="eastAsia"/>
          <w:highlight w:val="green"/>
          <w:lang w:val="en-US" w:eastAsia="ja-JP"/>
        </w:rPr>
        <w:t>Agreements:</w:t>
      </w:r>
    </w:p>
    <w:p w14:paraId="49E6889F" w14:textId="77777777" w:rsidR="0015107E" w:rsidRPr="0015107E" w:rsidRDefault="0015107E" w:rsidP="0066391F">
      <w:pPr>
        <w:pStyle w:val="ListParagraph"/>
        <w:numPr>
          <w:ilvl w:val="0"/>
          <w:numId w:val="162"/>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more than one </w:t>
      </w:r>
      <w:r w:rsidRPr="0015107E">
        <w:rPr>
          <w:lang w:val="en-US"/>
        </w:rPr>
        <w:t>DL HARQ processes</w:t>
      </w:r>
      <w:r w:rsidRPr="0015107E">
        <w:rPr>
          <w:rFonts w:hint="eastAsia"/>
          <w:lang w:val="en-US"/>
        </w:rPr>
        <w:t xml:space="preserve"> for a given UE</w:t>
      </w:r>
    </w:p>
    <w:p w14:paraId="2C1410A8" w14:textId="77777777" w:rsidR="0015107E" w:rsidRPr="0015107E" w:rsidRDefault="0015107E" w:rsidP="0066391F">
      <w:pPr>
        <w:pStyle w:val="ListParagraph"/>
        <w:numPr>
          <w:ilvl w:val="0"/>
          <w:numId w:val="162"/>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more than one </w:t>
      </w:r>
      <w:r w:rsidRPr="0015107E">
        <w:rPr>
          <w:lang w:val="en-US"/>
        </w:rPr>
        <w:t>UL HARQ processes</w:t>
      </w:r>
      <w:r w:rsidRPr="0015107E">
        <w:rPr>
          <w:rFonts w:hint="eastAsia"/>
          <w:lang w:val="en-US"/>
        </w:rPr>
        <w:t xml:space="preserve"> for a given UE</w:t>
      </w:r>
    </w:p>
    <w:p w14:paraId="18CFCF28" w14:textId="77777777" w:rsidR="0015107E" w:rsidRPr="0015107E" w:rsidRDefault="0015107E" w:rsidP="0066391F">
      <w:pPr>
        <w:pStyle w:val="ListParagraph"/>
        <w:numPr>
          <w:ilvl w:val="0"/>
          <w:numId w:val="162"/>
        </w:numPr>
        <w:rPr>
          <w:lang w:val="en-US"/>
        </w:rPr>
      </w:pPr>
      <w:r w:rsidRPr="0015107E">
        <w:rPr>
          <w:rFonts w:hint="eastAsia"/>
          <w:lang w:val="en-US"/>
        </w:rPr>
        <w:t>FFS: URLLC case</w:t>
      </w:r>
    </w:p>
    <w:p w14:paraId="52FF91A4" w14:textId="77777777" w:rsidR="0015107E" w:rsidRPr="0015107E" w:rsidRDefault="0015107E" w:rsidP="0015107E">
      <w:pPr>
        <w:rPr>
          <w:lang w:val="en-US"/>
        </w:rPr>
      </w:pPr>
      <w:r w:rsidRPr="0015107E">
        <w:rPr>
          <w:rFonts w:hint="eastAsia"/>
          <w:highlight w:val="green"/>
          <w:lang w:val="en-US"/>
        </w:rPr>
        <w:t>Agreements:</w:t>
      </w:r>
    </w:p>
    <w:p w14:paraId="6C336138" w14:textId="77777777" w:rsidR="0015107E" w:rsidRPr="0015107E" w:rsidRDefault="0015107E" w:rsidP="0066391F">
      <w:pPr>
        <w:pStyle w:val="ListParagraph"/>
        <w:numPr>
          <w:ilvl w:val="0"/>
          <w:numId w:val="163"/>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one </w:t>
      </w:r>
      <w:r w:rsidRPr="0015107E">
        <w:rPr>
          <w:lang w:val="en-US"/>
        </w:rPr>
        <w:t>DL HARQ process</w:t>
      </w:r>
      <w:r w:rsidRPr="0015107E">
        <w:rPr>
          <w:rFonts w:hint="eastAsia"/>
          <w:lang w:val="en-US"/>
        </w:rPr>
        <w:t xml:space="preserve"> for some UEs</w:t>
      </w:r>
    </w:p>
    <w:p w14:paraId="0A258C7F" w14:textId="77777777" w:rsidR="0015107E" w:rsidRPr="0015107E" w:rsidRDefault="0015107E" w:rsidP="0066391F">
      <w:pPr>
        <w:pStyle w:val="ListParagraph"/>
        <w:numPr>
          <w:ilvl w:val="0"/>
          <w:numId w:val="163"/>
        </w:numPr>
        <w:rPr>
          <w:lang w:val="en-US"/>
        </w:rPr>
      </w:pPr>
      <w:r w:rsidRPr="0015107E">
        <w:rPr>
          <w:rFonts w:hint="eastAsia"/>
          <w:lang w:val="en-US"/>
        </w:rPr>
        <w:t>NR s</w:t>
      </w:r>
      <w:r w:rsidRPr="0015107E">
        <w:rPr>
          <w:lang w:val="en-US"/>
        </w:rPr>
        <w:t>upport</w:t>
      </w:r>
      <w:r w:rsidRPr="0015107E">
        <w:rPr>
          <w:rFonts w:hint="eastAsia"/>
          <w:lang w:val="en-US"/>
        </w:rPr>
        <w:t>s</w:t>
      </w:r>
      <w:r w:rsidRPr="0015107E">
        <w:rPr>
          <w:lang w:val="en-US"/>
        </w:rPr>
        <w:t xml:space="preserve"> </w:t>
      </w:r>
      <w:r w:rsidRPr="0015107E">
        <w:rPr>
          <w:rFonts w:hint="eastAsia"/>
          <w:lang w:val="en-US"/>
        </w:rPr>
        <w:t xml:space="preserve">operation of one </w:t>
      </w:r>
      <w:r w:rsidRPr="0015107E">
        <w:rPr>
          <w:lang w:val="en-US"/>
        </w:rPr>
        <w:t>UL HARQ process</w:t>
      </w:r>
      <w:r w:rsidRPr="0015107E">
        <w:rPr>
          <w:rFonts w:hint="eastAsia"/>
          <w:lang w:val="en-US"/>
        </w:rPr>
        <w:t xml:space="preserve"> for some UEs</w:t>
      </w:r>
    </w:p>
    <w:p w14:paraId="5D8B8E05" w14:textId="77777777" w:rsidR="0015107E" w:rsidRPr="0015107E" w:rsidRDefault="0015107E" w:rsidP="0066391F">
      <w:pPr>
        <w:pStyle w:val="ListParagraph"/>
        <w:numPr>
          <w:ilvl w:val="0"/>
          <w:numId w:val="163"/>
        </w:numPr>
        <w:rPr>
          <w:lang w:val="en-US"/>
        </w:rPr>
      </w:pPr>
      <w:r w:rsidRPr="0015107E">
        <w:rPr>
          <w:rFonts w:hint="eastAsia"/>
          <w:lang w:val="en-US"/>
        </w:rPr>
        <w:t>FFS: Conditions on supporting above 2 bullets</w:t>
      </w:r>
    </w:p>
    <w:p w14:paraId="4DD44443" w14:textId="77777777" w:rsidR="0015107E" w:rsidRPr="0015107E" w:rsidRDefault="0015107E" w:rsidP="0066391F">
      <w:pPr>
        <w:pStyle w:val="ListParagraph"/>
        <w:numPr>
          <w:ilvl w:val="0"/>
          <w:numId w:val="163"/>
        </w:numPr>
        <w:rPr>
          <w:lang w:val="en-US"/>
        </w:rPr>
      </w:pPr>
      <w:r w:rsidRPr="0015107E">
        <w:rPr>
          <w:rFonts w:hint="eastAsia"/>
          <w:lang w:val="en-US"/>
        </w:rPr>
        <w:t>Note: This does not mean the gNB has to schedule back-to-back</w:t>
      </w:r>
    </w:p>
    <w:p w14:paraId="634B8E23" w14:textId="77777777" w:rsidR="0015107E" w:rsidRPr="0015107E" w:rsidRDefault="0015107E" w:rsidP="0066391F">
      <w:pPr>
        <w:pStyle w:val="ListParagraph"/>
        <w:numPr>
          <w:ilvl w:val="0"/>
          <w:numId w:val="163"/>
        </w:numPr>
        <w:rPr>
          <w:lang w:val="en-US"/>
        </w:rPr>
      </w:pPr>
      <w:r w:rsidRPr="0015107E">
        <w:rPr>
          <w:rFonts w:hint="eastAsia"/>
          <w:lang w:val="en-US"/>
        </w:rPr>
        <w:t>Note: This does not mean the UE has to support K1=0 and/or K2 = 0</w:t>
      </w:r>
    </w:p>
    <w:p w14:paraId="6BB30457" w14:textId="68468501" w:rsidR="00EA0708" w:rsidRPr="00A66AE1" w:rsidRDefault="00A66AE1" w:rsidP="00A66AE1">
      <w:pPr>
        <w:pBdr>
          <w:top w:val="single" w:sz="4" w:space="1" w:color="auto"/>
        </w:pBdr>
        <w:rPr>
          <w:rFonts w:ascii="Times New Roman" w:hAnsi="Times New Roman"/>
          <w:b/>
          <w:szCs w:val="20"/>
        </w:rPr>
      </w:pPr>
      <w:r w:rsidRPr="00A66AE1">
        <w:rPr>
          <w:rFonts w:ascii="Times New Roman" w:hAnsi="Times New Roman"/>
          <w:b/>
          <w:szCs w:val="20"/>
        </w:rPr>
        <w:t>Thursday</w:t>
      </w:r>
    </w:p>
    <w:p w14:paraId="639FE499" w14:textId="77777777" w:rsidR="00A66AE1" w:rsidRPr="00A66AE1" w:rsidRDefault="00A66AE1" w:rsidP="00A66AE1">
      <w:pPr>
        <w:rPr>
          <w:rFonts w:eastAsia="MS Mincho"/>
          <w:lang w:val="en-US" w:eastAsia="ja-JP"/>
        </w:rPr>
      </w:pPr>
      <w:r w:rsidRPr="00A66AE1">
        <w:rPr>
          <w:rFonts w:eastAsia="MS Mincho" w:hint="eastAsia"/>
          <w:highlight w:val="green"/>
          <w:lang w:val="en-US" w:eastAsia="ja-JP"/>
        </w:rPr>
        <w:t>Agreements:</w:t>
      </w:r>
    </w:p>
    <w:p w14:paraId="08119FEC" w14:textId="77777777" w:rsidR="00A66AE1" w:rsidRPr="00A66AE1" w:rsidRDefault="00A66AE1" w:rsidP="0066391F">
      <w:pPr>
        <w:pStyle w:val="ListParagraph"/>
        <w:numPr>
          <w:ilvl w:val="0"/>
          <w:numId w:val="176"/>
        </w:numPr>
        <w:rPr>
          <w:rFonts w:eastAsia="MS Mincho"/>
          <w:lang w:val="en-US"/>
        </w:rPr>
      </w:pPr>
      <w:r w:rsidRPr="00A66AE1">
        <w:rPr>
          <w:rFonts w:eastAsia="MS Mincho" w:hint="eastAsia"/>
          <w:lang w:val="en-US"/>
        </w:rPr>
        <w:t>T</w:t>
      </w:r>
      <w:r w:rsidRPr="00A66AE1">
        <w:rPr>
          <w:rFonts w:eastAsia="MS Mincho"/>
          <w:lang w:val="en-US"/>
        </w:rPr>
        <w:t>iming relationship between DL data reception and corresponding acknowledgement can be (one or more of, FFS which ones)</w:t>
      </w:r>
    </w:p>
    <w:p w14:paraId="2730C826" w14:textId="77777777" w:rsidR="00A66AE1" w:rsidRPr="00A66AE1" w:rsidRDefault="00A66AE1" w:rsidP="0066391F">
      <w:pPr>
        <w:pStyle w:val="ListParagraph"/>
        <w:numPr>
          <w:ilvl w:val="1"/>
          <w:numId w:val="176"/>
        </w:numPr>
        <w:rPr>
          <w:rFonts w:eastAsia="MS Mincho"/>
          <w:lang w:val="en-US"/>
        </w:rPr>
      </w:pPr>
      <w:r w:rsidRPr="00A66AE1">
        <w:rPr>
          <w:rFonts w:eastAsia="MS Mincho"/>
          <w:lang w:val="en-US"/>
        </w:rPr>
        <w:t>dynamically indicated by L1 signaling (e.g., DCI)</w:t>
      </w:r>
    </w:p>
    <w:p w14:paraId="157B221D" w14:textId="77777777" w:rsidR="00A66AE1" w:rsidRPr="00A66AE1" w:rsidRDefault="00A66AE1" w:rsidP="0066391F">
      <w:pPr>
        <w:pStyle w:val="ListParagraph"/>
        <w:numPr>
          <w:ilvl w:val="1"/>
          <w:numId w:val="176"/>
        </w:numPr>
        <w:rPr>
          <w:rFonts w:eastAsia="MS Mincho"/>
          <w:lang w:val="en-US"/>
        </w:rPr>
      </w:pPr>
      <w:r w:rsidRPr="00A66AE1">
        <w:rPr>
          <w:rFonts w:eastAsia="MS Mincho"/>
          <w:lang w:val="en-US"/>
        </w:rPr>
        <w:t>semi-statically indicated to a UE via higher layer</w:t>
      </w:r>
    </w:p>
    <w:p w14:paraId="2FD870E0" w14:textId="77777777" w:rsidR="00A66AE1" w:rsidRPr="00A66AE1" w:rsidRDefault="00A66AE1" w:rsidP="0066391F">
      <w:pPr>
        <w:pStyle w:val="ListParagraph"/>
        <w:numPr>
          <w:ilvl w:val="1"/>
          <w:numId w:val="176"/>
        </w:numPr>
        <w:rPr>
          <w:rFonts w:eastAsia="MS Mincho"/>
          <w:lang w:val="en-US"/>
        </w:rPr>
      </w:pPr>
      <w:r w:rsidRPr="00A66AE1">
        <w:rPr>
          <w:rFonts w:eastAsia="MS Mincho"/>
          <w:lang w:val="en-US"/>
        </w:rPr>
        <w:t>a combination of indication by higher layers and dynamic L1 signaling (e.g., DCI)</w:t>
      </w:r>
    </w:p>
    <w:p w14:paraId="1D6F2003" w14:textId="77777777" w:rsidR="00A66AE1" w:rsidRPr="00A66AE1" w:rsidRDefault="00A66AE1" w:rsidP="0066391F">
      <w:pPr>
        <w:pStyle w:val="ListParagraph"/>
        <w:numPr>
          <w:ilvl w:val="0"/>
          <w:numId w:val="176"/>
        </w:numPr>
        <w:rPr>
          <w:rFonts w:eastAsia="MS Mincho"/>
          <w:lang w:val="en-US"/>
        </w:rPr>
      </w:pPr>
      <w:r w:rsidRPr="00A66AE1">
        <w:rPr>
          <w:rFonts w:eastAsia="MS Mincho"/>
          <w:lang w:val="en-US"/>
        </w:rPr>
        <w:t>FFS: minimum interval between DL data reception and corresponding acknowledgement</w:t>
      </w:r>
    </w:p>
    <w:p w14:paraId="4B2BD660" w14:textId="77777777" w:rsidR="00A66AE1" w:rsidRPr="00A66AE1" w:rsidRDefault="00A66AE1" w:rsidP="0066391F">
      <w:pPr>
        <w:pStyle w:val="ListParagraph"/>
        <w:numPr>
          <w:ilvl w:val="0"/>
          <w:numId w:val="176"/>
        </w:numPr>
        <w:rPr>
          <w:rFonts w:eastAsia="MS Mincho"/>
          <w:lang w:val="en-US"/>
        </w:rPr>
      </w:pPr>
      <w:r w:rsidRPr="00A66AE1">
        <w:rPr>
          <w:rFonts w:eastAsia="MS Mincho"/>
          <w:lang w:val="en-US"/>
        </w:rPr>
        <w:lastRenderedPageBreak/>
        <w:t>FFS: common channels (e.g. random access)</w:t>
      </w:r>
    </w:p>
    <w:p w14:paraId="6BCBFF0F" w14:textId="77777777" w:rsidR="00A66AE1" w:rsidRPr="00A66AE1" w:rsidRDefault="00A66AE1" w:rsidP="00A66AE1">
      <w:pPr>
        <w:rPr>
          <w:rFonts w:eastAsia="MS Mincho"/>
          <w:lang w:val="en-US" w:eastAsia="ja-JP"/>
        </w:rPr>
      </w:pPr>
      <w:r w:rsidRPr="00A66AE1">
        <w:rPr>
          <w:rFonts w:eastAsia="MS Mincho" w:hint="eastAsia"/>
          <w:highlight w:val="green"/>
          <w:lang w:val="en-US" w:eastAsia="ja-JP"/>
        </w:rPr>
        <w:t>Agreements:</w:t>
      </w:r>
    </w:p>
    <w:p w14:paraId="0C04C8A8" w14:textId="77777777" w:rsidR="00A66AE1" w:rsidRPr="00A66AE1" w:rsidRDefault="00A66AE1" w:rsidP="0066391F">
      <w:pPr>
        <w:pStyle w:val="ListParagraph"/>
        <w:numPr>
          <w:ilvl w:val="0"/>
          <w:numId w:val="177"/>
        </w:numPr>
        <w:rPr>
          <w:rFonts w:eastAsia="MS Mincho"/>
          <w:lang w:val="en-US"/>
        </w:rPr>
      </w:pPr>
      <w:r w:rsidRPr="00A66AE1">
        <w:rPr>
          <w:rFonts w:eastAsia="MS Mincho"/>
          <w:lang w:val="en-US"/>
        </w:rPr>
        <w:t>Timing relationship between UL assignment and corresponding UL data transmission can be (one or more of, FFS which ones)</w:t>
      </w:r>
    </w:p>
    <w:p w14:paraId="2E927F38" w14:textId="77777777" w:rsidR="00A66AE1" w:rsidRPr="00A66AE1" w:rsidRDefault="00A66AE1" w:rsidP="0066391F">
      <w:pPr>
        <w:pStyle w:val="ListParagraph"/>
        <w:numPr>
          <w:ilvl w:val="1"/>
          <w:numId w:val="177"/>
        </w:numPr>
        <w:rPr>
          <w:rFonts w:eastAsia="MS Mincho"/>
          <w:lang w:val="en-US"/>
        </w:rPr>
      </w:pPr>
      <w:r w:rsidRPr="00A66AE1">
        <w:rPr>
          <w:rFonts w:eastAsia="MS Mincho"/>
          <w:lang w:val="en-US"/>
        </w:rPr>
        <w:t>dynamically indicated by L1 signaling (e.g., DCI)</w:t>
      </w:r>
    </w:p>
    <w:p w14:paraId="452744EF" w14:textId="77777777" w:rsidR="00A66AE1" w:rsidRPr="00A66AE1" w:rsidRDefault="00A66AE1" w:rsidP="0066391F">
      <w:pPr>
        <w:pStyle w:val="ListParagraph"/>
        <w:numPr>
          <w:ilvl w:val="1"/>
          <w:numId w:val="177"/>
        </w:numPr>
        <w:rPr>
          <w:rFonts w:eastAsia="MS Mincho"/>
          <w:lang w:val="en-US"/>
        </w:rPr>
      </w:pPr>
      <w:r w:rsidRPr="00A66AE1">
        <w:rPr>
          <w:rFonts w:eastAsia="MS Mincho"/>
          <w:lang w:val="en-US"/>
        </w:rPr>
        <w:t>semi-statically indicated to a UE via higher layer</w:t>
      </w:r>
    </w:p>
    <w:p w14:paraId="0E8C6A81" w14:textId="77777777" w:rsidR="00A66AE1" w:rsidRPr="00A66AE1" w:rsidRDefault="00A66AE1" w:rsidP="0066391F">
      <w:pPr>
        <w:pStyle w:val="ListParagraph"/>
        <w:numPr>
          <w:ilvl w:val="1"/>
          <w:numId w:val="177"/>
        </w:numPr>
        <w:rPr>
          <w:rFonts w:eastAsia="MS Mincho"/>
          <w:lang w:val="en-US"/>
        </w:rPr>
      </w:pPr>
      <w:r w:rsidRPr="00A66AE1">
        <w:rPr>
          <w:rFonts w:eastAsia="MS Mincho"/>
          <w:lang w:val="en-US"/>
        </w:rPr>
        <w:t>a combination of indication by higher layers and dynamic L1 signaling (e.g., DCI)</w:t>
      </w:r>
    </w:p>
    <w:p w14:paraId="3BDE9CFF" w14:textId="77777777" w:rsidR="00A66AE1" w:rsidRPr="00A66AE1" w:rsidRDefault="00A66AE1" w:rsidP="0066391F">
      <w:pPr>
        <w:pStyle w:val="ListParagraph"/>
        <w:numPr>
          <w:ilvl w:val="0"/>
          <w:numId w:val="177"/>
        </w:numPr>
        <w:rPr>
          <w:rFonts w:eastAsia="MS Mincho"/>
          <w:lang w:val="en-US"/>
        </w:rPr>
      </w:pPr>
      <w:r w:rsidRPr="00A66AE1">
        <w:rPr>
          <w:rFonts w:eastAsia="MS Mincho"/>
          <w:lang w:val="en-US"/>
        </w:rPr>
        <w:t>FFS: minimum interval between UL assignment and corresponding UL data transmission</w:t>
      </w:r>
    </w:p>
    <w:p w14:paraId="6639BD13" w14:textId="77777777" w:rsidR="00A66AE1" w:rsidRPr="00A66AE1" w:rsidRDefault="00A66AE1" w:rsidP="0066391F">
      <w:pPr>
        <w:pStyle w:val="ListParagraph"/>
        <w:numPr>
          <w:ilvl w:val="0"/>
          <w:numId w:val="177"/>
        </w:numPr>
        <w:rPr>
          <w:rFonts w:eastAsia="MS Mincho"/>
          <w:lang w:val="en-US"/>
        </w:rPr>
      </w:pPr>
      <w:r w:rsidRPr="00A66AE1">
        <w:rPr>
          <w:rFonts w:eastAsia="MS Mincho"/>
          <w:lang w:val="en-US"/>
        </w:rPr>
        <w:t>FFS: common channels (e.g. random access)</w:t>
      </w:r>
    </w:p>
    <w:p w14:paraId="501764F5" w14:textId="77777777" w:rsidR="00A66AE1" w:rsidRPr="00F456DE" w:rsidRDefault="00A66AE1" w:rsidP="00A66AE1">
      <w:pPr>
        <w:rPr>
          <w:rFonts w:eastAsia="MS Mincho"/>
          <w:lang w:val="en-US" w:eastAsia="ja-JP"/>
        </w:rPr>
      </w:pPr>
    </w:p>
    <w:p w14:paraId="2C88E9CA" w14:textId="6472F496" w:rsidR="00A66AE1" w:rsidRPr="00A66AE1" w:rsidRDefault="00377AD3" w:rsidP="00A66AE1">
      <w:pPr>
        <w:rPr>
          <w:rFonts w:eastAsia="MS Mincho"/>
          <w:b/>
          <w:lang w:val="en-US" w:eastAsia="ja-JP"/>
        </w:rPr>
      </w:pPr>
      <w:hyperlink r:id="rId2431" w:history="1">
        <w:r>
          <w:rPr>
            <w:rStyle w:val="Hyperlink"/>
            <w:rFonts w:eastAsia="MS Mincho"/>
            <w:b/>
            <w:lang w:val="en-US" w:eastAsia="ja-JP"/>
          </w:rPr>
          <w:t>R1-1610760</w:t>
        </w:r>
      </w:hyperlink>
      <w:r w:rsidR="00A66AE1" w:rsidRPr="00A66AE1">
        <w:rPr>
          <w:rFonts w:eastAsia="MS Mincho" w:hint="eastAsia"/>
          <w:b/>
          <w:lang w:val="en-US" w:eastAsia="ja-JP"/>
        </w:rPr>
        <w:tab/>
      </w:r>
      <w:r w:rsidR="00A66AE1" w:rsidRPr="00A66AE1">
        <w:rPr>
          <w:rFonts w:eastAsia="MS Mincho"/>
          <w:b/>
          <w:lang w:eastAsia="ja-JP"/>
        </w:rPr>
        <w:t>Clarification on timing relationship in NR HARQ</w:t>
      </w:r>
      <w:r w:rsidR="00A66AE1" w:rsidRPr="00A66AE1">
        <w:rPr>
          <w:rFonts w:eastAsia="MS Mincho" w:hint="eastAsia"/>
          <w:b/>
          <w:lang w:eastAsia="ja-JP"/>
        </w:rPr>
        <w:tab/>
        <w:t>Qualcomm</w:t>
      </w:r>
    </w:p>
    <w:p w14:paraId="76797A96" w14:textId="77777777" w:rsidR="00A66AE1" w:rsidRDefault="00A66AE1" w:rsidP="00A66AE1">
      <w:pPr>
        <w:pBdr>
          <w:top w:val="single" w:sz="4" w:space="1" w:color="auto"/>
        </w:pBdr>
        <w:rPr>
          <w:rFonts w:ascii="Times New Roman" w:hAnsi="Times New Roman"/>
          <w:szCs w:val="20"/>
        </w:rPr>
      </w:pPr>
    </w:p>
    <w:p w14:paraId="2ED042D9" w14:textId="25DECF20" w:rsidR="00A276F7" w:rsidRDefault="00377AD3" w:rsidP="00A276F7">
      <w:pPr>
        <w:rPr>
          <w:b/>
        </w:rPr>
      </w:pPr>
      <w:hyperlink r:id="rId2432" w:history="1">
        <w:r>
          <w:rPr>
            <w:rStyle w:val="Hyperlink"/>
            <w:b/>
          </w:rPr>
          <w:t>R1-1610547</w:t>
        </w:r>
      </w:hyperlink>
      <w:r w:rsidR="00A276F7" w:rsidRPr="00EA0708">
        <w:rPr>
          <w:b/>
        </w:rPr>
        <w:tab/>
      </w:r>
      <w:r w:rsidR="008D4054" w:rsidRPr="00EA0708">
        <w:rPr>
          <w:b/>
        </w:rPr>
        <w:t xml:space="preserve">Way Forward </w:t>
      </w:r>
      <w:r w:rsidR="00A276F7" w:rsidRPr="00EA0708">
        <w:rPr>
          <w:b/>
        </w:rPr>
        <w:t>on timing relationship for NR</w:t>
      </w:r>
      <w:r w:rsidR="00A276F7" w:rsidRPr="00EA0708">
        <w:rPr>
          <w:b/>
        </w:rPr>
        <w:tab/>
      </w:r>
      <w:r w:rsidR="00EA0708" w:rsidRPr="00EA0708">
        <w:rPr>
          <w:b/>
        </w:rPr>
        <w:t>MediaTek, III, Samsung, NTT Docomo, Nokia, ASB, Qualcomm, E</w:t>
      </w:r>
      <w:r w:rsidR="00EA0708">
        <w:rPr>
          <w:b/>
        </w:rPr>
        <w:t>ricsson, Huawei, HiSilicon, Sony</w:t>
      </w:r>
    </w:p>
    <w:p w14:paraId="561620AA" w14:textId="77777777" w:rsidR="00601141" w:rsidRPr="00EA0708" w:rsidRDefault="00A62F1F" w:rsidP="0066391F">
      <w:pPr>
        <w:numPr>
          <w:ilvl w:val="0"/>
          <w:numId w:val="134"/>
        </w:numPr>
      </w:pPr>
      <w:r w:rsidRPr="00EA0708">
        <w:rPr>
          <w:lang w:val="en-US"/>
        </w:rPr>
        <w:t>For per-slot scheduling, NR specification should support the following</w:t>
      </w:r>
    </w:p>
    <w:p w14:paraId="29EFEC55" w14:textId="77777777" w:rsidR="00601141" w:rsidRPr="00EA0708" w:rsidRDefault="00A62F1F" w:rsidP="0066391F">
      <w:pPr>
        <w:numPr>
          <w:ilvl w:val="1"/>
          <w:numId w:val="134"/>
        </w:numPr>
      </w:pPr>
      <w:r w:rsidRPr="00EA0708">
        <w:rPr>
          <w:lang w:val="en-US"/>
        </w:rPr>
        <w:t>DL data reception in slot N and corresponding acknowledgment in slot N+K1</w:t>
      </w:r>
    </w:p>
    <w:p w14:paraId="744A32CC" w14:textId="77777777" w:rsidR="00601141" w:rsidRPr="00EA0708" w:rsidRDefault="00A62F1F" w:rsidP="0066391F">
      <w:pPr>
        <w:numPr>
          <w:ilvl w:val="2"/>
          <w:numId w:val="134"/>
        </w:numPr>
      </w:pPr>
      <w:r w:rsidRPr="00EA0708">
        <w:rPr>
          <w:lang w:val="en-US"/>
        </w:rPr>
        <w:t>All UEs should support K1≥1 with exact values for K1 FFS</w:t>
      </w:r>
    </w:p>
    <w:p w14:paraId="5D8BA59B" w14:textId="77777777" w:rsidR="00601141" w:rsidRPr="00EA0708" w:rsidRDefault="00A62F1F" w:rsidP="0066391F">
      <w:pPr>
        <w:numPr>
          <w:ilvl w:val="2"/>
          <w:numId w:val="134"/>
        </w:numPr>
      </w:pPr>
      <w:r w:rsidRPr="00EA0708">
        <w:rPr>
          <w:lang w:val="en-US"/>
        </w:rPr>
        <w:t>Some UEs may support K1=0</w:t>
      </w:r>
      <w:r w:rsidRPr="00EA0708">
        <w:t xml:space="preserve"> </w:t>
      </w:r>
      <w:r w:rsidRPr="00EA0708">
        <w:rPr>
          <w:lang w:val="en-US"/>
        </w:rPr>
        <w:t>(FFS</w:t>
      </w:r>
      <w:r w:rsidRPr="00EA0708">
        <w:t xml:space="preserve"> </w:t>
      </w:r>
      <w:r w:rsidRPr="00EA0708">
        <w:rPr>
          <w:lang w:val="en-US"/>
        </w:rPr>
        <w:t>conditions)</w:t>
      </w:r>
    </w:p>
    <w:p w14:paraId="515D21EB" w14:textId="77777777" w:rsidR="00601141" w:rsidRPr="00EA0708" w:rsidRDefault="00A62F1F" w:rsidP="0066391F">
      <w:pPr>
        <w:numPr>
          <w:ilvl w:val="1"/>
          <w:numId w:val="134"/>
        </w:numPr>
      </w:pPr>
      <w:r w:rsidRPr="00EA0708">
        <w:rPr>
          <w:lang w:val="en-US"/>
        </w:rPr>
        <w:t>UL assignment in slot N and corresponding uplink data transmission in slot N+K2</w:t>
      </w:r>
    </w:p>
    <w:p w14:paraId="7CEB22D0" w14:textId="77777777" w:rsidR="00601141" w:rsidRPr="00EA0708" w:rsidRDefault="00A62F1F" w:rsidP="0066391F">
      <w:pPr>
        <w:numPr>
          <w:ilvl w:val="2"/>
          <w:numId w:val="134"/>
        </w:numPr>
      </w:pPr>
      <w:r w:rsidRPr="00EA0708">
        <w:rPr>
          <w:lang w:val="en-US"/>
        </w:rPr>
        <w:t>All UEs should support K2≥1 with exact values for K2 FFS</w:t>
      </w:r>
    </w:p>
    <w:p w14:paraId="63A37BB9" w14:textId="77777777" w:rsidR="00601141" w:rsidRPr="00EA0708" w:rsidRDefault="00A62F1F" w:rsidP="0066391F">
      <w:pPr>
        <w:numPr>
          <w:ilvl w:val="2"/>
          <w:numId w:val="134"/>
        </w:numPr>
      </w:pPr>
      <w:r w:rsidRPr="00EA0708">
        <w:rPr>
          <w:lang w:val="en-US"/>
        </w:rPr>
        <w:t>Some UEs may support K2=0 (FFS conditions)</w:t>
      </w:r>
    </w:p>
    <w:p w14:paraId="02A7EBEC" w14:textId="79B0240D" w:rsidR="00EA0708" w:rsidRDefault="00EA0708" w:rsidP="00EA070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w:t>
      </w:r>
      <w:r w:rsidR="0015107E">
        <w:rPr>
          <w:rFonts w:ascii="Times New Roman" w:hAnsi="Times New Roman"/>
          <w:szCs w:val="20"/>
        </w:rPr>
        <w:t xml:space="preserve"> and modified as follows:</w:t>
      </w:r>
    </w:p>
    <w:p w14:paraId="30F67452" w14:textId="77777777" w:rsidR="00EA0708" w:rsidRPr="0015107E" w:rsidRDefault="00EA0708" w:rsidP="00EA0708">
      <w:pPr>
        <w:rPr>
          <w:rFonts w:ascii="Times New Roman" w:hAnsi="Times New Roman"/>
          <w:szCs w:val="20"/>
        </w:rPr>
      </w:pPr>
    </w:p>
    <w:p w14:paraId="49314461" w14:textId="77777777" w:rsidR="0015107E" w:rsidRPr="0015107E" w:rsidRDefault="0015107E" w:rsidP="0015107E">
      <w:pPr>
        <w:rPr>
          <w:rFonts w:eastAsia="MS Mincho"/>
          <w:lang w:val="en-US" w:eastAsia="ja-JP"/>
        </w:rPr>
      </w:pPr>
      <w:r w:rsidRPr="0015107E">
        <w:rPr>
          <w:rFonts w:eastAsia="MS Mincho" w:hint="eastAsia"/>
          <w:highlight w:val="green"/>
          <w:lang w:val="en-US" w:eastAsia="ja-JP"/>
        </w:rPr>
        <w:t>Agreements:</w:t>
      </w:r>
    </w:p>
    <w:p w14:paraId="02190759" w14:textId="77777777" w:rsidR="0015107E" w:rsidRPr="0015107E" w:rsidRDefault="0015107E" w:rsidP="0066391F">
      <w:pPr>
        <w:pStyle w:val="ListParagraph"/>
        <w:numPr>
          <w:ilvl w:val="0"/>
          <w:numId w:val="165"/>
        </w:numPr>
        <w:rPr>
          <w:rFonts w:eastAsia="MS Mincho"/>
          <w:lang w:val="en-US"/>
        </w:rPr>
      </w:pPr>
      <w:r w:rsidRPr="0015107E">
        <w:rPr>
          <w:rFonts w:eastAsia="MS Mincho"/>
          <w:lang w:val="en-US"/>
        </w:rPr>
        <w:t>For slot</w:t>
      </w:r>
      <w:r w:rsidRPr="0015107E">
        <w:rPr>
          <w:rFonts w:eastAsia="MS Mincho" w:hint="eastAsia"/>
          <w:lang w:val="en-US"/>
        </w:rPr>
        <w:t xml:space="preserve">-based </w:t>
      </w:r>
      <w:r w:rsidRPr="0015107E">
        <w:rPr>
          <w:rFonts w:eastAsia="MS Mincho"/>
          <w:lang w:val="en-US"/>
        </w:rPr>
        <w:t>scheduling, NR specification should support the following</w:t>
      </w:r>
    </w:p>
    <w:p w14:paraId="153B8719" w14:textId="77777777" w:rsidR="0015107E" w:rsidRPr="0015107E" w:rsidRDefault="0015107E" w:rsidP="0066391F">
      <w:pPr>
        <w:pStyle w:val="ListParagraph"/>
        <w:numPr>
          <w:ilvl w:val="1"/>
          <w:numId w:val="165"/>
        </w:numPr>
        <w:rPr>
          <w:rFonts w:eastAsia="MS Mincho"/>
          <w:lang w:val="en-US"/>
        </w:rPr>
      </w:pPr>
      <w:r w:rsidRPr="0015107E">
        <w:rPr>
          <w:rFonts w:eastAsia="MS Mincho"/>
          <w:lang w:val="en-US"/>
        </w:rPr>
        <w:t>DL data reception in slot N and corresponding acknowledgment in slot N+K1</w:t>
      </w:r>
    </w:p>
    <w:p w14:paraId="27BA928B" w14:textId="77777777" w:rsidR="0015107E" w:rsidRPr="0015107E" w:rsidRDefault="0015107E" w:rsidP="0066391F">
      <w:pPr>
        <w:pStyle w:val="ListParagraph"/>
        <w:numPr>
          <w:ilvl w:val="2"/>
          <w:numId w:val="165"/>
        </w:numPr>
        <w:rPr>
          <w:rFonts w:eastAsia="MS Mincho"/>
          <w:lang w:val="en-US"/>
        </w:rPr>
      </w:pPr>
      <w:r w:rsidRPr="0015107E">
        <w:rPr>
          <w:rFonts w:eastAsia="MS Mincho"/>
          <w:lang w:val="en-US"/>
        </w:rPr>
        <w:t>All UEs should support K1≥1 with exact values for K1 FFS</w:t>
      </w:r>
    </w:p>
    <w:p w14:paraId="3B949B6A" w14:textId="77777777" w:rsidR="0015107E" w:rsidRPr="0015107E" w:rsidRDefault="0015107E" w:rsidP="0066391F">
      <w:pPr>
        <w:pStyle w:val="ListParagraph"/>
        <w:numPr>
          <w:ilvl w:val="2"/>
          <w:numId w:val="165"/>
        </w:numPr>
        <w:rPr>
          <w:rFonts w:eastAsia="MS Mincho"/>
          <w:lang w:val="en-US"/>
        </w:rPr>
      </w:pPr>
      <w:r w:rsidRPr="0015107E">
        <w:rPr>
          <w:rFonts w:eastAsia="MS Mincho"/>
          <w:lang w:val="en-US"/>
        </w:rPr>
        <w:t>Some UEs may support K1=0 (FFS conditions)</w:t>
      </w:r>
    </w:p>
    <w:p w14:paraId="4F1AFED5" w14:textId="77777777" w:rsidR="0015107E" w:rsidRPr="0015107E" w:rsidRDefault="0015107E" w:rsidP="0066391F">
      <w:pPr>
        <w:pStyle w:val="ListParagraph"/>
        <w:numPr>
          <w:ilvl w:val="1"/>
          <w:numId w:val="165"/>
        </w:numPr>
        <w:rPr>
          <w:rFonts w:eastAsia="MS Mincho"/>
          <w:lang w:val="en-US"/>
        </w:rPr>
      </w:pPr>
      <w:r w:rsidRPr="0015107E">
        <w:rPr>
          <w:rFonts w:eastAsia="MS Mincho"/>
          <w:lang w:val="en-US"/>
        </w:rPr>
        <w:t>UL assignment in slot N and corresponding uplink data transmission in slot N+K2</w:t>
      </w:r>
    </w:p>
    <w:p w14:paraId="59AF1C9A" w14:textId="77777777" w:rsidR="0015107E" w:rsidRPr="0015107E" w:rsidRDefault="0015107E" w:rsidP="0066391F">
      <w:pPr>
        <w:pStyle w:val="ListParagraph"/>
        <w:numPr>
          <w:ilvl w:val="2"/>
          <w:numId w:val="165"/>
        </w:numPr>
        <w:rPr>
          <w:rFonts w:eastAsia="MS Mincho"/>
          <w:lang w:val="en-US"/>
        </w:rPr>
      </w:pPr>
      <w:r w:rsidRPr="0015107E">
        <w:rPr>
          <w:rFonts w:eastAsia="MS Mincho"/>
          <w:lang w:val="en-US"/>
        </w:rPr>
        <w:t>All UEs should support K2≥1 with exact values for K2 FFS</w:t>
      </w:r>
    </w:p>
    <w:p w14:paraId="2DE91703" w14:textId="77777777" w:rsidR="0015107E" w:rsidRPr="0015107E" w:rsidRDefault="0015107E" w:rsidP="0066391F">
      <w:pPr>
        <w:pStyle w:val="ListParagraph"/>
        <w:numPr>
          <w:ilvl w:val="2"/>
          <w:numId w:val="165"/>
        </w:numPr>
        <w:rPr>
          <w:rFonts w:eastAsia="MS Mincho"/>
          <w:lang w:val="en-US"/>
        </w:rPr>
      </w:pPr>
      <w:r w:rsidRPr="0015107E">
        <w:rPr>
          <w:rFonts w:eastAsia="MS Mincho"/>
          <w:lang w:val="en-US"/>
        </w:rPr>
        <w:t>Some UEs may support K2=0 (FFS conditions)</w:t>
      </w:r>
    </w:p>
    <w:p w14:paraId="6E5EB664" w14:textId="77777777" w:rsidR="00AA1A1A" w:rsidRDefault="00AA1A1A" w:rsidP="00AA1A1A">
      <w:pPr>
        <w:rPr>
          <w:rFonts w:eastAsia="MS Mincho"/>
          <w:b/>
          <w:lang w:eastAsia="ja-JP"/>
        </w:rPr>
      </w:pPr>
    </w:p>
    <w:p w14:paraId="5275E870" w14:textId="78FA1519" w:rsidR="00AA1A1A" w:rsidRDefault="00377AD3" w:rsidP="00AA1A1A">
      <w:pPr>
        <w:rPr>
          <w:rFonts w:eastAsia="MS Mincho"/>
          <w:b/>
          <w:lang w:val="en-US" w:eastAsia="ja-JP"/>
        </w:rPr>
      </w:pPr>
      <w:hyperlink r:id="rId2433" w:history="1">
        <w:r>
          <w:rPr>
            <w:rStyle w:val="Hyperlink"/>
            <w:rFonts w:eastAsia="MS Mincho"/>
            <w:b/>
            <w:lang w:eastAsia="ja-JP"/>
          </w:rPr>
          <w:t>R1-1610752</w:t>
        </w:r>
      </w:hyperlink>
      <w:r w:rsidR="00AA1A1A" w:rsidRPr="00AA1A1A">
        <w:rPr>
          <w:rFonts w:eastAsia="MS Mincho" w:hint="eastAsia"/>
          <w:b/>
          <w:lang w:eastAsia="ja-JP"/>
        </w:rPr>
        <w:tab/>
      </w:r>
      <w:r w:rsidR="00AA1A1A" w:rsidRPr="00AA1A1A">
        <w:rPr>
          <w:rFonts w:eastAsia="MS Mincho"/>
          <w:b/>
          <w:lang w:eastAsia="ja-JP"/>
        </w:rPr>
        <w:t>Way forward on NR DCI monitoring</w:t>
      </w:r>
      <w:r w:rsidR="00AA1A1A" w:rsidRPr="00AA1A1A">
        <w:rPr>
          <w:rFonts w:eastAsia="MS Mincho" w:hint="eastAsia"/>
          <w:b/>
          <w:lang w:eastAsia="ja-JP"/>
        </w:rPr>
        <w:tab/>
      </w:r>
      <w:r w:rsidR="00AA1A1A" w:rsidRPr="00AA1A1A">
        <w:rPr>
          <w:rFonts w:eastAsia="MS Mincho"/>
          <w:b/>
          <w:lang w:val="en-US" w:eastAsia="ja-JP"/>
        </w:rPr>
        <w:t>Intel, CATT, Ericsson, Panasonic, ETRI</w:t>
      </w:r>
    </w:p>
    <w:p w14:paraId="74C7A2F9" w14:textId="77777777" w:rsidR="009A7987" w:rsidRPr="00AA1A1A" w:rsidRDefault="00521792" w:rsidP="0066391F">
      <w:pPr>
        <w:numPr>
          <w:ilvl w:val="0"/>
          <w:numId w:val="168"/>
        </w:numPr>
        <w:rPr>
          <w:rFonts w:eastAsia="MS Mincho"/>
          <w:lang w:eastAsia="ja-JP"/>
        </w:rPr>
      </w:pPr>
      <w:r w:rsidRPr="00AA1A1A">
        <w:rPr>
          <w:rFonts w:eastAsia="MS Mincho"/>
          <w:lang w:val="en-US" w:eastAsia="ja-JP"/>
        </w:rPr>
        <w:t>DCI monitoring occasions can be configured by higher layers</w:t>
      </w:r>
    </w:p>
    <w:p w14:paraId="7140AEB8" w14:textId="274B63A7" w:rsidR="00AA1A1A" w:rsidRDefault="00AA1A1A" w:rsidP="00AA1A1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noted, modified and agreed as follows:</w:t>
      </w:r>
    </w:p>
    <w:p w14:paraId="597BCC57" w14:textId="77777777" w:rsidR="00AA1A1A" w:rsidRPr="00AA1A1A" w:rsidRDefault="00AA1A1A" w:rsidP="00AA1A1A">
      <w:pPr>
        <w:rPr>
          <w:rFonts w:eastAsia="MS Mincho"/>
          <w:highlight w:val="green"/>
          <w:lang w:val="en-US" w:eastAsia="ja-JP"/>
        </w:rPr>
      </w:pPr>
    </w:p>
    <w:p w14:paraId="3CCF1A19" w14:textId="5B6D2701" w:rsidR="00AA1A1A" w:rsidRPr="00AA1A1A" w:rsidRDefault="00AA1A1A" w:rsidP="00AA1A1A">
      <w:pPr>
        <w:rPr>
          <w:rFonts w:eastAsia="MS Mincho"/>
          <w:lang w:val="en-US" w:eastAsia="ja-JP"/>
        </w:rPr>
      </w:pPr>
      <w:r w:rsidRPr="00AA1A1A">
        <w:rPr>
          <w:rFonts w:eastAsia="MS Mincho" w:hint="eastAsia"/>
          <w:highlight w:val="green"/>
          <w:lang w:val="en-US" w:eastAsia="ja-JP"/>
        </w:rPr>
        <w:t>Agreement:</w:t>
      </w:r>
      <w:r>
        <w:rPr>
          <w:rFonts w:eastAsia="MS Mincho"/>
          <w:lang w:val="en-US"/>
        </w:rPr>
        <w:t xml:space="preserve"> </w:t>
      </w:r>
      <w:r w:rsidRPr="00AA1A1A">
        <w:rPr>
          <w:rFonts w:eastAsia="MS Mincho" w:hint="eastAsia"/>
          <w:lang w:val="en-US" w:eastAsia="ja-JP"/>
        </w:rPr>
        <w:t>UE-specific DL control information</w:t>
      </w:r>
      <w:r w:rsidRPr="00AA1A1A">
        <w:rPr>
          <w:rFonts w:eastAsia="MS Mincho"/>
          <w:lang w:val="en-US" w:eastAsia="ja-JP"/>
        </w:rPr>
        <w:t xml:space="preserve"> monitoring occasions </w:t>
      </w:r>
      <w:r w:rsidRPr="00AA1A1A">
        <w:rPr>
          <w:rFonts w:eastAsia="MS Mincho" w:hint="eastAsia"/>
          <w:lang w:val="en-US" w:eastAsia="ja-JP"/>
        </w:rPr>
        <w:t xml:space="preserve">at least </w:t>
      </w:r>
      <w:r w:rsidRPr="00AA1A1A">
        <w:rPr>
          <w:rFonts w:eastAsia="MS Mincho"/>
          <w:lang w:val="en-US" w:eastAsia="ja-JP"/>
        </w:rPr>
        <w:t>in time domain can be configured</w:t>
      </w:r>
    </w:p>
    <w:p w14:paraId="7028F57D" w14:textId="77777777" w:rsidR="00AA1A1A" w:rsidRPr="00F5001F" w:rsidRDefault="00AA1A1A" w:rsidP="00AA1A1A">
      <w:pPr>
        <w:rPr>
          <w:rFonts w:eastAsia="MS Mincho"/>
          <w:lang w:eastAsia="ja-JP"/>
        </w:rPr>
      </w:pPr>
    </w:p>
    <w:p w14:paraId="14347F67" w14:textId="77777777" w:rsidR="0015107E" w:rsidRPr="00DB3A62" w:rsidRDefault="0015107E" w:rsidP="0015107E">
      <w:pPr>
        <w:rPr>
          <w:rFonts w:eastAsia="MS Mincho"/>
          <w:lang w:val="en-US" w:eastAsia="ja-JP"/>
        </w:rPr>
      </w:pPr>
    </w:p>
    <w:p w14:paraId="5D3A98C1" w14:textId="7B4300AA" w:rsidR="00863882" w:rsidRPr="00377AD3" w:rsidRDefault="00377AD3" w:rsidP="00863882">
      <w:pPr>
        <w:rPr>
          <w:rFonts w:eastAsia="Yu Mincho"/>
          <w:b/>
          <w:szCs w:val="20"/>
          <w:lang w:eastAsia="ja-JP"/>
        </w:rPr>
      </w:pPr>
      <w:hyperlink r:id="rId2434" w:history="1">
        <w:r>
          <w:rPr>
            <w:rStyle w:val="Hyperlink"/>
            <w:rFonts w:eastAsia="Yu Mincho"/>
            <w:b/>
            <w:szCs w:val="20"/>
            <w:lang w:eastAsia="ja-JP"/>
          </w:rPr>
          <w:t>R1-1610750</w:t>
        </w:r>
      </w:hyperlink>
      <w:r w:rsidR="00863882" w:rsidRPr="00377AD3">
        <w:rPr>
          <w:rFonts w:eastAsia="Yu Mincho"/>
          <w:b/>
          <w:szCs w:val="20"/>
          <w:lang w:eastAsia="ja-JP"/>
        </w:rPr>
        <w:tab/>
        <w:t>WF on HARQ feedback for eMBB</w:t>
      </w:r>
      <w:r w:rsidR="00863882" w:rsidRPr="00377AD3">
        <w:rPr>
          <w:rFonts w:eastAsia="Yu Mincho"/>
          <w:b/>
          <w:szCs w:val="20"/>
          <w:lang w:eastAsia="ja-JP"/>
        </w:rPr>
        <w:tab/>
        <w:t>MediaTek</w:t>
      </w:r>
    </w:p>
    <w:p w14:paraId="6403C58C" w14:textId="12632B6B" w:rsidR="00377AD3" w:rsidRDefault="00377AD3" w:rsidP="00863882">
      <w:pPr>
        <w:rPr>
          <w:rFonts w:eastAsia="Yu Mincho"/>
          <w:szCs w:val="20"/>
          <w:lang w:eastAsia="ja-JP"/>
        </w:rPr>
      </w:pPr>
      <w:r>
        <w:rPr>
          <w:rFonts w:eastAsia="Yu Mincho"/>
          <w:szCs w:val="20"/>
          <w:lang w:eastAsia="ja-JP"/>
        </w:rPr>
        <w:t>Concern under what AI this should be discussed – some would like to see it under channel coding AI</w:t>
      </w:r>
    </w:p>
    <w:p w14:paraId="69A8F8F1" w14:textId="77777777" w:rsidR="00377AD3" w:rsidRPr="008C1950" w:rsidRDefault="00377AD3" w:rsidP="00863882">
      <w:pPr>
        <w:rPr>
          <w:rFonts w:eastAsia="Yu Mincho"/>
          <w:szCs w:val="20"/>
          <w:lang w:eastAsia="ja-JP"/>
        </w:rPr>
      </w:pPr>
    </w:p>
    <w:p w14:paraId="2C02FC75" w14:textId="77777777" w:rsidR="00863882" w:rsidRPr="00863882" w:rsidRDefault="00863882" w:rsidP="00863882">
      <w:pPr>
        <w:rPr>
          <w:rFonts w:eastAsia="Yu Mincho"/>
          <w:lang w:eastAsia="ja-JP"/>
        </w:rPr>
      </w:pPr>
      <w:r w:rsidRPr="00863882">
        <w:rPr>
          <w:rFonts w:eastAsia="Yu Mincho" w:hint="eastAsia"/>
          <w:highlight w:val="green"/>
          <w:lang w:eastAsia="ja-JP"/>
        </w:rPr>
        <w:t>A</w:t>
      </w:r>
      <w:r w:rsidRPr="00863882">
        <w:rPr>
          <w:rFonts w:eastAsia="Yu Mincho"/>
          <w:highlight w:val="green"/>
          <w:lang w:eastAsia="ja-JP"/>
        </w:rPr>
        <w:t>greements:</w:t>
      </w:r>
    </w:p>
    <w:p w14:paraId="099BCDE7" w14:textId="77777777" w:rsidR="00863882" w:rsidRPr="00863882" w:rsidRDefault="00863882" w:rsidP="0066391F">
      <w:pPr>
        <w:pStyle w:val="ListParagraph"/>
        <w:numPr>
          <w:ilvl w:val="0"/>
          <w:numId w:val="165"/>
        </w:numPr>
        <w:rPr>
          <w:rFonts w:eastAsia="Yu Mincho"/>
        </w:rPr>
      </w:pPr>
      <w:r w:rsidRPr="00863882">
        <w:rPr>
          <w:rFonts w:eastAsia="Yu Mincho"/>
        </w:rPr>
        <w:t>At least asynchronous and adaptive HARQ is supported for eMBB.</w:t>
      </w:r>
    </w:p>
    <w:p w14:paraId="3936CFA4" w14:textId="77777777" w:rsidR="00863882" w:rsidRPr="00863882" w:rsidRDefault="00863882" w:rsidP="0066391F">
      <w:pPr>
        <w:pStyle w:val="ListParagraph"/>
        <w:numPr>
          <w:ilvl w:val="0"/>
          <w:numId w:val="165"/>
        </w:numPr>
        <w:rPr>
          <w:rFonts w:eastAsia="Yu Mincho"/>
          <w:lang w:val="en-US"/>
        </w:rPr>
      </w:pPr>
      <w:r w:rsidRPr="00863882">
        <w:rPr>
          <w:rFonts w:eastAsia="Yu Mincho"/>
          <w:lang w:val="en-US"/>
        </w:rPr>
        <w:t>NR supports at least UL transmission of at least single HARQ-ACK bit.</w:t>
      </w:r>
    </w:p>
    <w:p w14:paraId="06C88D50" w14:textId="77777777" w:rsidR="00863882" w:rsidRPr="00863882" w:rsidRDefault="00863882" w:rsidP="0066391F">
      <w:pPr>
        <w:pStyle w:val="ListParagraph"/>
        <w:numPr>
          <w:ilvl w:val="0"/>
          <w:numId w:val="165"/>
        </w:numPr>
        <w:rPr>
          <w:rFonts w:eastAsia="Yu Mincho"/>
          <w:lang w:val="en-US"/>
        </w:rPr>
      </w:pPr>
      <w:r w:rsidRPr="00863882">
        <w:rPr>
          <w:rFonts w:eastAsia="Yu Mincho"/>
          <w:lang w:val="en-US"/>
        </w:rPr>
        <w:t>Consider whether/how to support more than one HARQ-ACK bits per TB.</w:t>
      </w:r>
    </w:p>
    <w:p w14:paraId="56E1FB85" w14:textId="77777777" w:rsidR="00863882" w:rsidRPr="00863882" w:rsidRDefault="00863882" w:rsidP="0066391F">
      <w:pPr>
        <w:pStyle w:val="ListParagraph"/>
        <w:numPr>
          <w:ilvl w:val="0"/>
          <w:numId w:val="165"/>
        </w:numPr>
        <w:rPr>
          <w:rFonts w:eastAsia="Yu Mincho"/>
          <w:lang w:val="en-US"/>
        </w:rPr>
      </w:pPr>
      <w:r w:rsidRPr="00863882">
        <w:rPr>
          <w:rFonts w:eastAsia="Yu Mincho"/>
          <w:lang w:val="en-US"/>
        </w:rPr>
        <w:t>Consider whether/how to support single HARQ-ACK bit per multiple TBs, e.g., HARQ-ACK bundling.</w:t>
      </w:r>
    </w:p>
    <w:p w14:paraId="08AEC649" w14:textId="77777777" w:rsidR="00A276F7" w:rsidRDefault="00A276F7" w:rsidP="00A276F7"/>
    <w:p w14:paraId="03522884" w14:textId="77777777" w:rsidR="008138EA" w:rsidRDefault="008138EA" w:rsidP="00A7233F"/>
    <w:p w14:paraId="5357A863" w14:textId="50E0E021" w:rsidR="00A7233F" w:rsidRDefault="00B302F7" w:rsidP="00A7233F">
      <w:pPr>
        <w:rPr>
          <w:rFonts w:ascii="Times New Roman" w:eastAsia="SimSun" w:hAnsi="Times New Roman"/>
          <w:kern w:val="2"/>
          <w:szCs w:val="20"/>
        </w:rPr>
      </w:pPr>
      <w:r>
        <w:rPr>
          <w:rFonts w:ascii="Times New Roman" w:eastAsia="SimSun" w:hAnsi="Times New Roman"/>
          <w:kern w:val="2"/>
          <w:szCs w:val="20"/>
        </w:rPr>
        <w:t>Not treated.</w:t>
      </w:r>
    </w:p>
    <w:p w14:paraId="6ECB613B" w14:textId="7059E3C5" w:rsidR="00B302F7" w:rsidRPr="00B302F7" w:rsidRDefault="00377AD3" w:rsidP="00B302F7">
      <w:pPr>
        <w:rPr>
          <w:rFonts w:ascii="Times New Roman" w:hAnsi="Times New Roman"/>
          <w:szCs w:val="20"/>
        </w:rPr>
      </w:pPr>
      <w:hyperlink r:id="rId2435" w:history="1">
        <w:r>
          <w:rPr>
            <w:rStyle w:val="Hyperlink"/>
            <w:rFonts w:ascii="Times New Roman" w:hAnsi="Times New Roman"/>
            <w:szCs w:val="20"/>
          </w:rPr>
          <w:t>R1-1608795</w:t>
        </w:r>
      </w:hyperlink>
      <w:r w:rsidR="00B302F7" w:rsidRPr="00B302F7">
        <w:rPr>
          <w:rFonts w:ascii="Times New Roman" w:hAnsi="Times New Roman"/>
          <w:szCs w:val="20"/>
        </w:rPr>
        <w:tab/>
        <w:t>NR Scheduling procedure</w:t>
      </w:r>
      <w:r w:rsidR="00B302F7" w:rsidRPr="00B302F7">
        <w:rPr>
          <w:rFonts w:ascii="Times New Roman" w:hAnsi="Times New Roman"/>
          <w:szCs w:val="20"/>
        </w:rPr>
        <w:tab/>
        <w:t>CATT</w:t>
      </w:r>
    </w:p>
    <w:p w14:paraId="0B5E0F05" w14:textId="0C621E73" w:rsidR="00B302F7" w:rsidRPr="00B302F7" w:rsidRDefault="00377AD3" w:rsidP="00B302F7">
      <w:pPr>
        <w:rPr>
          <w:rFonts w:ascii="Times New Roman" w:hAnsi="Times New Roman"/>
          <w:szCs w:val="20"/>
        </w:rPr>
      </w:pPr>
      <w:hyperlink r:id="rId2436" w:history="1">
        <w:r>
          <w:rPr>
            <w:rStyle w:val="Hyperlink"/>
            <w:rFonts w:ascii="Times New Roman" w:hAnsi="Times New Roman"/>
            <w:szCs w:val="20"/>
          </w:rPr>
          <w:t>R1-1608796</w:t>
        </w:r>
      </w:hyperlink>
      <w:r w:rsidR="00B302F7" w:rsidRPr="00B302F7">
        <w:rPr>
          <w:rFonts w:ascii="Times New Roman" w:hAnsi="Times New Roman"/>
          <w:szCs w:val="20"/>
        </w:rPr>
        <w:tab/>
        <w:t>NR HARQ operation</w:t>
      </w:r>
      <w:r w:rsidR="00B302F7" w:rsidRPr="00B302F7">
        <w:rPr>
          <w:rFonts w:ascii="Times New Roman" w:hAnsi="Times New Roman"/>
          <w:szCs w:val="20"/>
        </w:rPr>
        <w:tab/>
        <w:t>CATT</w:t>
      </w:r>
    </w:p>
    <w:p w14:paraId="3272EC96" w14:textId="33FF6F66" w:rsidR="00B302F7" w:rsidRPr="00B302F7" w:rsidRDefault="00377AD3" w:rsidP="00B302F7">
      <w:pPr>
        <w:rPr>
          <w:rFonts w:ascii="Times New Roman" w:hAnsi="Times New Roman"/>
          <w:szCs w:val="20"/>
        </w:rPr>
      </w:pPr>
      <w:hyperlink r:id="rId2437" w:history="1">
        <w:r>
          <w:rPr>
            <w:rStyle w:val="Hyperlink"/>
            <w:rFonts w:ascii="Times New Roman" w:hAnsi="Times New Roman"/>
            <w:szCs w:val="20"/>
          </w:rPr>
          <w:t>R1-1608815</w:t>
        </w:r>
      </w:hyperlink>
      <w:r w:rsidR="00B302F7" w:rsidRPr="00B302F7">
        <w:rPr>
          <w:rFonts w:ascii="Times New Roman" w:hAnsi="Times New Roman"/>
          <w:szCs w:val="20"/>
        </w:rPr>
        <w:tab/>
        <w:t>Scheduling and CQI feedback for URLLC</w:t>
      </w:r>
      <w:r w:rsidR="00B302F7" w:rsidRPr="00B302F7">
        <w:rPr>
          <w:rFonts w:ascii="Times New Roman" w:hAnsi="Times New Roman"/>
          <w:szCs w:val="20"/>
        </w:rPr>
        <w:tab/>
        <w:t>Fujitsu</w:t>
      </w:r>
    </w:p>
    <w:p w14:paraId="7DEB120D" w14:textId="6D393F0E" w:rsidR="00B302F7" w:rsidRPr="00B302F7" w:rsidRDefault="00377AD3" w:rsidP="00B302F7">
      <w:pPr>
        <w:rPr>
          <w:rFonts w:ascii="Times New Roman" w:hAnsi="Times New Roman"/>
          <w:szCs w:val="20"/>
        </w:rPr>
      </w:pPr>
      <w:hyperlink r:id="rId2438" w:history="1">
        <w:r>
          <w:rPr>
            <w:rStyle w:val="Hyperlink"/>
            <w:rFonts w:ascii="Times New Roman" w:hAnsi="Times New Roman"/>
            <w:szCs w:val="20"/>
          </w:rPr>
          <w:t>R1-1608839</w:t>
        </w:r>
      </w:hyperlink>
      <w:r w:rsidR="00B302F7" w:rsidRPr="00B302F7">
        <w:rPr>
          <w:rFonts w:ascii="Times New Roman" w:hAnsi="Times New Roman"/>
          <w:szCs w:val="20"/>
        </w:rPr>
        <w:tab/>
        <w:t>Discussion on timing relations for NR</w:t>
      </w:r>
      <w:r w:rsidR="00B302F7" w:rsidRPr="00B302F7">
        <w:rPr>
          <w:rFonts w:ascii="Times New Roman" w:hAnsi="Times New Roman"/>
          <w:szCs w:val="20"/>
        </w:rPr>
        <w:tab/>
        <w:t>Huawei, HiSilicon</w:t>
      </w:r>
    </w:p>
    <w:p w14:paraId="3E207B94" w14:textId="1CE8E77E" w:rsidR="00B302F7" w:rsidRPr="00B302F7" w:rsidRDefault="00377AD3" w:rsidP="00B302F7">
      <w:pPr>
        <w:rPr>
          <w:rFonts w:ascii="Times New Roman" w:hAnsi="Times New Roman"/>
          <w:szCs w:val="20"/>
        </w:rPr>
      </w:pPr>
      <w:hyperlink r:id="rId2439" w:history="1">
        <w:r>
          <w:rPr>
            <w:rStyle w:val="Hyperlink"/>
            <w:rFonts w:ascii="Times New Roman" w:hAnsi="Times New Roman"/>
            <w:szCs w:val="20"/>
          </w:rPr>
          <w:t>R1-1608908</w:t>
        </w:r>
      </w:hyperlink>
      <w:r w:rsidR="00B302F7" w:rsidRPr="00B302F7">
        <w:rPr>
          <w:rFonts w:ascii="Times New Roman" w:hAnsi="Times New Roman"/>
          <w:szCs w:val="20"/>
        </w:rPr>
        <w:tab/>
        <w:t>On DL HARQ for NR</w:t>
      </w:r>
      <w:r w:rsidR="00B302F7" w:rsidRPr="00B302F7">
        <w:rPr>
          <w:rFonts w:ascii="Times New Roman" w:hAnsi="Times New Roman"/>
          <w:szCs w:val="20"/>
        </w:rPr>
        <w:tab/>
        <w:t>Guangdong OPPO Mobile Telecom.</w:t>
      </w:r>
    </w:p>
    <w:p w14:paraId="7F31A42B" w14:textId="6F7B7AE9" w:rsidR="00B302F7" w:rsidRPr="00B302F7" w:rsidRDefault="00377AD3" w:rsidP="00B302F7">
      <w:pPr>
        <w:rPr>
          <w:rFonts w:ascii="Times New Roman" w:hAnsi="Times New Roman"/>
          <w:szCs w:val="20"/>
        </w:rPr>
      </w:pPr>
      <w:hyperlink r:id="rId2440" w:history="1">
        <w:r>
          <w:rPr>
            <w:rStyle w:val="Hyperlink"/>
            <w:rFonts w:ascii="Times New Roman" w:hAnsi="Times New Roman"/>
            <w:szCs w:val="20"/>
          </w:rPr>
          <w:t>R1-1608958</w:t>
        </w:r>
      </w:hyperlink>
      <w:r w:rsidR="00B302F7" w:rsidRPr="00B302F7">
        <w:rPr>
          <w:rFonts w:ascii="Times New Roman" w:hAnsi="Times New Roman"/>
          <w:szCs w:val="20"/>
        </w:rPr>
        <w:tab/>
        <w:t>On indicating HARQ timing and PUCCH</w:t>
      </w:r>
      <w:r w:rsidR="00B302F7" w:rsidRPr="00B302F7">
        <w:rPr>
          <w:rFonts w:ascii="Times New Roman" w:hAnsi="Times New Roman"/>
          <w:szCs w:val="20"/>
        </w:rPr>
        <w:tab/>
        <w:t>ZTE</w:t>
      </w:r>
    </w:p>
    <w:p w14:paraId="2E7409CC" w14:textId="153A6DD5" w:rsidR="00B302F7" w:rsidRPr="00B302F7" w:rsidRDefault="00377AD3" w:rsidP="00B302F7">
      <w:pPr>
        <w:rPr>
          <w:rFonts w:ascii="Times New Roman" w:hAnsi="Times New Roman"/>
          <w:szCs w:val="20"/>
        </w:rPr>
      </w:pPr>
      <w:hyperlink r:id="rId2441" w:history="1">
        <w:r>
          <w:rPr>
            <w:rStyle w:val="Hyperlink"/>
            <w:rFonts w:ascii="Times New Roman" w:hAnsi="Times New Roman"/>
            <w:szCs w:val="20"/>
          </w:rPr>
          <w:t>R1-1608959</w:t>
        </w:r>
      </w:hyperlink>
      <w:r w:rsidR="00B302F7" w:rsidRPr="00B302F7">
        <w:rPr>
          <w:rFonts w:ascii="Times New Roman" w:hAnsi="Times New Roman"/>
          <w:szCs w:val="20"/>
        </w:rPr>
        <w:tab/>
        <w:t>Fast scheduling and transmission for NR</w:t>
      </w:r>
      <w:r w:rsidR="00B302F7" w:rsidRPr="00B302F7">
        <w:rPr>
          <w:rFonts w:ascii="Times New Roman" w:hAnsi="Times New Roman"/>
          <w:szCs w:val="20"/>
        </w:rPr>
        <w:tab/>
        <w:t>ZTE</w:t>
      </w:r>
    </w:p>
    <w:p w14:paraId="34A89A79" w14:textId="7E766365" w:rsidR="00B302F7" w:rsidRPr="00B302F7" w:rsidRDefault="00377AD3" w:rsidP="00B302F7">
      <w:pPr>
        <w:rPr>
          <w:rFonts w:ascii="Times New Roman" w:hAnsi="Times New Roman"/>
          <w:szCs w:val="20"/>
        </w:rPr>
      </w:pPr>
      <w:hyperlink r:id="rId2442" w:history="1">
        <w:r>
          <w:rPr>
            <w:rStyle w:val="Hyperlink"/>
            <w:rFonts w:ascii="Times New Roman" w:hAnsi="Times New Roman"/>
            <w:szCs w:val="20"/>
          </w:rPr>
          <w:t>R1-1609133</w:t>
        </w:r>
      </w:hyperlink>
      <w:r w:rsidR="00B302F7" w:rsidRPr="00B302F7">
        <w:rPr>
          <w:rFonts w:ascii="Times New Roman" w:hAnsi="Times New Roman"/>
          <w:szCs w:val="20"/>
        </w:rPr>
        <w:tab/>
        <w:t>Support of Flexible Scheduling Timing</w:t>
      </w:r>
      <w:r w:rsidR="00B302F7" w:rsidRPr="00B302F7">
        <w:rPr>
          <w:rFonts w:ascii="Times New Roman" w:hAnsi="Times New Roman"/>
          <w:szCs w:val="20"/>
        </w:rPr>
        <w:tab/>
        <w:t>Samsung</w:t>
      </w:r>
    </w:p>
    <w:p w14:paraId="433AD2BF" w14:textId="5780A6B9" w:rsidR="00B302F7" w:rsidRPr="00B302F7" w:rsidRDefault="00377AD3" w:rsidP="00B302F7">
      <w:pPr>
        <w:rPr>
          <w:rFonts w:ascii="Times New Roman" w:hAnsi="Times New Roman"/>
          <w:szCs w:val="20"/>
        </w:rPr>
      </w:pPr>
      <w:hyperlink r:id="rId2443" w:history="1">
        <w:r>
          <w:rPr>
            <w:rStyle w:val="Hyperlink"/>
            <w:rFonts w:ascii="Times New Roman" w:hAnsi="Times New Roman"/>
            <w:szCs w:val="20"/>
          </w:rPr>
          <w:t>R1-1609134</w:t>
        </w:r>
      </w:hyperlink>
      <w:r w:rsidR="00B302F7" w:rsidRPr="00B302F7">
        <w:rPr>
          <w:rFonts w:ascii="Times New Roman" w:hAnsi="Times New Roman"/>
          <w:szCs w:val="20"/>
        </w:rPr>
        <w:tab/>
        <w:t>Number of HARQ Processes</w:t>
      </w:r>
      <w:r w:rsidR="00B302F7" w:rsidRPr="00B302F7">
        <w:rPr>
          <w:rFonts w:ascii="Times New Roman" w:hAnsi="Times New Roman"/>
          <w:szCs w:val="20"/>
        </w:rPr>
        <w:tab/>
        <w:t>Samsung</w:t>
      </w:r>
    </w:p>
    <w:p w14:paraId="42B3CB78" w14:textId="46DB0B0B" w:rsidR="00B302F7" w:rsidRPr="00B302F7" w:rsidRDefault="00377AD3" w:rsidP="00B302F7">
      <w:pPr>
        <w:rPr>
          <w:rFonts w:ascii="Times New Roman" w:hAnsi="Times New Roman"/>
          <w:szCs w:val="20"/>
        </w:rPr>
      </w:pPr>
      <w:hyperlink r:id="rId2444" w:history="1">
        <w:r>
          <w:rPr>
            <w:rStyle w:val="Hyperlink"/>
            <w:rFonts w:ascii="Times New Roman" w:hAnsi="Times New Roman"/>
            <w:szCs w:val="20"/>
          </w:rPr>
          <w:t>R1-1609280</w:t>
        </w:r>
      </w:hyperlink>
      <w:r w:rsidR="00B302F7" w:rsidRPr="00B302F7">
        <w:rPr>
          <w:rFonts w:ascii="Times New Roman" w:hAnsi="Times New Roman"/>
          <w:szCs w:val="20"/>
        </w:rPr>
        <w:tab/>
        <w:t>Discussion on HARQ timing and resource for NR</w:t>
      </w:r>
      <w:r w:rsidR="00B302F7" w:rsidRPr="00B302F7">
        <w:rPr>
          <w:rFonts w:ascii="Times New Roman" w:hAnsi="Times New Roman"/>
          <w:szCs w:val="20"/>
        </w:rPr>
        <w:tab/>
        <w:t>LG Electronics</w:t>
      </w:r>
    </w:p>
    <w:p w14:paraId="06918B85" w14:textId="590448CC" w:rsidR="00B302F7" w:rsidRPr="00B302F7" w:rsidRDefault="00377AD3" w:rsidP="00B302F7">
      <w:pPr>
        <w:rPr>
          <w:rFonts w:ascii="Times New Roman" w:hAnsi="Times New Roman"/>
          <w:szCs w:val="20"/>
        </w:rPr>
      </w:pPr>
      <w:hyperlink r:id="rId2445" w:history="1">
        <w:r>
          <w:rPr>
            <w:rStyle w:val="Hyperlink"/>
            <w:rFonts w:ascii="Times New Roman" w:hAnsi="Times New Roman"/>
            <w:szCs w:val="20"/>
          </w:rPr>
          <w:t>R1-1609281</w:t>
        </w:r>
      </w:hyperlink>
      <w:r w:rsidR="00B302F7" w:rsidRPr="00B302F7">
        <w:rPr>
          <w:rFonts w:ascii="Times New Roman" w:hAnsi="Times New Roman"/>
          <w:szCs w:val="20"/>
        </w:rPr>
        <w:tab/>
        <w:t>Discussion on scheduling in time domain for NR</w:t>
      </w:r>
      <w:r w:rsidR="00B302F7" w:rsidRPr="00B302F7">
        <w:rPr>
          <w:rFonts w:ascii="Times New Roman" w:hAnsi="Times New Roman"/>
          <w:szCs w:val="20"/>
        </w:rPr>
        <w:tab/>
        <w:t>LG Electronics</w:t>
      </w:r>
    </w:p>
    <w:p w14:paraId="18A22763" w14:textId="07351488" w:rsidR="00B302F7" w:rsidRPr="00B302F7" w:rsidRDefault="00377AD3" w:rsidP="00B302F7">
      <w:pPr>
        <w:rPr>
          <w:rFonts w:ascii="Times New Roman" w:hAnsi="Times New Roman"/>
          <w:szCs w:val="20"/>
        </w:rPr>
      </w:pPr>
      <w:hyperlink r:id="rId2446" w:history="1">
        <w:r>
          <w:rPr>
            <w:rStyle w:val="Hyperlink"/>
            <w:rFonts w:ascii="Times New Roman" w:hAnsi="Times New Roman"/>
            <w:szCs w:val="20"/>
          </w:rPr>
          <w:t>R1-1609282</w:t>
        </w:r>
      </w:hyperlink>
      <w:r w:rsidR="00B302F7" w:rsidRPr="00B302F7">
        <w:rPr>
          <w:rFonts w:ascii="Times New Roman" w:hAnsi="Times New Roman"/>
          <w:szCs w:val="20"/>
        </w:rPr>
        <w:tab/>
        <w:t>Discussion on HARQ latency reduction for NR</w:t>
      </w:r>
      <w:r w:rsidR="00B302F7" w:rsidRPr="00B302F7">
        <w:rPr>
          <w:rFonts w:ascii="Times New Roman" w:hAnsi="Times New Roman"/>
          <w:szCs w:val="20"/>
        </w:rPr>
        <w:tab/>
        <w:t>LG Electronics</w:t>
      </w:r>
    </w:p>
    <w:p w14:paraId="1FCDD20A" w14:textId="7F802B41" w:rsidR="00B302F7" w:rsidRPr="00B302F7" w:rsidRDefault="00377AD3" w:rsidP="00B302F7">
      <w:pPr>
        <w:rPr>
          <w:rFonts w:ascii="Times New Roman" w:hAnsi="Times New Roman"/>
          <w:szCs w:val="20"/>
        </w:rPr>
      </w:pPr>
      <w:hyperlink r:id="rId2447" w:history="1">
        <w:r>
          <w:rPr>
            <w:rStyle w:val="Hyperlink"/>
            <w:rFonts w:ascii="Times New Roman" w:hAnsi="Times New Roman"/>
            <w:szCs w:val="20"/>
          </w:rPr>
          <w:t>R1-1609283</w:t>
        </w:r>
      </w:hyperlink>
      <w:r w:rsidR="00B302F7" w:rsidRPr="00B302F7">
        <w:rPr>
          <w:rFonts w:ascii="Times New Roman" w:hAnsi="Times New Roman"/>
          <w:szCs w:val="20"/>
        </w:rPr>
        <w:tab/>
        <w:t>Discussion on potential HARQ operation in NR</w:t>
      </w:r>
      <w:r w:rsidR="00B302F7" w:rsidRPr="00B302F7">
        <w:rPr>
          <w:rFonts w:ascii="Times New Roman" w:hAnsi="Times New Roman"/>
          <w:szCs w:val="20"/>
        </w:rPr>
        <w:tab/>
        <w:t>LG Electronics</w:t>
      </w:r>
    </w:p>
    <w:p w14:paraId="35FF91A4" w14:textId="4576CFF6" w:rsidR="00B302F7" w:rsidRPr="00B302F7" w:rsidRDefault="00377AD3" w:rsidP="00B302F7">
      <w:pPr>
        <w:rPr>
          <w:rFonts w:ascii="Times New Roman" w:hAnsi="Times New Roman"/>
          <w:szCs w:val="20"/>
        </w:rPr>
      </w:pPr>
      <w:hyperlink r:id="rId2448" w:history="1">
        <w:r>
          <w:rPr>
            <w:rStyle w:val="Hyperlink"/>
            <w:rFonts w:ascii="Times New Roman" w:hAnsi="Times New Roman"/>
            <w:szCs w:val="20"/>
          </w:rPr>
          <w:t>R1-1609284</w:t>
        </w:r>
      </w:hyperlink>
      <w:r w:rsidR="00B302F7" w:rsidRPr="00B302F7">
        <w:rPr>
          <w:rFonts w:ascii="Times New Roman" w:hAnsi="Times New Roman"/>
          <w:szCs w:val="20"/>
        </w:rPr>
        <w:tab/>
        <w:t>Discussion on minimum HARQ-ACK and retransmission timing</w:t>
      </w:r>
      <w:r w:rsidR="00B302F7" w:rsidRPr="00B302F7">
        <w:rPr>
          <w:rFonts w:ascii="Times New Roman" w:hAnsi="Times New Roman"/>
          <w:szCs w:val="20"/>
        </w:rPr>
        <w:tab/>
        <w:t>LG Electronics</w:t>
      </w:r>
    </w:p>
    <w:p w14:paraId="28830969" w14:textId="5FE3161B" w:rsidR="00B302F7" w:rsidRPr="00B302F7" w:rsidRDefault="00377AD3" w:rsidP="00B302F7">
      <w:pPr>
        <w:rPr>
          <w:rFonts w:ascii="Times New Roman" w:hAnsi="Times New Roman"/>
          <w:szCs w:val="20"/>
        </w:rPr>
      </w:pPr>
      <w:hyperlink r:id="rId2449" w:history="1">
        <w:r>
          <w:rPr>
            <w:rStyle w:val="Hyperlink"/>
            <w:rFonts w:ascii="Times New Roman" w:hAnsi="Times New Roman"/>
            <w:szCs w:val="20"/>
          </w:rPr>
          <w:t>R1-1609429</w:t>
        </w:r>
      </w:hyperlink>
      <w:r w:rsidR="00B302F7" w:rsidRPr="00B302F7">
        <w:rPr>
          <w:rFonts w:ascii="Times New Roman" w:hAnsi="Times New Roman"/>
          <w:szCs w:val="20"/>
        </w:rPr>
        <w:tab/>
        <w:t>Discussion on resource block for NR</w:t>
      </w:r>
      <w:r w:rsidR="00B302F7" w:rsidRPr="00B302F7">
        <w:rPr>
          <w:rFonts w:ascii="Times New Roman" w:hAnsi="Times New Roman"/>
          <w:szCs w:val="20"/>
        </w:rPr>
        <w:tab/>
        <w:t>Huawei, HiSilicon</w:t>
      </w:r>
    </w:p>
    <w:p w14:paraId="460CC9E6" w14:textId="680439A7" w:rsidR="00B302F7" w:rsidRPr="00B302F7" w:rsidRDefault="00377AD3" w:rsidP="00B302F7">
      <w:pPr>
        <w:rPr>
          <w:rFonts w:ascii="Times New Roman" w:hAnsi="Times New Roman"/>
          <w:szCs w:val="20"/>
        </w:rPr>
      </w:pPr>
      <w:hyperlink r:id="rId2450" w:history="1">
        <w:r>
          <w:rPr>
            <w:rStyle w:val="Hyperlink"/>
            <w:rFonts w:ascii="Times New Roman" w:hAnsi="Times New Roman"/>
            <w:szCs w:val="20"/>
          </w:rPr>
          <w:t>R1-1609542</w:t>
        </w:r>
      </w:hyperlink>
      <w:r w:rsidR="00B302F7" w:rsidRPr="00B302F7">
        <w:rPr>
          <w:rFonts w:ascii="Times New Roman" w:hAnsi="Times New Roman"/>
          <w:szCs w:val="20"/>
        </w:rPr>
        <w:tab/>
        <w:t>NR HARQ and scheduling timing</w:t>
      </w:r>
      <w:r w:rsidR="00B302F7" w:rsidRPr="00B302F7">
        <w:rPr>
          <w:rFonts w:ascii="Times New Roman" w:hAnsi="Times New Roman"/>
          <w:szCs w:val="20"/>
        </w:rPr>
        <w:tab/>
        <w:t>Intel Corporation</w:t>
      </w:r>
    </w:p>
    <w:p w14:paraId="73AA64B4" w14:textId="48A08B77" w:rsidR="00B302F7" w:rsidRPr="00B302F7" w:rsidRDefault="00377AD3" w:rsidP="00B302F7">
      <w:pPr>
        <w:rPr>
          <w:rFonts w:ascii="Times New Roman" w:hAnsi="Times New Roman"/>
          <w:szCs w:val="20"/>
        </w:rPr>
      </w:pPr>
      <w:hyperlink r:id="rId2451" w:history="1">
        <w:r>
          <w:rPr>
            <w:rStyle w:val="Hyperlink"/>
            <w:rFonts w:ascii="Times New Roman" w:hAnsi="Times New Roman"/>
            <w:szCs w:val="20"/>
          </w:rPr>
          <w:t>R1-1609561</w:t>
        </w:r>
      </w:hyperlink>
      <w:r w:rsidR="00B302F7" w:rsidRPr="00B302F7">
        <w:rPr>
          <w:rFonts w:ascii="Times New Roman" w:hAnsi="Times New Roman"/>
          <w:szCs w:val="20"/>
        </w:rPr>
        <w:tab/>
        <w:t>Consideration on HARQ mechanism in NR</w:t>
      </w:r>
      <w:r w:rsidR="00B302F7" w:rsidRPr="00B302F7">
        <w:rPr>
          <w:rFonts w:ascii="Times New Roman" w:hAnsi="Times New Roman"/>
          <w:szCs w:val="20"/>
        </w:rPr>
        <w:tab/>
        <w:t>MediaTek Inc.</w:t>
      </w:r>
    </w:p>
    <w:p w14:paraId="6AE639A9" w14:textId="2F1E0AC5" w:rsidR="00B302F7" w:rsidRPr="00B302F7" w:rsidRDefault="00377AD3" w:rsidP="00B302F7">
      <w:pPr>
        <w:rPr>
          <w:rFonts w:ascii="Times New Roman" w:hAnsi="Times New Roman"/>
          <w:szCs w:val="20"/>
        </w:rPr>
      </w:pPr>
      <w:hyperlink r:id="rId2452" w:history="1">
        <w:r>
          <w:rPr>
            <w:rStyle w:val="Hyperlink"/>
            <w:rFonts w:ascii="Times New Roman" w:hAnsi="Times New Roman"/>
            <w:szCs w:val="20"/>
          </w:rPr>
          <w:t>R1-1609706</w:t>
        </w:r>
      </w:hyperlink>
      <w:r w:rsidR="00B302F7" w:rsidRPr="00B302F7">
        <w:rPr>
          <w:rFonts w:ascii="Times New Roman" w:hAnsi="Times New Roman"/>
          <w:szCs w:val="20"/>
        </w:rPr>
        <w:tab/>
        <w:t>Timing relation dependency to slots transmission direction indication method</w:t>
      </w:r>
      <w:r w:rsidR="00B302F7" w:rsidRPr="00B302F7">
        <w:rPr>
          <w:rFonts w:ascii="Times New Roman" w:hAnsi="Times New Roman"/>
          <w:szCs w:val="20"/>
        </w:rPr>
        <w:tab/>
        <w:t>Panasonic Corporation</w:t>
      </w:r>
    </w:p>
    <w:p w14:paraId="1D3EF45E" w14:textId="6AC157DB" w:rsidR="00B302F7" w:rsidRPr="00B302F7" w:rsidRDefault="00377AD3" w:rsidP="00B302F7">
      <w:pPr>
        <w:rPr>
          <w:rFonts w:ascii="Times New Roman" w:hAnsi="Times New Roman"/>
          <w:szCs w:val="20"/>
        </w:rPr>
      </w:pPr>
      <w:hyperlink r:id="rId2453" w:history="1">
        <w:r>
          <w:rPr>
            <w:rStyle w:val="Hyperlink"/>
            <w:rFonts w:ascii="Times New Roman" w:hAnsi="Times New Roman"/>
            <w:szCs w:val="20"/>
          </w:rPr>
          <w:t>R1-1609742</w:t>
        </w:r>
      </w:hyperlink>
      <w:r w:rsidR="00B302F7" w:rsidRPr="00B302F7">
        <w:rPr>
          <w:rFonts w:ascii="Times New Roman" w:hAnsi="Times New Roman"/>
          <w:szCs w:val="20"/>
        </w:rPr>
        <w:tab/>
        <w:t>On HARQ/scheduling timing and self-contained operation</w:t>
      </w:r>
      <w:r w:rsidR="00B302F7" w:rsidRPr="00B302F7">
        <w:rPr>
          <w:rFonts w:ascii="Times New Roman" w:hAnsi="Times New Roman"/>
          <w:szCs w:val="20"/>
        </w:rPr>
        <w:tab/>
        <w:t>Nokia, Alcatel-Lucent Shanghai Bell</w:t>
      </w:r>
    </w:p>
    <w:p w14:paraId="13318A40" w14:textId="36820F0B" w:rsidR="00B302F7" w:rsidRPr="00B302F7" w:rsidRDefault="00377AD3" w:rsidP="00B302F7">
      <w:pPr>
        <w:rPr>
          <w:rFonts w:ascii="Times New Roman" w:hAnsi="Times New Roman"/>
          <w:szCs w:val="20"/>
        </w:rPr>
      </w:pPr>
      <w:hyperlink r:id="rId2454" w:history="1">
        <w:r>
          <w:rPr>
            <w:rStyle w:val="Hyperlink"/>
            <w:rFonts w:ascii="Times New Roman" w:hAnsi="Times New Roman"/>
            <w:szCs w:val="20"/>
          </w:rPr>
          <w:t>R1-1609743</w:t>
        </w:r>
      </w:hyperlink>
      <w:r w:rsidR="00B302F7" w:rsidRPr="00B302F7">
        <w:rPr>
          <w:rFonts w:ascii="Times New Roman" w:hAnsi="Times New Roman"/>
          <w:szCs w:val="20"/>
        </w:rPr>
        <w:tab/>
        <w:t>Enhanced redundancy matching for HARQ transmission</w:t>
      </w:r>
      <w:r w:rsidR="00B302F7" w:rsidRPr="00B302F7">
        <w:rPr>
          <w:rFonts w:ascii="Times New Roman" w:hAnsi="Times New Roman"/>
          <w:szCs w:val="20"/>
        </w:rPr>
        <w:tab/>
        <w:t>Nokia, Alcatel-Lucent Shanghai Bell</w:t>
      </w:r>
    </w:p>
    <w:p w14:paraId="6E917364" w14:textId="6BE01118" w:rsidR="00B302F7" w:rsidRPr="00B302F7" w:rsidRDefault="00377AD3" w:rsidP="00B302F7">
      <w:pPr>
        <w:rPr>
          <w:rFonts w:ascii="Times New Roman" w:hAnsi="Times New Roman"/>
          <w:szCs w:val="20"/>
        </w:rPr>
      </w:pPr>
      <w:hyperlink r:id="rId2455" w:history="1">
        <w:r>
          <w:rPr>
            <w:rStyle w:val="Hyperlink"/>
            <w:rFonts w:ascii="Times New Roman" w:hAnsi="Times New Roman"/>
            <w:szCs w:val="20"/>
          </w:rPr>
          <w:t>R1-1609745</w:t>
        </w:r>
      </w:hyperlink>
      <w:r w:rsidR="00B302F7" w:rsidRPr="00B302F7">
        <w:rPr>
          <w:rFonts w:ascii="Times New Roman" w:hAnsi="Times New Roman"/>
          <w:szCs w:val="20"/>
        </w:rPr>
        <w:tab/>
        <w:t>Early Hybrid ARQ Feedback for the 5G New Radio</w:t>
      </w:r>
      <w:r w:rsidR="00B302F7" w:rsidRPr="00B302F7">
        <w:rPr>
          <w:rFonts w:ascii="Times New Roman" w:hAnsi="Times New Roman"/>
          <w:szCs w:val="20"/>
        </w:rPr>
        <w:tab/>
        <w:t>Nokia, Alcatel-Lucent Shanghai Bell</w:t>
      </w:r>
    </w:p>
    <w:p w14:paraId="5D04C1BB" w14:textId="7C9F6806" w:rsidR="00B302F7" w:rsidRPr="00B302F7" w:rsidRDefault="00377AD3" w:rsidP="00B302F7">
      <w:pPr>
        <w:rPr>
          <w:rFonts w:ascii="Times New Roman" w:hAnsi="Times New Roman"/>
          <w:szCs w:val="20"/>
        </w:rPr>
      </w:pPr>
      <w:hyperlink r:id="rId2456" w:history="1">
        <w:r>
          <w:rPr>
            <w:rStyle w:val="Hyperlink"/>
            <w:rFonts w:ascii="Times New Roman" w:hAnsi="Times New Roman"/>
            <w:szCs w:val="20"/>
          </w:rPr>
          <w:t>R1-1609746</w:t>
        </w:r>
      </w:hyperlink>
      <w:r w:rsidR="00B302F7" w:rsidRPr="00B302F7">
        <w:rPr>
          <w:rFonts w:ascii="Times New Roman" w:hAnsi="Times New Roman"/>
          <w:szCs w:val="20"/>
        </w:rPr>
        <w:tab/>
        <w:t>HARQ Pooling for Carrier Aggregation in NR</w:t>
      </w:r>
      <w:r w:rsidR="00B302F7" w:rsidRPr="00B302F7">
        <w:rPr>
          <w:rFonts w:ascii="Times New Roman" w:hAnsi="Times New Roman"/>
          <w:szCs w:val="20"/>
        </w:rPr>
        <w:tab/>
        <w:t>Nokia, Alcatel-Lucent Shanghai Bell</w:t>
      </w:r>
    </w:p>
    <w:p w14:paraId="1A890D42" w14:textId="00657A05" w:rsidR="00B302F7" w:rsidRPr="00B302F7" w:rsidRDefault="00377AD3" w:rsidP="00B302F7">
      <w:pPr>
        <w:rPr>
          <w:rFonts w:ascii="Times New Roman" w:hAnsi="Times New Roman"/>
          <w:szCs w:val="20"/>
        </w:rPr>
      </w:pPr>
      <w:hyperlink r:id="rId2457" w:history="1">
        <w:r>
          <w:rPr>
            <w:rStyle w:val="Hyperlink"/>
            <w:rFonts w:ascii="Times New Roman" w:hAnsi="Times New Roman"/>
            <w:szCs w:val="20"/>
          </w:rPr>
          <w:t>R1-1609747</w:t>
        </w:r>
      </w:hyperlink>
      <w:r w:rsidR="00B302F7" w:rsidRPr="00B302F7">
        <w:rPr>
          <w:rFonts w:ascii="Times New Roman" w:hAnsi="Times New Roman"/>
          <w:szCs w:val="20"/>
        </w:rPr>
        <w:tab/>
        <w:t>Punctured Scheduling for Low Latency Transmissions</w:t>
      </w:r>
      <w:r w:rsidR="00B302F7" w:rsidRPr="00B302F7">
        <w:rPr>
          <w:rFonts w:ascii="Times New Roman" w:hAnsi="Times New Roman"/>
          <w:szCs w:val="20"/>
        </w:rPr>
        <w:tab/>
        <w:t>Nokia, Alcatel-Lucent Shanghai Bell</w:t>
      </w:r>
    </w:p>
    <w:p w14:paraId="16CE6D27" w14:textId="02A45561" w:rsidR="00B302F7" w:rsidRPr="00B302F7" w:rsidRDefault="00377AD3" w:rsidP="00B302F7">
      <w:pPr>
        <w:rPr>
          <w:rFonts w:ascii="Times New Roman" w:hAnsi="Times New Roman"/>
          <w:szCs w:val="20"/>
        </w:rPr>
      </w:pPr>
      <w:hyperlink r:id="rId2458" w:history="1">
        <w:r>
          <w:rPr>
            <w:rStyle w:val="Hyperlink"/>
            <w:rFonts w:ascii="Times New Roman" w:hAnsi="Times New Roman"/>
            <w:szCs w:val="20"/>
          </w:rPr>
          <w:t>R1-1609748</w:t>
        </w:r>
      </w:hyperlink>
      <w:r w:rsidR="00B302F7" w:rsidRPr="00B302F7">
        <w:rPr>
          <w:rFonts w:ascii="Times New Roman" w:hAnsi="Times New Roman"/>
          <w:szCs w:val="20"/>
        </w:rPr>
        <w:tab/>
        <w:t>Semi-persistent scheduling for 5G new radio URLLC</w:t>
      </w:r>
      <w:r w:rsidR="00B302F7" w:rsidRPr="00B302F7">
        <w:rPr>
          <w:rFonts w:ascii="Times New Roman" w:hAnsi="Times New Roman"/>
          <w:szCs w:val="20"/>
        </w:rPr>
        <w:tab/>
        <w:t>Nokia, Alcatel-Lucent Shanghai Bell</w:t>
      </w:r>
    </w:p>
    <w:p w14:paraId="083E3249" w14:textId="431CAFA4" w:rsidR="00B302F7" w:rsidRPr="00B302F7" w:rsidRDefault="00377AD3" w:rsidP="00B302F7">
      <w:pPr>
        <w:rPr>
          <w:rFonts w:ascii="Times New Roman" w:hAnsi="Times New Roman"/>
          <w:szCs w:val="20"/>
        </w:rPr>
      </w:pPr>
      <w:hyperlink r:id="rId2459" w:history="1">
        <w:r>
          <w:rPr>
            <w:rStyle w:val="Hyperlink"/>
            <w:rFonts w:ascii="Times New Roman" w:hAnsi="Times New Roman"/>
            <w:szCs w:val="20"/>
          </w:rPr>
          <w:t>R1-1609749</w:t>
        </w:r>
      </w:hyperlink>
      <w:r w:rsidR="00B302F7" w:rsidRPr="00B302F7">
        <w:rPr>
          <w:rFonts w:ascii="Times New Roman" w:hAnsi="Times New Roman"/>
          <w:szCs w:val="20"/>
        </w:rPr>
        <w:tab/>
        <w:t>Pause-Resume Scheduling for Low Latency Transmissions</w:t>
      </w:r>
      <w:r w:rsidR="00B302F7" w:rsidRPr="00B302F7">
        <w:rPr>
          <w:rFonts w:ascii="Times New Roman" w:hAnsi="Times New Roman"/>
          <w:szCs w:val="20"/>
        </w:rPr>
        <w:tab/>
        <w:t>Nokia, Alcatel-Lucent Shanghai Bell</w:t>
      </w:r>
    </w:p>
    <w:p w14:paraId="551BC813" w14:textId="30B004E3" w:rsidR="00B302F7" w:rsidRPr="00B302F7" w:rsidRDefault="00377AD3" w:rsidP="00B302F7">
      <w:pPr>
        <w:rPr>
          <w:rFonts w:ascii="Times New Roman" w:hAnsi="Times New Roman"/>
          <w:szCs w:val="20"/>
        </w:rPr>
      </w:pPr>
      <w:hyperlink r:id="rId2460" w:history="1">
        <w:r>
          <w:rPr>
            <w:rStyle w:val="Hyperlink"/>
            <w:rFonts w:ascii="Times New Roman" w:hAnsi="Times New Roman"/>
            <w:szCs w:val="20"/>
          </w:rPr>
          <w:t>R1-1609801</w:t>
        </w:r>
      </w:hyperlink>
      <w:r w:rsidR="00B302F7" w:rsidRPr="00B302F7">
        <w:rPr>
          <w:rFonts w:ascii="Times New Roman" w:hAnsi="Times New Roman"/>
          <w:szCs w:val="20"/>
        </w:rPr>
        <w:tab/>
        <w:t>Discussion on grant-free transmission based on sensing</w:t>
      </w:r>
      <w:r w:rsidR="00B302F7" w:rsidRPr="00B302F7">
        <w:rPr>
          <w:rFonts w:ascii="Times New Roman" w:hAnsi="Times New Roman"/>
          <w:szCs w:val="20"/>
        </w:rPr>
        <w:tab/>
        <w:t>ZTE</w:t>
      </w:r>
    </w:p>
    <w:p w14:paraId="25D76B87" w14:textId="3FA52E0F" w:rsidR="00B302F7" w:rsidRPr="00B302F7" w:rsidRDefault="00377AD3" w:rsidP="00B302F7">
      <w:pPr>
        <w:rPr>
          <w:rFonts w:ascii="Times New Roman" w:hAnsi="Times New Roman"/>
          <w:szCs w:val="20"/>
        </w:rPr>
      </w:pPr>
      <w:hyperlink r:id="rId2461" w:history="1">
        <w:r>
          <w:rPr>
            <w:rStyle w:val="Hyperlink"/>
            <w:rFonts w:ascii="Times New Roman" w:hAnsi="Times New Roman"/>
            <w:szCs w:val="20"/>
          </w:rPr>
          <w:t>R1-1609877</w:t>
        </w:r>
      </w:hyperlink>
      <w:r w:rsidR="00B302F7" w:rsidRPr="00B302F7">
        <w:rPr>
          <w:rFonts w:ascii="Times New Roman" w:hAnsi="Times New Roman"/>
          <w:szCs w:val="20"/>
        </w:rPr>
        <w:tab/>
        <w:t>DL HARQ and UL scheduling timing in NR</w:t>
      </w:r>
      <w:r w:rsidR="00B302F7" w:rsidRPr="00B302F7">
        <w:rPr>
          <w:rFonts w:ascii="Times New Roman" w:hAnsi="Times New Roman"/>
          <w:szCs w:val="20"/>
        </w:rPr>
        <w:tab/>
        <w:t>Sharp</w:t>
      </w:r>
    </w:p>
    <w:p w14:paraId="5444DFBA" w14:textId="45B37B1D" w:rsidR="00B302F7" w:rsidRPr="00B302F7" w:rsidRDefault="00377AD3" w:rsidP="00B302F7">
      <w:pPr>
        <w:rPr>
          <w:rFonts w:ascii="Times New Roman" w:hAnsi="Times New Roman"/>
          <w:szCs w:val="20"/>
        </w:rPr>
      </w:pPr>
      <w:hyperlink r:id="rId2462" w:history="1">
        <w:r>
          <w:rPr>
            <w:rStyle w:val="Hyperlink"/>
            <w:rFonts w:ascii="Times New Roman" w:hAnsi="Times New Roman"/>
            <w:szCs w:val="20"/>
          </w:rPr>
          <w:t>R1-1610082</w:t>
        </w:r>
      </w:hyperlink>
      <w:r w:rsidR="00B302F7" w:rsidRPr="00B302F7">
        <w:rPr>
          <w:rFonts w:ascii="Times New Roman" w:hAnsi="Times New Roman"/>
          <w:szCs w:val="20"/>
        </w:rPr>
        <w:tab/>
        <w:t>Multiplexing mechanism for eMBB and URLLC</w:t>
      </w:r>
      <w:r w:rsidR="00B302F7" w:rsidRPr="00B302F7">
        <w:rPr>
          <w:rFonts w:ascii="Times New Roman" w:hAnsi="Times New Roman"/>
          <w:szCs w:val="20"/>
        </w:rPr>
        <w:tab/>
        <w:t>NTT DOCOMO, INC.</w:t>
      </w:r>
    </w:p>
    <w:p w14:paraId="7147B98F" w14:textId="7E2CB651" w:rsidR="00B302F7" w:rsidRPr="00B302F7" w:rsidRDefault="00377AD3" w:rsidP="00B302F7">
      <w:pPr>
        <w:rPr>
          <w:rFonts w:ascii="Times New Roman" w:hAnsi="Times New Roman"/>
          <w:szCs w:val="20"/>
        </w:rPr>
      </w:pPr>
      <w:hyperlink r:id="rId2463" w:history="1">
        <w:r>
          <w:rPr>
            <w:rStyle w:val="Hyperlink"/>
            <w:rFonts w:ascii="Times New Roman" w:hAnsi="Times New Roman"/>
            <w:szCs w:val="20"/>
          </w:rPr>
          <w:t>R1-1610084</w:t>
        </w:r>
      </w:hyperlink>
      <w:r w:rsidR="00B302F7" w:rsidRPr="00B302F7">
        <w:rPr>
          <w:rFonts w:ascii="Times New Roman" w:hAnsi="Times New Roman"/>
          <w:szCs w:val="20"/>
        </w:rPr>
        <w:tab/>
        <w:t>HARQ and scheduling operation for NR</w:t>
      </w:r>
      <w:r w:rsidR="00B302F7" w:rsidRPr="00B302F7">
        <w:rPr>
          <w:rFonts w:ascii="Times New Roman" w:hAnsi="Times New Roman"/>
          <w:szCs w:val="20"/>
        </w:rPr>
        <w:tab/>
        <w:t>NTT DOCOMO, INC.</w:t>
      </w:r>
    </w:p>
    <w:p w14:paraId="67A69EBB" w14:textId="7919285A" w:rsidR="00B302F7" w:rsidRPr="00B302F7" w:rsidRDefault="00377AD3" w:rsidP="00B302F7">
      <w:pPr>
        <w:rPr>
          <w:rFonts w:ascii="Times New Roman" w:hAnsi="Times New Roman"/>
          <w:szCs w:val="20"/>
        </w:rPr>
      </w:pPr>
      <w:hyperlink r:id="rId2464" w:history="1">
        <w:r>
          <w:rPr>
            <w:rStyle w:val="Hyperlink"/>
            <w:rFonts w:ascii="Times New Roman" w:hAnsi="Times New Roman"/>
            <w:szCs w:val="20"/>
          </w:rPr>
          <w:t>R1-1610090</w:t>
        </w:r>
      </w:hyperlink>
      <w:r w:rsidR="00B302F7" w:rsidRPr="00B302F7">
        <w:rPr>
          <w:rFonts w:ascii="Times New Roman" w:hAnsi="Times New Roman"/>
          <w:szCs w:val="20"/>
        </w:rPr>
        <w:tab/>
        <w:t>Scheduling and support of service multiplexing</w:t>
      </w:r>
      <w:r w:rsidR="00B302F7" w:rsidRPr="00B302F7">
        <w:rPr>
          <w:rFonts w:ascii="Times New Roman" w:hAnsi="Times New Roman"/>
          <w:szCs w:val="20"/>
        </w:rPr>
        <w:tab/>
        <w:t>INTERDIGITAL COMMUNICATIONS</w:t>
      </w:r>
    </w:p>
    <w:p w14:paraId="7E244877" w14:textId="226865D0" w:rsidR="00B302F7" w:rsidRPr="00B302F7" w:rsidRDefault="00377AD3" w:rsidP="00B302F7">
      <w:pPr>
        <w:rPr>
          <w:rFonts w:ascii="Times New Roman" w:hAnsi="Times New Roman"/>
          <w:szCs w:val="20"/>
        </w:rPr>
      </w:pPr>
      <w:hyperlink r:id="rId2465" w:history="1">
        <w:r>
          <w:rPr>
            <w:rStyle w:val="Hyperlink"/>
            <w:rFonts w:ascii="Times New Roman" w:hAnsi="Times New Roman"/>
            <w:szCs w:val="20"/>
          </w:rPr>
          <w:t>R1-1610092</w:t>
        </w:r>
      </w:hyperlink>
      <w:r w:rsidR="00B302F7" w:rsidRPr="00B302F7">
        <w:rPr>
          <w:rFonts w:ascii="Times New Roman" w:hAnsi="Times New Roman"/>
          <w:szCs w:val="20"/>
        </w:rPr>
        <w:tab/>
        <w:t>Reduced HARQ timing for NR</w:t>
      </w:r>
      <w:r w:rsidR="00B302F7" w:rsidRPr="00B302F7">
        <w:rPr>
          <w:rFonts w:ascii="Times New Roman" w:hAnsi="Times New Roman"/>
          <w:szCs w:val="20"/>
        </w:rPr>
        <w:tab/>
        <w:t>HTC Corporation</w:t>
      </w:r>
    </w:p>
    <w:p w14:paraId="50FD09F2" w14:textId="36960E52" w:rsidR="00B302F7" w:rsidRPr="00B302F7" w:rsidRDefault="00377AD3" w:rsidP="00B302F7">
      <w:pPr>
        <w:rPr>
          <w:rFonts w:ascii="Times New Roman" w:hAnsi="Times New Roman"/>
          <w:szCs w:val="20"/>
        </w:rPr>
      </w:pPr>
      <w:hyperlink r:id="rId2466" w:history="1">
        <w:r>
          <w:rPr>
            <w:rStyle w:val="Hyperlink"/>
            <w:rFonts w:ascii="Times New Roman" w:hAnsi="Times New Roman"/>
            <w:szCs w:val="20"/>
          </w:rPr>
          <w:t>R1-1610181</w:t>
        </w:r>
      </w:hyperlink>
      <w:r w:rsidR="00B302F7" w:rsidRPr="00B302F7">
        <w:rPr>
          <w:rFonts w:ascii="Times New Roman" w:hAnsi="Times New Roman"/>
          <w:szCs w:val="20"/>
        </w:rPr>
        <w:tab/>
        <w:t>DL processing time consideration</w:t>
      </w:r>
      <w:r w:rsidR="00B302F7" w:rsidRPr="00B302F7">
        <w:rPr>
          <w:rFonts w:ascii="Times New Roman" w:hAnsi="Times New Roman"/>
          <w:szCs w:val="20"/>
        </w:rPr>
        <w:tab/>
        <w:t>Qualcomm Incorporated</w:t>
      </w:r>
    </w:p>
    <w:p w14:paraId="2AEF0C6A" w14:textId="1BFE1048" w:rsidR="00B302F7" w:rsidRPr="00B302F7" w:rsidRDefault="00377AD3" w:rsidP="00B302F7">
      <w:pPr>
        <w:rPr>
          <w:rFonts w:ascii="Times New Roman" w:hAnsi="Times New Roman"/>
          <w:szCs w:val="20"/>
        </w:rPr>
      </w:pPr>
      <w:hyperlink r:id="rId2467" w:history="1">
        <w:r>
          <w:rPr>
            <w:rStyle w:val="Hyperlink"/>
            <w:rFonts w:ascii="Times New Roman" w:hAnsi="Times New Roman"/>
            <w:szCs w:val="20"/>
          </w:rPr>
          <w:t>R1-1610182</w:t>
        </w:r>
      </w:hyperlink>
      <w:r w:rsidR="00B302F7" w:rsidRPr="00B302F7">
        <w:rPr>
          <w:rFonts w:ascii="Times New Roman" w:hAnsi="Times New Roman"/>
          <w:szCs w:val="20"/>
        </w:rPr>
        <w:tab/>
        <w:t>UL processing time consideration</w:t>
      </w:r>
      <w:r w:rsidR="00B302F7" w:rsidRPr="00B302F7">
        <w:rPr>
          <w:rFonts w:ascii="Times New Roman" w:hAnsi="Times New Roman"/>
          <w:szCs w:val="20"/>
        </w:rPr>
        <w:tab/>
        <w:t>Qualcomm Incorporated</w:t>
      </w:r>
    </w:p>
    <w:p w14:paraId="74B44E86" w14:textId="24F2A05A" w:rsidR="001928D8" w:rsidRPr="00B302F7" w:rsidRDefault="00377AD3" w:rsidP="001928D8">
      <w:pPr>
        <w:rPr>
          <w:rFonts w:ascii="Times New Roman" w:hAnsi="Times New Roman"/>
          <w:szCs w:val="20"/>
        </w:rPr>
      </w:pPr>
      <w:hyperlink r:id="rId2468" w:history="1">
        <w:r>
          <w:rPr>
            <w:rStyle w:val="Hyperlink"/>
            <w:rFonts w:ascii="Times New Roman" w:hAnsi="Times New Roman"/>
            <w:szCs w:val="20"/>
          </w:rPr>
          <w:t>R1-1610218</w:t>
        </w:r>
      </w:hyperlink>
      <w:r w:rsidR="00B302F7" w:rsidRPr="00B302F7">
        <w:rPr>
          <w:rFonts w:ascii="Times New Roman" w:hAnsi="Times New Roman"/>
          <w:szCs w:val="20"/>
        </w:rPr>
        <w:tab/>
        <w:t>Some Considerations on HARQ Feedback Mechanism</w:t>
      </w:r>
      <w:r w:rsidR="00B302F7" w:rsidRPr="00B302F7">
        <w:rPr>
          <w:rFonts w:ascii="Times New Roman" w:hAnsi="Times New Roman"/>
          <w:szCs w:val="20"/>
        </w:rPr>
        <w:tab/>
        <w:t>ZTE</w:t>
      </w:r>
    </w:p>
    <w:p w14:paraId="44356D48" w14:textId="5420FCE3" w:rsidR="001928D8" w:rsidRDefault="001928D8" w:rsidP="00B302F7">
      <w:pPr>
        <w:pStyle w:val="Heading4"/>
        <w:rPr>
          <w:lang w:eastAsia="ja-JP"/>
        </w:rPr>
      </w:pPr>
      <w:bookmarkStart w:id="293" w:name="_Toc463622519"/>
      <w:bookmarkStart w:id="294" w:name="_Toc466555441"/>
      <w:r>
        <w:rPr>
          <w:rFonts w:hint="eastAsia"/>
        </w:rPr>
        <w:t>Other</w:t>
      </w:r>
      <w:bookmarkEnd w:id="293"/>
      <w:bookmarkEnd w:id="294"/>
    </w:p>
    <w:p w14:paraId="50AE2DB6" w14:textId="03950BD2" w:rsidR="001928D8" w:rsidRPr="00997974" w:rsidRDefault="00377AD3" w:rsidP="001928D8">
      <w:pPr>
        <w:rPr>
          <w:rFonts w:eastAsia="MS Mincho"/>
          <w:lang w:eastAsia="ja-JP"/>
        </w:rPr>
      </w:pPr>
      <w:hyperlink r:id="rId2469" w:history="1">
        <w:r>
          <w:rPr>
            <w:rStyle w:val="Hyperlink"/>
            <w:rFonts w:eastAsia="MS Mincho"/>
            <w:lang w:eastAsia="ja-JP"/>
          </w:rPr>
          <w:t>R1-1609135</w:t>
        </w:r>
      </w:hyperlink>
      <w:r w:rsidR="001928D8" w:rsidRPr="00997974">
        <w:rPr>
          <w:rFonts w:eastAsia="MS Mincho"/>
          <w:lang w:eastAsia="ja-JP"/>
        </w:rPr>
        <w:tab/>
        <w:t>Discussion on UE power consumption reduction</w:t>
      </w:r>
      <w:r w:rsidR="001928D8" w:rsidRPr="00997974">
        <w:rPr>
          <w:rFonts w:eastAsia="MS Mincho"/>
          <w:lang w:eastAsia="ja-JP"/>
        </w:rPr>
        <w:tab/>
        <w:t>Samsung</w:t>
      </w:r>
    </w:p>
    <w:p w14:paraId="451C6EB1" w14:textId="4C13539A" w:rsidR="001928D8" w:rsidRPr="00997974" w:rsidRDefault="00377AD3" w:rsidP="001928D8">
      <w:pPr>
        <w:rPr>
          <w:rFonts w:eastAsia="MS Mincho"/>
          <w:lang w:eastAsia="ja-JP"/>
        </w:rPr>
      </w:pPr>
      <w:hyperlink r:id="rId2470" w:history="1">
        <w:r>
          <w:rPr>
            <w:rStyle w:val="Hyperlink"/>
            <w:rFonts w:eastAsia="MS Mincho"/>
            <w:lang w:eastAsia="ja-JP"/>
          </w:rPr>
          <w:t>R1-1609136</w:t>
        </w:r>
      </w:hyperlink>
      <w:r w:rsidR="001928D8" w:rsidRPr="00997974">
        <w:rPr>
          <w:rFonts w:eastAsia="MS Mincho"/>
          <w:lang w:eastAsia="ja-JP"/>
        </w:rPr>
        <w:tab/>
        <w:t>Signaling of Resources for forward compatibility</w:t>
      </w:r>
      <w:r w:rsidR="001928D8" w:rsidRPr="00997974">
        <w:rPr>
          <w:rFonts w:eastAsia="MS Mincho"/>
          <w:lang w:eastAsia="ja-JP"/>
        </w:rPr>
        <w:tab/>
        <w:t>Samsung</w:t>
      </w:r>
    </w:p>
    <w:p w14:paraId="6ECF5264" w14:textId="117A9DF1" w:rsidR="001928D8" w:rsidRPr="005B655C" w:rsidRDefault="00377AD3" w:rsidP="001928D8">
      <w:pPr>
        <w:rPr>
          <w:rFonts w:eastAsia="MS Mincho"/>
          <w:lang w:eastAsia="ja-JP"/>
        </w:rPr>
      </w:pPr>
      <w:hyperlink r:id="rId2471" w:history="1">
        <w:r>
          <w:rPr>
            <w:rStyle w:val="Hyperlink"/>
            <w:rFonts w:eastAsia="MS Mincho"/>
            <w:lang w:eastAsia="ja-JP"/>
          </w:rPr>
          <w:t>R1-1609279</w:t>
        </w:r>
      </w:hyperlink>
      <w:r w:rsidR="001928D8" w:rsidRPr="00997974">
        <w:rPr>
          <w:rFonts w:eastAsia="MS Mincho"/>
          <w:lang w:eastAsia="ja-JP"/>
        </w:rPr>
        <w:tab/>
        <w:t>Discussion on UL power control procedure for NR</w:t>
      </w:r>
      <w:r w:rsidR="001928D8" w:rsidRPr="00997974">
        <w:rPr>
          <w:rFonts w:eastAsia="MS Mincho"/>
          <w:lang w:eastAsia="ja-JP"/>
        </w:rPr>
        <w:tab/>
        <w:t>LG Electronics</w:t>
      </w:r>
    </w:p>
    <w:p w14:paraId="2298BB38" w14:textId="10927D0A" w:rsidR="001928D8" w:rsidRPr="00A81A9D" w:rsidRDefault="001928D8" w:rsidP="00863882">
      <w:pPr>
        <w:pStyle w:val="Heading3"/>
      </w:pPr>
      <w:bookmarkStart w:id="295" w:name="_Toc463622520"/>
      <w:bookmarkStart w:id="296" w:name="_Toc466555442"/>
      <w:r w:rsidRPr="00A81A9D">
        <w:rPr>
          <w:rFonts w:hint="eastAsia"/>
        </w:rPr>
        <w:t>Other</w:t>
      </w:r>
      <w:bookmarkEnd w:id="295"/>
      <w:bookmarkEnd w:id="296"/>
    </w:p>
    <w:p w14:paraId="5853149B" w14:textId="77777777" w:rsidR="001928D8" w:rsidRDefault="001928D8" w:rsidP="001928D8">
      <w:pPr>
        <w:rPr>
          <w:i/>
        </w:rPr>
      </w:pPr>
      <w:r>
        <w:rPr>
          <w:rFonts w:hint="eastAsia"/>
          <w:i/>
        </w:rPr>
        <w:t>Including remaining evaluation assumptions</w:t>
      </w:r>
    </w:p>
    <w:p w14:paraId="064A602B" w14:textId="77777777" w:rsidR="001928D8" w:rsidRDefault="001928D8" w:rsidP="001928D8">
      <w:pPr>
        <w:rPr>
          <w:i/>
        </w:rPr>
      </w:pPr>
      <w:r>
        <w:rPr>
          <w:rFonts w:hint="eastAsia"/>
          <w:i/>
        </w:rPr>
        <w:t>Including forward compatibility not covered by above agenda items</w:t>
      </w:r>
    </w:p>
    <w:p w14:paraId="40B8CA95" w14:textId="77777777" w:rsidR="000678E3" w:rsidRPr="005B655C" w:rsidRDefault="000678E3" w:rsidP="001928D8">
      <w:pPr>
        <w:rPr>
          <w:rFonts w:eastAsia="MS Mincho"/>
          <w:i/>
          <w:lang w:eastAsia="ja-JP"/>
        </w:rPr>
      </w:pPr>
    </w:p>
    <w:p w14:paraId="0C4098D0" w14:textId="0CF26AB9" w:rsidR="000678E3" w:rsidRPr="00C977D6" w:rsidRDefault="00377AD3" w:rsidP="000678E3">
      <w:pPr>
        <w:rPr>
          <w:b/>
        </w:rPr>
      </w:pPr>
      <w:hyperlink r:id="rId2472" w:history="1">
        <w:r>
          <w:rPr>
            <w:rStyle w:val="Hyperlink"/>
            <w:b/>
          </w:rPr>
          <w:t>R1-1610880</w:t>
        </w:r>
      </w:hyperlink>
      <w:r w:rsidR="000678E3" w:rsidRPr="00C977D6">
        <w:rPr>
          <w:b/>
        </w:rPr>
        <w:tab/>
        <w:t>Chairman's notes of AI 8.1.8</w:t>
      </w:r>
      <w:r w:rsidR="000678E3" w:rsidRPr="00C977D6">
        <w:rPr>
          <w:b/>
        </w:rPr>
        <w:tab/>
        <w:t>Ad-Hoc chair (Qualcomm)</w:t>
      </w:r>
    </w:p>
    <w:p w14:paraId="25331F82" w14:textId="4A74CCC7" w:rsidR="000678E3" w:rsidRDefault="000678E3" w:rsidP="000678E3">
      <w:r w:rsidRPr="000B1042">
        <w:rPr>
          <w:rFonts w:ascii="Times New Roman" w:eastAsia="SimSun" w:hAnsi="Times New Roman"/>
          <w:kern w:val="2"/>
          <w:szCs w:val="20"/>
        </w:rPr>
        <w:t xml:space="preserve">The document was presented by </w:t>
      </w:r>
      <w:r w:rsidR="00863882">
        <w:rPr>
          <w:rFonts w:ascii="Times New Roman" w:eastAsia="SimSun" w:hAnsi="Times New Roman"/>
          <w:kern w:val="2"/>
          <w:szCs w:val="20"/>
        </w:rPr>
        <w:t>Wanshi Chen</w:t>
      </w:r>
      <w:r w:rsidRPr="000B1042">
        <w:t xml:space="preserve"> from </w:t>
      </w:r>
      <w:r w:rsidR="00863882">
        <w:t>Qualcomm.</w:t>
      </w:r>
    </w:p>
    <w:p w14:paraId="527EC35F" w14:textId="77777777" w:rsidR="000678E3" w:rsidRDefault="000678E3" w:rsidP="00067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681DE09B" w14:textId="77777777" w:rsidR="000678E3" w:rsidRDefault="000678E3" w:rsidP="000678E3"/>
    <w:p w14:paraId="6C287BAF" w14:textId="77777777" w:rsidR="000678E3" w:rsidRDefault="000678E3" w:rsidP="000678E3"/>
    <w:bookmarkStart w:id="297" w:name="_Toc463622521"/>
    <w:p w14:paraId="3588B625" w14:textId="75C11CE9" w:rsidR="00863882" w:rsidRPr="000C46F5" w:rsidRDefault="00377AD3" w:rsidP="00863882">
      <w:pPr>
        <w:rPr>
          <w:rFonts w:eastAsia="MS Mincho"/>
          <w:b/>
          <w:lang w:eastAsia="ja-JP"/>
        </w:rPr>
      </w:pPr>
      <w:r>
        <w:rPr>
          <w:rFonts w:eastAsia="MS Mincho"/>
          <w:b/>
          <w:lang w:eastAsia="ja-JP"/>
        </w:rPr>
        <w:fldChar w:fldCharType="begin"/>
      </w:r>
      <w:r w:rsidR="004443C0">
        <w:rPr>
          <w:rFonts w:eastAsia="MS Mincho"/>
          <w:b/>
          <w:lang w:eastAsia="ja-JP"/>
        </w:rPr>
        <w:instrText>HYPERLINK "C:\\Users\\merias\\Documents\\ETSI\\RANWG1\\TSGR1_86b-Portugal\\Docs\\R1-1608857.zip"</w:instrText>
      </w:r>
      <w:r w:rsidR="004443C0">
        <w:rPr>
          <w:rFonts w:eastAsia="MS Mincho"/>
          <w:b/>
          <w:lang w:eastAsia="ja-JP"/>
        </w:rPr>
      </w:r>
      <w:r>
        <w:rPr>
          <w:rFonts w:eastAsia="MS Mincho"/>
          <w:b/>
          <w:lang w:eastAsia="ja-JP"/>
        </w:rPr>
        <w:fldChar w:fldCharType="separate"/>
      </w:r>
      <w:r>
        <w:rPr>
          <w:rStyle w:val="Hyperlink"/>
          <w:rFonts w:eastAsia="MS Mincho"/>
          <w:b/>
          <w:lang w:eastAsia="ja-JP"/>
        </w:rPr>
        <w:t>R1-1608857</w:t>
      </w:r>
      <w:r>
        <w:rPr>
          <w:rFonts w:eastAsia="MS Mincho"/>
          <w:b/>
          <w:lang w:eastAsia="ja-JP"/>
        </w:rPr>
        <w:fldChar w:fldCharType="end"/>
      </w:r>
      <w:r w:rsidR="00863882" w:rsidRPr="000C46F5">
        <w:rPr>
          <w:rFonts w:eastAsia="MS Mincho"/>
          <w:b/>
          <w:lang w:eastAsia="ja-JP"/>
        </w:rPr>
        <w:tab/>
        <w:t>Remaining issues on panel modeling</w:t>
      </w:r>
      <w:r w:rsidR="00863882" w:rsidRPr="000C46F5">
        <w:rPr>
          <w:rFonts w:eastAsia="MS Mincho"/>
          <w:b/>
          <w:lang w:eastAsia="ja-JP"/>
        </w:rPr>
        <w:tab/>
        <w:t>Huawei, HiSilicon</w:t>
      </w:r>
    </w:p>
    <w:p w14:paraId="74F6C6AE" w14:textId="77777777" w:rsidR="000C46F5" w:rsidRDefault="000C46F5" w:rsidP="00863882">
      <w:pPr>
        <w:rPr>
          <w:rFonts w:eastAsia="MS Mincho"/>
          <w:lang w:eastAsia="ja-JP"/>
        </w:rPr>
      </w:pPr>
    </w:p>
    <w:p w14:paraId="58C07FAF" w14:textId="77777777" w:rsidR="00863882" w:rsidRPr="00E77C38" w:rsidRDefault="00863882" w:rsidP="00863882">
      <w:pPr>
        <w:rPr>
          <w:rFonts w:eastAsia="MS Mincho"/>
          <w:szCs w:val="20"/>
          <w:lang w:eastAsia="ja-JP"/>
        </w:rPr>
      </w:pPr>
      <w:r w:rsidRPr="00E77C38">
        <w:rPr>
          <w:rFonts w:eastAsia="MS Mincho"/>
          <w:szCs w:val="20"/>
          <w:highlight w:val="green"/>
          <w:lang w:eastAsia="ja-JP"/>
        </w:rPr>
        <w:t>Agreements:</w:t>
      </w:r>
    </w:p>
    <w:p w14:paraId="6BEF3909" w14:textId="77777777" w:rsidR="00863882" w:rsidRPr="00E77C38" w:rsidRDefault="00863882" w:rsidP="0066391F">
      <w:pPr>
        <w:numPr>
          <w:ilvl w:val="0"/>
          <w:numId w:val="226"/>
        </w:numPr>
        <w:rPr>
          <w:szCs w:val="20"/>
        </w:rPr>
      </w:pPr>
      <w:r w:rsidRPr="00E77C38">
        <w:rPr>
          <w:szCs w:val="20"/>
        </w:rPr>
        <w:t>Phase offset of non-calibrated panel (either TRP or UE side) is modeled as a uniform distributed random variable between (-</w:t>
      </w:r>
      <w:r w:rsidRPr="00E77C38">
        <w:rPr>
          <w:rFonts w:ascii="Symbol" w:hAnsi="Symbol"/>
          <w:szCs w:val="20"/>
        </w:rPr>
        <w:t></w:t>
      </w:r>
      <w:r w:rsidRPr="00E77C38">
        <w:rPr>
          <w:szCs w:val="20"/>
        </w:rPr>
        <w:t xml:space="preserve">, </w:t>
      </w:r>
      <w:r w:rsidRPr="00E77C38">
        <w:rPr>
          <w:rFonts w:ascii="Symbol" w:hAnsi="Symbol"/>
          <w:szCs w:val="20"/>
        </w:rPr>
        <w:t></w:t>
      </w:r>
      <w:r w:rsidRPr="00E77C38">
        <w:rPr>
          <w:szCs w:val="20"/>
        </w:rPr>
        <w:t>).</w:t>
      </w:r>
    </w:p>
    <w:p w14:paraId="536BEDA7" w14:textId="77777777" w:rsidR="00863882" w:rsidRPr="00E77C38" w:rsidRDefault="00863882" w:rsidP="0066391F">
      <w:pPr>
        <w:numPr>
          <w:ilvl w:val="0"/>
          <w:numId w:val="226"/>
        </w:numPr>
        <w:rPr>
          <w:szCs w:val="20"/>
          <w:lang w:eastAsia="zh-CN"/>
        </w:rPr>
      </w:pPr>
      <w:r w:rsidRPr="00E77C38">
        <w:rPr>
          <w:szCs w:val="20"/>
          <w:lang w:eastAsia="zh-CN"/>
        </w:rPr>
        <w:t>A</w:t>
      </w:r>
      <w:r w:rsidRPr="00E77C38">
        <w:rPr>
          <w:rFonts w:hint="eastAsia"/>
          <w:szCs w:val="20"/>
          <w:lang w:eastAsia="zh-CN"/>
        </w:rPr>
        <w:t xml:space="preserve">dopt the </w:t>
      </w:r>
      <w:r w:rsidRPr="00E77C38">
        <w:rPr>
          <w:szCs w:val="20"/>
          <w:lang w:eastAsia="zh-CN"/>
        </w:rPr>
        <w:t xml:space="preserve">accumulated </w:t>
      </w:r>
      <w:r w:rsidRPr="00E77C38">
        <w:rPr>
          <w:rFonts w:hint="eastAsia"/>
          <w:szCs w:val="20"/>
          <w:lang w:eastAsia="zh-CN"/>
        </w:rPr>
        <w:t>p</w:t>
      </w:r>
      <w:r w:rsidRPr="00E77C38">
        <w:rPr>
          <w:szCs w:val="20"/>
          <w:lang w:eastAsia="zh-CN"/>
        </w:rPr>
        <w:t>hase offset of non-calibrated panel pair in channel coefficients equation (7.21) and (7.26) in TR 38.900.</w:t>
      </w:r>
    </w:p>
    <w:p w14:paraId="6E890259" w14:textId="77777777" w:rsidR="00863882" w:rsidRPr="00997974" w:rsidRDefault="00863882" w:rsidP="00863882">
      <w:pPr>
        <w:rPr>
          <w:rFonts w:eastAsia="MS Mincho"/>
          <w:lang w:eastAsia="ja-JP"/>
        </w:rPr>
      </w:pPr>
    </w:p>
    <w:p w14:paraId="192BF2A4" w14:textId="54CE9689" w:rsidR="00863882" w:rsidRPr="000C46F5" w:rsidRDefault="00377AD3" w:rsidP="00863882">
      <w:pPr>
        <w:rPr>
          <w:rFonts w:eastAsia="MS Mincho"/>
          <w:b/>
          <w:lang w:eastAsia="ja-JP"/>
        </w:rPr>
      </w:pPr>
      <w:hyperlink r:id="rId2473" w:history="1">
        <w:r>
          <w:rPr>
            <w:rStyle w:val="Hyperlink"/>
            <w:rFonts w:eastAsia="MS Mincho"/>
            <w:b/>
            <w:lang w:eastAsia="ja-JP"/>
          </w:rPr>
          <w:t>R1-1608965</w:t>
        </w:r>
      </w:hyperlink>
      <w:r w:rsidR="00863882" w:rsidRPr="000C46F5">
        <w:rPr>
          <w:rFonts w:eastAsia="MS Mincho"/>
          <w:b/>
          <w:lang w:eastAsia="ja-JP"/>
        </w:rPr>
        <w:tab/>
        <w:t>Initial Link Level Simulation Results for URLLC</w:t>
      </w:r>
      <w:r w:rsidR="00863882" w:rsidRPr="000C46F5">
        <w:rPr>
          <w:rFonts w:eastAsia="MS Mincho"/>
          <w:b/>
          <w:lang w:eastAsia="ja-JP"/>
        </w:rPr>
        <w:tab/>
        <w:t>ZTE</w:t>
      </w:r>
    </w:p>
    <w:p w14:paraId="46083D0B" w14:textId="5EDE31A0" w:rsidR="00863882" w:rsidRPr="000C46F5" w:rsidRDefault="00377AD3" w:rsidP="00863882">
      <w:pPr>
        <w:rPr>
          <w:rFonts w:eastAsia="MS Mincho"/>
          <w:b/>
          <w:lang w:eastAsia="ja-JP"/>
        </w:rPr>
      </w:pPr>
      <w:hyperlink r:id="rId2474" w:history="1">
        <w:r>
          <w:rPr>
            <w:rStyle w:val="Hyperlink"/>
            <w:rFonts w:eastAsia="MS Mincho"/>
            <w:b/>
            <w:lang w:eastAsia="ja-JP"/>
          </w:rPr>
          <w:t>R1-1609140</w:t>
        </w:r>
      </w:hyperlink>
      <w:r w:rsidR="00863882" w:rsidRPr="000C46F5">
        <w:rPr>
          <w:rFonts w:eastAsia="MS Mincho"/>
          <w:b/>
          <w:lang w:eastAsia="ja-JP"/>
        </w:rPr>
        <w:tab/>
        <w:t>Remaining evaluation assumption for dense urban macro with 30GHz frequency</w:t>
      </w:r>
      <w:r w:rsidR="00863882" w:rsidRPr="000C46F5">
        <w:rPr>
          <w:rFonts w:eastAsia="MS Mincho"/>
          <w:b/>
          <w:lang w:eastAsia="ja-JP"/>
        </w:rPr>
        <w:tab/>
        <w:t>Samsung</w:t>
      </w:r>
    </w:p>
    <w:p w14:paraId="3A30E491" w14:textId="77777777" w:rsidR="000C46F5" w:rsidRDefault="000C46F5" w:rsidP="00863882">
      <w:pPr>
        <w:rPr>
          <w:rFonts w:eastAsia="MS Mincho"/>
          <w:lang w:eastAsia="ja-JP"/>
        </w:rPr>
      </w:pPr>
    </w:p>
    <w:p w14:paraId="451AA311" w14:textId="77777777" w:rsidR="00863882" w:rsidRPr="006E4A65" w:rsidRDefault="00863882" w:rsidP="00863882">
      <w:pPr>
        <w:rPr>
          <w:rFonts w:eastAsia="MS Mincho"/>
          <w:szCs w:val="20"/>
          <w:lang w:eastAsia="ja-JP"/>
        </w:rPr>
      </w:pPr>
      <w:r w:rsidRPr="006E4A65">
        <w:rPr>
          <w:rFonts w:eastAsia="MS Mincho"/>
          <w:szCs w:val="20"/>
          <w:highlight w:val="green"/>
          <w:lang w:eastAsia="ja-JP"/>
        </w:rPr>
        <w:t>Agreements</w:t>
      </w:r>
      <w:r w:rsidRPr="006E4A65">
        <w:rPr>
          <w:rFonts w:eastAsia="MS Mincho"/>
          <w:szCs w:val="20"/>
          <w:lang w:eastAsia="ja-JP"/>
        </w:rPr>
        <w:t>:</w:t>
      </w:r>
    </w:p>
    <w:p w14:paraId="29EE9560" w14:textId="77777777" w:rsidR="00863882" w:rsidRPr="006E4A65" w:rsidRDefault="00863882" w:rsidP="0066391F">
      <w:pPr>
        <w:numPr>
          <w:ilvl w:val="0"/>
          <w:numId w:val="227"/>
        </w:numPr>
        <w:rPr>
          <w:szCs w:val="20"/>
        </w:rPr>
      </w:pPr>
      <w:r w:rsidRPr="006E4A65">
        <w:rPr>
          <w:szCs w:val="20"/>
        </w:rPr>
        <w:t xml:space="preserve">When deploying macro TRP at above 6GHz in dense urban scenario, </w:t>
      </w:r>
    </w:p>
    <w:p w14:paraId="40E54151" w14:textId="77777777" w:rsidR="00863882" w:rsidRPr="006E4A65" w:rsidRDefault="00863882" w:rsidP="0066391F">
      <w:pPr>
        <w:numPr>
          <w:ilvl w:val="1"/>
          <w:numId w:val="227"/>
        </w:numPr>
        <w:rPr>
          <w:szCs w:val="20"/>
        </w:rPr>
      </w:pPr>
      <w:r w:rsidRPr="006E4A65">
        <w:rPr>
          <w:szCs w:val="20"/>
        </w:rPr>
        <w:t>40dBm PA scaled down with simulation BW when system BW is higher than simulation BW.</w:t>
      </w:r>
    </w:p>
    <w:p w14:paraId="3607982B" w14:textId="77777777" w:rsidR="00863882" w:rsidRDefault="00863882" w:rsidP="00863882"/>
    <w:p w14:paraId="5C6577FF" w14:textId="762C9C21" w:rsidR="00863882" w:rsidRPr="000C46F5" w:rsidRDefault="00377AD3" w:rsidP="00863882">
      <w:pPr>
        <w:rPr>
          <w:rFonts w:eastAsia="MS Mincho"/>
          <w:b/>
          <w:lang w:eastAsia="ja-JP"/>
        </w:rPr>
      </w:pPr>
      <w:hyperlink r:id="rId2475" w:history="1">
        <w:r>
          <w:rPr>
            <w:rStyle w:val="Hyperlink"/>
            <w:rFonts w:eastAsia="MS Mincho"/>
            <w:b/>
            <w:lang w:eastAsia="ja-JP"/>
          </w:rPr>
          <w:t>R1-1609312</w:t>
        </w:r>
      </w:hyperlink>
      <w:r w:rsidR="00863882" w:rsidRPr="000C46F5">
        <w:rPr>
          <w:rFonts w:eastAsia="MS Mincho"/>
          <w:b/>
          <w:lang w:eastAsia="ja-JP"/>
        </w:rPr>
        <w:tab/>
        <w:t>Remaining evaluation details of High Speed Train Scenario</w:t>
      </w:r>
      <w:r w:rsidR="00863882" w:rsidRPr="000C46F5">
        <w:rPr>
          <w:rFonts w:eastAsia="MS Mincho"/>
          <w:b/>
          <w:lang w:eastAsia="ja-JP"/>
        </w:rPr>
        <w:tab/>
        <w:t>CMCC</w:t>
      </w:r>
    </w:p>
    <w:p w14:paraId="00BD6320" w14:textId="77777777" w:rsidR="000C46F5" w:rsidRDefault="000C46F5" w:rsidP="00863882">
      <w:pPr>
        <w:rPr>
          <w:rFonts w:eastAsia="MS Mincho"/>
          <w:lang w:eastAsia="ja-JP"/>
        </w:rPr>
      </w:pPr>
    </w:p>
    <w:p w14:paraId="3BB94B54" w14:textId="77777777" w:rsidR="00863882" w:rsidRPr="0082653B" w:rsidRDefault="00863882" w:rsidP="00863882">
      <w:pPr>
        <w:rPr>
          <w:rFonts w:eastAsia="MS Mincho"/>
          <w:szCs w:val="20"/>
          <w:lang w:eastAsia="ja-JP"/>
        </w:rPr>
      </w:pPr>
      <w:r w:rsidRPr="0082653B">
        <w:rPr>
          <w:rFonts w:eastAsia="MS Mincho"/>
          <w:szCs w:val="20"/>
          <w:highlight w:val="green"/>
          <w:lang w:eastAsia="ja-JP"/>
        </w:rPr>
        <w:t>Agreements:</w:t>
      </w:r>
    </w:p>
    <w:p w14:paraId="4E8B9940" w14:textId="77777777" w:rsidR="00863882" w:rsidRPr="0082653B" w:rsidRDefault="00863882" w:rsidP="0066391F">
      <w:pPr>
        <w:numPr>
          <w:ilvl w:val="0"/>
          <w:numId w:val="227"/>
        </w:numPr>
        <w:rPr>
          <w:rFonts w:eastAsia="MS Mincho"/>
          <w:szCs w:val="20"/>
          <w:lang w:eastAsia="ja-JP"/>
        </w:rPr>
      </w:pPr>
      <w:r w:rsidRPr="0082653B">
        <w:rPr>
          <w:rFonts w:eastAsia="MS Mincho"/>
          <w:szCs w:val="20"/>
          <w:lang w:eastAsia="ja-JP"/>
        </w:rPr>
        <w:t>For High speed train scenario</w:t>
      </w:r>
    </w:p>
    <w:p w14:paraId="5C830DE1" w14:textId="77777777" w:rsidR="00863882" w:rsidRPr="0082653B" w:rsidRDefault="00863882" w:rsidP="0066391F">
      <w:pPr>
        <w:numPr>
          <w:ilvl w:val="1"/>
          <w:numId w:val="227"/>
        </w:numPr>
        <w:rPr>
          <w:szCs w:val="20"/>
        </w:rPr>
      </w:pPr>
      <w:r w:rsidRPr="0082653B">
        <w:rPr>
          <w:rFonts w:hint="eastAsia"/>
          <w:szCs w:val="20"/>
        </w:rPr>
        <w:t xml:space="preserve">The </w:t>
      </w:r>
      <w:r w:rsidRPr="0082653B">
        <w:rPr>
          <w:szCs w:val="20"/>
        </w:rPr>
        <w:t xml:space="preserve">baseline BS </w:t>
      </w:r>
      <w:r w:rsidRPr="0082653B">
        <w:rPr>
          <w:rFonts w:hint="eastAsia"/>
          <w:szCs w:val="20"/>
        </w:rPr>
        <w:t xml:space="preserve">antenna configuration at </w:t>
      </w:r>
      <w:r w:rsidRPr="0082653B">
        <w:rPr>
          <w:szCs w:val="20"/>
        </w:rPr>
        <w:t>4GHz</w:t>
      </w:r>
      <w:r w:rsidRPr="0082653B">
        <w:rPr>
          <w:rFonts w:hint="eastAsia"/>
          <w:szCs w:val="20"/>
        </w:rPr>
        <w:t xml:space="preserve"> in </w:t>
      </w:r>
      <w:r w:rsidRPr="0082653B">
        <w:rPr>
          <w:szCs w:val="20"/>
        </w:rPr>
        <w:t xml:space="preserve">high speed train </w:t>
      </w:r>
      <w:r w:rsidRPr="0082653B">
        <w:rPr>
          <w:rFonts w:hint="eastAsia"/>
          <w:szCs w:val="20"/>
        </w:rPr>
        <w:t xml:space="preserve">scenario is </w:t>
      </w:r>
      <w:r w:rsidRPr="0082653B">
        <w:rPr>
          <w:szCs w:val="20"/>
        </w:rPr>
        <w:t>(M,N,P,Mg,Ng) =</w:t>
      </w:r>
      <w:r w:rsidRPr="0082653B">
        <w:rPr>
          <w:rFonts w:hint="eastAsia"/>
          <w:szCs w:val="20"/>
        </w:rPr>
        <w:t xml:space="preserve">(8,8,2,1,1), where the radiation pattern of antenna elements </w:t>
      </w:r>
      <w:r w:rsidRPr="0082653B">
        <w:rPr>
          <w:szCs w:val="20"/>
        </w:rPr>
        <w:t xml:space="preserve">follows TR 36.873 according to the </w:t>
      </w:r>
      <w:r w:rsidRPr="0082653B">
        <w:rPr>
          <w:rFonts w:hint="eastAsia"/>
          <w:szCs w:val="20"/>
        </w:rPr>
        <w:t>current agreements. Other antenna configurations are not precluded.</w:t>
      </w:r>
    </w:p>
    <w:p w14:paraId="2AB86494" w14:textId="77777777" w:rsidR="00863882" w:rsidRPr="0082653B" w:rsidRDefault="00863882" w:rsidP="0066391F">
      <w:pPr>
        <w:numPr>
          <w:ilvl w:val="1"/>
          <w:numId w:val="227"/>
        </w:numPr>
        <w:rPr>
          <w:szCs w:val="20"/>
        </w:rPr>
      </w:pPr>
      <w:r w:rsidRPr="0082653B">
        <w:rPr>
          <w:rFonts w:hint="eastAsia"/>
          <w:szCs w:val="20"/>
        </w:rPr>
        <w:t xml:space="preserve">For geometry evaluation, the users are uniformly distributed along the railway track. Companies provide geometry results to determine the azimuth beam direction using the beam formed by two elements with </w:t>
      </w:r>
      <w:r w:rsidRPr="0082653B">
        <w:rPr>
          <w:rFonts w:hint="eastAsia"/>
          <w:szCs w:val="20"/>
        </w:rPr>
        <w:lastRenderedPageBreak/>
        <w:t xml:space="preserve">weighting values [1, 1] assuming no power loss and elevation downtilt angle using the DFT beam formed by all vertical elements for cell association. </w:t>
      </w:r>
    </w:p>
    <w:p w14:paraId="7EF7548F" w14:textId="1A9144F3" w:rsidR="00863882" w:rsidRPr="0082653B" w:rsidRDefault="00863882" w:rsidP="0066391F">
      <w:pPr>
        <w:numPr>
          <w:ilvl w:val="1"/>
          <w:numId w:val="227"/>
        </w:numPr>
        <w:rPr>
          <w:szCs w:val="20"/>
        </w:rPr>
      </w:pPr>
      <w:r w:rsidRPr="0082653B">
        <w:rPr>
          <w:szCs w:val="20"/>
        </w:rPr>
        <w:t xml:space="preserve">Adopt the penetration loss model in Table 1 of </w:t>
      </w:r>
      <w:hyperlink r:id="rId2476" w:history="1">
        <w:r w:rsidR="00377AD3">
          <w:rPr>
            <w:rStyle w:val="Hyperlink"/>
            <w:szCs w:val="20"/>
          </w:rPr>
          <w:t>R1-1609312</w:t>
        </w:r>
      </w:hyperlink>
      <w:r w:rsidRPr="0082653B">
        <w:rPr>
          <w:szCs w:val="20"/>
        </w:rPr>
        <w:t xml:space="preserve"> for high speed train scenario.</w:t>
      </w:r>
    </w:p>
    <w:p w14:paraId="7173E722" w14:textId="77777777" w:rsidR="00863882" w:rsidRPr="00997974" w:rsidRDefault="00863882" w:rsidP="00863882">
      <w:pPr>
        <w:rPr>
          <w:rFonts w:eastAsia="MS Mincho"/>
          <w:lang w:eastAsia="ja-JP"/>
        </w:rPr>
      </w:pPr>
    </w:p>
    <w:p w14:paraId="067706DB" w14:textId="6FC123ED" w:rsidR="00863882" w:rsidRPr="000C46F5" w:rsidRDefault="00377AD3" w:rsidP="00863882">
      <w:pPr>
        <w:rPr>
          <w:rFonts w:eastAsia="MS Mincho"/>
          <w:b/>
          <w:lang w:eastAsia="ja-JP"/>
        </w:rPr>
      </w:pPr>
      <w:hyperlink r:id="rId2477" w:history="1">
        <w:r>
          <w:rPr>
            <w:rStyle w:val="Hyperlink"/>
            <w:rFonts w:eastAsia="MS Mincho"/>
            <w:b/>
            <w:lang w:eastAsia="ja-JP"/>
          </w:rPr>
          <w:t>R1-1609545</w:t>
        </w:r>
      </w:hyperlink>
      <w:r w:rsidR="00863882" w:rsidRPr="000C46F5">
        <w:rPr>
          <w:rFonts w:eastAsia="MS Mincho"/>
          <w:b/>
          <w:lang w:eastAsia="ja-JP"/>
        </w:rPr>
        <w:tab/>
        <w:t>Remaining details of URLLC system level evaluation assumptions</w:t>
      </w:r>
      <w:r w:rsidR="00863882" w:rsidRPr="000C46F5">
        <w:rPr>
          <w:rFonts w:eastAsia="MS Mincho"/>
          <w:b/>
          <w:lang w:eastAsia="ja-JP"/>
        </w:rPr>
        <w:tab/>
        <w:t>Intel Corporation</w:t>
      </w:r>
    </w:p>
    <w:p w14:paraId="1F4EAAA5" w14:textId="0B93022E" w:rsidR="00863882" w:rsidRPr="000C46F5" w:rsidRDefault="00377AD3" w:rsidP="00863882">
      <w:pPr>
        <w:rPr>
          <w:rFonts w:eastAsia="MS Mincho"/>
          <w:b/>
          <w:lang w:val="en-US" w:eastAsia="ja-JP"/>
        </w:rPr>
      </w:pPr>
      <w:hyperlink r:id="rId2478" w:history="1">
        <w:r>
          <w:rPr>
            <w:rStyle w:val="Hyperlink"/>
            <w:rFonts w:eastAsia="MS Mincho"/>
            <w:b/>
            <w:lang w:eastAsia="ja-JP"/>
          </w:rPr>
          <w:t>R1-1610720</w:t>
        </w:r>
      </w:hyperlink>
      <w:r w:rsidR="00863882" w:rsidRPr="000C46F5">
        <w:rPr>
          <w:rFonts w:ascii="Calibri Light" w:eastAsia="SimSun" w:hAnsi="Calibri"/>
          <w:b/>
          <w:color w:val="000000"/>
          <w:kern w:val="24"/>
          <w:sz w:val="88"/>
          <w:szCs w:val="88"/>
        </w:rPr>
        <w:t xml:space="preserve"> </w:t>
      </w:r>
      <w:r w:rsidR="00863882" w:rsidRPr="000C46F5">
        <w:rPr>
          <w:rFonts w:ascii="Calibri Light" w:eastAsia="SimSun" w:hAnsi="Calibri"/>
          <w:b/>
          <w:color w:val="000000"/>
          <w:kern w:val="24"/>
          <w:sz w:val="88"/>
          <w:szCs w:val="88"/>
        </w:rPr>
        <w:tab/>
      </w:r>
      <w:r w:rsidR="00863882" w:rsidRPr="000C46F5">
        <w:rPr>
          <w:rFonts w:eastAsia="MS Mincho"/>
          <w:b/>
          <w:lang w:eastAsia="ja-JP"/>
        </w:rPr>
        <w:t>WF on URLLC System Level Evaluation Methodology</w:t>
      </w:r>
      <w:r w:rsidR="000C46F5">
        <w:rPr>
          <w:rFonts w:eastAsia="MS Mincho"/>
          <w:b/>
          <w:lang w:eastAsia="ja-JP"/>
        </w:rPr>
        <w:tab/>
      </w:r>
      <w:r w:rsidR="00863882" w:rsidRPr="000C46F5">
        <w:rPr>
          <w:rFonts w:eastAsia="MS Mincho"/>
          <w:b/>
          <w:lang w:val="en-US" w:eastAsia="ja-JP"/>
        </w:rPr>
        <w:t>Intel, Qualcomm, ZTE, ZTE Microelectronics</w:t>
      </w:r>
    </w:p>
    <w:p w14:paraId="7C906AEF" w14:textId="77777777" w:rsidR="000C46F5" w:rsidRPr="00FE755F" w:rsidRDefault="000C46F5" w:rsidP="00863882">
      <w:pPr>
        <w:rPr>
          <w:rFonts w:eastAsia="MS Mincho"/>
          <w:b/>
          <w:lang w:val="en-US" w:eastAsia="ja-JP"/>
        </w:rPr>
      </w:pPr>
    </w:p>
    <w:p w14:paraId="27F5406D" w14:textId="77777777" w:rsidR="00863882" w:rsidRPr="00833A7C" w:rsidRDefault="00863882" w:rsidP="00863882">
      <w:pPr>
        <w:rPr>
          <w:rFonts w:ascii="Times New Roman" w:eastAsia="MS Mincho" w:hAnsi="Times New Roman"/>
          <w:szCs w:val="20"/>
          <w:lang w:val="en-US" w:eastAsia="ja-JP"/>
        </w:rPr>
      </w:pPr>
      <w:r w:rsidRPr="00833A7C">
        <w:rPr>
          <w:rFonts w:ascii="Times New Roman" w:eastAsia="MS Mincho" w:hAnsi="Times New Roman"/>
          <w:szCs w:val="20"/>
          <w:highlight w:val="green"/>
          <w:lang w:val="en-US" w:eastAsia="ja-JP"/>
        </w:rPr>
        <w:t>Agreements</w:t>
      </w:r>
      <w:r w:rsidRPr="00833A7C">
        <w:rPr>
          <w:rFonts w:ascii="Times New Roman" w:eastAsia="MS Mincho" w:hAnsi="Times New Roman"/>
          <w:szCs w:val="20"/>
          <w:lang w:val="en-US" w:eastAsia="ja-JP"/>
        </w:rPr>
        <w:t>:</w:t>
      </w:r>
    </w:p>
    <w:p w14:paraId="06B57031" w14:textId="0B81321F" w:rsidR="00863882" w:rsidRPr="00833A7C" w:rsidRDefault="00863882" w:rsidP="0066391F">
      <w:pPr>
        <w:numPr>
          <w:ilvl w:val="0"/>
          <w:numId w:val="227"/>
        </w:numPr>
        <w:rPr>
          <w:rFonts w:ascii="Times New Roman" w:eastAsia="MS Mincho" w:hAnsi="Times New Roman"/>
          <w:szCs w:val="20"/>
          <w:lang w:val="en-US" w:eastAsia="ja-JP"/>
        </w:rPr>
      </w:pPr>
      <w:r w:rsidRPr="00833A7C">
        <w:rPr>
          <w:rFonts w:ascii="Times New Roman" w:eastAsia="MS Mincho" w:hAnsi="Times New Roman"/>
          <w:szCs w:val="20"/>
          <w:lang w:val="en-US" w:eastAsia="ja-JP"/>
        </w:rPr>
        <w:t xml:space="preserve">Slide 3 and slide 4 in </w:t>
      </w:r>
      <w:hyperlink r:id="rId2479" w:history="1">
        <w:r w:rsidR="00377AD3">
          <w:rPr>
            <w:rStyle w:val="Hyperlink"/>
            <w:rFonts w:ascii="Times New Roman" w:eastAsia="MS Mincho" w:hAnsi="Times New Roman"/>
            <w:szCs w:val="20"/>
            <w:lang w:val="en-US" w:eastAsia="ja-JP"/>
          </w:rPr>
          <w:t>R1-1610720</w:t>
        </w:r>
      </w:hyperlink>
      <w:r w:rsidRPr="00833A7C">
        <w:rPr>
          <w:rFonts w:ascii="Times New Roman" w:eastAsia="MS Mincho" w:hAnsi="Times New Roman"/>
          <w:szCs w:val="20"/>
          <w:lang w:val="en-US" w:eastAsia="ja-JP"/>
        </w:rPr>
        <w:t xml:space="preserve"> are agreed with the following updates:</w:t>
      </w:r>
    </w:p>
    <w:p w14:paraId="799DAC10" w14:textId="77777777" w:rsidR="00863882" w:rsidRPr="00833A7C" w:rsidRDefault="00863882" w:rsidP="0066391F">
      <w:pPr>
        <w:numPr>
          <w:ilvl w:val="1"/>
          <w:numId w:val="227"/>
        </w:numPr>
        <w:rPr>
          <w:rFonts w:ascii="Times New Roman" w:eastAsia="MS Mincho" w:hAnsi="Times New Roman"/>
          <w:szCs w:val="20"/>
          <w:lang w:val="en-US" w:eastAsia="ja-JP"/>
        </w:rPr>
      </w:pPr>
      <w:r w:rsidRPr="00833A7C">
        <w:rPr>
          <w:rFonts w:ascii="Times New Roman" w:eastAsia="MS Mincho" w:hAnsi="Times New Roman"/>
          <w:szCs w:val="20"/>
          <w:lang w:val="en-US" w:eastAsia="ja-JP"/>
        </w:rPr>
        <w:t>Option 1 for UE distribution on slide 4 is for DL only, optional, and 1 eMBB UE in the other 56 sectors is of the same traffic model as the eMBB UEs in the center sector</w:t>
      </w:r>
    </w:p>
    <w:p w14:paraId="30DEDEB8" w14:textId="77777777" w:rsidR="00863882" w:rsidRPr="00833A7C" w:rsidRDefault="00863882" w:rsidP="0066391F">
      <w:pPr>
        <w:numPr>
          <w:ilvl w:val="1"/>
          <w:numId w:val="227"/>
        </w:numPr>
        <w:rPr>
          <w:rFonts w:ascii="Times New Roman" w:eastAsia="MS Mincho" w:hAnsi="Times New Roman"/>
          <w:strike/>
          <w:color w:val="FF0000"/>
          <w:szCs w:val="20"/>
          <w:lang w:val="en-US" w:eastAsia="ja-JP"/>
        </w:rPr>
      </w:pPr>
      <w:r w:rsidRPr="00833A7C">
        <w:rPr>
          <w:rFonts w:ascii="Times New Roman" w:eastAsia="MS Mincho" w:hAnsi="Times New Roman"/>
          <w:szCs w:val="20"/>
          <w:lang w:eastAsia="ja-JP"/>
        </w:rPr>
        <w:t xml:space="preserve">Unidirectional </w:t>
      </w:r>
      <w:r w:rsidRPr="00833A7C">
        <w:rPr>
          <w:rFonts w:ascii="Times New Roman" w:eastAsia="MS Mincho" w:hAnsi="Times New Roman"/>
          <w:color w:val="FF0000"/>
          <w:szCs w:val="20"/>
          <w:u w:val="single"/>
          <w:lang w:eastAsia="ja-JP"/>
        </w:rPr>
        <w:t>and bidirectional</w:t>
      </w:r>
      <w:r w:rsidRPr="00833A7C">
        <w:rPr>
          <w:rFonts w:ascii="Times New Roman" w:eastAsia="MS Mincho" w:hAnsi="Times New Roman"/>
          <w:szCs w:val="20"/>
          <w:lang w:eastAsia="ja-JP"/>
        </w:rPr>
        <w:t xml:space="preserve"> (DL or UL</w:t>
      </w:r>
      <w:r w:rsidRPr="00833A7C">
        <w:rPr>
          <w:rFonts w:ascii="Times New Roman" w:eastAsia="MS Mincho" w:hAnsi="Times New Roman"/>
          <w:color w:val="FF0000"/>
          <w:szCs w:val="20"/>
          <w:lang w:eastAsia="ja-JP"/>
        </w:rPr>
        <w:t xml:space="preserve">) </w:t>
      </w:r>
      <w:r w:rsidRPr="00833A7C">
        <w:rPr>
          <w:rFonts w:ascii="Times New Roman" w:eastAsia="MS Mincho" w:hAnsi="Times New Roman"/>
          <w:strike/>
          <w:color w:val="FF0000"/>
          <w:szCs w:val="20"/>
          <w:lang w:eastAsia="ja-JP"/>
        </w:rPr>
        <w:t>is evaluated as baseline.</w:t>
      </w:r>
      <w:r w:rsidRPr="00833A7C">
        <w:rPr>
          <w:rFonts w:ascii="Times New Roman" w:eastAsia="MS Mincho" w:hAnsi="Times New Roman"/>
          <w:strike/>
          <w:color w:val="FF0000"/>
          <w:szCs w:val="20"/>
          <w:lang w:eastAsia="ja-JP"/>
        </w:rPr>
        <w:br/>
        <w:t>Bidirectional DL and UL traffic is evaluated as a second priority.</w:t>
      </w:r>
    </w:p>
    <w:p w14:paraId="71130AE3" w14:textId="77777777" w:rsidR="00863882" w:rsidRPr="00833A7C" w:rsidRDefault="00863882" w:rsidP="0066391F">
      <w:pPr>
        <w:numPr>
          <w:ilvl w:val="1"/>
          <w:numId w:val="227"/>
        </w:numPr>
        <w:rPr>
          <w:rFonts w:ascii="Times New Roman" w:eastAsia="MS Mincho" w:hAnsi="Times New Roman"/>
          <w:szCs w:val="20"/>
          <w:lang w:val="en-US" w:eastAsia="ja-JP"/>
        </w:rPr>
      </w:pPr>
      <w:r w:rsidRPr="00833A7C">
        <w:rPr>
          <w:rFonts w:ascii="Times New Roman" w:eastAsia="MS Mincho" w:hAnsi="Times New Roman"/>
          <w:szCs w:val="20"/>
          <w:lang w:eastAsia="ja-JP"/>
        </w:rPr>
        <w:t xml:space="preserve">URLLC: </w:t>
      </w:r>
      <w:r w:rsidRPr="00833A7C">
        <w:rPr>
          <w:rFonts w:ascii="Times New Roman" w:eastAsia="MS Mincho" w:hAnsi="Times New Roman"/>
          <w:color w:val="FF0000"/>
          <w:szCs w:val="20"/>
          <w:u w:val="single"/>
          <w:lang w:eastAsia="ja-JP"/>
        </w:rPr>
        <w:t>Both</w:t>
      </w:r>
      <w:r w:rsidRPr="00833A7C">
        <w:rPr>
          <w:rFonts w:ascii="Times New Roman" w:eastAsia="MS Mincho" w:hAnsi="Times New Roman"/>
          <w:color w:val="FF0000"/>
          <w:szCs w:val="20"/>
          <w:lang w:eastAsia="ja-JP"/>
        </w:rPr>
        <w:t xml:space="preserve"> </w:t>
      </w:r>
      <w:r w:rsidRPr="00833A7C">
        <w:rPr>
          <w:rFonts w:ascii="Times New Roman" w:eastAsia="MS Mincho" w:hAnsi="Times New Roman"/>
          <w:szCs w:val="20"/>
          <w:lang w:eastAsia="ja-JP"/>
        </w:rPr>
        <w:t xml:space="preserve">FTP Model 3 </w:t>
      </w:r>
      <w:r w:rsidRPr="00833A7C">
        <w:rPr>
          <w:rFonts w:ascii="Times New Roman" w:eastAsia="MS Mincho" w:hAnsi="Times New Roman"/>
          <w:color w:val="FF0000"/>
          <w:szCs w:val="20"/>
          <w:u w:val="single"/>
          <w:lang w:eastAsia="ja-JP"/>
        </w:rPr>
        <w:t>(with Poisson arrival)</w:t>
      </w:r>
      <w:r w:rsidRPr="00346092">
        <w:rPr>
          <w:rFonts w:ascii="Times New Roman" w:eastAsia="SimSun" w:hAnsi="Times New Roman"/>
          <w:color w:val="FF0000"/>
          <w:kern w:val="24"/>
          <w:szCs w:val="20"/>
          <w:u w:val="single"/>
        </w:rPr>
        <w:t xml:space="preserve"> and periodic packet arrivals</w:t>
      </w:r>
      <w:r w:rsidRPr="00346092">
        <w:rPr>
          <w:rFonts w:ascii="Times New Roman" w:eastAsia="SimSun" w:hAnsi="Times New Roman"/>
          <w:color w:val="000000"/>
          <w:kern w:val="24"/>
          <w:szCs w:val="20"/>
        </w:rPr>
        <w:t xml:space="preserve"> </w:t>
      </w:r>
      <w:r w:rsidRPr="00833A7C">
        <w:rPr>
          <w:rFonts w:ascii="Times New Roman" w:eastAsia="MS Mincho" w:hAnsi="Times New Roman"/>
          <w:szCs w:val="20"/>
          <w:lang w:eastAsia="ja-JP"/>
        </w:rPr>
        <w:t>with packet size 32, 50, 200 bytes.</w:t>
      </w:r>
    </w:p>
    <w:p w14:paraId="0295A2B3" w14:textId="77777777" w:rsidR="00863882" w:rsidRPr="00833A7C" w:rsidRDefault="00863882" w:rsidP="0066391F">
      <w:pPr>
        <w:numPr>
          <w:ilvl w:val="1"/>
          <w:numId w:val="227"/>
        </w:numPr>
        <w:rPr>
          <w:rFonts w:ascii="Times New Roman" w:eastAsia="MS Mincho" w:hAnsi="Times New Roman"/>
          <w:szCs w:val="20"/>
          <w:lang w:val="en-US" w:eastAsia="ja-JP"/>
        </w:rPr>
      </w:pPr>
      <w:r w:rsidRPr="00833A7C">
        <w:rPr>
          <w:rFonts w:ascii="Times New Roman" w:eastAsia="MS Mincho" w:hAnsi="Times New Roman"/>
          <w:szCs w:val="20"/>
          <w:lang w:eastAsia="ja-JP"/>
        </w:rPr>
        <w:t>URLLC: P</w:t>
      </w:r>
      <w:r w:rsidRPr="00833A7C">
        <w:rPr>
          <w:rFonts w:ascii="Times New Roman" w:eastAsia="MS Mincho" w:hAnsi="Times New Roman"/>
          <w:strike/>
          <w:color w:val="FF0000"/>
          <w:szCs w:val="20"/>
          <w:lang w:eastAsia="ja-JP"/>
        </w:rPr>
        <w:t>oisson p</w:t>
      </w:r>
      <w:r w:rsidRPr="00833A7C">
        <w:rPr>
          <w:rFonts w:ascii="Times New Roman" w:eastAsia="MS Mincho" w:hAnsi="Times New Roman"/>
          <w:szCs w:val="20"/>
          <w:lang w:eastAsia="ja-JP"/>
        </w:rPr>
        <w:t xml:space="preserve">acket arrival </w:t>
      </w:r>
      <w:r w:rsidRPr="00833A7C">
        <w:rPr>
          <w:rFonts w:ascii="Times New Roman" w:eastAsia="MS Mincho" w:hAnsi="Times New Roman"/>
          <w:strike/>
          <w:color w:val="FF0000"/>
          <w:szCs w:val="20"/>
          <w:lang w:eastAsia="ja-JP"/>
        </w:rPr>
        <w:t>with arrival rate λ</w:t>
      </w:r>
      <w:r w:rsidRPr="00833A7C">
        <w:rPr>
          <w:rFonts w:ascii="Times New Roman" w:eastAsia="MS Mincho" w:hAnsi="Times New Roman"/>
          <w:szCs w:val="20"/>
          <w:lang w:eastAsia="ja-JP"/>
        </w:rPr>
        <w:t xml:space="preserve"> to achieve URLLC capacity</w:t>
      </w:r>
    </w:p>
    <w:p w14:paraId="418F66CC" w14:textId="77777777" w:rsidR="00863882" w:rsidRPr="00833A7C" w:rsidRDefault="00863882" w:rsidP="0066391F">
      <w:pPr>
        <w:numPr>
          <w:ilvl w:val="1"/>
          <w:numId w:val="227"/>
        </w:numPr>
        <w:rPr>
          <w:rFonts w:eastAsia="MS Mincho"/>
          <w:szCs w:val="20"/>
          <w:lang w:val="en-US" w:eastAsia="ja-JP"/>
        </w:rPr>
      </w:pPr>
      <w:r w:rsidRPr="00833A7C">
        <w:rPr>
          <w:rFonts w:eastAsia="MS Mincho"/>
          <w:szCs w:val="20"/>
          <w:lang w:eastAsia="ja-JP"/>
        </w:rPr>
        <w:t>For “Simulation bandwidth”</w:t>
      </w:r>
    </w:p>
    <w:p w14:paraId="35677BAD" w14:textId="77777777" w:rsidR="00863882" w:rsidRPr="00833A7C" w:rsidRDefault="00863882" w:rsidP="0066391F">
      <w:pPr>
        <w:numPr>
          <w:ilvl w:val="2"/>
          <w:numId w:val="227"/>
        </w:numPr>
        <w:rPr>
          <w:rFonts w:eastAsia="MS Mincho"/>
          <w:szCs w:val="20"/>
          <w:lang w:val="en-US" w:eastAsia="ja-JP"/>
        </w:rPr>
      </w:pPr>
      <w:r w:rsidRPr="00833A7C">
        <w:rPr>
          <w:rFonts w:eastAsia="MS Mincho"/>
          <w:szCs w:val="20"/>
          <w:lang w:eastAsia="ja-JP"/>
        </w:rPr>
        <w:t>Add “other bandwidths are not precluded”</w:t>
      </w:r>
    </w:p>
    <w:p w14:paraId="5E0064FA" w14:textId="77777777" w:rsidR="00863882" w:rsidRPr="00833A7C" w:rsidRDefault="00863882" w:rsidP="0066391F">
      <w:pPr>
        <w:numPr>
          <w:ilvl w:val="1"/>
          <w:numId w:val="227"/>
        </w:numPr>
        <w:rPr>
          <w:rFonts w:eastAsia="MS Mincho"/>
          <w:szCs w:val="20"/>
          <w:lang w:val="en-US" w:eastAsia="ja-JP"/>
        </w:rPr>
      </w:pPr>
      <w:r w:rsidRPr="00833A7C">
        <w:rPr>
          <w:rFonts w:eastAsia="MS Mincho"/>
          <w:szCs w:val="20"/>
          <w:lang w:val="en-US" w:eastAsia="ja-JP"/>
        </w:rPr>
        <w:t>For eMBB UE of FTP model 3, add that the packet size is 0.1Mbytes and 0.5Mbytes</w:t>
      </w:r>
    </w:p>
    <w:p w14:paraId="502EAF73" w14:textId="77777777" w:rsidR="00863882" w:rsidRPr="00833A7C" w:rsidRDefault="00863882" w:rsidP="0066391F">
      <w:pPr>
        <w:numPr>
          <w:ilvl w:val="1"/>
          <w:numId w:val="227"/>
        </w:numPr>
        <w:rPr>
          <w:rFonts w:eastAsia="MS Mincho"/>
          <w:szCs w:val="20"/>
          <w:lang w:val="en-US" w:eastAsia="ja-JP"/>
        </w:rPr>
      </w:pPr>
      <w:r w:rsidRPr="00833A7C">
        <w:rPr>
          <w:rFonts w:eastAsia="MS Mincho"/>
          <w:szCs w:val="20"/>
          <w:lang w:val="en-US" w:eastAsia="ja-JP"/>
        </w:rPr>
        <w:t>Companies are encouraged to report the power control parameters (e.g., open-loop, etc.) for UL URLLC evaluations</w:t>
      </w:r>
    </w:p>
    <w:p w14:paraId="2A0DA672" w14:textId="77777777" w:rsidR="00863882" w:rsidRPr="00997974" w:rsidRDefault="00863882" w:rsidP="00863882">
      <w:pPr>
        <w:rPr>
          <w:rFonts w:eastAsia="MS Mincho"/>
          <w:lang w:eastAsia="ja-JP"/>
        </w:rPr>
      </w:pPr>
    </w:p>
    <w:p w14:paraId="68B72AD2" w14:textId="6B728148" w:rsidR="00863882" w:rsidRPr="000C46F5" w:rsidRDefault="00377AD3" w:rsidP="00863882">
      <w:pPr>
        <w:rPr>
          <w:rFonts w:eastAsia="MS Mincho"/>
          <w:b/>
          <w:lang w:eastAsia="ja-JP"/>
        </w:rPr>
      </w:pPr>
      <w:hyperlink r:id="rId2480" w:history="1">
        <w:r>
          <w:rPr>
            <w:rStyle w:val="Hyperlink"/>
            <w:rFonts w:eastAsia="MS Mincho"/>
            <w:b/>
            <w:lang w:eastAsia="ja-JP"/>
          </w:rPr>
          <w:t>R1-1609546</w:t>
        </w:r>
      </w:hyperlink>
      <w:r w:rsidR="00863882" w:rsidRPr="000C46F5">
        <w:rPr>
          <w:rFonts w:eastAsia="MS Mincho"/>
          <w:b/>
          <w:lang w:eastAsia="ja-JP"/>
        </w:rPr>
        <w:tab/>
        <w:t>On eMBB and URLLC multiplexing</w:t>
      </w:r>
      <w:r w:rsidR="00863882" w:rsidRPr="000C46F5">
        <w:rPr>
          <w:rFonts w:eastAsia="MS Mincho"/>
          <w:b/>
          <w:lang w:eastAsia="ja-JP"/>
        </w:rPr>
        <w:tab/>
        <w:t>Intel Corporation</w:t>
      </w:r>
    </w:p>
    <w:p w14:paraId="56C1E0CE" w14:textId="0B97BA32" w:rsidR="00863882" w:rsidRPr="00D52127" w:rsidRDefault="00377AD3" w:rsidP="00863882">
      <w:pPr>
        <w:rPr>
          <w:rFonts w:eastAsia="MS Mincho"/>
          <w:lang w:eastAsia="ja-JP"/>
        </w:rPr>
      </w:pPr>
      <w:hyperlink r:id="rId2481" w:history="1">
        <w:r>
          <w:rPr>
            <w:rStyle w:val="Hyperlink"/>
            <w:rFonts w:eastAsia="MS Mincho"/>
            <w:b/>
            <w:lang w:eastAsia="ja-JP"/>
          </w:rPr>
          <w:t>R1-1610436</w:t>
        </w:r>
      </w:hyperlink>
      <w:r w:rsidR="00863882" w:rsidRPr="000C46F5">
        <w:rPr>
          <w:rFonts w:eastAsia="MS Mincho"/>
          <w:b/>
          <w:lang w:eastAsia="ja-JP"/>
        </w:rPr>
        <w:t xml:space="preserve"> </w:t>
      </w:r>
      <w:r w:rsidR="00863882" w:rsidRPr="000C46F5">
        <w:rPr>
          <w:rFonts w:eastAsia="MS Mincho"/>
          <w:b/>
          <w:lang w:eastAsia="ja-JP"/>
        </w:rPr>
        <w:tab/>
        <w:t>Path loss model for evaluation of mMTC</w:t>
      </w:r>
      <w:r w:rsidR="00863882" w:rsidRPr="000C46F5">
        <w:rPr>
          <w:rFonts w:eastAsia="MS Mincho"/>
          <w:b/>
          <w:lang w:eastAsia="ja-JP"/>
        </w:rPr>
        <w:tab/>
        <w:t>Ericsson</w:t>
      </w:r>
      <w:r w:rsidR="000C46F5">
        <w:rPr>
          <w:rFonts w:eastAsia="MS Mincho"/>
          <w:b/>
          <w:lang w:eastAsia="ja-JP"/>
        </w:rPr>
        <w:tab/>
      </w:r>
      <w:r w:rsidR="000C46F5" w:rsidRPr="000C46F5">
        <w:rPr>
          <w:rFonts w:eastAsia="MS Mincho"/>
          <w:lang w:eastAsia="ja-JP"/>
        </w:rPr>
        <w:t>(</w:t>
      </w:r>
      <w:r w:rsidR="00863882" w:rsidRPr="00D52127">
        <w:rPr>
          <w:rFonts w:eastAsia="MS Mincho"/>
          <w:lang w:eastAsia="ja-JP"/>
        </w:rPr>
        <w:t xml:space="preserve">Revision of </w:t>
      </w:r>
      <w:hyperlink r:id="rId2482" w:history="1">
        <w:r>
          <w:rPr>
            <w:rStyle w:val="Hyperlink"/>
            <w:rFonts w:eastAsia="MS Mincho"/>
            <w:lang w:eastAsia="ja-JP"/>
          </w:rPr>
          <w:t>R1-1609775</w:t>
        </w:r>
      </w:hyperlink>
      <w:r w:rsidR="000C46F5">
        <w:rPr>
          <w:rFonts w:eastAsia="MS Mincho"/>
          <w:lang w:eastAsia="ja-JP"/>
        </w:rPr>
        <w:t>)</w:t>
      </w:r>
    </w:p>
    <w:p w14:paraId="66DA23FD" w14:textId="7D8A77AC" w:rsidR="00863882" w:rsidRPr="000C46F5" w:rsidRDefault="00377AD3" w:rsidP="00863882">
      <w:pPr>
        <w:rPr>
          <w:rFonts w:eastAsia="MS Mincho"/>
          <w:b/>
          <w:lang w:eastAsia="ja-JP"/>
        </w:rPr>
      </w:pPr>
      <w:hyperlink r:id="rId2483" w:history="1">
        <w:r>
          <w:rPr>
            <w:rStyle w:val="Hyperlink"/>
            <w:rFonts w:eastAsia="MS Mincho"/>
            <w:b/>
            <w:lang w:eastAsia="ja-JP"/>
          </w:rPr>
          <w:t>R1-1610183</w:t>
        </w:r>
      </w:hyperlink>
      <w:r w:rsidR="00863882" w:rsidRPr="000C46F5">
        <w:rPr>
          <w:rFonts w:eastAsia="MS Mincho"/>
          <w:b/>
          <w:lang w:eastAsia="ja-JP"/>
        </w:rPr>
        <w:tab/>
        <w:t>Updated mMTC battery life evaluation assumptions</w:t>
      </w:r>
      <w:r w:rsidR="00863882" w:rsidRPr="000C46F5">
        <w:rPr>
          <w:rFonts w:eastAsia="MS Mincho"/>
          <w:b/>
          <w:lang w:eastAsia="ja-JP"/>
        </w:rPr>
        <w:tab/>
        <w:t>Qualcomm Incorporated</w:t>
      </w:r>
    </w:p>
    <w:p w14:paraId="59A382FD" w14:textId="602885EE" w:rsidR="00863882" w:rsidRPr="000C46F5" w:rsidRDefault="00377AD3" w:rsidP="00863882">
      <w:pPr>
        <w:rPr>
          <w:rFonts w:eastAsia="MS Mincho"/>
          <w:b/>
          <w:lang w:eastAsia="ja-JP"/>
        </w:rPr>
      </w:pPr>
      <w:hyperlink r:id="rId2484" w:history="1">
        <w:r>
          <w:rPr>
            <w:rStyle w:val="Hyperlink"/>
            <w:rFonts w:eastAsia="MS Mincho"/>
            <w:b/>
            <w:lang w:eastAsia="ja-JP"/>
          </w:rPr>
          <w:t>R1-1610359</w:t>
        </w:r>
      </w:hyperlink>
      <w:r w:rsidR="00863882" w:rsidRPr="000C46F5">
        <w:rPr>
          <w:rFonts w:eastAsia="MS Mincho"/>
          <w:b/>
          <w:lang w:eastAsia="ja-JP"/>
        </w:rPr>
        <w:tab/>
        <w:t>On the utilization of Advanced Receivers in NR</w:t>
      </w:r>
      <w:r w:rsidR="00863882" w:rsidRPr="000C46F5">
        <w:rPr>
          <w:rFonts w:eastAsia="MS Mincho"/>
          <w:b/>
          <w:lang w:eastAsia="ja-JP"/>
        </w:rPr>
        <w:tab/>
        <w:t>Nokia, Alcatel-Lucent Shanghai Bell</w:t>
      </w:r>
    </w:p>
    <w:p w14:paraId="70E51B31" w14:textId="77777777" w:rsidR="00863882" w:rsidRPr="000C46F5" w:rsidRDefault="00863882" w:rsidP="00863882">
      <w:pPr>
        <w:rPr>
          <w:rFonts w:eastAsia="MS Mincho"/>
          <w:b/>
          <w:lang w:eastAsia="ja-JP"/>
        </w:rPr>
      </w:pPr>
    </w:p>
    <w:p w14:paraId="20512D99" w14:textId="58BDEC79" w:rsidR="00863882" w:rsidRPr="000C46F5" w:rsidRDefault="00377AD3" w:rsidP="00863882">
      <w:pPr>
        <w:rPr>
          <w:rFonts w:eastAsia="MS Mincho"/>
          <w:b/>
          <w:lang w:val="en-US" w:eastAsia="ja-JP"/>
        </w:rPr>
      </w:pPr>
      <w:hyperlink r:id="rId2485" w:history="1">
        <w:r>
          <w:rPr>
            <w:rStyle w:val="Hyperlink"/>
            <w:rFonts w:eastAsia="MS Mincho"/>
            <w:b/>
            <w:lang w:eastAsia="ja-JP"/>
          </w:rPr>
          <w:t>R1-1610681</w:t>
        </w:r>
      </w:hyperlink>
      <w:r w:rsidR="00863882" w:rsidRPr="000C46F5">
        <w:rPr>
          <w:rFonts w:eastAsia="MS Mincho"/>
          <w:b/>
          <w:lang w:eastAsia="ja-JP"/>
        </w:rPr>
        <w:tab/>
        <w:t>WF on coexistence between NR and LTE</w:t>
      </w:r>
      <w:r w:rsidR="000C46F5">
        <w:rPr>
          <w:rFonts w:eastAsia="MS Mincho"/>
          <w:b/>
          <w:lang w:eastAsia="ja-JP"/>
        </w:rPr>
        <w:tab/>
      </w:r>
      <w:r w:rsidR="00863882" w:rsidRPr="000C46F5">
        <w:rPr>
          <w:rFonts w:eastAsia="MS Mincho"/>
          <w:b/>
          <w:lang w:val="en-US" w:eastAsia="ja-JP"/>
        </w:rPr>
        <w:t>LG Electronics, AT&amp;T</w:t>
      </w:r>
    </w:p>
    <w:p w14:paraId="654F17BA" w14:textId="7A5A088C" w:rsidR="00863882" w:rsidRDefault="00377AD3" w:rsidP="00863882">
      <w:pPr>
        <w:rPr>
          <w:rFonts w:eastAsia="MS Mincho"/>
          <w:b/>
          <w:lang w:val="en-US" w:eastAsia="ja-JP"/>
        </w:rPr>
      </w:pPr>
      <w:hyperlink r:id="rId2486" w:history="1">
        <w:r>
          <w:rPr>
            <w:rStyle w:val="Hyperlink"/>
            <w:rFonts w:eastAsia="MS Mincho"/>
            <w:b/>
            <w:lang w:val="en-US" w:eastAsia="ja-JP"/>
          </w:rPr>
          <w:t>R1-1610800</w:t>
        </w:r>
      </w:hyperlink>
      <w:r w:rsidR="00863882" w:rsidRPr="000C46F5">
        <w:rPr>
          <w:rFonts w:eastAsia="MS Mincho"/>
          <w:b/>
          <w:lang w:eastAsia="ja-JP"/>
        </w:rPr>
        <w:t xml:space="preserve"> </w:t>
      </w:r>
      <w:r w:rsidR="00863882" w:rsidRPr="000C46F5">
        <w:rPr>
          <w:rFonts w:eastAsia="MS Mincho"/>
          <w:b/>
          <w:lang w:eastAsia="ja-JP"/>
        </w:rPr>
        <w:tab/>
        <w:t>WF on coexistence between NR and LTE</w:t>
      </w:r>
      <w:r w:rsidR="000C46F5">
        <w:rPr>
          <w:rFonts w:eastAsia="MS Mincho"/>
          <w:b/>
          <w:lang w:val="en-US" w:eastAsia="ja-JP"/>
        </w:rPr>
        <w:tab/>
      </w:r>
      <w:r w:rsidR="00863882" w:rsidRPr="000C46F5">
        <w:rPr>
          <w:rFonts w:eastAsia="MS Mincho"/>
          <w:b/>
          <w:lang w:val="en-US" w:eastAsia="ja-JP"/>
        </w:rPr>
        <w:t>LG Electronics, AT&amp;T, Ericsson</w:t>
      </w:r>
    </w:p>
    <w:p w14:paraId="1B0DF300" w14:textId="77777777" w:rsidR="000C46F5" w:rsidRPr="000C46F5" w:rsidRDefault="000C46F5" w:rsidP="00863882">
      <w:pPr>
        <w:rPr>
          <w:rFonts w:eastAsia="MS Mincho"/>
          <w:b/>
          <w:lang w:val="en-US" w:eastAsia="ja-JP"/>
        </w:rPr>
      </w:pPr>
    </w:p>
    <w:p w14:paraId="264E2FE9" w14:textId="77777777" w:rsidR="00863882" w:rsidRPr="00857EFA" w:rsidRDefault="00863882" w:rsidP="00863882">
      <w:pPr>
        <w:rPr>
          <w:rFonts w:eastAsia="MS Mincho"/>
          <w:szCs w:val="20"/>
          <w:lang w:eastAsia="ja-JP"/>
        </w:rPr>
      </w:pPr>
      <w:r w:rsidRPr="00857EFA">
        <w:rPr>
          <w:rFonts w:eastAsia="MS Mincho"/>
          <w:szCs w:val="20"/>
          <w:highlight w:val="green"/>
          <w:lang w:eastAsia="ja-JP"/>
        </w:rPr>
        <w:t>Agreements:</w:t>
      </w:r>
    </w:p>
    <w:p w14:paraId="2090C25B" w14:textId="77777777" w:rsidR="00863882" w:rsidRPr="000C46F5" w:rsidRDefault="00863882" w:rsidP="0066391F">
      <w:pPr>
        <w:pStyle w:val="ListParagraph"/>
        <w:numPr>
          <w:ilvl w:val="0"/>
          <w:numId w:val="324"/>
        </w:numPr>
        <w:rPr>
          <w:rFonts w:eastAsia="MS Mincho"/>
          <w:lang w:val="en-US"/>
        </w:rPr>
      </w:pPr>
      <w:r w:rsidRPr="000C46F5">
        <w:rPr>
          <w:rFonts w:eastAsia="MS Mincho"/>
          <w:lang w:val="en-US"/>
        </w:rPr>
        <w:t>To support the efficient coexistence between NR and LTE operating in the same licensed frequency band,</w:t>
      </w:r>
    </w:p>
    <w:p w14:paraId="6C7CE630" w14:textId="77777777" w:rsidR="00863882" w:rsidRPr="000C46F5" w:rsidRDefault="00863882" w:rsidP="0066391F">
      <w:pPr>
        <w:pStyle w:val="ListParagraph"/>
        <w:numPr>
          <w:ilvl w:val="1"/>
          <w:numId w:val="324"/>
        </w:numPr>
        <w:rPr>
          <w:rFonts w:eastAsia="MS Mincho"/>
          <w:lang w:val="en-US"/>
        </w:rPr>
      </w:pPr>
      <w:r w:rsidRPr="000C46F5">
        <w:rPr>
          <w:rFonts w:eastAsia="MS Mincho"/>
          <w:lang w:val="en-US"/>
        </w:rPr>
        <w:t>At least legacy LTE features should be considered in the NR study, e.g.:</w:t>
      </w:r>
    </w:p>
    <w:p w14:paraId="0E97A412"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MBSFN configuration (for LTE Rel-8 and beyond)</w:t>
      </w:r>
    </w:p>
    <w:p w14:paraId="6A7DF7EA"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TDD UL subframe (for LTE Rel-8 and beyond)</w:t>
      </w:r>
    </w:p>
    <w:p w14:paraId="7D9CC0BE"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SCell activation/deactivation (for LTE Rel-10 and beyond)</w:t>
      </w:r>
    </w:p>
    <w:p w14:paraId="019B3914"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TDD UL subframe configured by eIMTA feature (for LTE Rel-12 and beyond)</w:t>
      </w:r>
    </w:p>
    <w:p w14:paraId="3AE97814" w14:textId="77777777" w:rsidR="00863882" w:rsidRPr="000C46F5" w:rsidRDefault="00863882" w:rsidP="0066391F">
      <w:pPr>
        <w:pStyle w:val="ListParagraph"/>
        <w:numPr>
          <w:ilvl w:val="1"/>
          <w:numId w:val="324"/>
        </w:numPr>
        <w:rPr>
          <w:rFonts w:eastAsia="MS Mincho"/>
          <w:lang w:val="en-US"/>
        </w:rPr>
      </w:pPr>
      <w:r w:rsidRPr="000C46F5">
        <w:rPr>
          <w:rFonts w:eastAsia="MS Mincho"/>
          <w:lang w:val="en-US"/>
        </w:rPr>
        <w:t>NR should study the following candidate mechanisms for coexistence:</w:t>
      </w:r>
    </w:p>
    <w:p w14:paraId="29B05981"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Resource indication (e.g., blank resources, available resources, etc.) of time/frequency resources</w:t>
      </w:r>
    </w:p>
    <w:p w14:paraId="6D667EAE"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Reconfiguring channel bandwidth/carriers monitored by UEs</w:t>
      </w:r>
    </w:p>
    <w:p w14:paraId="1016CABB"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Any other mechanisms are not precluded.</w:t>
      </w:r>
    </w:p>
    <w:p w14:paraId="556C229A" w14:textId="77777777" w:rsidR="00863882" w:rsidRPr="000C46F5" w:rsidRDefault="00863882" w:rsidP="0066391F">
      <w:pPr>
        <w:pStyle w:val="ListParagraph"/>
        <w:numPr>
          <w:ilvl w:val="1"/>
          <w:numId w:val="324"/>
        </w:numPr>
        <w:rPr>
          <w:rFonts w:eastAsia="MS Mincho"/>
          <w:lang w:val="en-US"/>
        </w:rPr>
      </w:pPr>
      <w:r w:rsidRPr="000C46F5">
        <w:rPr>
          <w:rFonts w:eastAsia="MS Mincho"/>
          <w:lang w:val="en-US"/>
        </w:rPr>
        <w:t>For non co-located LTE/NR case, backhaul signaling between LTE and NR can be studied to mitigate inter-cell interference.</w:t>
      </w:r>
    </w:p>
    <w:p w14:paraId="30785067"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FFS on which information can be conveyed on the backhaul signaling</w:t>
      </w:r>
    </w:p>
    <w:p w14:paraId="12B14CD2" w14:textId="77777777" w:rsidR="00863882" w:rsidRPr="000C46F5" w:rsidRDefault="00863882" w:rsidP="0066391F">
      <w:pPr>
        <w:pStyle w:val="ListParagraph"/>
        <w:numPr>
          <w:ilvl w:val="2"/>
          <w:numId w:val="324"/>
        </w:numPr>
        <w:rPr>
          <w:rFonts w:eastAsia="MS Mincho"/>
          <w:lang w:val="en-US"/>
        </w:rPr>
      </w:pPr>
      <w:r w:rsidRPr="000C46F5">
        <w:rPr>
          <w:rFonts w:eastAsia="MS Mincho"/>
          <w:lang w:val="en-US"/>
        </w:rPr>
        <w:t>Over-the-air listening at the gNB can also be considered</w:t>
      </w:r>
    </w:p>
    <w:p w14:paraId="36DCE01E" w14:textId="77777777" w:rsidR="00863882" w:rsidRPr="000C46F5" w:rsidRDefault="00863882" w:rsidP="0066391F">
      <w:pPr>
        <w:pStyle w:val="ListParagraph"/>
        <w:numPr>
          <w:ilvl w:val="1"/>
          <w:numId w:val="324"/>
        </w:numPr>
        <w:rPr>
          <w:rFonts w:eastAsia="MS Mincho"/>
          <w:lang w:val="en-US"/>
        </w:rPr>
      </w:pPr>
      <w:r w:rsidRPr="000C46F5">
        <w:rPr>
          <w:rFonts w:eastAsia="MS Mincho"/>
          <w:lang w:val="en-US"/>
        </w:rPr>
        <w:t>Note: Dynamic switch between NR and LTE can be studied from the perspective of network for co-located LTE/NR case.</w:t>
      </w:r>
    </w:p>
    <w:p w14:paraId="4749883B" w14:textId="77777777" w:rsidR="00863882" w:rsidRDefault="00863882" w:rsidP="00863882">
      <w:pPr>
        <w:rPr>
          <w:rFonts w:eastAsia="MS Mincho"/>
          <w:lang w:eastAsia="ja-JP"/>
        </w:rPr>
      </w:pPr>
    </w:p>
    <w:p w14:paraId="6AFC1453" w14:textId="25371C0B" w:rsidR="00863882" w:rsidRPr="000C46F5" w:rsidRDefault="00377AD3" w:rsidP="00863882">
      <w:pPr>
        <w:rPr>
          <w:rFonts w:eastAsia="MS Mincho"/>
          <w:b/>
          <w:lang w:val="en-US" w:eastAsia="ja-JP"/>
        </w:rPr>
      </w:pPr>
      <w:hyperlink r:id="rId2487" w:history="1">
        <w:r>
          <w:rPr>
            <w:rStyle w:val="Hyperlink"/>
            <w:rFonts w:eastAsia="MS Mincho"/>
            <w:b/>
            <w:lang w:eastAsia="ja-JP"/>
          </w:rPr>
          <w:t>R1-1610951</w:t>
        </w:r>
      </w:hyperlink>
      <w:r w:rsidR="00863882" w:rsidRPr="000C46F5">
        <w:rPr>
          <w:rFonts w:eastAsia="MS Mincho"/>
          <w:b/>
          <w:lang w:eastAsia="ja-JP"/>
        </w:rPr>
        <w:tab/>
        <w:t>Way Forward on LLS evaluation assumption for control channel evaluation in URLLC</w:t>
      </w:r>
      <w:r w:rsidR="00863882" w:rsidRPr="000C46F5">
        <w:rPr>
          <w:rFonts w:eastAsia="MS Mincho"/>
          <w:b/>
          <w:lang w:eastAsia="ja-JP"/>
        </w:rPr>
        <w:tab/>
      </w:r>
      <w:r w:rsidR="00863882" w:rsidRPr="000C46F5">
        <w:rPr>
          <w:rFonts w:eastAsia="MS Mincho"/>
          <w:b/>
          <w:lang w:val="en-US" w:eastAsia="ja-JP"/>
        </w:rPr>
        <w:t>Huawei, HiSilicon</w:t>
      </w:r>
    </w:p>
    <w:p w14:paraId="63A4ACA3" w14:textId="77777777" w:rsidR="00863882" w:rsidRPr="00F132E3" w:rsidRDefault="00863882" w:rsidP="00863882">
      <w:r w:rsidRPr="00F132E3">
        <w:t>The evaluation assumptions for control channel in URLLC are to be discussed under control channel design for URLLC</w:t>
      </w:r>
    </w:p>
    <w:p w14:paraId="3F7FC60D" w14:textId="77777777" w:rsidR="00863882" w:rsidRPr="00413FB0" w:rsidRDefault="00863882" w:rsidP="00863882">
      <w:pPr>
        <w:rPr>
          <w:rFonts w:eastAsia="MS Mincho"/>
          <w:b/>
          <w:lang w:eastAsia="ja-JP"/>
        </w:rPr>
      </w:pPr>
    </w:p>
    <w:p w14:paraId="23DDBC96" w14:textId="03AB2E3F" w:rsidR="00863882" w:rsidRPr="000C46F5" w:rsidRDefault="00377AD3" w:rsidP="00863882">
      <w:pPr>
        <w:rPr>
          <w:rFonts w:eastAsia="MS Mincho"/>
          <w:b/>
          <w:lang w:eastAsia="ja-JP"/>
        </w:rPr>
      </w:pPr>
      <w:hyperlink r:id="rId2488" w:history="1">
        <w:r>
          <w:rPr>
            <w:rStyle w:val="Hyperlink"/>
            <w:rFonts w:eastAsia="MS Mincho"/>
            <w:b/>
            <w:lang w:eastAsia="ja-JP"/>
          </w:rPr>
          <w:t>R1-1609774</w:t>
        </w:r>
      </w:hyperlink>
      <w:r w:rsidR="00863882" w:rsidRPr="000C46F5">
        <w:rPr>
          <w:rFonts w:eastAsia="MS Mincho"/>
          <w:b/>
          <w:lang w:eastAsia="ja-JP"/>
        </w:rPr>
        <w:tab/>
        <w:t>Channel model for evaluation of Rural scenario</w:t>
      </w:r>
      <w:r w:rsidR="00863882" w:rsidRPr="000C46F5">
        <w:rPr>
          <w:rFonts w:eastAsia="MS Mincho"/>
          <w:b/>
          <w:lang w:eastAsia="ja-JP"/>
        </w:rPr>
        <w:tab/>
        <w:t>Ericsson</w:t>
      </w:r>
    </w:p>
    <w:p w14:paraId="0C98947F" w14:textId="318DDC6D" w:rsidR="00863882" w:rsidRPr="000C46F5" w:rsidRDefault="00377AD3" w:rsidP="00863882">
      <w:pPr>
        <w:rPr>
          <w:rFonts w:eastAsia="MS Mincho"/>
          <w:b/>
          <w:lang w:eastAsia="ja-JP"/>
        </w:rPr>
      </w:pPr>
      <w:hyperlink r:id="rId2489" w:history="1">
        <w:r>
          <w:rPr>
            <w:rStyle w:val="Hyperlink"/>
            <w:rFonts w:eastAsia="MS Mincho"/>
            <w:b/>
            <w:lang w:eastAsia="ja-JP"/>
          </w:rPr>
          <w:t>R1-1610961</w:t>
        </w:r>
      </w:hyperlink>
      <w:r w:rsidR="00863882" w:rsidRPr="000C46F5">
        <w:rPr>
          <w:rFonts w:eastAsia="MS Mincho"/>
          <w:b/>
          <w:lang w:eastAsia="ja-JP"/>
        </w:rPr>
        <w:tab/>
        <w:t>Way Forward on O2I model for rural scenario</w:t>
      </w:r>
      <w:r w:rsidR="00863882" w:rsidRPr="000C46F5">
        <w:rPr>
          <w:rFonts w:eastAsia="MS Mincho"/>
          <w:b/>
          <w:lang w:eastAsia="ja-JP"/>
        </w:rPr>
        <w:tab/>
        <w:t>Huawei, HiSilicon, CATT, CATR, CMCC</w:t>
      </w:r>
    </w:p>
    <w:p w14:paraId="548582FC" w14:textId="009602C5" w:rsidR="00863882" w:rsidRPr="000C46F5" w:rsidRDefault="00377AD3" w:rsidP="00863882">
      <w:pPr>
        <w:rPr>
          <w:rFonts w:eastAsia="MS Mincho"/>
          <w:b/>
          <w:lang w:eastAsia="ja-JP"/>
        </w:rPr>
      </w:pPr>
      <w:hyperlink r:id="rId2490" w:history="1">
        <w:r>
          <w:rPr>
            <w:rStyle w:val="Hyperlink"/>
            <w:rFonts w:eastAsia="MS Mincho"/>
            <w:b/>
            <w:lang w:eastAsia="ja-JP"/>
          </w:rPr>
          <w:t>R1-1610955</w:t>
        </w:r>
      </w:hyperlink>
      <w:r w:rsidR="00863882" w:rsidRPr="000C46F5">
        <w:rPr>
          <w:rFonts w:eastAsia="MS Mincho"/>
          <w:b/>
          <w:lang w:eastAsia="ja-JP"/>
        </w:rPr>
        <w:tab/>
        <w:t>WF on channel model for Rural macro scenario</w:t>
      </w:r>
      <w:r w:rsidR="00863882" w:rsidRPr="000C46F5">
        <w:rPr>
          <w:rFonts w:eastAsia="MS Mincho"/>
          <w:b/>
          <w:lang w:eastAsia="ja-JP"/>
        </w:rPr>
        <w:tab/>
        <w:t>Ericsson</w:t>
      </w:r>
    </w:p>
    <w:p w14:paraId="20FED5E4" w14:textId="06E53721" w:rsidR="00863882" w:rsidRDefault="00863882" w:rsidP="00863882">
      <w:pPr>
        <w:rPr>
          <w:rFonts w:eastAsia="MS Mincho"/>
          <w:lang w:eastAsia="ja-JP"/>
        </w:rPr>
      </w:pPr>
      <w:r w:rsidRPr="007E2D74">
        <w:rPr>
          <w:rFonts w:eastAsia="MS Mincho"/>
          <w:lang w:eastAsia="ja-JP"/>
        </w:rPr>
        <w:t xml:space="preserve">Also supported by </w:t>
      </w:r>
      <w:r w:rsidR="000C46F5" w:rsidRPr="000C46F5">
        <w:rPr>
          <w:rFonts w:eastAsia="MS Mincho"/>
          <w:lang w:eastAsia="ja-JP"/>
        </w:rPr>
        <w:t>AT&amp;T, Deutsche Telekom, Samsung, Intel</w:t>
      </w:r>
    </w:p>
    <w:p w14:paraId="6B604539" w14:textId="77777777" w:rsidR="00863882" w:rsidRPr="00EE4FDD" w:rsidRDefault="00863882" w:rsidP="00863882">
      <w:pPr>
        <w:rPr>
          <w:rFonts w:eastAsia="MS Mincho"/>
          <w:highlight w:val="cyan"/>
          <w:lang w:eastAsia="ja-JP"/>
        </w:rPr>
      </w:pPr>
      <w:r>
        <w:rPr>
          <w:rFonts w:eastAsia="MS Mincho"/>
          <w:highlight w:val="cyan"/>
          <w:lang w:eastAsia="ja-JP"/>
        </w:rPr>
        <w:t>Email discussion/approval based on</w:t>
      </w:r>
      <w:r w:rsidRPr="00EE4FDD">
        <w:rPr>
          <w:rFonts w:eastAsia="MS Mincho"/>
          <w:highlight w:val="cyan"/>
          <w:lang w:eastAsia="ja-JP"/>
        </w:rPr>
        <w:t xml:space="preserve"> the above two WFs till Oct 21th (</w:t>
      </w:r>
      <w:r>
        <w:rPr>
          <w:rFonts w:eastAsia="MS Mincho"/>
          <w:highlight w:val="cyan"/>
          <w:lang w:eastAsia="ja-JP"/>
        </w:rPr>
        <w:t>Kazuaki, DCM</w:t>
      </w:r>
      <w:r w:rsidRPr="00EE4FDD">
        <w:rPr>
          <w:rFonts w:eastAsia="MS Mincho"/>
          <w:highlight w:val="cyan"/>
          <w:lang w:eastAsia="ja-JP"/>
        </w:rPr>
        <w:t>)</w:t>
      </w:r>
    </w:p>
    <w:p w14:paraId="674C7ACA" w14:textId="77777777" w:rsidR="00863882" w:rsidRDefault="00863882" w:rsidP="00863882">
      <w:pPr>
        <w:rPr>
          <w:rFonts w:eastAsia="MS Mincho"/>
          <w:lang w:eastAsia="ja-JP"/>
        </w:rPr>
      </w:pPr>
    </w:p>
    <w:p w14:paraId="5D382ED5" w14:textId="77777777" w:rsidR="000C46F5" w:rsidRDefault="000C46F5" w:rsidP="00863882">
      <w:pPr>
        <w:rPr>
          <w:rFonts w:eastAsia="MS Mincho"/>
          <w:lang w:eastAsia="ja-JP"/>
        </w:rPr>
      </w:pPr>
    </w:p>
    <w:p w14:paraId="4F6994FF" w14:textId="2085CF88" w:rsidR="000C46F5" w:rsidRDefault="000C46F5" w:rsidP="00863882">
      <w:pPr>
        <w:rPr>
          <w:rFonts w:eastAsia="MS Mincho"/>
          <w:lang w:eastAsia="ja-JP"/>
        </w:rPr>
      </w:pPr>
      <w:r>
        <w:rPr>
          <w:rFonts w:eastAsia="MS Mincho"/>
          <w:lang w:eastAsia="ja-JP"/>
        </w:rPr>
        <w:t>Not treated.</w:t>
      </w:r>
    </w:p>
    <w:p w14:paraId="6BA4D6DE" w14:textId="730FA13C" w:rsidR="000C46F5" w:rsidRPr="000C46F5" w:rsidRDefault="00377AD3" w:rsidP="000C46F5">
      <w:pPr>
        <w:rPr>
          <w:rFonts w:eastAsia="MS Mincho"/>
          <w:lang w:eastAsia="ja-JP"/>
        </w:rPr>
      </w:pPr>
      <w:hyperlink r:id="rId2491" w:history="1">
        <w:r>
          <w:rPr>
            <w:rStyle w:val="Hyperlink"/>
            <w:rFonts w:eastAsia="MS Mincho"/>
            <w:lang w:eastAsia="ja-JP"/>
          </w:rPr>
          <w:t>R1-1608843</w:t>
        </w:r>
      </w:hyperlink>
      <w:r w:rsidR="000C46F5" w:rsidRPr="000C46F5">
        <w:rPr>
          <w:rFonts w:eastAsia="MS Mincho"/>
          <w:lang w:eastAsia="ja-JP"/>
        </w:rPr>
        <w:tab/>
        <w:t>Overview of URLLC support for NR</w:t>
      </w:r>
      <w:r w:rsidR="000C46F5" w:rsidRPr="000C46F5">
        <w:rPr>
          <w:rFonts w:eastAsia="MS Mincho"/>
          <w:lang w:eastAsia="ja-JP"/>
        </w:rPr>
        <w:tab/>
        <w:t>Huawei, HiSilicon</w:t>
      </w:r>
    </w:p>
    <w:p w14:paraId="2DD3E39B" w14:textId="357221D0" w:rsidR="000C46F5" w:rsidRPr="000C46F5" w:rsidRDefault="00377AD3" w:rsidP="000C46F5">
      <w:pPr>
        <w:rPr>
          <w:rFonts w:eastAsia="MS Mincho"/>
          <w:lang w:eastAsia="ja-JP"/>
        </w:rPr>
      </w:pPr>
      <w:hyperlink r:id="rId2492" w:history="1">
        <w:r>
          <w:rPr>
            <w:rStyle w:val="Hyperlink"/>
            <w:rFonts w:eastAsia="MS Mincho"/>
            <w:lang w:eastAsia="ja-JP"/>
          </w:rPr>
          <w:t>R1-1608856</w:t>
        </w:r>
      </w:hyperlink>
      <w:r w:rsidR="000C46F5" w:rsidRPr="000C46F5">
        <w:rPr>
          <w:rFonts w:eastAsia="MS Mincho"/>
          <w:lang w:eastAsia="ja-JP"/>
        </w:rPr>
        <w:tab/>
        <w:t>Further discussion on URLLC evaluation</w:t>
      </w:r>
      <w:r w:rsidR="000C46F5" w:rsidRPr="000C46F5">
        <w:rPr>
          <w:rFonts w:eastAsia="MS Mincho"/>
          <w:lang w:eastAsia="ja-JP"/>
        </w:rPr>
        <w:tab/>
        <w:t>Huawei, HiSilicon</w:t>
      </w:r>
    </w:p>
    <w:p w14:paraId="34CF8CF2" w14:textId="680065F1" w:rsidR="000C46F5" w:rsidRPr="000C46F5" w:rsidRDefault="00377AD3" w:rsidP="000C46F5">
      <w:pPr>
        <w:rPr>
          <w:rFonts w:eastAsia="MS Mincho"/>
          <w:lang w:eastAsia="ja-JP"/>
        </w:rPr>
      </w:pPr>
      <w:hyperlink r:id="rId2493" w:history="1">
        <w:r>
          <w:rPr>
            <w:rStyle w:val="Hyperlink"/>
            <w:rFonts w:eastAsia="MS Mincho"/>
            <w:lang w:eastAsia="ja-JP"/>
          </w:rPr>
          <w:t>R1-1608960</w:t>
        </w:r>
      </w:hyperlink>
      <w:r w:rsidR="000C46F5" w:rsidRPr="000C46F5">
        <w:rPr>
          <w:rFonts w:eastAsia="MS Mincho"/>
          <w:lang w:eastAsia="ja-JP"/>
        </w:rPr>
        <w:tab/>
        <w:t>Remaning issue on system level evaluation assumptions for URLLC</w:t>
      </w:r>
      <w:r w:rsidR="000C46F5" w:rsidRPr="000C46F5">
        <w:rPr>
          <w:rFonts w:eastAsia="MS Mincho"/>
          <w:lang w:eastAsia="ja-JP"/>
        </w:rPr>
        <w:tab/>
        <w:t>ZTE</w:t>
      </w:r>
    </w:p>
    <w:p w14:paraId="195EFF60" w14:textId="53F20C14" w:rsidR="000C46F5" w:rsidRPr="000C46F5" w:rsidRDefault="00377AD3" w:rsidP="000C46F5">
      <w:pPr>
        <w:rPr>
          <w:rFonts w:eastAsia="MS Mincho"/>
          <w:lang w:eastAsia="ja-JP"/>
        </w:rPr>
      </w:pPr>
      <w:hyperlink r:id="rId2494" w:history="1">
        <w:r>
          <w:rPr>
            <w:rStyle w:val="Hyperlink"/>
            <w:rFonts w:eastAsia="MS Mincho"/>
            <w:lang w:eastAsia="ja-JP"/>
          </w:rPr>
          <w:t>R1-1609137</w:t>
        </w:r>
      </w:hyperlink>
      <w:r w:rsidR="000C46F5" w:rsidRPr="000C46F5">
        <w:rPr>
          <w:rFonts w:eastAsia="MS Mincho"/>
          <w:lang w:eastAsia="ja-JP"/>
        </w:rPr>
        <w:tab/>
        <w:t>NR-LTE Coexistence</w:t>
      </w:r>
      <w:r w:rsidR="000C46F5" w:rsidRPr="000C46F5">
        <w:rPr>
          <w:rFonts w:eastAsia="MS Mincho"/>
          <w:lang w:eastAsia="ja-JP"/>
        </w:rPr>
        <w:tab/>
        <w:t>Samsung</w:t>
      </w:r>
    </w:p>
    <w:p w14:paraId="6C77C915" w14:textId="3D194048" w:rsidR="000C46F5" w:rsidRPr="000C46F5" w:rsidRDefault="00377AD3" w:rsidP="000C46F5">
      <w:pPr>
        <w:rPr>
          <w:rFonts w:eastAsia="MS Mincho"/>
          <w:lang w:eastAsia="ja-JP"/>
        </w:rPr>
      </w:pPr>
      <w:hyperlink r:id="rId2495" w:history="1">
        <w:r>
          <w:rPr>
            <w:rStyle w:val="Hyperlink"/>
            <w:rFonts w:eastAsia="MS Mincho"/>
            <w:lang w:eastAsia="ja-JP"/>
          </w:rPr>
          <w:t>R1-1609138</w:t>
        </w:r>
      </w:hyperlink>
      <w:r w:rsidR="000C46F5" w:rsidRPr="000C46F5">
        <w:rPr>
          <w:rFonts w:eastAsia="MS Mincho"/>
          <w:lang w:eastAsia="ja-JP"/>
        </w:rPr>
        <w:tab/>
        <w:t>Carrier Aggregation for NR</w:t>
      </w:r>
      <w:r w:rsidR="000C46F5" w:rsidRPr="000C46F5">
        <w:rPr>
          <w:rFonts w:eastAsia="MS Mincho"/>
          <w:lang w:eastAsia="ja-JP"/>
        </w:rPr>
        <w:tab/>
        <w:t>Samsung</w:t>
      </w:r>
    </w:p>
    <w:p w14:paraId="4A6A2835" w14:textId="57436803" w:rsidR="000C46F5" w:rsidRPr="000C46F5" w:rsidRDefault="00377AD3" w:rsidP="000C46F5">
      <w:pPr>
        <w:rPr>
          <w:rFonts w:eastAsia="MS Mincho"/>
          <w:lang w:eastAsia="ja-JP"/>
        </w:rPr>
      </w:pPr>
      <w:hyperlink r:id="rId2496" w:history="1">
        <w:r>
          <w:rPr>
            <w:rStyle w:val="Hyperlink"/>
            <w:rFonts w:eastAsia="MS Mincho"/>
            <w:lang w:eastAsia="ja-JP"/>
          </w:rPr>
          <w:t>R1-1609139</w:t>
        </w:r>
      </w:hyperlink>
      <w:r w:rsidR="000C46F5" w:rsidRPr="000C46F5">
        <w:rPr>
          <w:rFonts w:eastAsia="MS Mincho"/>
          <w:lang w:eastAsia="ja-JP"/>
        </w:rPr>
        <w:tab/>
        <w:t>Overview of NR Unlicensed Spectrum</w:t>
      </w:r>
      <w:r w:rsidR="000C46F5" w:rsidRPr="000C46F5">
        <w:rPr>
          <w:rFonts w:eastAsia="MS Mincho"/>
          <w:lang w:eastAsia="ja-JP"/>
        </w:rPr>
        <w:tab/>
        <w:t>Samsung</w:t>
      </w:r>
    </w:p>
    <w:p w14:paraId="65956393" w14:textId="5C80B7B0" w:rsidR="000C46F5" w:rsidRPr="000C46F5" w:rsidRDefault="00377AD3" w:rsidP="000C46F5">
      <w:pPr>
        <w:rPr>
          <w:rFonts w:eastAsia="MS Mincho"/>
          <w:lang w:eastAsia="ja-JP"/>
        </w:rPr>
      </w:pPr>
      <w:hyperlink r:id="rId2497" w:history="1">
        <w:r>
          <w:rPr>
            <w:rStyle w:val="Hyperlink"/>
            <w:rFonts w:eastAsia="MS Mincho"/>
            <w:lang w:eastAsia="ja-JP"/>
          </w:rPr>
          <w:t>R1-1609285</w:t>
        </w:r>
      </w:hyperlink>
      <w:r w:rsidR="000C46F5" w:rsidRPr="000C46F5">
        <w:rPr>
          <w:rFonts w:eastAsia="MS Mincho"/>
          <w:lang w:eastAsia="ja-JP"/>
        </w:rPr>
        <w:tab/>
        <w:t>Forward compatibility issues considering NR operation in unlicensed spectrum</w:t>
      </w:r>
      <w:r w:rsidR="000C46F5" w:rsidRPr="000C46F5">
        <w:rPr>
          <w:rFonts w:eastAsia="MS Mincho"/>
          <w:lang w:eastAsia="ja-JP"/>
        </w:rPr>
        <w:tab/>
        <w:t>LG Electronics</w:t>
      </w:r>
    </w:p>
    <w:p w14:paraId="2F19F4F1" w14:textId="5199E101" w:rsidR="000C46F5" w:rsidRPr="000C46F5" w:rsidRDefault="00377AD3" w:rsidP="000C46F5">
      <w:pPr>
        <w:rPr>
          <w:rFonts w:eastAsia="MS Mincho"/>
          <w:lang w:eastAsia="ja-JP"/>
        </w:rPr>
      </w:pPr>
      <w:hyperlink r:id="rId2498" w:history="1">
        <w:r>
          <w:rPr>
            <w:rStyle w:val="Hyperlink"/>
            <w:rFonts w:eastAsia="MS Mincho"/>
            <w:lang w:eastAsia="ja-JP"/>
          </w:rPr>
          <w:t>R1-1609286</w:t>
        </w:r>
      </w:hyperlink>
      <w:r w:rsidR="000C46F5" w:rsidRPr="000C46F5">
        <w:rPr>
          <w:rFonts w:eastAsia="MS Mincho"/>
          <w:lang w:eastAsia="ja-JP"/>
        </w:rPr>
        <w:tab/>
        <w:t>On coexistence of NR and LTE</w:t>
      </w:r>
      <w:r w:rsidR="000C46F5" w:rsidRPr="000C46F5">
        <w:rPr>
          <w:rFonts w:eastAsia="MS Mincho"/>
          <w:lang w:eastAsia="ja-JP"/>
        </w:rPr>
        <w:tab/>
        <w:t>LG Electronics</w:t>
      </w:r>
    </w:p>
    <w:p w14:paraId="11D682AB" w14:textId="5B94A40F" w:rsidR="000C46F5" w:rsidRPr="000C46F5" w:rsidRDefault="00377AD3" w:rsidP="000C46F5">
      <w:pPr>
        <w:rPr>
          <w:rFonts w:eastAsia="MS Mincho"/>
          <w:lang w:eastAsia="ja-JP"/>
        </w:rPr>
      </w:pPr>
      <w:hyperlink r:id="rId2499" w:history="1">
        <w:r>
          <w:rPr>
            <w:rStyle w:val="Hyperlink"/>
            <w:rFonts w:eastAsia="MS Mincho"/>
            <w:lang w:eastAsia="ja-JP"/>
          </w:rPr>
          <w:t>R1-1609287</w:t>
        </w:r>
      </w:hyperlink>
      <w:r w:rsidR="000C46F5" w:rsidRPr="000C46F5">
        <w:rPr>
          <w:rFonts w:eastAsia="MS Mincho"/>
          <w:lang w:eastAsia="ja-JP"/>
        </w:rPr>
        <w:tab/>
        <w:t>Forward compatibility issues on mMTC</w:t>
      </w:r>
      <w:r w:rsidR="000C46F5" w:rsidRPr="000C46F5">
        <w:rPr>
          <w:rFonts w:eastAsia="MS Mincho"/>
          <w:lang w:eastAsia="ja-JP"/>
        </w:rPr>
        <w:tab/>
        <w:t>LG Electronics</w:t>
      </w:r>
    </w:p>
    <w:p w14:paraId="6D5F87AD" w14:textId="007D3E6B" w:rsidR="000C46F5" w:rsidRPr="000C46F5" w:rsidRDefault="00377AD3" w:rsidP="000C46F5">
      <w:pPr>
        <w:rPr>
          <w:rFonts w:eastAsia="MS Mincho"/>
          <w:lang w:eastAsia="ja-JP"/>
        </w:rPr>
      </w:pPr>
      <w:hyperlink r:id="rId2500" w:history="1">
        <w:r>
          <w:rPr>
            <w:rStyle w:val="Hyperlink"/>
            <w:rFonts w:eastAsia="MS Mincho"/>
            <w:lang w:eastAsia="ja-JP"/>
          </w:rPr>
          <w:t>R1-1609434</w:t>
        </w:r>
      </w:hyperlink>
      <w:r w:rsidR="000C46F5" w:rsidRPr="000C46F5">
        <w:rPr>
          <w:rFonts w:eastAsia="MS Mincho"/>
          <w:lang w:eastAsia="ja-JP"/>
        </w:rPr>
        <w:tab/>
        <w:t>Discussion on UE power consumption reduction in NR</w:t>
      </w:r>
      <w:r w:rsidR="000C46F5" w:rsidRPr="000C46F5">
        <w:rPr>
          <w:rFonts w:eastAsia="MS Mincho"/>
          <w:lang w:eastAsia="ja-JP"/>
        </w:rPr>
        <w:tab/>
        <w:t>Huawei, HiSilicon</w:t>
      </w:r>
    </w:p>
    <w:p w14:paraId="04E4E279" w14:textId="4DCC2EF2" w:rsidR="000C46F5" w:rsidRPr="000C46F5" w:rsidRDefault="00377AD3" w:rsidP="000C46F5">
      <w:pPr>
        <w:rPr>
          <w:rFonts w:eastAsia="MS Mincho"/>
          <w:lang w:eastAsia="ja-JP"/>
        </w:rPr>
      </w:pPr>
      <w:hyperlink r:id="rId2501" w:history="1">
        <w:r>
          <w:rPr>
            <w:rStyle w:val="Hyperlink"/>
            <w:rFonts w:eastAsia="MS Mincho"/>
            <w:lang w:eastAsia="ja-JP"/>
          </w:rPr>
          <w:t>R1-1609447</w:t>
        </w:r>
      </w:hyperlink>
      <w:r w:rsidR="000C46F5" w:rsidRPr="000C46F5">
        <w:rPr>
          <w:rFonts w:eastAsia="MS Mincho"/>
          <w:lang w:eastAsia="ja-JP"/>
        </w:rPr>
        <w:tab/>
        <w:t>Way Forward on Modeling Line-of-Sight Blockage for V2V</w:t>
      </w:r>
      <w:r w:rsidR="000C46F5" w:rsidRPr="000C46F5">
        <w:rPr>
          <w:rFonts w:eastAsia="MS Mincho"/>
          <w:lang w:eastAsia="ja-JP"/>
        </w:rPr>
        <w:tab/>
        <w:t>Huawei, HiSilicon, Volkswagen, Ericsson, General Motors, Vodafone</w:t>
      </w:r>
    </w:p>
    <w:p w14:paraId="5BD101B7" w14:textId="57E0D4EE" w:rsidR="000C46F5" w:rsidRPr="000C46F5" w:rsidRDefault="00377AD3" w:rsidP="000C46F5">
      <w:pPr>
        <w:rPr>
          <w:rFonts w:eastAsia="MS Mincho"/>
          <w:lang w:eastAsia="ja-JP"/>
        </w:rPr>
      </w:pPr>
      <w:hyperlink r:id="rId2502" w:history="1">
        <w:r>
          <w:rPr>
            <w:rStyle w:val="Hyperlink"/>
            <w:rFonts w:eastAsia="MS Mincho"/>
            <w:lang w:eastAsia="ja-JP"/>
          </w:rPr>
          <w:t>R1-1609544</w:t>
        </w:r>
      </w:hyperlink>
      <w:r w:rsidR="000C46F5" w:rsidRPr="000C46F5">
        <w:rPr>
          <w:rFonts w:eastAsia="MS Mincho"/>
          <w:lang w:eastAsia="ja-JP"/>
        </w:rPr>
        <w:tab/>
        <w:t>LTE/NR coexistence</w:t>
      </w:r>
      <w:r w:rsidR="000C46F5" w:rsidRPr="000C46F5">
        <w:rPr>
          <w:rFonts w:eastAsia="MS Mincho"/>
          <w:lang w:eastAsia="ja-JP"/>
        </w:rPr>
        <w:tab/>
        <w:t>Intel Corporation</w:t>
      </w:r>
    </w:p>
    <w:p w14:paraId="7C3BA770" w14:textId="2E50AB25" w:rsidR="000C46F5" w:rsidRPr="000C46F5" w:rsidRDefault="00377AD3" w:rsidP="000C46F5">
      <w:pPr>
        <w:rPr>
          <w:rFonts w:eastAsia="MS Mincho"/>
          <w:lang w:eastAsia="ja-JP"/>
        </w:rPr>
      </w:pPr>
      <w:hyperlink r:id="rId2503" w:history="1">
        <w:r>
          <w:rPr>
            <w:rStyle w:val="Hyperlink"/>
            <w:rFonts w:eastAsia="MS Mincho"/>
            <w:lang w:eastAsia="ja-JP"/>
          </w:rPr>
          <w:t>R1-1609620</w:t>
        </w:r>
      </w:hyperlink>
      <w:r w:rsidR="000C46F5" w:rsidRPr="000C46F5">
        <w:rPr>
          <w:rFonts w:eastAsia="MS Mincho"/>
          <w:lang w:eastAsia="ja-JP"/>
        </w:rPr>
        <w:tab/>
        <w:t>On scrambling</w:t>
      </w:r>
      <w:r w:rsidR="000C46F5" w:rsidRPr="000C46F5">
        <w:rPr>
          <w:rFonts w:eastAsia="MS Mincho"/>
          <w:lang w:eastAsia="ja-JP"/>
        </w:rPr>
        <w:tab/>
        <w:t>Ericsson</w:t>
      </w:r>
    </w:p>
    <w:p w14:paraId="17936B5A" w14:textId="79B1B60D" w:rsidR="000C46F5" w:rsidRPr="000C46F5" w:rsidRDefault="00377AD3" w:rsidP="000C46F5">
      <w:pPr>
        <w:rPr>
          <w:rFonts w:eastAsia="MS Mincho"/>
          <w:lang w:eastAsia="ja-JP"/>
        </w:rPr>
      </w:pPr>
      <w:hyperlink r:id="rId2504" w:history="1">
        <w:r>
          <w:rPr>
            <w:rStyle w:val="Hyperlink"/>
            <w:rFonts w:eastAsia="MS Mincho"/>
            <w:lang w:eastAsia="ja-JP"/>
          </w:rPr>
          <w:t>R1-1609633</w:t>
        </w:r>
      </w:hyperlink>
      <w:r w:rsidR="000C46F5" w:rsidRPr="000C46F5">
        <w:rPr>
          <w:rFonts w:eastAsia="MS Mincho"/>
          <w:lang w:eastAsia="ja-JP"/>
        </w:rPr>
        <w:tab/>
        <w:t>On URLLC characteristics</w:t>
      </w:r>
      <w:r w:rsidR="000C46F5" w:rsidRPr="000C46F5">
        <w:rPr>
          <w:rFonts w:eastAsia="MS Mincho"/>
          <w:lang w:eastAsia="ja-JP"/>
        </w:rPr>
        <w:tab/>
        <w:t>Ericsson</w:t>
      </w:r>
    </w:p>
    <w:p w14:paraId="0D8A1252" w14:textId="3111EBBE" w:rsidR="000C46F5" w:rsidRPr="000C46F5" w:rsidRDefault="00377AD3" w:rsidP="000C46F5">
      <w:pPr>
        <w:rPr>
          <w:rFonts w:eastAsia="MS Mincho"/>
          <w:lang w:eastAsia="ja-JP"/>
        </w:rPr>
      </w:pPr>
      <w:hyperlink r:id="rId2505" w:history="1">
        <w:r>
          <w:rPr>
            <w:rStyle w:val="Hyperlink"/>
            <w:rFonts w:eastAsia="MS Mincho"/>
            <w:lang w:eastAsia="ja-JP"/>
          </w:rPr>
          <w:t>R1-1609634</w:t>
        </w:r>
      </w:hyperlink>
      <w:r w:rsidR="000C46F5" w:rsidRPr="000C46F5">
        <w:rPr>
          <w:rFonts w:eastAsia="MS Mincho"/>
          <w:lang w:eastAsia="ja-JP"/>
        </w:rPr>
        <w:tab/>
        <w:t>On URLLC design principles</w:t>
      </w:r>
      <w:r w:rsidR="000C46F5" w:rsidRPr="000C46F5">
        <w:rPr>
          <w:rFonts w:eastAsia="MS Mincho"/>
          <w:lang w:eastAsia="ja-JP"/>
        </w:rPr>
        <w:tab/>
        <w:t>Ericsson</w:t>
      </w:r>
    </w:p>
    <w:p w14:paraId="04ED973A" w14:textId="0FAA4359" w:rsidR="000C46F5" w:rsidRPr="000C46F5" w:rsidRDefault="00377AD3" w:rsidP="000C46F5">
      <w:pPr>
        <w:rPr>
          <w:rFonts w:eastAsia="MS Mincho"/>
          <w:lang w:eastAsia="ja-JP"/>
        </w:rPr>
      </w:pPr>
      <w:hyperlink r:id="rId2506" w:history="1">
        <w:r>
          <w:rPr>
            <w:rStyle w:val="Hyperlink"/>
            <w:rFonts w:eastAsia="MS Mincho"/>
            <w:lang w:eastAsia="ja-JP"/>
          </w:rPr>
          <w:t>R1-1609636</w:t>
        </w:r>
      </w:hyperlink>
      <w:r w:rsidR="000C46F5" w:rsidRPr="000C46F5">
        <w:rPr>
          <w:rFonts w:eastAsia="MS Mincho"/>
          <w:lang w:eastAsia="ja-JP"/>
        </w:rPr>
        <w:tab/>
        <w:t>On NR Operation in the 60 GHz Unlicensed Band</w:t>
      </w:r>
      <w:r w:rsidR="000C46F5" w:rsidRPr="000C46F5">
        <w:rPr>
          <w:rFonts w:eastAsia="MS Mincho"/>
          <w:lang w:eastAsia="ja-JP"/>
        </w:rPr>
        <w:tab/>
        <w:t>Ericsson</w:t>
      </w:r>
    </w:p>
    <w:p w14:paraId="29CF51D5" w14:textId="79AF2583" w:rsidR="000C46F5" w:rsidRPr="000C46F5" w:rsidRDefault="00377AD3" w:rsidP="000C46F5">
      <w:pPr>
        <w:rPr>
          <w:rFonts w:eastAsia="MS Mincho"/>
          <w:lang w:eastAsia="ja-JP"/>
        </w:rPr>
      </w:pPr>
      <w:hyperlink r:id="rId2507" w:history="1">
        <w:r>
          <w:rPr>
            <w:rStyle w:val="Hyperlink"/>
            <w:rFonts w:eastAsia="MS Mincho"/>
            <w:lang w:eastAsia="ja-JP"/>
          </w:rPr>
          <w:t>R1-1609637</w:t>
        </w:r>
      </w:hyperlink>
      <w:r w:rsidR="000C46F5" w:rsidRPr="000C46F5">
        <w:rPr>
          <w:rFonts w:eastAsia="MS Mincho"/>
          <w:lang w:eastAsia="ja-JP"/>
        </w:rPr>
        <w:tab/>
        <w:t>On channel access mechanisms for NR in unlicensed spectrum</w:t>
      </w:r>
      <w:r w:rsidR="000C46F5" w:rsidRPr="000C46F5">
        <w:rPr>
          <w:rFonts w:eastAsia="MS Mincho"/>
          <w:lang w:eastAsia="ja-JP"/>
        </w:rPr>
        <w:tab/>
        <w:t>Ericsson</w:t>
      </w:r>
    </w:p>
    <w:p w14:paraId="11830FFB" w14:textId="636A1194" w:rsidR="000C46F5" w:rsidRPr="000C46F5" w:rsidRDefault="00377AD3" w:rsidP="000C46F5">
      <w:pPr>
        <w:rPr>
          <w:rFonts w:eastAsia="MS Mincho"/>
          <w:lang w:eastAsia="ja-JP"/>
        </w:rPr>
      </w:pPr>
      <w:hyperlink r:id="rId2508" w:history="1">
        <w:r>
          <w:rPr>
            <w:rStyle w:val="Hyperlink"/>
            <w:rFonts w:eastAsia="MS Mincho"/>
            <w:lang w:eastAsia="ja-JP"/>
          </w:rPr>
          <w:t>R1-1609638</w:t>
        </w:r>
      </w:hyperlink>
      <w:r w:rsidR="000C46F5" w:rsidRPr="000C46F5">
        <w:rPr>
          <w:rFonts w:eastAsia="MS Mincho"/>
          <w:lang w:eastAsia="ja-JP"/>
        </w:rPr>
        <w:tab/>
        <w:t>Technology components for unlicensed operation</w:t>
      </w:r>
      <w:r w:rsidR="000C46F5" w:rsidRPr="000C46F5">
        <w:rPr>
          <w:rFonts w:eastAsia="MS Mincho"/>
          <w:lang w:eastAsia="ja-JP"/>
        </w:rPr>
        <w:tab/>
        <w:t>Ericsson</w:t>
      </w:r>
    </w:p>
    <w:p w14:paraId="6C08BB1D" w14:textId="66359AD2" w:rsidR="000C46F5" w:rsidRPr="000C46F5" w:rsidRDefault="00377AD3" w:rsidP="000C46F5">
      <w:pPr>
        <w:rPr>
          <w:rFonts w:eastAsia="MS Mincho"/>
          <w:lang w:eastAsia="ja-JP"/>
        </w:rPr>
      </w:pPr>
      <w:hyperlink r:id="rId2509" w:history="1">
        <w:r>
          <w:rPr>
            <w:rStyle w:val="Hyperlink"/>
            <w:rFonts w:eastAsia="MS Mincho"/>
            <w:lang w:eastAsia="ja-JP"/>
          </w:rPr>
          <w:t>R1-1609639</w:t>
        </w:r>
      </w:hyperlink>
      <w:r w:rsidR="000C46F5" w:rsidRPr="000C46F5">
        <w:rPr>
          <w:rFonts w:eastAsia="MS Mincho"/>
          <w:lang w:eastAsia="ja-JP"/>
        </w:rPr>
        <w:tab/>
        <w:t>On autonomous UL transmissions for NR in unlicensed spectrum</w:t>
      </w:r>
      <w:r w:rsidR="000C46F5" w:rsidRPr="000C46F5">
        <w:rPr>
          <w:rFonts w:eastAsia="MS Mincho"/>
          <w:lang w:eastAsia="ja-JP"/>
        </w:rPr>
        <w:tab/>
        <w:t>Ericsson</w:t>
      </w:r>
    </w:p>
    <w:p w14:paraId="25FF4AD0" w14:textId="68C0DB79" w:rsidR="000C46F5" w:rsidRPr="000C46F5" w:rsidRDefault="00377AD3" w:rsidP="000C46F5">
      <w:pPr>
        <w:rPr>
          <w:rFonts w:eastAsia="MS Mincho"/>
          <w:lang w:eastAsia="ja-JP"/>
        </w:rPr>
      </w:pPr>
      <w:hyperlink r:id="rId2510" w:history="1">
        <w:r>
          <w:rPr>
            <w:rStyle w:val="Hyperlink"/>
            <w:rFonts w:eastAsia="MS Mincho"/>
            <w:lang w:eastAsia="ja-JP"/>
          </w:rPr>
          <w:t>R1-1609640</w:t>
        </w:r>
      </w:hyperlink>
      <w:r w:rsidR="000C46F5" w:rsidRPr="000C46F5">
        <w:rPr>
          <w:rFonts w:eastAsia="MS Mincho"/>
          <w:lang w:eastAsia="ja-JP"/>
        </w:rPr>
        <w:tab/>
        <w:t>Discussion of multi-antenna and highly directional beam-forming for unlicensed operation</w:t>
      </w:r>
      <w:r w:rsidR="000C46F5" w:rsidRPr="000C46F5">
        <w:rPr>
          <w:rFonts w:eastAsia="MS Mincho"/>
          <w:lang w:eastAsia="ja-JP"/>
        </w:rPr>
        <w:tab/>
        <w:t>Ericsson</w:t>
      </w:r>
    </w:p>
    <w:p w14:paraId="4DE5CA07" w14:textId="15431CA6" w:rsidR="000C46F5" w:rsidRPr="000C46F5" w:rsidRDefault="00377AD3" w:rsidP="000C46F5">
      <w:pPr>
        <w:rPr>
          <w:rFonts w:eastAsia="MS Mincho"/>
          <w:lang w:eastAsia="ja-JP"/>
        </w:rPr>
      </w:pPr>
      <w:hyperlink r:id="rId2511" w:history="1">
        <w:r>
          <w:rPr>
            <w:rStyle w:val="Hyperlink"/>
            <w:rFonts w:eastAsia="MS Mincho"/>
            <w:lang w:eastAsia="ja-JP"/>
          </w:rPr>
          <w:t>R1-1609641</w:t>
        </w:r>
      </w:hyperlink>
      <w:r w:rsidR="000C46F5" w:rsidRPr="000C46F5">
        <w:rPr>
          <w:rFonts w:eastAsia="MS Mincho"/>
          <w:lang w:eastAsia="ja-JP"/>
        </w:rPr>
        <w:tab/>
        <w:t>On Physical Layer Design Policies for Unlicensed Operation of NR</w:t>
      </w:r>
      <w:r w:rsidR="000C46F5" w:rsidRPr="000C46F5">
        <w:rPr>
          <w:rFonts w:eastAsia="MS Mincho"/>
          <w:lang w:eastAsia="ja-JP"/>
        </w:rPr>
        <w:tab/>
        <w:t>Ericsson</w:t>
      </w:r>
    </w:p>
    <w:p w14:paraId="03845ECA" w14:textId="7F9DD1C5" w:rsidR="000C46F5" w:rsidRPr="000C46F5" w:rsidRDefault="00377AD3" w:rsidP="000C46F5">
      <w:pPr>
        <w:rPr>
          <w:rFonts w:eastAsia="MS Mincho"/>
          <w:lang w:eastAsia="ja-JP"/>
        </w:rPr>
      </w:pPr>
      <w:hyperlink r:id="rId2512" w:history="1">
        <w:r>
          <w:rPr>
            <w:rStyle w:val="Hyperlink"/>
            <w:rFonts w:eastAsia="MS Mincho"/>
            <w:lang w:eastAsia="ja-JP"/>
          </w:rPr>
          <w:t>R1-1609703</w:t>
        </w:r>
      </w:hyperlink>
      <w:r w:rsidR="000C46F5" w:rsidRPr="000C46F5">
        <w:rPr>
          <w:rFonts w:eastAsia="MS Mincho"/>
          <w:lang w:eastAsia="ja-JP"/>
        </w:rPr>
        <w:tab/>
        <w:t>Antenna pattern at UE/RSU in NR eV2X</w:t>
      </w:r>
      <w:r w:rsidR="000C46F5" w:rsidRPr="000C46F5">
        <w:rPr>
          <w:rFonts w:eastAsia="MS Mincho"/>
          <w:lang w:eastAsia="ja-JP"/>
        </w:rPr>
        <w:tab/>
        <w:t>Ericsson</w:t>
      </w:r>
    </w:p>
    <w:p w14:paraId="0835229C" w14:textId="38119390" w:rsidR="000C46F5" w:rsidRPr="000C46F5" w:rsidRDefault="00377AD3" w:rsidP="000C46F5">
      <w:pPr>
        <w:rPr>
          <w:rFonts w:eastAsia="MS Mincho"/>
          <w:lang w:eastAsia="ja-JP"/>
        </w:rPr>
      </w:pPr>
      <w:hyperlink r:id="rId2513" w:history="1">
        <w:r>
          <w:rPr>
            <w:rStyle w:val="Hyperlink"/>
            <w:rFonts w:eastAsia="MS Mincho"/>
            <w:lang w:eastAsia="ja-JP"/>
          </w:rPr>
          <w:t>R1-1609713</w:t>
        </w:r>
      </w:hyperlink>
      <w:r w:rsidR="000C46F5" w:rsidRPr="000C46F5">
        <w:rPr>
          <w:rFonts w:eastAsia="MS Mincho"/>
          <w:lang w:eastAsia="ja-JP"/>
        </w:rPr>
        <w:tab/>
        <w:t>Discussions on simulation scenarios of NR eV2X at 63GHz</w:t>
      </w:r>
      <w:r w:rsidR="000C46F5" w:rsidRPr="000C46F5">
        <w:rPr>
          <w:rFonts w:eastAsia="MS Mincho"/>
          <w:lang w:eastAsia="ja-JP"/>
        </w:rPr>
        <w:tab/>
        <w:t>Ericsson</w:t>
      </w:r>
    </w:p>
    <w:p w14:paraId="797D6920" w14:textId="342ABA3D" w:rsidR="000C46F5" w:rsidRPr="000C46F5" w:rsidRDefault="00377AD3" w:rsidP="000C46F5">
      <w:pPr>
        <w:rPr>
          <w:rFonts w:eastAsia="MS Mincho"/>
          <w:lang w:eastAsia="ja-JP"/>
        </w:rPr>
      </w:pPr>
      <w:hyperlink r:id="rId2514" w:history="1">
        <w:r>
          <w:rPr>
            <w:rStyle w:val="Hyperlink"/>
            <w:rFonts w:eastAsia="MS Mincho"/>
            <w:lang w:eastAsia="ja-JP"/>
          </w:rPr>
          <w:t>R1-1609714</w:t>
        </w:r>
      </w:hyperlink>
      <w:r w:rsidR="000C46F5" w:rsidRPr="000C46F5">
        <w:rPr>
          <w:rFonts w:eastAsia="MS Mincho"/>
          <w:lang w:eastAsia="ja-JP"/>
        </w:rPr>
        <w:tab/>
        <w:t>Discussions on traffic model for NR eV2X</w:t>
      </w:r>
      <w:r w:rsidR="000C46F5" w:rsidRPr="000C46F5">
        <w:rPr>
          <w:rFonts w:eastAsia="MS Mincho"/>
          <w:lang w:eastAsia="ja-JP"/>
        </w:rPr>
        <w:tab/>
        <w:t>Ericsson</w:t>
      </w:r>
    </w:p>
    <w:p w14:paraId="5B36E224" w14:textId="7A83A3A1" w:rsidR="000C46F5" w:rsidRPr="000C46F5" w:rsidRDefault="00377AD3" w:rsidP="000C46F5">
      <w:pPr>
        <w:rPr>
          <w:rFonts w:eastAsia="MS Mincho"/>
          <w:lang w:eastAsia="ja-JP"/>
        </w:rPr>
      </w:pPr>
      <w:hyperlink r:id="rId2515" w:history="1">
        <w:r>
          <w:rPr>
            <w:rStyle w:val="Hyperlink"/>
            <w:rFonts w:eastAsia="MS Mincho"/>
            <w:lang w:eastAsia="ja-JP"/>
          </w:rPr>
          <w:t>R1-1609753</w:t>
        </w:r>
      </w:hyperlink>
      <w:r w:rsidR="000C46F5" w:rsidRPr="000C46F5">
        <w:rPr>
          <w:rFonts w:eastAsia="MS Mincho"/>
          <w:lang w:eastAsia="ja-JP"/>
        </w:rPr>
        <w:tab/>
        <w:t>Update to channel models for eV2X evaluation</w:t>
      </w:r>
      <w:r w:rsidR="000C46F5" w:rsidRPr="000C46F5">
        <w:rPr>
          <w:rFonts w:eastAsia="MS Mincho"/>
          <w:lang w:eastAsia="ja-JP"/>
        </w:rPr>
        <w:tab/>
        <w:t>Ericsson</w:t>
      </w:r>
    </w:p>
    <w:p w14:paraId="638E601C" w14:textId="4171D1DA" w:rsidR="000C46F5" w:rsidRPr="000C46F5" w:rsidRDefault="00377AD3" w:rsidP="000C46F5">
      <w:pPr>
        <w:rPr>
          <w:rFonts w:eastAsia="MS Mincho"/>
          <w:lang w:eastAsia="ja-JP"/>
        </w:rPr>
      </w:pPr>
      <w:hyperlink r:id="rId2516" w:history="1">
        <w:r>
          <w:rPr>
            <w:rStyle w:val="Hyperlink"/>
            <w:rFonts w:eastAsia="MS Mincho"/>
            <w:lang w:eastAsia="ja-JP"/>
          </w:rPr>
          <w:t>R1-1609781</w:t>
        </w:r>
      </w:hyperlink>
      <w:r w:rsidR="000C46F5" w:rsidRPr="000C46F5">
        <w:rPr>
          <w:rFonts w:eastAsia="MS Mincho"/>
          <w:lang w:eastAsia="ja-JP"/>
        </w:rPr>
        <w:tab/>
        <w:t>Satellite Aspects- Forward Compatibility Consideration</w:t>
      </w:r>
      <w:r w:rsidR="000C46F5" w:rsidRPr="000C46F5">
        <w:rPr>
          <w:rFonts w:eastAsia="MS Mincho"/>
          <w:lang w:eastAsia="ja-JP"/>
        </w:rPr>
        <w:tab/>
        <w:t>Dish Network</w:t>
      </w:r>
    </w:p>
    <w:p w14:paraId="6809F4A0" w14:textId="6A615270" w:rsidR="000C46F5" w:rsidRPr="000C46F5" w:rsidRDefault="00377AD3" w:rsidP="000C46F5">
      <w:pPr>
        <w:rPr>
          <w:rFonts w:eastAsia="MS Mincho"/>
          <w:lang w:eastAsia="ja-JP"/>
        </w:rPr>
      </w:pPr>
      <w:hyperlink r:id="rId2517" w:history="1">
        <w:r>
          <w:rPr>
            <w:rStyle w:val="Hyperlink"/>
            <w:rFonts w:eastAsia="MS Mincho"/>
            <w:lang w:eastAsia="ja-JP"/>
          </w:rPr>
          <w:t>R1-1609802</w:t>
        </w:r>
      </w:hyperlink>
      <w:r w:rsidR="000C46F5" w:rsidRPr="000C46F5">
        <w:rPr>
          <w:rFonts w:eastAsia="MS Mincho"/>
          <w:lang w:eastAsia="ja-JP"/>
        </w:rPr>
        <w:tab/>
        <w:t>Operation on high frequency band of unlicensed spectrum in NR</w:t>
      </w:r>
      <w:r w:rsidR="000C46F5" w:rsidRPr="000C46F5">
        <w:rPr>
          <w:rFonts w:eastAsia="MS Mincho"/>
          <w:lang w:eastAsia="ja-JP"/>
        </w:rPr>
        <w:tab/>
        <w:t>ZTE</w:t>
      </w:r>
    </w:p>
    <w:p w14:paraId="60FA91E3" w14:textId="48DB4B50" w:rsidR="000C46F5" w:rsidRPr="000C46F5" w:rsidRDefault="00377AD3" w:rsidP="000C46F5">
      <w:pPr>
        <w:rPr>
          <w:rFonts w:eastAsia="MS Mincho"/>
          <w:lang w:eastAsia="ja-JP"/>
        </w:rPr>
      </w:pPr>
      <w:hyperlink r:id="rId2518" w:history="1">
        <w:r>
          <w:rPr>
            <w:rStyle w:val="Hyperlink"/>
            <w:rFonts w:eastAsia="MS Mincho"/>
            <w:lang w:eastAsia="ja-JP"/>
          </w:rPr>
          <w:t>R1-1609803</w:t>
        </w:r>
      </w:hyperlink>
      <w:r w:rsidR="000C46F5" w:rsidRPr="000C46F5">
        <w:rPr>
          <w:rFonts w:eastAsia="MS Mincho"/>
          <w:lang w:eastAsia="ja-JP"/>
        </w:rPr>
        <w:tab/>
        <w:t>Discussion on NR operation in unlicensed spectrum</w:t>
      </w:r>
      <w:r w:rsidR="000C46F5" w:rsidRPr="000C46F5">
        <w:rPr>
          <w:rFonts w:eastAsia="MS Mincho"/>
          <w:lang w:eastAsia="ja-JP"/>
        </w:rPr>
        <w:tab/>
        <w:t>ZTE</w:t>
      </w:r>
    </w:p>
    <w:p w14:paraId="07BBA3A9" w14:textId="1DABFF7A" w:rsidR="000C46F5" w:rsidRPr="000C46F5" w:rsidRDefault="00377AD3" w:rsidP="000C46F5">
      <w:pPr>
        <w:rPr>
          <w:rFonts w:eastAsia="MS Mincho"/>
          <w:lang w:eastAsia="ja-JP"/>
        </w:rPr>
      </w:pPr>
      <w:hyperlink r:id="rId2519" w:history="1">
        <w:r>
          <w:rPr>
            <w:rStyle w:val="Hyperlink"/>
            <w:rFonts w:eastAsia="MS Mincho"/>
            <w:lang w:eastAsia="ja-JP"/>
          </w:rPr>
          <w:t>R1-1609890</w:t>
        </w:r>
      </w:hyperlink>
      <w:r w:rsidR="000C46F5" w:rsidRPr="000C46F5">
        <w:rPr>
          <w:rFonts w:eastAsia="MS Mincho"/>
          <w:lang w:eastAsia="ja-JP"/>
        </w:rPr>
        <w:tab/>
        <w:t>Requirements on Future Railway Mobile Communcation</w:t>
      </w:r>
      <w:r w:rsidR="000C46F5" w:rsidRPr="000C46F5">
        <w:rPr>
          <w:rFonts w:eastAsia="MS Mincho"/>
          <w:lang w:eastAsia="ja-JP"/>
        </w:rPr>
        <w:tab/>
        <w:t>ZTE, China Academy of Railway Sciences (CARS), CATR</w:t>
      </w:r>
    </w:p>
    <w:p w14:paraId="448236FA" w14:textId="7711E700" w:rsidR="000C46F5" w:rsidRPr="000C46F5" w:rsidRDefault="00377AD3" w:rsidP="000C46F5">
      <w:pPr>
        <w:rPr>
          <w:rFonts w:eastAsia="MS Mincho"/>
          <w:lang w:eastAsia="ja-JP"/>
        </w:rPr>
      </w:pPr>
      <w:hyperlink r:id="rId2520" w:history="1">
        <w:r>
          <w:rPr>
            <w:rStyle w:val="Hyperlink"/>
            <w:rFonts w:eastAsia="MS Mincho"/>
            <w:lang w:eastAsia="ja-JP"/>
          </w:rPr>
          <w:t>R1-1610091</w:t>
        </w:r>
      </w:hyperlink>
      <w:r w:rsidR="000C46F5" w:rsidRPr="000C46F5">
        <w:rPr>
          <w:rFonts w:eastAsia="MS Mincho"/>
          <w:lang w:eastAsia="ja-JP"/>
        </w:rPr>
        <w:tab/>
        <w:t>In-band full duplexing in NR</w:t>
      </w:r>
      <w:r w:rsidR="000C46F5" w:rsidRPr="000C46F5">
        <w:rPr>
          <w:rFonts w:eastAsia="MS Mincho"/>
          <w:lang w:eastAsia="ja-JP"/>
        </w:rPr>
        <w:tab/>
        <w:t>HTC Corporation</w:t>
      </w:r>
    </w:p>
    <w:p w14:paraId="5283F195" w14:textId="71C72790" w:rsidR="000C46F5" w:rsidRPr="000C46F5" w:rsidRDefault="00377AD3" w:rsidP="000C46F5">
      <w:pPr>
        <w:rPr>
          <w:rFonts w:eastAsia="MS Mincho"/>
          <w:lang w:eastAsia="ja-JP"/>
        </w:rPr>
      </w:pPr>
      <w:hyperlink r:id="rId2521" w:history="1">
        <w:r>
          <w:rPr>
            <w:rStyle w:val="Hyperlink"/>
            <w:rFonts w:eastAsia="MS Mincho"/>
            <w:lang w:eastAsia="ja-JP"/>
          </w:rPr>
          <w:t>R1-1610109</w:t>
        </w:r>
      </w:hyperlink>
      <w:r w:rsidR="000C46F5" w:rsidRPr="000C46F5">
        <w:rPr>
          <w:rFonts w:eastAsia="MS Mincho"/>
          <w:lang w:eastAsia="ja-JP"/>
        </w:rPr>
        <w:tab/>
        <w:t>NR and LTE coexistence assisted by embedded-GFDM</w:t>
      </w:r>
      <w:r w:rsidR="000C46F5" w:rsidRPr="000C46F5">
        <w:rPr>
          <w:rFonts w:eastAsia="MS Mincho"/>
          <w:lang w:eastAsia="ja-JP"/>
        </w:rPr>
        <w:tab/>
        <w:t>National Taiwan University</w:t>
      </w:r>
    </w:p>
    <w:p w14:paraId="2AD7B606" w14:textId="5A967807" w:rsidR="000C46F5" w:rsidRPr="000C46F5" w:rsidRDefault="00377AD3" w:rsidP="000C46F5">
      <w:pPr>
        <w:rPr>
          <w:rFonts w:eastAsia="MS Mincho"/>
          <w:lang w:eastAsia="ja-JP"/>
        </w:rPr>
      </w:pPr>
      <w:hyperlink r:id="rId2522" w:history="1">
        <w:r>
          <w:rPr>
            <w:rStyle w:val="Hyperlink"/>
            <w:rFonts w:eastAsia="MS Mincho"/>
            <w:lang w:eastAsia="ja-JP"/>
          </w:rPr>
          <w:t>R1-1610184</w:t>
        </w:r>
      </w:hyperlink>
      <w:r w:rsidR="000C46F5" w:rsidRPr="000C46F5">
        <w:rPr>
          <w:rFonts w:eastAsia="MS Mincho"/>
          <w:lang w:eastAsia="ja-JP"/>
        </w:rPr>
        <w:tab/>
        <w:t>Summary of email discussion on mMTC evaluation path loss calibration</w:t>
      </w:r>
      <w:r w:rsidR="000C46F5" w:rsidRPr="000C46F5">
        <w:rPr>
          <w:rFonts w:eastAsia="MS Mincho"/>
          <w:lang w:eastAsia="ja-JP"/>
        </w:rPr>
        <w:tab/>
        <w:t>Qualcomm Incorporated</w:t>
      </w:r>
    </w:p>
    <w:p w14:paraId="306ED64D" w14:textId="7AF0640A" w:rsidR="000C46F5" w:rsidRPr="000C46F5" w:rsidRDefault="00377AD3" w:rsidP="000C46F5">
      <w:pPr>
        <w:rPr>
          <w:rFonts w:eastAsia="MS Mincho"/>
          <w:lang w:eastAsia="ja-JP"/>
        </w:rPr>
      </w:pPr>
      <w:hyperlink r:id="rId2523" w:history="1">
        <w:r>
          <w:rPr>
            <w:rStyle w:val="Hyperlink"/>
            <w:rFonts w:eastAsia="MS Mincho"/>
            <w:lang w:eastAsia="ja-JP"/>
          </w:rPr>
          <w:t>R1-1610185</w:t>
        </w:r>
      </w:hyperlink>
      <w:r w:rsidR="000C46F5" w:rsidRPr="000C46F5">
        <w:rPr>
          <w:rFonts w:eastAsia="MS Mincho"/>
          <w:lang w:eastAsia="ja-JP"/>
        </w:rPr>
        <w:tab/>
        <w:t>Remaining issue for mMTC evaluation assumption</w:t>
      </w:r>
      <w:r w:rsidR="000C46F5" w:rsidRPr="000C46F5">
        <w:rPr>
          <w:rFonts w:eastAsia="MS Mincho"/>
          <w:lang w:eastAsia="ja-JP"/>
        </w:rPr>
        <w:tab/>
        <w:t>Qualcomm Incorporated</w:t>
      </w:r>
    </w:p>
    <w:p w14:paraId="272024D0" w14:textId="60347B10" w:rsidR="000C46F5" w:rsidRPr="000C46F5" w:rsidRDefault="00377AD3" w:rsidP="000C46F5">
      <w:pPr>
        <w:rPr>
          <w:rFonts w:eastAsia="MS Mincho"/>
          <w:lang w:eastAsia="ja-JP"/>
        </w:rPr>
      </w:pPr>
      <w:hyperlink r:id="rId2524" w:history="1">
        <w:r>
          <w:rPr>
            <w:rStyle w:val="Hyperlink"/>
            <w:rFonts w:eastAsia="MS Mincho"/>
            <w:lang w:eastAsia="ja-JP"/>
          </w:rPr>
          <w:t>R1-1610186</w:t>
        </w:r>
      </w:hyperlink>
      <w:r w:rsidR="000C46F5" w:rsidRPr="000C46F5">
        <w:rPr>
          <w:rFonts w:eastAsia="MS Mincho"/>
          <w:lang w:eastAsia="ja-JP"/>
        </w:rPr>
        <w:tab/>
        <w:t>Updated URLLC SLS evaluation assumptions</w:t>
      </w:r>
      <w:r w:rsidR="000C46F5" w:rsidRPr="000C46F5">
        <w:rPr>
          <w:rFonts w:eastAsia="MS Mincho"/>
          <w:lang w:eastAsia="ja-JP"/>
        </w:rPr>
        <w:tab/>
        <w:t>Qualcomm Incorporated</w:t>
      </w:r>
    </w:p>
    <w:p w14:paraId="1730F510" w14:textId="5C57C7A2" w:rsidR="000C46F5" w:rsidRPr="000C46F5" w:rsidRDefault="00377AD3" w:rsidP="000C46F5">
      <w:pPr>
        <w:rPr>
          <w:rFonts w:eastAsia="MS Mincho"/>
          <w:lang w:eastAsia="ja-JP"/>
        </w:rPr>
      </w:pPr>
      <w:hyperlink r:id="rId2525" w:history="1">
        <w:r>
          <w:rPr>
            <w:rStyle w:val="Hyperlink"/>
            <w:rFonts w:eastAsia="MS Mincho"/>
            <w:lang w:eastAsia="ja-JP"/>
          </w:rPr>
          <w:t>R1-1610187</w:t>
        </w:r>
      </w:hyperlink>
      <w:r w:rsidR="000C46F5" w:rsidRPr="000C46F5">
        <w:rPr>
          <w:rFonts w:eastAsia="MS Mincho"/>
          <w:lang w:eastAsia="ja-JP"/>
        </w:rPr>
        <w:tab/>
        <w:t>EMBB DL bursty data</w:t>
      </w:r>
      <w:r w:rsidR="000C46F5" w:rsidRPr="000C46F5">
        <w:rPr>
          <w:rFonts w:eastAsia="MS Mincho"/>
          <w:lang w:eastAsia="ja-JP"/>
        </w:rPr>
        <w:tab/>
        <w:t>Qualcomm Incorporated</w:t>
      </w:r>
    </w:p>
    <w:p w14:paraId="4C3634D0" w14:textId="74CBEE4C" w:rsidR="000C46F5" w:rsidRPr="000C46F5" w:rsidRDefault="00377AD3" w:rsidP="000C46F5">
      <w:pPr>
        <w:rPr>
          <w:rFonts w:eastAsia="MS Mincho"/>
          <w:lang w:eastAsia="ja-JP"/>
        </w:rPr>
      </w:pPr>
      <w:hyperlink r:id="rId2526" w:history="1">
        <w:r>
          <w:rPr>
            <w:rStyle w:val="Hyperlink"/>
            <w:rFonts w:eastAsia="MS Mincho"/>
            <w:lang w:eastAsia="ja-JP"/>
          </w:rPr>
          <w:t>R1-1610188</w:t>
        </w:r>
      </w:hyperlink>
      <w:r w:rsidR="000C46F5" w:rsidRPr="000C46F5">
        <w:rPr>
          <w:rFonts w:eastAsia="MS Mincho"/>
          <w:lang w:eastAsia="ja-JP"/>
        </w:rPr>
        <w:tab/>
        <w:t>URLLC system capacity and URLLC/eMBB multiplexing efficiency analysis</w:t>
      </w:r>
      <w:r w:rsidR="000C46F5" w:rsidRPr="000C46F5">
        <w:rPr>
          <w:rFonts w:eastAsia="MS Mincho"/>
          <w:lang w:eastAsia="ja-JP"/>
        </w:rPr>
        <w:tab/>
        <w:t>Qualcomm Incorporated</w:t>
      </w:r>
    </w:p>
    <w:p w14:paraId="5694ECC6" w14:textId="37474639" w:rsidR="000C46F5" w:rsidRPr="000C46F5" w:rsidRDefault="00377AD3" w:rsidP="000C46F5">
      <w:pPr>
        <w:rPr>
          <w:rFonts w:eastAsia="MS Mincho"/>
          <w:lang w:eastAsia="ja-JP"/>
        </w:rPr>
      </w:pPr>
      <w:hyperlink r:id="rId2527" w:history="1">
        <w:r>
          <w:rPr>
            <w:rStyle w:val="Hyperlink"/>
            <w:rFonts w:eastAsia="MS Mincho"/>
            <w:lang w:eastAsia="ja-JP"/>
          </w:rPr>
          <w:t>R1-1610189</w:t>
        </w:r>
      </w:hyperlink>
      <w:r w:rsidR="000C46F5" w:rsidRPr="000C46F5">
        <w:rPr>
          <w:rFonts w:eastAsia="MS Mincho"/>
          <w:lang w:eastAsia="ja-JP"/>
        </w:rPr>
        <w:tab/>
        <w:t>Summary of KP evaluation results for MMW scenarios</w:t>
      </w:r>
      <w:r w:rsidR="000C46F5" w:rsidRPr="000C46F5">
        <w:rPr>
          <w:rFonts w:eastAsia="MS Mincho"/>
          <w:lang w:eastAsia="ja-JP"/>
        </w:rPr>
        <w:tab/>
        <w:t>Qualcomm Incorporated</w:t>
      </w:r>
    </w:p>
    <w:p w14:paraId="2A4C4046" w14:textId="3C87B87D" w:rsidR="000C46F5" w:rsidRPr="000C46F5" w:rsidRDefault="00377AD3" w:rsidP="000C46F5">
      <w:pPr>
        <w:rPr>
          <w:rFonts w:eastAsia="MS Mincho"/>
          <w:lang w:eastAsia="ja-JP"/>
        </w:rPr>
      </w:pPr>
      <w:hyperlink r:id="rId2528" w:history="1">
        <w:r>
          <w:rPr>
            <w:rStyle w:val="Hyperlink"/>
            <w:rFonts w:eastAsia="MS Mincho"/>
            <w:lang w:eastAsia="ja-JP"/>
          </w:rPr>
          <w:t>R1-1610190</w:t>
        </w:r>
      </w:hyperlink>
      <w:r w:rsidR="000C46F5" w:rsidRPr="000C46F5">
        <w:rPr>
          <w:rFonts w:eastAsia="MS Mincho"/>
          <w:lang w:eastAsia="ja-JP"/>
        </w:rPr>
        <w:tab/>
        <w:t>Impact of initial access design for access/backhaul relay</w:t>
      </w:r>
      <w:r w:rsidR="000C46F5" w:rsidRPr="000C46F5">
        <w:rPr>
          <w:rFonts w:eastAsia="MS Mincho"/>
          <w:lang w:eastAsia="ja-JP"/>
        </w:rPr>
        <w:tab/>
        <w:t>Qualcomm Incorporated</w:t>
      </w:r>
    </w:p>
    <w:p w14:paraId="4A4A76D3" w14:textId="1687F0C2" w:rsidR="000C46F5" w:rsidRPr="000C46F5" w:rsidRDefault="00377AD3" w:rsidP="000C46F5">
      <w:pPr>
        <w:rPr>
          <w:rFonts w:eastAsia="MS Mincho"/>
          <w:lang w:eastAsia="ja-JP"/>
        </w:rPr>
      </w:pPr>
      <w:hyperlink r:id="rId2529" w:history="1">
        <w:r>
          <w:rPr>
            <w:rStyle w:val="Hyperlink"/>
            <w:rFonts w:eastAsia="MS Mincho"/>
            <w:lang w:eastAsia="ja-JP"/>
          </w:rPr>
          <w:t>R1-1610315</w:t>
        </w:r>
      </w:hyperlink>
      <w:r w:rsidR="000C46F5" w:rsidRPr="000C46F5">
        <w:rPr>
          <w:rFonts w:eastAsia="MS Mincho"/>
          <w:lang w:eastAsia="ja-JP"/>
        </w:rPr>
        <w:tab/>
        <w:t>On battery models for mMTC</w:t>
      </w:r>
      <w:r w:rsidR="000C46F5" w:rsidRPr="000C46F5">
        <w:rPr>
          <w:rFonts w:eastAsia="MS Mincho"/>
          <w:lang w:eastAsia="ja-JP"/>
        </w:rPr>
        <w:tab/>
        <w:t>Ericsson</w:t>
      </w:r>
    </w:p>
    <w:p w14:paraId="25BD5BBD" w14:textId="4F629B03" w:rsidR="000C46F5" w:rsidRPr="000C46F5" w:rsidRDefault="00377AD3" w:rsidP="000C46F5">
      <w:pPr>
        <w:rPr>
          <w:rFonts w:eastAsia="MS Mincho"/>
          <w:lang w:eastAsia="ja-JP"/>
        </w:rPr>
      </w:pPr>
      <w:hyperlink r:id="rId2530" w:history="1">
        <w:r>
          <w:rPr>
            <w:rStyle w:val="Hyperlink"/>
            <w:rFonts w:eastAsia="MS Mincho"/>
            <w:lang w:eastAsia="ja-JP"/>
          </w:rPr>
          <w:t>R1-1610316</w:t>
        </w:r>
      </w:hyperlink>
      <w:r w:rsidR="000C46F5" w:rsidRPr="000C46F5">
        <w:rPr>
          <w:rFonts w:eastAsia="MS Mincho"/>
          <w:lang w:eastAsia="ja-JP"/>
        </w:rPr>
        <w:tab/>
        <w:t>On the evolution of mMTC</w:t>
      </w:r>
      <w:r w:rsidR="000C46F5" w:rsidRPr="000C46F5">
        <w:rPr>
          <w:rFonts w:eastAsia="MS Mincho"/>
          <w:lang w:eastAsia="ja-JP"/>
        </w:rPr>
        <w:tab/>
        <w:t>Ericsson</w:t>
      </w:r>
    </w:p>
    <w:p w14:paraId="6C752864" w14:textId="36C6533E" w:rsidR="000C46F5" w:rsidRPr="000C46F5" w:rsidRDefault="00377AD3" w:rsidP="000C46F5">
      <w:pPr>
        <w:rPr>
          <w:rFonts w:eastAsia="MS Mincho"/>
          <w:lang w:eastAsia="ja-JP"/>
        </w:rPr>
      </w:pPr>
      <w:hyperlink r:id="rId2531" w:history="1">
        <w:r>
          <w:rPr>
            <w:rStyle w:val="Hyperlink"/>
            <w:rFonts w:eastAsia="MS Mincho"/>
            <w:lang w:eastAsia="ja-JP"/>
          </w:rPr>
          <w:t>R1-1610360</w:t>
        </w:r>
      </w:hyperlink>
      <w:r w:rsidR="000C46F5" w:rsidRPr="000C46F5">
        <w:rPr>
          <w:rFonts w:eastAsia="MS Mincho"/>
          <w:lang w:eastAsia="ja-JP"/>
        </w:rPr>
        <w:tab/>
        <w:t>On the cross-link interference mitigation</w:t>
      </w:r>
      <w:r w:rsidR="000C46F5" w:rsidRPr="000C46F5">
        <w:rPr>
          <w:rFonts w:eastAsia="MS Mincho"/>
          <w:lang w:eastAsia="ja-JP"/>
        </w:rPr>
        <w:tab/>
        <w:t>Nokia, Alcatel-Lucent Shanghai Bell</w:t>
      </w:r>
    </w:p>
    <w:p w14:paraId="659B7026" w14:textId="4D42AB44" w:rsidR="000C46F5" w:rsidRPr="000C46F5" w:rsidRDefault="00377AD3" w:rsidP="000C46F5">
      <w:pPr>
        <w:rPr>
          <w:rFonts w:eastAsia="MS Mincho"/>
          <w:lang w:eastAsia="ja-JP"/>
        </w:rPr>
      </w:pPr>
      <w:hyperlink r:id="rId2532" w:history="1">
        <w:r>
          <w:rPr>
            <w:rStyle w:val="Hyperlink"/>
            <w:rFonts w:eastAsia="MS Mincho"/>
            <w:lang w:eastAsia="ja-JP"/>
          </w:rPr>
          <w:t>R1-1610361</w:t>
        </w:r>
      </w:hyperlink>
      <w:r w:rsidR="000C46F5" w:rsidRPr="000C46F5">
        <w:rPr>
          <w:rFonts w:eastAsia="MS Mincho"/>
          <w:lang w:eastAsia="ja-JP"/>
        </w:rPr>
        <w:tab/>
        <w:t>On network energy efficiency requirement and evaluation for the 5G new radio</w:t>
      </w:r>
      <w:r w:rsidR="000C46F5" w:rsidRPr="000C46F5">
        <w:rPr>
          <w:rFonts w:eastAsia="MS Mincho"/>
          <w:lang w:eastAsia="ja-JP"/>
        </w:rPr>
        <w:tab/>
        <w:t>Nokia, Alcatel-Lucent Shanghai Bell</w:t>
      </w:r>
    </w:p>
    <w:p w14:paraId="172A4A55" w14:textId="7D55A1B1" w:rsidR="000C46F5" w:rsidRPr="000C46F5" w:rsidRDefault="00377AD3" w:rsidP="000C46F5">
      <w:pPr>
        <w:rPr>
          <w:rFonts w:eastAsia="MS Mincho"/>
          <w:lang w:eastAsia="ja-JP"/>
        </w:rPr>
      </w:pPr>
      <w:hyperlink r:id="rId2533" w:history="1">
        <w:r>
          <w:rPr>
            <w:rStyle w:val="Hyperlink"/>
            <w:rFonts w:eastAsia="MS Mincho"/>
            <w:lang w:eastAsia="ja-JP"/>
          </w:rPr>
          <w:t>R1-1610362</w:t>
        </w:r>
      </w:hyperlink>
      <w:r w:rsidR="000C46F5" w:rsidRPr="000C46F5">
        <w:rPr>
          <w:rFonts w:eastAsia="MS Mincho"/>
          <w:lang w:eastAsia="ja-JP"/>
        </w:rPr>
        <w:tab/>
        <w:t>Uplink power control for 5G New Radio</w:t>
      </w:r>
      <w:r w:rsidR="000C46F5" w:rsidRPr="000C46F5">
        <w:rPr>
          <w:rFonts w:eastAsia="MS Mincho"/>
          <w:lang w:eastAsia="ja-JP"/>
        </w:rPr>
        <w:tab/>
        <w:t>Nokia, Alcatel-Lucent Shanghai Bell</w:t>
      </w:r>
    </w:p>
    <w:p w14:paraId="4C726144" w14:textId="45B53AA1" w:rsidR="000C46F5" w:rsidRPr="000C46F5" w:rsidRDefault="00377AD3" w:rsidP="000C46F5">
      <w:pPr>
        <w:rPr>
          <w:rFonts w:eastAsia="MS Mincho"/>
          <w:lang w:eastAsia="ja-JP"/>
        </w:rPr>
      </w:pPr>
      <w:hyperlink r:id="rId2534" w:history="1">
        <w:r>
          <w:rPr>
            <w:rStyle w:val="Hyperlink"/>
            <w:rFonts w:eastAsia="MS Mincho"/>
            <w:lang w:eastAsia="ja-JP"/>
          </w:rPr>
          <w:t>R1-1610366</w:t>
        </w:r>
      </w:hyperlink>
      <w:r w:rsidR="000C46F5" w:rsidRPr="000C46F5">
        <w:rPr>
          <w:rFonts w:eastAsia="MS Mincho"/>
          <w:lang w:eastAsia="ja-JP"/>
        </w:rPr>
        <w:tab/>
        <w:t>Discussion on URLLC design aspects</w:t>
      </w:r>
      <w:r w:rsidR="000C46F5" w:rsidRPr="000C46F5">
        <w:rPr>
          <w:rFonts w:eastAsia="MS Mincho"/>
          <w:lang w:eastAsia="ja-JP"/>
        </w:rPr>
        <w:tab/>
        <w:t>Intel Corporation</w:t>
      </w:r>
    </w:p>
    <w:p w14:paraId="5B0A44FE" w14:textId="449835A2" w:rsidR="000C46F5" w:rsidRPr="000C46F5" w:rsidRDefault="00377AD3" w:rsidP="000C46F5">
      <w:pPr>
        <w:rPr>
          <w:rFonts w:eastAsia="MS Mincho"/>
          <w:lang w:eastAsia="ja-JP"/>
        </w:rPr>
      </w:pPr>
      <w:hyperlink r:id="rId2535" w:history="1">
        <w:r>
          <w:rPr>
            <w:rStyle w:val="Hyperlink"/>
            <w:rFonts w:eastAsia="MS Mincho"/>
            <w:lang w:eastAsia="ja-JP"/>
          </w:rPr>
          <w:t>R1-1610367</w:t>
        </w:r>
      </w:hyperlink>
      <w:r w:rsidR="000C46F5" w:rsidRPr="000C46F5">
        <w:rPr>
          <w:rFonts w:eastAsia="MS Mincho"/>
          <w:lang w:eastAsia="ja-JP"/>
        </w:rPr>
        <w:tab/>
        <w:t>Considerations on eV2X NR design</w:t>
      </w:r>
      <w:r w:rsidR="000C46F5" w:rsidRPr="000C46F5">
        <w:rPr>
          <w:rFonts w:eastAsia="MS Mincho"/>
          <w:lang w:eastAsia="ja-JP"/>
        </w:rPr>
        <w:tab/>
        <w:t>Intel Corporation</w:t>
      </w:r>
    </w:p>
    <w:p w14:paraId="3405B591" w14:textId="0B134AB2" w:rsidR="000C46F5" w:rsidRPr="000C46F5" w:rsidRDefault="00377AD3" w:rsidP="000C46F5">
      <w:pPr>
        <w:rPr>
          <w:rFonts w:eastAsia="MS Mincho"/>
          <w:lang w:eastAsia="ja-JP"/>
        </w:rPr>
      </w:pPr>
      <w:hyperlink r:id="rId2536" w:history="1">
        <w:r>
          <w:rPr>
            <w:rStyle w:val="Hyperlink"/>
            <w:rFonts w:eastAsia="MS Mincho"/>
            <w:lang w:eastAsia="ja-JP"/>
          </w:rPr>
          <w:t>R1-1610368</w:t>
        </w:r>
      </w:hyperlink>
      <w:r w:rsidR="000C46F5" w:rsidRPr="000C46F5">
        <w:rPr>
          <w:rFonts w:eastAsia="MS Mincho"/>
          <w:lang w:eastAsia="ja-JP"/>
        </w:rPr>
        <w:tab/>
        <w:t>Preliminary eV2X evaluation analysis</w:t>
      </w:r>
      <w:r w:rsidR="000C46F5" w:rsidRPr="000C46F5">
        <w:rPr>
          <w:rFonts w:eastAsia="MS Mincho"/>
          <w:lang w:eastAsia="ja-JP"/>
        </w:rPr>
        <w:tab/>
        <w:t>Intel Corporation</w:t>
      </w:r>
    </w:p>
    <w:p w14:paraId="10CEDD6B" w14:textId="32DEF396" w:rsidR="00863882" w:rsidRPr="00997974" w:rsidRDefault="00377AD3" w:rsidP="00863882">
      <w:pPr>
        <w:rPr>
          <w:rFonts w:eastAsia="MS Mincho"/>
          <w:lang w:eastAsia="ja-JP"/>
        </w:rPr>
      </w:pPr>
      <w:hyperlink r:id="rId2537" w:history="1">
        <w:r>
          <w:rPr>
            <w:rStyle w:val="Hyperlink"/>
            <w:rFonts w:eastAsia="MS Mincho"/>
            <w:lang w:eastAsia="ja-JP"/>
          </w:rPr>
          <w:t>R1-1610737</w:t>
        </w:r>
      </w:hyperlink>
      <w:r w:rsidR="000C46F5" w:rsidRPr="000C46F5">
        <w:rPr>
          <w:rFonts w:eastAsia="MS Mincho"/>
          <w:lang w:eastAsia="ja-JP"/>
        </w:rPr>
        <w:tab/>
        <w:t>Support  of URLLC in UL</w:t>
      </w:r>
      <w:r w:rsidR="000C46F5" w:rsidRPr="000C46F5">
        <w:rPr>
          <w:rFonts w:eastAsia="MS Mincho"/>
          <w:lang w:eastAsia="ja-JP"/>
        </w:rPr>
        <w:tab/>
        <w:t>Huawei, HiSilicon</w:t>
      </w:r>
    </w:p>
    <w:p w14:paraId="78E7DA16" w14:textId="38600E7E" w:rsidR="001928D8" w:rsidRPr="00EB71FF" w:rsidRDefault="001928D8" w:rsidP="0031784A">
      <w:pPr>
        <w:pStyle w:val="Heading2"/>
      </w:pPr>
      <w:bookmarkStart w:id="298" w:name="_Toc466555443"/>
      <w:r w:rsidRPr="00EB71FF">
        <w:t>Other</w:t>
      </w:r>
      <w:bookmarkEnd w:id="297"/>
      <w:bookmarkEnd w:id="298"/>
    </w:p>
    <w:p w14:paraId="71A67593" w14:textId="77777777" w:rsidR="001928D8" w:rsidRDefault="001928D8" w:rsidP="001928D8">
      <w:pPr>
        <w:rPr>
          <w:i/>
          <w:szCs w:val="20"/>
        </w:rPr>
      </w:pPr>
      <w:r w:rsidRPr="003A6408">
        <w:rPr>
          <w:rFonts w:hint="eastAsia"/>
          <w:i/>
          <w:szCs w:val="20"/>
        </w:rPr>
        <w:t xml:space="preserve">Including channel model </w:t>
      </w:r>
      <w:r w:rsidRPr="003A6408">
        <w:rPr>
          <w:i/>
          <w:szCs w:val="20"/>
        </w:rPr>
        <w:t>for frequency spectrum above 6 GHz</w:t>
      </w:r>
    </w:p>
    <w:p w14:paraId="3598A84B" w14:textId="77777777" w:rsidR="000678E3" w:rsidRDefault="000678E3" w:rsidP="000678E3"/>
    <w:p w14:paraId="65750BC1" w14:textId="3E9CADBB" w:rsidR="000678E3" w:rsidRPr="00C977D6" w:rsidRDefault="00377AD3" w:rsidP="000678E3">
      <w:pPr>
        <w:rPr>
          <w:b/>
        </w:rPr>
      </w:pPr>
      <w:hyperlink r:id="rId2538" w:history="1">
        <w:r>
          <w:rPr>
            <w:rStyle w:val="Hyperlink"/>
            <w:b/>
          </w:rPr>
          <w:t>R1-1610881</w:t>
        </w:r>
      </w:hyperlink>
      <w:r w:rsidR="000678E3" w:rsidRPr="00C977D6">
        <w:rPr>
          <w:b/>
        </w:rPr>
        <w:tab/>
        <w:t>Chairman's notes of AI 8.2</w:t>
      </w:r>
      <w:r w:rsidR="000678E3" w:rsidRPr="00C977D6">
        <w:rPr>
          <w:b/>
        </w:rPr>
        <w:tab/>
        <w:t>Ad-Hoc chair (Nokia)</w:t>
      </w:r>
    </w:p>
    <w:p w14:paraId="5650DE0D" w14:textId="4515AE20" w:rsidR="000678E3" w:rsidRDefault="000678E3" w:rsidP="000678E3">
      <w:r w:rsidRPr="000B1042">
        <w:rPr>
          <w:rFonts w:ascii="Times New Roman" w:eastAsia="SimSun" w:hAnsi="Times New Roman"/>
          <w:kern w:val="2"/>
          <w:szCs w:val="20"/>
        </w:rPr>
        <w:t xml:space="preserve">The document was presented by </w:t>
      </w:r>
      <w:r w:rsidR="00814DAA">
        <w:rPr>
          <w:rFonts w:ascii="Times New Roman" w:eastAsia="SimSun" w:hAnsi="Times New Roman"/>
          <w:kern w:val="2"/>
          <w:szCs w:val="20"/>
        </w:rPr>
        <w:t>Matthew Baker</w:t>
      </w:r>
      <w:r w:rsidRPr="000B1042">
        <w:t xml:space="preserve"> from </w:t>
      </w:r>
      <w:r w:rsidR="00814DAA">
        <w:t>Nokia.</w:t>
      </w:r>
    </w:p>
    <w:p w14:paraId="40D7E5D3" w14:textId="77777777" w:rsidR="000678E3" w:rsidRDefault="000678E3" w:rsidP="000678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endorsed and content incorporated below.</w:t>
      </w:r>
    </w:p>
    <w:p w14:paraId="3C7D1A84" w14:textId="77777777" w:rsidR="000678E3" w:rsidRPr="0031784A" w:rsidRDefault="000678E3" w:rsidP="000678E3">
      <w:pPr>
        <w:rPr>
          <w:rFonts w:ascii="Times New Roman" w:hAnsi="Times New Roman"/>
          <w:szCs w:val="20"/>
        </w:rPr>
      </w:pPr>
    </w:p>
    <w:p w14:paraId="6CFD3286" w14:textId="77777777" w:rsidR="00814DAA" w:rsidRPr="0031784A" w:rsidRDefault="00814DAA" w:rsidP="00814DAA">
      <w:pPr>
        <w:rPr>
          <w:rFonts w:eastAsia="MS Mincho"/>
          <w:szCs w:val="20"/>
          <w:u w:val="single"/>
          <w:lang w:eastAsia="ja-JP"/>
        </w:rPr>
      </w:pPr>
      <w:r w:rsidRPr="0031784A">
        <w:rPr>
          <w:rFonts w:eastAsia="MS Mincho"/>
          <w:szCs w:val="20"/>
          <w:u w:val="single"/>
          <w:lang w:eastAsia="ja-JP"/>
        </w:rPr>
        <w:t>Channel model TR38.900</w:t>
      </w:r>
    </w:p>
    <w:p w14:paraId="4888354A" w14:textId="2D5E6278" w:rsidR="00814DAA" w:rsidRPr="00532AC3" w:rsidRDefault="00377AD3" w:rsidP="00814DAA">
      <w:pPr>
        <w:rPr>
          <w:b/>
        </w:rPr>
      </w:pPr>
      <w:hyperlink r:id="rId2539" w:history="1">
        <w:r>
          <w:rPr>
            <w:rStyle w:val="Hyperlink"/>
            <w:b/>
            <w:highlight w:val="green"/>
          </w:rPr>
          <w:t>R1-1609776</w:t>
        </w:r>
      </w:hyperlink>
      <w:r w:rsidR="00814DAA" w:rsidRPr="00532AC3">
        <w:rPr>
          <w:b/>
        </w:rPr>
        <w:tab/>
        <w:t>Correction for O-I modeling for RMa</w:t>
      </w:r>
      <w:r w:rsidR="00814DAA" w:rsidRPr="00532AC3">
        <w:rPr>
          <w:b/>
        </w:rPr>
        <w:tab/>
        <w:t>Ericsson</w:t>
      </w:r>
    </w:p>
    <w:p w14:paraId="30393562" w14:textId="2E71C35F" w:rsidR="00532AC3" w:rsidRPr="00532AC3" w:rsidRDefault="00532AC3" w:rsidP="00814DA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CR0045 to 38.900 (Rel-14) is agreed.</w:t>
      </w:r>
    </w:p>
    <w:p w14:paraId="2C714667" w14:textId="51816325" w:rsidR="00814DAA" w:rsidRPr="00532AC3" w:rsidRDefault="00377AD3" w:rsidP="00814DAA">
      <w:pPr>
        <w:rPr>
          <w:b/>
        </w:rPr>
      </w:pPr>
      <w:hyperlink r:id="rId2540" w:history="1">
        <w:r>
          <w:rPr>
            <w:rStyle w:val="Hyperlink"/>
            <w:b/>
            <w:highlight w:val="green"/>
          </w:rPr>
          <w:t>R1-1609796</w:t>
        </w:r>
      </w:hyperlink>
      <w:r w:rsidR="00814DAA" w:rsidRPr="00532AC3">
        <w:rPr>
          <w:b/>
        </w:rPr>
        <w:tab/>
        <w:t>TR38.900_CR_Section_7.5</w:t>
      </w:r>
      <w:r w:rsidR="00814DAA" w:rsidRPr="00532AC3">
        <w:rPr>
          <w:b/>
        </w:rPr>
        <w:tab/>
        <w:t>Fraunhofer HHI</w:t>
      </w:r>
    </w:p>
    <w:p w14:paraId="6179D71B" w14:textId="3E32F081" w:rsidR="00532AC3" w:rsidRPr="00532AC3" w:rsidRDefault="00532AC3" w:rsidP="00532AC3">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6</w:t>
      </w:r>
      <w:r w:rsidRPr="00532AC3">
        <w:rPr>
          <w:rFonts w:ascii="Times New Roman" w:hAnsi="Times New Roman"/>
          <w:szCs w:val="20"/>
        </w:rPr>
        <w:t xml:space="preserve"> to 38.900 (Rel-14) is agreed.</w:t>
      </w:r>
    </w:p>
    <w:p w14:paraId="665B55F3" w14:textId="40EDDC03" w:rsidR="00814DAA" w:rsidRDefault="00377AD3" w:rsidP="00814DAA">
      <w:hyperlink r:id="rId2541" w:history="1">
        <w:r>
          <w:rPr>
            <w:rStyle w:val="Hyperlink"/>
            <w:b/>
            <w:highlight w:val="green"/>
          </w:rPr>
          <w:t>R1-1610479</w:t>
        </w:r>
      </w:hyperlink>
      <w:r w:rsidR="00814DAA" w:rsidRPr="00532AC3">
        <w:rPr>
          <w:b/>
        </w:rPr>
        <w:tab/>
        <w:t>TR38.900_CR_Section_7.6.2.2</w:t>
      </w:r>
      <w:r w:rsidR="00814DAA" w:rsidRPr="00532AC3">
        <w:rPr>
          <w:b/>
        </w:rPr>
        <w:tab/>
        <w:t>Fraunhofer HHI</w:t>
      </w:r>
      <w:r w:rsidR="00532AC3">
        <w:rPr>
          <w:b/>
        </w:rPr>
        <w:tab/>
        <w:t>(</w:t>
      </w:r>
      <w:r w:rsidR="00814DAA">
        <w:t xml:space="preserve">Revision of </w:t>
      </w:r>
      <w:hyperlink r:id="rId2542" w:history="1">
        <w:r>
          <w:rPr>
            <w:rStyle w:val="Hyperlink"/>
          </w:rPr>
          <w:t>R1-1609797</w:t>
        </w:r>
      </w:hyperlink>
      <w:r w:rsidR="00532AC3">
        <w:rPr>
          <w:rStyle w:val="Hyperlink"/>
        </w:rPr>
        <w:t>)</w:t>
      </w:r>
    </w:p>
    <w:p w14:paraId="1A3E0D17" w14:textId="66A765E0" w:rsidR="00532AC3" w:rsidRPr="00532AC3" w:rsidRDefault="00532AC3" w:rsidP="00532AC3">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7r1</w:t>
      </w:r>
      <w:r w:rsidRPr="00532AC3">
        <w:rPr>
          <w:rFonts w:ascii="Times New Roman" w:hAnsi="Times New Roman"/>
          <w:szCs w:val="20"/>
        </w:rPr>
        <w:t xml:space="preserve"> to 38.900 (Rel-14) is agreed.</w:t>
      </w:r>
    </w:p>
    <w:p w14:paraId="5988DC82" w14:textId="77777777" w:rsidR="00532AC3" w:rsidRDefault="00532AC3"/>
    <w:p w14:paraId="04C78794" w14:textId="081F26A1" w:rsidR="00814DAA" w:rsidRPr="00532AC3" w:rsidRDefault="00377AD3" w:rsidP="00814DAA">
      <w:pPr>
        <w:rPr>
          <w:b/>
        </w:rPr>
      </w:pPr>
      <w:hyperlink r:id="rId2543" w:history="1">
        <w:r>
          <w:rPr>
            <w:rStyle w:val="Hyperlink"/>
            <w:b/>
          </w:rPr>
          <w:t>R1-1610313</w:t>
        </w:r>
      </w:hyperlink>
      <w:r w:rsidR="00814DAA" w:rsidRPr="00532AC3">
        <w:rPr>
          <w:b/>
        </w:rPr>
        <w:tab/>
        <w:t>Correction for correlation modelling for multi-frequency simulations</w:t>
      </w:r>
      <w:r w:rsidR="00814DAA" w:rsidRPr="00532AC3">
        <w:rPr>
          <w:b/>
        </w:rPr>
        <w:tab/>
        <w:t>Ericsson</w:t>
      </w:r>
    </w:p>
    <w:p w14:paraId="6CC9EDFF" w14:textId="70240A9F" w:rsidR="00532AC3" w:rsidRPr="00BE72AB" w:rsidRDefault="00532AC3" w:rsidP="00532AC3">
      <w:pPr>
        <w:rPr>
          <w:rFonts w:eastAsia="MS Mincho"/>
          <w:lang w:eastAsia="ja-JP"/>
        </w:rPr>
      </w:pPr>
      <w:r w:rsidRPr="00532AC3">
        <w:rPr>
          <w:b/>
        </w:rPr>
        <w:t>Decision:</w:t>
      </w:r>
      <w:r>
        <w:t xml:space="preserve"> </w:t>
      </w:r>
      <w:r w:rsidRPr="006B1BFC">
        <w:t>Revisit at RAN1#87.</w:t>
      </w:r>
      <w:r>
        <w:t xml:space="preserve"> CR0051 to 38.900 (Rel-14) is postponed to next meeting.</w:t>
      </w:r>
    </w:p>
    <w:p w14:paraId="19BC5277" w14:textId="77777777" w:rsidR="00532AC3" w:rsidRDefault="00532AC3"/>
    <w:p w14:paraId="57F7C76F" w14:textId="5FA232B8" w:rsidR="00814DAA" w:rsidRPr="00532AC3" w:rsidRDefault="00377AD3" w:rsidP="00814DAA">
      <w:pPr>
        <w:rPr>
          <w:b/>
        </w:rPr>
      </w:pPr>
      <w:hyperlink r:id="rId2544" w:history="1">
        <w:r>
          <w:rPr>
            <w:rStyle w:val="Hyperlink"/>
            <w:b/>
            <w:highlight w:val="green"/>
          </w:rPr>
          <w:t>R1-1609798</w:t>
        </w:r>
      </w:hyperlink>
      <w:r w:rsidR="00814DAA" w:rsidRPr="00532AC3">
        <w:rPr>
          <w:b/>
        </w:rPr>
        <w:tab/>
        <w:t>TR38.900_CR_Section_7.7.1</w:t>
      </w:r>
      <w:r w:rsidR="00814DAA" w:rsidRPr="00532AC3">
        <w:rPr>
          <w:b/>
        </w:rPr>
        <w:tab/>
        <w:t>Fraunhofer HHI</w:t>
      </w:r>
    </w:p>
    <w:p w14:paraId="4F1A172C" w14:textId="48170B3C"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8</w:t>
      </w:r>
      <w:r w:rsidRPr="00532AC3">
        <w:rPr>
          <w:rFonts w:ascii="Times New Roman" w:hAnsi="Times New Roman"/>
          <w:szCs w:val="20"/>
        </w:rPr>
        <w:t xml:space="preserve"> to 38.900 (Rel-14) is agreed.</w:t>
      </w:r>
    </w:p>
    <w:p w14:paraId="57AAC1EB" w14:textId="34698A99" w:rsidR="00814DAA" w:rsidRPr="00532AC3" w:rsidRDefault="00377AD3" w:rsidP="00814DAA">
      <w:pPr>
        <w:rPr>
          <w:b/>
        </w:rPr>
      </w:pPr>
      <w:hyperlink r:id="rId2545" w:history="1">
        <w:r>
          <w:rPr>
            <w:rStyle w:val="Hyperlink"/>
            <w:b/>
            <w:highlight w:val="green"/>
          </w:rPr>
          <w:t>R1-1610225</w:t>
        </w:r>
      </w:hyperlink>
      <w:r w:rsidR="00814DAA" w:rsidRPr="00532AC3">
        <w:rPr>
          <w:b/>
        </w:rPr>
        <w:tab/>
        <w:t>TR38.900_CR_Section_7.7.5.1</w:t>
      </w:r>
      <w:r w:rsidR="00814DAA" w:rsidRPr="00532AC3">
        <w:rPr>
          <w:b/>
        </w:rPr>
        <w:tab/>
        <w:t>Mitsubishi Electric Co., Fraunhofer HHI</w:t>
      </w:r>
    </w:p>
    <w:p w14:paraId="36F7DC1C" w14:textId="2032A7B1"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50</w:t>
      </w:r>
      <w:r w:rsidRPr="00532AC3">
        <w:rPr>
          <w:rFonts w:ascii="Times New Roman" w:hAnsi="Times New Roman"/>
          <w:szCs w:val="20"/>
        </w:rPr>
        <w:t xml:space="preserve"> to 38.900 (Rel-14) is agreed.</w:t>
      </w:r>
    </w:p>
    <w:p w14:paraId="4CDE30FB" w14:textId="17483A94" w:rsidR="00814DAA" w:rsidRPr="00532AC3" w:rsidRDefault="00377AD3" w:rsidP="00814DAA">
      <w:pPr>
        <w:rPr>
          <w:b/>
        </w:rPr>
      </w:pPr>
      <w:hyperlink r:id="rId2546" w:history="1">
        <w:r>
          <w:rPr>
            <w:rStyle w:val="Hyperlink"/>
            <w:b/>
            <w:highlight w:val="green"/>
          </w:rPr>
          <w:t>R1-1609799</w:t>
        </w:r>
      </w:hyperlink>
      <w:r w:rsidR="00814DAA" w:rsidRPr="00532AC3">
        <w:rPr>
          <w:b/>
        </w:rPr>
        <w:tab/>
        <w:t>TR38.900_CR_Section_8.4</w:t>
      </w:r>
      <w:r w:rsidR="00814DAA" w:rsidRPr="00532AC3">
        <w:rPr>
          <w:b/>
        </w:rPr>
        <w:tab/>
        <w:t>Fraunhofer HHI</w:t>
      </w:r>
    </w:p>
    <w:p w14:paraId="5DC3F1F1" w14:textId="0299985D"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CR004</w:t>
      </w:r>
      <w:r>
        <w:rPr>
          <w:rFonts w:ascii="Times New Roman" w:hAnsi="Times New Roman"/>
          <w:szCs w:val="20"/>
        </w:rPr>
        <w:t>9</w:t>
      </w:r>
      <w:r w:rsidRPr="00532AC3">
        <w:rPr>
          <w:rFonts w:ascii="Times New Roman" w:hAnsi="Times New Roman"/>
          <w:szCs w:val="20"/>
        </w:rPr>
        <w:t xml:space="preserve"> to 38.900 (Rel-14) is agreed.</w:t>
      </w:r>
    </w:p>
    <w:p w14:paraId="4125873D" w14:textId="77777777" w:rsidR="0031784A" w:rsidRDefault="0031784A"/>
    <w:p w14:paraId="30DC013A" w14:textId="77777777" w:rsidR="00814DAA" w:rsidRDefault="00814DAA" w:rsidP="00814DAA">
      <w:r>
        <w:t>Companies are invited to check the following late CRs before RAN1#87:</w:t>
      </w:r>
    </w:p>
    <w:p w14:paraId="13FA00C0" w14:textId="4ED7401A" w:rsidR="0031784A" w:rsidRDefault="00377AD3" w:rsidP="0031784A">
      <w:hyperlink r:id="rId2547" w:history="1">
        <w:r>
          <w:rPr>
            <w:rStyle w:val="Hyperlink"/>
          </w:rPr>
          <w:t>R1-1610699</w:t>
        </w:r>
      </w:hyperlink>
      <w:r w:rsidR="0031784A">
        <w:tab/>
        <w:t>TR38.900_CR_Azimuthal_Angle_Notation</w:t>
      </w:r>
      <w:r w:rsidR="0031784A">
        <w:tab/>
        <w:t>Fraunhofer HHI</w:t>
      </w:r>
    </w:p>
    <w:p w14:paraId="4BF31B0F" w14:textId="79534CFF" w:rsidR="0031784A" w:rsidRPr="00BE72AB" w:rsidRDefault="0031784A" w:rsidP="0031784A">
      <w:pPr>
        <w:rPr>
          <w:rFonts w:eastAsia="MS Mincho"/>
          <w:lang w:eastAsia="ja-JP"/>
        </w:rPr>
      </w:pPr>
      <w:r w:rsidRPr="00532AC3">
        <w:rPr>
          <w:b/>
        </w:rPr>
        <w:t>Decision:</w:t>
      </w:r>
      <w:r>
        <w:t xml:space="preserve"> CR0053 to 38.900 (Rel-14) is postponed to next meeting.</w:t>
      </w:r>
    </w:p>
    <w:p w14:paraId="61ABA026" w14:textId="2BE37FCA" w:rsidR="0031784A" w:rsidRDefault="00377AD3" w:rsidP="0031784A">
      <w:hyperlink r:id="rId2548" w:history="1">
        <w:r>
          <w:rPr>
            <w:rStyle w:val="Hyperlink"/>
          </w:rPr>
          <w:t>R1-1610700</w:t>
        </w:r>
      </w:hyperlink>
      <w:r w:rsidR="0031784A">
        <w:tab/>
        <w:t>TR38.900_CR_Harmonizing_Terminology</w:t>
      </w:r>
      <w:r w:rsidR="0031784A">
        <w:tab/>
        <w:t>Fraunhofer HHI</w:t>
      </w:r>
    </w:p>
    <w:p w14:paraId="0C84F179" w14:textId="74E8B001" w:rsidR="0031784A" w:rsidRPr="00BE72AB" w:rsidRDefault="0031784A" w:rsidP="0031784A">
      <w:pPr>
        <w:rPr>
          <w:rFonts w:eastAsia="MS Mincho"/>
          <w:lang w:eastAsia="ja-JP"/>
        </w:rPr>
      </w:pPr>
      <w:r w:rsidRPr="00532AC3">
        <w:rPr>
          <w:b/>
        </w:rPr>
        <w:t>Decision:</w:t>
      </w:r>
      <w:r>
        <w:t xml:space="preserve"> CR0054 to 38.900 (Rel-14) is postponed to next meeting.</w:t>
      </w:r>
    </w:p>
    <w:p w14:paraId="63306E58" w14:textId="77777777" w:rsidR="0031784A" w:rsidRDefault="0031784A" w:rsidP="0031784A">
      <w:pPr>
        <w:rPr>
          <w:b/>
        </w:rPr>
      </w:pPr>
    </w:p>
    <w:p w14:paraId="5406196F" w14:textId="77777777" w:rsidR="0031784A" w:rsidRDefault="0031784A" w:rsidP="0031784A">
      <w:pPr>
        <w:rPr>
          <w:b/>
        </w:rPr>
      </w:pPr>
    </w:p>
    <w:p w14:paraId="459044AC" w14:textId="041A052F" w:rsidR="00814DAA" w:rsidRPr="00532AC3" w:rsidRDefault="00377AD3" w:rsidP="0031784A">
      <w:pPr>
        <w:rPr>
          <w:b/>
        </w:rPr>
      </w:pPr>
      <w:hyperlink r:id="rId2549" w:history="1">
        <w:r>
          <w:rPr>
            <w:rStyle w:val="Hyperlink"/>
            <w:b/>
          </w:rPr>
          <w:t>R1-1609785</w:t>
        </w:r>
      </w:hyperlink>
      <w:r w:rsidR="00814DAA" w:rsidRPr="00532AC3">
        <w:rPr>
          <w:b/>
        </w:rPr>
        <w:tab/>
        <w:t>e-mail discussion summary [86-28] on additional feature calibration</w:t>
      </w:r>
      <w:r w:rsidR="00814DAA" w:rsidRPr="00532AC3">
        <w:rPr>
          <w:b/>
        </w:rPr>
        <w:tab/>
        <w:t>Samsung</w:t>
      </w:r>
    </w:p>
    <w:p w14:paraId="4AA74689" w14:textId="59162E69" w:rsidR="00814DAA" w:rsidRPr="00532AC3" w:rsidRDefault="00377AD3" w:rsidP="00814DAA">
      <w:pPr>
        <w:rPr>
          <w:b/>
          <w:u w:val="single"/>
        </w:rPr>
      </w:pPr>
      <w:hyperlink r:id="rId2550" w:history="1">
        <w:r>
          <w:rPr>
            <w:rStyle w:val="Hyperlink"/>
            <w:b/>
            <w:highlight w:val="green"/>
          </w:rPr>
          <w:t>R1-1610679</w:t>
        </w:r>
      </w:hyperlink>
      <w:r w:rsidR="00814DAA" w:rsidRPr="00532AC3">
        <w:rPr>
          <w:b/>
        </w:rPr>
        <w:tab/>
        <w:t>38.900</w:t>
      </w:r>
      <w:r w:rsidR="00814DAA" w:rsidRPr="00532AC3">
        <w:rPr>
          <w:b/>
          <w:noProof/>
        </w:rPr>
        <w:t>CR0052 to capture additional feature calibration results</w:t>
      </w:r>
      <w:r w:rsidR="00814DAA" w:rsidRPr="00532AC3">
        <w:rPr>
          <w:b/>
          <w:noProof/>
        </w:rPr>
        <w:tab/>
        <w:t>Samsung</w:t>
      </w:r>
    </w:p>
    <w:p w14:paraId="4766280A" w14:textId="6EFAFB33" w:rsidR="0031784A"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52</w:t>
      </w:r>
      <w:r w:rsidRPr="00532AC3">
        <w:rPr>
          <w:rFonts w:ascii="Times New Roman" w:hAnsi="Times New Roman"/>
          <w:szCs w:val="20"/>
        </w:rPr>
        <w:t xml:space="preserve"> to 38.900 (Rel-14) is agreed.</w:t>
      </w:r>
    </w:p>
    <w:p w14:paraId="636C505C" w14:textId="77777777" w:rsidR="0031784A" w:rsidRPr="0031784A" w:rsidRDefault="0031784A" w:rsidP="0031784A">
      <w:pPr>
        <w:rPr>
          <w:rFonts w:ascii="Times New Roman" w:hAnsi="Times New Roman"/>
          <w:szCs w:val="20"/>
        </w:rPr>
      </w:pPr>
    </w:p>
    <w:p w14:paraId="6511BC10" w14:textId="2EC0384A" w:rsidR="0031784A" w:rsidRPr="0031784A" w:rsidRDefault="00377AD3">
      <w:hyperlink r:id="rId2551" w:history="1">
        <w:r>
          <w:rPr>
            <w:rStyle w:val="Hyperlink"/>
          </w:rPr>
          <w:t>R1-1610688</w:t>
        </w:r>
      </w:hyperlink>
      <w:r w:rsidR="0031784A" w:rsidRPr="0031784A">
        <w:tab/>
        <w:t>Full calibration results for channel model above 6GHz</w:t>
      </w:r>
      <w:r w:rsidR="0031784A" w:rsidRPr="0031784A">
        <w:tab/>
        <w:t>Lenovo, Motorola Mobility</w:t>
      </w:r>
    </w:p>
    <w:p w14:paraId="351AED63" w14:textId="77777777" w:rsidR="0031784A" w:rsidRPr="0031784A" w:rsidRDefault="0031784A"/>
    <w:p w14:paraId="0AE213EA" w14:textId="77777777" w:rsidR="00814DAA" w:rsidRPr="0031784A" w:rsidRDefault="00814DAA" w:rsidP="00814DAA">
      <w:pPr>
        <w:rPr>
          <w:u w:val="single"/>
        </w:rPr>
      </w:pPr>
      <w:r w:rsidRPr="0031784A">
        <w:rPr>
          <w:u w:val="single"/>
        </w:rPr>
        <w:t>Other</w:t>
      </w:r>
    </w:p>
    <w:p w14:paraId="1E22BF91" w14:textId="1C8971A1" w:rsidR="00814DAA" w:rsidRPr="00532AC3" w:rsidRDefault="00377AD3" w:rsidP="00814DAA">
      <w:pPr>
        <w:rPr>
          <w:b/>
        </w:rPr>
      </w:pPr>
      <w:hyperlink r:id="rId2552" w:history="1">
        <w:r>
          <w:rPr>
            <w:rStyle w:val="Hyperlink"/>
            <w:b/>
            <w:highlight w:val="green"/>
          </w:rPr>
          <w:t>R1-1609793</w:t>
        </w:r>
      </w:hyperlink>
      <w:r w:rsidR="00814DAA" w:rsidRPr="00532AC3">
        <w:rPr>
          <w:b/>
        </w:rPr>
        <w:tab/>
        <w:t>TR25.996_CR_Equation_Numbering</w:t>
      </w:r>
      <w:r w:rsidR="00814DAA" w:rsidRPr="00532AC3">
        <w:rPr>
          <w:b/>
        </w:rPr>
        <w:tab/>
        <w:t>Fraunhofer HHI</w:t>
      </w:r>
    </w:p>
    <w:p w14:paraId="3597FC18" w14:textId="0778E288"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02</w:t>
      </w:r>
      <w:r w:rsidRPr="00532AC3">
        <w:rPr>
          <w:rFonts w:ascii="Times New Roman" w:hAnsi="Times New Roman"/>
          <w:szCs w:val="20"/>
        </w:rPr>
        <w:t xml:space="preserve"> to </w:t>
      </w:r>
      <w:r>
        <w:rPr>
          <w:rFonts w:ascii="Times New Roman" w:hAnsi="Times New Roman"/>
          <w:szCs w:val="20"/>
        </w:rPr>
        <w:t>25</w:t>
      </w:r>
      <w:r w:rsidRPr="00532AC3">
        <w:rPr>
          <w:rFonts w:ascii="Times New Roman" w:hAnsi="Times New Roman"/>
          <w:szCs w:val="20"/>
        </w:rPr>
        <w:t>.9</w:t>
      </w:r>
      <w:r>
        <w:rPr>
          <w:rFonts w:ascii="Times New Roman" w:hAnsi="Times New Roman"/>
          <w:szCs w:val="20"/>
        </w:rPr>
        <w:t>96</w:t>
      </w:r>
      <w:r w:rsidRPr="00532AC3">
        <w:rPr>
          <w:rFonts w:ascii="Times New Roman" w:hAnsi="Times New Roman"/>
          <w:szCs w:val="20"/>
        </w:rPr>
        <w:t xml:space="preserve"> (Rel-1</w:t>
      </w:r>
      <w:r>
        <w:rPr>
          <w:rFonts w:ascii="Times New Roman" w:hAnsi="Times New Roman"/>
          <w:szCs w:val="20"/>
        </w:rPr>
        <w:t>3</w:t>
      </w:r>
      <w:r w:rsidRPr="00532AC3">
        <w:rPr>
          <w:rFonts w:ascii="Times New Roman" w:hAnsi="Times New Roman"/>
          <w:szCs w:val="20"/>
        </w:rPr>
        <w:t>) is agreed.</w:t>
      </w:r>
    </w:p>
    <w:p w14:paraId="361BE30F" w14:textId="1ED28EF7" w:rsidR="00814DAA" w:rsidRPr="00532AC3" w:rsidRDefault="00377AD3" w:rsidP="00814DAA">
      <w:pPr>
        <w:rPr>
          <w:b/>
        </w:rPr>
      </w:pPr>
      <w:hyperlink r:id="rId2553" w:history="1">
        <w:r>
          <w:rPr>
            <w:rStyle w:val="Hyperlink"/>
            <w:b/>
            <w:highlight w:val="green"/>
          </w:rPr>
          <w:t>R1-1609794</w:t>
        </w:r>
      </w:hyperlink>
      <w:r w:rsidR="00814DAA" w:rsidRPr="00532AC3">
        <w:rPr>
          <w:b/>
        </w:rPr>
        <w:tab/>
        <w:t>TR36.814_CR_Equation_Numbering</w:t>
      </w:r>
      <w:r w:rsidR="00814DAA" w:rsidRPr="00532AC3">
        <w:rPr>
          <w:b/>
        </w:rPr>
        <w:tab/>
        <w:t>Fraunhofer HHI</w:t>
      </w:r>
    </w:p>
    <w:p w14:paraId="22AEFF62" w14:textId="2ABECFB9"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01</w:t>
      </w:r>
      <w:r w:rsidRPr="00532AC3">
        <w:rPr>
          <w:rFonts w:ascii="Times New Roman" w:hAnsi="Times New Roman"/>
          <w:szCs w:val="20"/>
        </w:rPr>
        <w:t xml:space="preserve"> to 3</w:t>
      </w:r>
      <w:r>
        <w:rPr>
          <w:rFonts w:ascii="Times New Roman" w:hAnsi="Times New Roman"/>
          <w:szCs w:val="20"/>
        </w:rPr>
        <w:t>6.814</w:t>
      </w:r>
      <w:r w:rsidRPr="00532AC3">
        <w:rPr>
          <w:rFonts w:ascii="Times New Roman" w:hAnsi="Times New Roman"/>
          <w:szCs w:val="20"/>
        </w:rPr>
        <w:t xml:space="preserve"> (Rel-</w:t>
      </w:r>
      <w:r>
        <w:rPr>
          <w:rFonts w:ascii="Times New Roman" w:hAnsi="Times New Roman"/>
          <w:szCs w:val="20"/>
        </w:rPr>
        <w:t>9</w:t>
      </w:r>
      <w:r w:rsidRPr="00532AC3">
        <w:rPr>
          <w:rFonts w:ascii="Times New Roman" w:hAnsi="Times New Roman"/>
          <w:szCs w:val="20"/>
        </w:rPr>
        <w:t>) is agreed.</w:t>
      </w:r>
    </w:p>
    <w:p w14:paraId="66E297EE" w14:textId="4A14B19C" w:rsidR="00814DAA" w:rsidRPr="00532AC3" w:rsidRDefault="00377AD3" w:rsidP="00814DAA">
      <w:pPr>
        <w:rPr>
          <w:rFonts w:eastAsia="MS Mincho"/>
          <w:b/>
          <w:lang w:eastAsia="ja-JP"/>
        </w:rPr>
      </w:pPr>
      <w:hyperlink r:id="rId2554" w:history="1">
        <w:r>
          <w:rPr>
            <w:rStyle w:val="Hyperlink"/>
            <w:b/>
            <w:highlight w:val="green"/>
          </w:rPr>
          <w:t>R1-1609795</w:t>
        </w:r>
      </w:hyperlink>
      <w:r w:rsidR="00814DAA" w:rsidRPr="00532AC3">
        <w:rPr>
          <w:b/>
        </w:rPr>
        <w:tab/>
        <w:t>TR36.873_CR_Equation_Numbering</w:t>
      </w:r>
      <w:r w:rsidR="00814DAA" w:rsidRPr="00532AC3">
        <w:rPr>
          <w:b/>
        </w:rPr>
        <w:tab/>
        <w:t>Fraunhofer HHI</w:t>
      </w:r>
    </w:p>
    <w:p w14:paraId="2E882433" w14:textId="40CC7BE4" w:rsidR="0031784A" w:rsidRPr="00532AC3" w:rsidRDefault="0031784A" w:rsidP="0031784A">
      <w:pPr>
        <w:rPr>
          <w:rFonts w:ascii="Times New Roman" w:hAnsi="Times New Roman"/>
          <w:szCs w:val="20"/>
        </w:rPr>
      </w:pPr>
      <w:r w:rsidRPr="000B1042">
        <w:rPr>
          <w:rFonts w:ascii="Times New Roman" w:hAnsi="Times New Roman"/>
          <w:b/>
          <w:szCs w:val="20"/>
        </w:rPr>
        <w:t xml:space="preserve">Decision: </w:t>
      </w:r>
      <w:r w:rsidRPr="00532AC3">
        <w:rPr>
          <w:rFonts w:ascii="Times New Roman" w:hAnsi="Times New Roman"/>
          <w:szCs w:val="20"/>
        </w:rPr>
        <w:t>CR00</w:t>
      </w:r>
      <w:r>
        <w:rPr>
          <w:rFonts w:ascii="Times New Roman" w:hAnsi="Times New Roman"/>
          <w:szCs w:val="20"/>
        </w:rPr>
        <w:t>05</w:t>
      </w:r>
      <w:r w:rsidRPr="00532AC3">
        <w:rPr>
          <w:rFonts w:ascii="Times New Roman" w:hAnsi="Times New Roman"/>
          <w:szCs w:val="20"/>
        </w:rPr>
        <w:t xml:space="preserve"> to 3</w:t>
      </w:r>
      <w:r>
        <w:rPr>
          <w:rFonts w:ascii="Times New Roman" w:hAnsi="Times New Roman"/>
          <w:szCs w:val="20"/>
        </w:rPr>
        <w:t>6</w:t>
      </w:r>
      <w:r w:rsidRPr="00532AC3">
        <w:rPr>
          <w:rFonts w:ascii="Times New Roman" w:hAnsi="Times New Roman"/>
          <w:szCs w:val="20"/>
        </w:rPr>
        <w:t>.</w:t>
      </w:r>
      <w:r>
        <w:rPr>
          <w:rFonts w:ascii="Times New Roman" w:hAnsi="Times New Roman"/>
          <w:szCs w:val="20"/>
        </w:rPr>
        <w:t>873</w:t>
      </w:r>
      <w:r w:rsidRPr="00532AC3">
        <w:rPr>
          <w:rFonts w:ascii="Times New Roman" w:hAnsi="Times New Roman"/>
          <w:szCs w:val="20"/>
        </w:rPr>
        <w:t xml:space="preserve"> (Rel-1</w:t>
      </w:r>
      <w:r>
        <w:rPr>
          <w:rFonts w:ascii="Times New Roman" w:hAnsi="Times New Roman"/>
          <w:szCs w:val="20"/>
        </w:rPr>
        <w:t>2</w:t>
      </w:r>
      <w:r w:rsidRPr="00532AC3">
        <w:rPr>
          <w:rFonts w:ascii="Times New Roman" w:hAnsi="Times New Roman"/>
          <w:szCs w:val="20"/>
        </w:rPr>
        <w:t>) is agreed.</w:t>
      </w:r>
    </w:p>
    <w:p w14:paraId="37E18AF3" w14:textId="77777777" w:rsidR="0031784A" w:rsidRDefault="0031784A"/>
    <w:p w14:paraId="629C5E9F" w14:textId="77777777" w:rsidR="0031784A" w:rsidRDefault="0031784A"/>
    <w:p w14:paraId="6B82A9D2" w14:textId="77777777" w:rsidR="00814DAA" w:rsidRDefault="00814DAA" w:rsidP="00814DAA">
      <w:r>
        <w:t>Companies are invited to check the following late CRs before RAN1#87:</w:t>
      </w:r>
    </w:p>
    <w:p w14:paraId="0EB9D1BB" w14:textId="2198140E" w:rsidR="00814DAA" w:rsidRDefault="00377AD3" w:rsidP="00814DAA">
      <w:hyperlink r:id="rId2555" w:history="1">
        <w:r>
          <w:rPr>
            <w:rStyle w:val="Hyperlink"/>
            <w:rFonts w:eastAsia="MS Mincho"/>
            <w:lang w:eastAsia="ja-JP"/>
          </w:rPr>
          <w:t>R1-1610701</w:t>
        </w:r>
      </w:hyperlink>
      <w:r w:rsidR="00814DAA" w:rsidRPr="00BE72AB">
        <w:rPr>
          <w:rFonts w:eastAsia="MS Mincho" w:hint="eastAsia"/>
          <w:lang w:eastAsia="ja-JP"/>
        </w:rPr>
        <w:tab/>
      </w:r>
      <w:r w:rsidR="00814DAA" w:rsidRPr="00FB09A7">
        <w:rPr>
          <w:noProof/>
        </w:rPr>
        <w:t>TR</w:t>
      </w:r>
      <w:r w:rsidR="00814DAA">
        <w:rPr>
          <w:noProof/>
        </w:rPr>
        <w:t>36</w:t>
      </w:r>
      <w:r w:rsidR="00814DAA" w:rsidRPr="00FB09A7">
        <w:rPr>
          <w:noProof/>
        </w:rPr>
        <w:t>.</w:t>
      </w:r>
      <w:r w:rsidR="00814DAA">
        <w:rPr>
          <w:noProof/>
        </w:rPr>
        <w:t>873</w:t>
      </w:r>
      <w:r w:rsidR="00814DAA" w:rsidRPr="00FB09A7">
        <w:rPr>
          <w:noProof/>
        </w:rPr>
        <w:t>_CR</w:t>
      </w:r>
      <w:r w:rsidR="00814DAA">
        <w:rPr>
          <w:noProof/>
        </w:rPr>
        <w:t>_Section_7.3</w:t>
      </w:r>
      <w:r w:rsidR="00814DAA" w:rsidRPr="00BE72AB">
        <w:rPr>
          <w:rFonts w:eastAsia="MS Mincho" w:hint="eastAsia"/>
          <w:noProof/>
          <w:lang w:eastAsia="ja-JP"/>
        </w:rPr>
        <w:tab/>
      </w:r>
      <w:r w:rsidR="00814DAA" w:rsidRPr="00422CA1">
        <w:t>Fraunhofer HHI</w:t>
      </w:r>
    </w:p>
    <w:p w14:paraId="17E7F260" w14:textId="3849FCAE" w:rsidR="00532AC3" w:rsidRPr="00BE72AB" w:rsidRDefault="00532AC3" w:rsidP="00814DAA">
      <w:pPr>
        <w:rPr>
          <w:rFonts w:eastAsia="MS Mincho"/>
          <w:lang w:eastAsia="ja-JP"/>
        </w:rPr>
      </w:pPr>
      <w:r w:rsidRPr="00532AC3">
        <w:rPr>
          <w:b/>
        </w:rPr>
        <w:t>Decision:</w:t>
      </w:r>
      <w:r>
        <w:t xml:space="preserve"> CR0006 to 36.873 (Rel-12) is postponed to next meeting.</w:t>
      </w:r>
    </w:p>
    <w:p w14:paraId="09AFB0E7" w14:textId="637F4D3F" w:rsidR="00814DAA" w:rsidRDefault="00377AD3" w:rsidP="00814DAA">
      <w:hyperlink r:id="rId2556" w:history="1">
        <w:r>
          <w:rPr>
            <w:rStyle w:val="Hyperlink"/>
          </w:rPr>
          <w:t>R1-1610702</w:t>
        </w:r>
      </w:hyperlink>
      <w:r w:rsidR="00814DAA">
        <w:tab/>
      </w:r>
      <w:r w:rsidR="00814DAA" w:rsidRPr="00FB09A7">
        <w:rPr>
          <w:noProof/>
        </w:rPr>
        <w:t>TR</w:t>
      </w:r>
      <w:r w:rsidR="00814DAA">
        <w:rPr>
          <w:noProof/>
        </w:rPr>
        <w:t>36</w:t>
      </w:r>
      <w:r w:rsidR="00814DAA" w:rsidRPr="00FB09A7">
        <w:rPr>
          <w:noProof/>
        </w:rPr>
        <w:t>.</w:t>
      </w:r>
      <w:r w:rsidR="00814DAA">
        <w:rPr>
          <w:noProof/>
        </w:rPr>
        <w:t>873</w:t>
      </w:r>
      <w:r w:rsidR="00814DAA" w:rsidRPr="00FB09A7">
        <w:rPr>
          <w:noProof/>
        </w:rPr>
        <w:t>_CR_</w:t>
      </w:r>
      <w:r w:rsidR="00814DAA">
        <w:rPr>
          <w:noProof/>
        </w:rPr>
        <w:t>LOS_Probability</w:t>
      </w:r>
      <w:r w:rsidR="00814DAA" w:rsidRPr="008F313C">
        <w:t xml:space="preserve"> </w:t>
      </w:r>
      <w:r w:rsidR="00814DAA" w:rsidRPr="00422CA1">
        <w:tab/>
        <w:t>Fraunhofer HHI</w:t>
      </w:r>
    </w:p>
    <w:p w14:paraId="3E599518" w14:textId="3BEED473" w:rsidR="00532AC3" w:rsidRPr="00BE72AB" w:rsidRDefault="00532AC3" w:rsidP="00532AC3">
      <w:pPr>
        <w:rPr>
          <w:rFonts w:eastAsia="MS Mincho"/>
          <w:lang w:eastAsia="ja-JP"/>
        </w:rPr>
      </w:pPr>
      <w:r w:rsidRPr="00532AC3">
        <w:rPr>
          <w:b/>
        </w:rPr>
        <w:t>Decision:</w:t>
      </w:r>
      <w:r>
        <w:t xml:space="preserve"> CR0007 to 36.873 (Rel-12) is postponed to next meeting.</w:t>
      </w:r>
    </w:p>
    <w:p w14:paraId="342249B6" w14:textId="1ECFCA6D" w:rsidR="00814DAA" w:rsidRDefault="00377AD3" w:rsidP="00814DAA">
      <w:hyperlink r:id="rId2557" w:history="1">
        <w:r>
          <w:rPr>
            <w:rStyle w:val="Hyperlink"/>
          </w:rPr>
          <w:t>R1-1610703</w:t>
        </w:r>
      </w:hyperlink>
      <w:r w:rsidR="00814DAA">
        <w:tab/>
      </w:r>
      <w:r w:rsidR="00814DAA">
        <w:rPr>
          <w:noProof/>
        </w:rPr>
        <w:t>TR36</w:t>
      </w:r>
      <w:r w:rsidR="00814DAA" w:rsidRPr="00FB09A7">
        <w:rPr>
          <w:noProof/>
        </w:rPr>
        <w:t>.</w:t>
      </w:r>
      <w:r w:rsidR="00814DAA">
        <w:rPr>
          <w:noProof/>
        </w:rPr>
        <w:t>814</w:t>
      </w:r>
      <w:r w:rsidR="00814DAA" w:rsidRPr="00FB09A7">
        <w:rPr>
          <w:noProof/>
        </w:rPr>
        <w:t>_CR</w:t>
      </w:r>
      <w:r w:rsidR="00814DAA">
        <w:rPr>
          <w:noProof/>
        </w:rPr>
        <w:t>_Section_B.1.2.2.1</w:t>
      </w:r>
      <w:r w:rsidR="00814DAA" w:rsidRPr="008F313C">
        <w:t xml:space="preserve"> </w:t>
      </w:r>
      <w:r w:rsidR="00814DAA" w:rsidRPr="00422CA1">
        <w:tab/>
        <w:t>Fraunhofer HHI</w:t>
      </w:r>
    </w:p>
    <w:p w14:paraId="0DB991EA" w14:textId="6BA560F4" w:rsidR="00532AC3" w:rsidRPr="00BE72AB" w:rsidRDefault="00532AC3" w:rsidP="00532AC3">
      <w:pPr>
        <w:rPr>
          <w:rFonts w:eastAsia="MS Mincho"/>
          <w:lang w:eastAsia="ja-JP"/>
        </w:rPr>
      </w:pPr>
      <w:r w:rsidRPr="00532AC3">
        <w:rPr>
          <w:b/>
        </w:rPr>
        <w:t>Decision:</w:t>
      </w:r>
      <w:r>
        <w:t xml:space="preserve"> CR0002 to 36.814 (Rel-9) is postponed to next meeting.</w:t>
      </w:r>
    </w:p>
    <w:p w14:paraId="2272A303" w14:textId="40CA3435" w:rsidR="00814DAA" w:rsidRDefault="00377AD3" w:rsidP="00814DAA">
      <w:hyperlink r:id="rId2558" w:history="1">
        <w:r>
          <w:rPr>
            <w:rStyle w:val="Hyperlink"/>
          </w:rPr>
          <w:t>R1-1610704</w:t>
        </w:r>
      </w:hyperlink>
      <w:r w:rsidR="00814DAA">
        <w:tab/>
      </w:r>
      <w:r w:rsidR="00814DAA">
        <w:rPr>
          <w:noProof/>
        </w:rPr>
        <w:t>TR36</w:t>
      </w:r>
      <w:r w:rsidR="00814DAA" w:rsidRPr="00FB09A7">
        <w:rPr>
          <w:noProof/>
        </w:rPr>
        <w:t>.</w:t>
      </w:r>
      <w:r w:rsidR="00814DAA">
        <w:rPr>
          <w:noProof/>
        </w:rPr>
        <w:t>814</w:t>
      </w:r>
      <w:r w:rsidR="00814DAA" w:rsidRPr="00FB09A7">
        <w:rPr>
          <w:noProof/>
        </w:rPr>
        <w:t>_CR_</w:t>
      </w:r>
      <w:r w:rsidR="00814DAA">
        <w:rPr>
          <w:noProof/>
        </w:rPr>
        <w:t>LOS_Probability</w:t>
      </w:r>
      <w:r w:rsidR="00814DAA" w:rsidRPr="008F313C">
        <w:t xml:space="preserve"> </w:t>
      </w:r>
      <w:r w:rsidR="00814DAA" w:rsidRPr="00422CA1">
        <w:tab/>
        <w:t>Fraunhofer HHI</w:t>
      </w:r>
    </w:p>
    <w:p w14:paraId="231F6978" w14:textId="10308F4B" w:rsidR="00532AC3" w:rsidRPr="00BE72AB" w:rsidRDefault="00532AC3" w:rsidP="00814DAA">
      <w:pPr>
        <w:rPr>
          <w:rFonts w:eastAsia="MS Mincho"/>
          <w:lang w:eastAsia="ja-JP"/>
        </w:rPr>
      </w:pPr>
      <w:r w:rsidRPr="00532AC3">
        <w:rPr>
          <w:b/>
        </w:rPr>
        <w:t>Decision:</w:t>
      </w:r>
      <w:r>
        <w:t xml:space="preserve"> CR0003 to 36.814 (Rel-9) is postponed to next meeting.</w:t>
      </w:r>
    </w:p>
    <w:p w14:paraId="0E797209" w14:textId="6E8CCB5E" w:rsidR="00D92DF7" w:rsidRDefault="00D92DF7" w:rsidP="00D92DF7">
      <w:pPr>
        <w:pStyle w:val="Heading1"/>
      </w:pPr>
      <w:bookmarkStart w:id="299" w:name="_Toc466555444"/>
      <w:r>
        <w:t>Closing of the meeting</w:t>
      </w:r>
      <w:bookmarkEnd w:id="299"/>
    </w:p>
    <w:p w14:paraId="01FB8445" w14:textId="6B13C564" w:rsidR="00F62B7A" w:rsidRDefault="00F62B7A" w:rsidP="00F62B7A">
      <w:pPr>
        <w:rPr>
          <w:rFonts w:eastAsia="MS Mincho"/>
          <w:szCs w:val="20"/>
        </w:rPr>
      </w:pPr>
      <w:r>
        <w:rPr>
          <w:rFonts w:eastAsia="MS Mincho"/>
          <w:szCs w:val="20"/>
        </w:rPr>
        <w:t>Mr Chair thanked all for</w:t>
      </w:r>
      <w:r w:rsidR="00617853">
        <w:rPr>
          <w:rFonts w:eastAsia="MS Mincho"/>
          <w:szCs w:val="20"/>
        </w:rPr>
        <w:t xml:space="preserve"> the </w:t>
      </w:r>
      <w:r>
        <w:rPr>
          <w:rFonts w:eastAsia="MS Mincho"/>
          <w:szCs w:val="20"/>
        </w:rPr>
        <w:t>hard work during the week. Special t</w:t>
      </w:r>
      <w:r w:rsidRPr="000B1042">
        <w:rPr>
          <w:rFonts w:eastAsia="MS Mincho"/>
          <w:szCs w:val="20"/>
        </w:rPr>
        <w:t xml:space="preserve">hanks to </w:t>
      </w:r>
      <w:r w:rsidR="00617853">
        <w:rPr>
          <w:rFonts w:eastAsia="MS Mincho"/>
          <w:szCs w:val="20"/>
        </w:rPr>
        <w:t xml:space="preserve">Channel coding for NR </w:t>
      </w:r>
      <w:r>
        <w:rPr>
          <w:rFonts w:eastAsia="MS Mincho"/>
          <w:szCs w:val="20"/>
        </w:rPr>
        <w:t xml:space="preserve">team who </w:t>
      </w:r>
      <w:r w:rsidR="00617853">
        <w:rPr>
          <w:rFonts w:eastAsia="MS Mincho"/>
          <w:szCs w:val="20"/>
        </w:rPr>
        <w:t>finished Wednesday/</w:t>
      </w:r>
      <w:r>
        <w:rPr>
          <w:rFonts w:eastAsia="MS Mincho"/>
          <w:szCs w:val="20"/>
        </w:rPr>
        <w:t>Thursday session</w:t>
      </w:r>
      <w:r w:rsidR="00617853">
        <w:rPr>
          <w:rFonts w:eastAsia="MS Mincho"/>
          <w:szCs w:val="20"/>
        </w:rPr>
        <w:t>s</w:t>
      </w:r>
      <w:r>
        <w:rPr>
          <w:rFonts w:eastAsia="MS Mincho"/>
          <w:szCs w:val="20"/>
        </w:rPr>
        <w:t xml:space="preserve"> very late (</w:t>
      </w:r>
      <w:r w:rsidR="00617853">
        <w:rPr>
          <w:rFonts w:eastAsia="MS Mincho"/>
          <w:szCs w:val="20"/>
        </w:rPr>
        <w:t>01</w:t>
      </w:r>
      <w:r>
        <w:rPr>
          <w:rFonts w:eastAsia="MS Mincho"/>
          <w:szCs w:val="20"/>
        </w:rPr>
        <w:t>:</w:t>
      </w:r>
      <w:r w:rsidR="00617853">
        <w:rPr>
          <w:rFonts w:eastAsia="MS Mincho"/>
          <w:szCs w:val="20"/>
        </w:rPr>
        <w:t>30AM</w:t>
      </w:r>
      <w:r>
        <w:rPr>
          <w:rFonts w:eastAsia="MS Mincho"/>
          <w:szCs w:val="20"/>
        </w:rPr>
        <w:t>).</w:t>
      </w:r>
    </w:p>
    <w:p w14:paraId="4409F0BA" w14:textId="2542E450" w:rsidR="00F62B7A" w:rsidRDefault="00F62B7A" w:rsidP="00F62B7A">
      <w:pPr>
        <w:rPr>
          <w:rFonts w:eastAsia="MS Mincho"/>
          <w:szCs w:val="20"/>
        </w:rPr>
      </w:pPr>
      <w:r>
        <w:rPr>
          <w:rFonts w:eastAsia="MS Mincho"/>
          <w:szCs w:val="20"/>
        </w:rPr>
        <w:t xml:space="preserve">Thanks also to the European Friends of 3GPP </w:t>
      </w:r>
      <w:r w:rsidRPr="000B1042">
        <w:rPr>
          <w:rFonts w:eastAsia="MS Mincho"/>
          <w:szCs w:val="20"/>
        </w:rPr>
        <w:t>for hosting</w:t>
      </w:r>
      <w:r>
        <w:rPr>
          <w:rFonts w:eastAsia="MS Mincho"/>
          <w:szCs w:val="20"/>
        </w:rPr>
        <w:t xml:space="preserve"> and organizing meeting room facilities for such big meeting.</w:t>
      </w:r>
    </w:p>
    <w:p w14:paraId="4C64FA0B" w14:textId="2247CD53" w:rsidR="00F62B7A" w:rsidRDefault="00F62B7A" w:rsidP="00F62B7A">
      <w:pPr>
        <w:rPr>
          <w:rFonts w:eastAsia="MS Mincho"/>
          <w:szCs w:val="20"/>
        </w:rPr>
      </w:pPr>
      <w:r>
        <w:rPr>
          <w:rFonts w:eastAsia="MS Mincho"/>
          <w:szCs w:val="20"/>
        </w:rPr>
        <w:t xml:space="preserve">Mr Chair thanked Vice chairs and all the </w:t>
      </w:r>
      <w:r w:rsidR="00617853">
        <w:rPr>
          <w:rFonts w:eastAsia="MS Mincho"/>
          <w:szCs w:val="20"/>
        </w:rPr>
        <w:t>rapporteurs</w:t>
      </w:r>
      <w:r>
        <w:rPr>
          <w:rFonts w:eastAsia="MS Mincho"/>
          <w:szCs w:val="20"/>
        </w:rPr>
        <w:t xml:space="preserve"> who help managing the number of parallel sessions during the course of the week.</w:t>
      </w:r>
    </w:p>
    <w:p w14:paraId="58D9561B" w14:textId="66659A02" w:rsidR="00F62B7A" w:rsidRDefault="00F62B7A" w:rsidP="00F62B7A">
      <w:pPr>
        <w:rPr>
          <w:rFonts w:eastAsia="MS Mincho"/>
          <w:szCs w:val="20"/>
        </w:rPr>
      </w:pPr>
      <w:r>
        <w:rPr>
          <w:rFonts w:eastAsia="MS Mincho"/>
          <w:szCs w:val="20"/>
        </w:rPr>
        <w:t xml:space="preserve">Question was raised </w:t>
      </w:r>
      <w:r w:rsidR="00617853">
        <w:rPr>
          <w:rFonts w:eastAsia="MS Mincho"/>
          <w:szCs w:val="20"/>
        </w:rPr>
        <w:t>by Cohere Technologies regarding how Phase 2 for NR will be taken into account.</w:t>
      </w:r>
    </w:p>
    <w:p w14:paraId="62D22873" w14:textId="77777777" w:rsidR="00617853" w:rsidRDefault="00F62B7A" w:rsidP="00F62B7A">
      <w:pPr>
        <w:rPr>
          <w:rFonts w:eastAsia="MS Mincho"/>
          <w:szCs w:val="20"/>
        </w:rPr>
      </w:pPr>
      <w:r>
        <w:rPr>
          <w:rFonts w:eastAsia="MS Mincho"/>
          <w:szCs w:val="20"/>
        </w:rPr>
        <w:t xml:space="preserve">Mr Chair </w:t>
      </w:r>
      <w:r w:rsidR="00617853">
        <w:rPr>
          <w:rFonts w:eastAsia="MS Mincho"/>
          <w:szCs w:val="20"/>
        </w:rPr>
        <w:t>emphasized that the details remain a RAN plenary decision, and if clarification is needed, this should be discussed by December 2016.</w:t>
      </w:r>
    </w:p>
    <w:p w14:paraId="66B4BA30" w14:textId="125EED36" w:rsidR="00F62B7A" w:rsidRDefault="00F62B7A" w:rsidP="00F62B7A">
      <w:pPr>
        <w:rPr>
          <w:rFonts w:eastAsia="MS Mincho"/>
          <w:szCs w:val="20"/>
        </w:rPr>
      </w:pPr>
      <w:r>
        <w:rPr>
          <w:rFonts w:eastAsia="MS Mincho"/>
          <w:szCs w:val="20"/>
        </w:rPr>
        <w:t xml:space="preserve">Agenda to next upcoming meetings shall </w:t>
      </w:r>
      <w:r w:rsidR="00617853">
        <w:rPr>
          <w:rFonts w:eastAsia="MS Mincho"/>
          <w:szCs w:val="20"/>
        </w:rPr>
        <w:t>slightly changed compare to the one of RAN1#86bis</w:t>
      </w:r>
      <w:r>
        <w:rPr>
          <w:rFonts w:eastAsia="MS Mincho"/>
          <w:szCs w:val="20"/>
        </w:rPr>
        <w:t>.</w:t>
      </w:r>
    </w:p>
    <w:p w14:paraId="57DEAF04" w14:textId="4034BCF7" w:rsidR="00617853" w:rsidRDefault="00617853" w:rsidP="00F62B7A">
      <w:pPr>
        <w:rPr>
          <w:rFonts w:eastAsia="MS Mincho"/>
          <w:szCs w:val="20"/>
        </w:rPr>
      </w:pPr>
      <w:r>
        <w:rPr>
          <w:rFonts w:eastAsia="MS Mincho"/>
          <w:szCs w:val="20"/>
        </w:rPr>
        <w:t>Huawei</w:t>
      </w:r>
      <w:r w:rsidR="00F62B7A">
        <w:rPr>
          <w:rFonts w:eastAsia="MS Mincho"/>
          <w:szCs w:val="20"/>
        </w:rPr>
        <w:t xml:space="preserve"> commented that </w:t>
      </w:r>
      <w:r>
        <w:rPr>
          <w:rFonts w:eastAsia="MS Mincho"/>
          <w:szCs w:val="20"/>
        </w:rPr>
        <w:t>reviewing the NR TR content during the meeting was made very difficult due to the work load all week long – better to update between meetings – NTT DOCOMO responded that the draft TR was distributed and available one week prior to RAN1#86bis.</w:t>
      </w:r>
    </w:p>
    <w:p w14:paraId="24C9290B" w14:textId="05729955" w:rsidR="00F62B7A" w:rsidRPr="000B1042" w:rsidRDefault="00F62B7A" w:rsidP="00F62B7A">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7</w:t>
      </w:r>
      <w:r w:rsidRPr="000B1042">
        <w:rPr>
          <w:rFonts w:ascii="Times New Roman" w:eastAsia="MS Mincho" w:hAnsi="Times New Roman"/>
          <w:szCs w:val="20"/>
        </w:rPr>
        <w:t>:</w:t>
      </w:r>
      <w:r>
        <w:rPr>
          <w:rFonts w:ascii="Times New Roman" w:eastAsia="MS Mincho" w:hAnsi="Times New Roman"/>
          <w:szCs w:val="20"/>
        </w:rPr>
        <w:t>0</w:t>
      </w:r>
      <w:r w:rsidR="00814DAA">
        <w:rPr>
          <w:rFonts w:ascii="Times New Roman" w:eastAsia="MS Mincho" w:hAnsi="Times New Roman"/>
          <w:szCs w:val="20"/>
        </w:rPr>
        <w:t>7</w:t>
      </w:r>
      <w:r w:rsidRPr="000B1042">
        <w:rPr>
          <w:rFonts w:eastAsia="MS Mincho"/>
          <w:szCs w:val="20"/>
        </w:rPr>
        <w:t>.</w:t>
      </w:r>
    </w:p>
    <w:p w14:paraId="2588074D" w14:textId="5BD883DF" w:rsidR="00D92DF7" w:rsidRPr="00BA48F8" w:rsidRDefault="00F62B7A" w:rsidP="00D92DF7">
      <w:pPr>
        <w:rPr>
          <w:rFonts w:eastAsia="MS Mincho"/>
          <w:szCs w:val="20"/>
        </w:rPr>
      </w:pPr>
      <w:r w:rsidRPr="000B1042">
        <w:rPr>
          <w:rFonts w:eastAsia="MS Mincho"/>
          <w:szCs w:val="20"/>
        </w:rPr>
        <w:t xml:space="preserve">See you all in </w:t>
      </w:r>
      <w:r w:rsidR="00814DAA">
        <w:rPr>
          <w:rFonts w:eastAsia="MS Mincho"/>
          <w:szCs w:val="20"/>
        </w:rPr>
        <w:t>Reno</w:t>
      </w:r>
      <w:r w:rsidRPr="000B1042">
        <w:rPr>
          <w:rFonts w:eastAsia="MS Mincho"/>
          <w:szCs w:val="20"/>
        </w:rPr>
        <w:t>.</w:t>
      </w: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CC62EB">
          <w:headerReference w:type="default" r:id="rId2559"/>
          <w:footerReference w:type="default" r:id="rId2560"/>
          <w:pgSz w:w="11907" w:h="16840" w:code="9"/>
          <w:pgMar w:top="720" w:right="720" w:bottom="720" w:left="720" w:header="425" w:footer="578" w:gutter="0"/>
          <w:cols w:space="720"/>
          <w:docGrid w:linePitch="272"/>
        </w:sectPr>
      </w:pPr>
    </w:p>
    <w:p w14:paraId="6894D6A2" w14:textId="2748E06C"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00" w:name="_Toc466555445"/>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2593B">
        <w:rPr>
          <w:rFonts w:ascii="Times New Roman" w:hAnsi="Times New Roman" w:cs="Times New Roman"/>
          <w:sz w:val="20"/>
          <w:szCs w:val="20"/>
        </w:rPr>
        <w:t>#86bis</w:t>
      </w:r>
      <w:bookmarkEnd w:id="300"/>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7CB2E212" w:rsidR="00BA48F8" w:rsidRPr="000B1042" w:rsidRDefault="00BA48F8" w:rsidP="00BA48F8">
      <w:pPr>
        <w:pStyle w:val="Heading1"/>
        <w:numPr>
          <w:ilvl w:val="0"/>
          <w:numId w:val="0"/>
        </w:numPr>
        <w:spacing w:before="0" w:after="0"/>
        <w:rPr>
          <w:rFonts w:ascii="Times New Roman" w:hAnsi="Times New Roman" w:cs="Times New Roman"/>
          <w:sz w:val="20"/>
          <w:szCs w:val="20"/>
        </w:rPr>
      </w:pPr>
      <w:bookmarkStart w:id="301" w:name="_Toc466555446"/>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Pr>
          <w:rFonts w:ascii="Times New Roman" w:hAnsi="Times New Roman" w:cs="Times New Roman"/>
          <w:sz w:val="20"/>
          <w:szCs w:val="20"/>
        </w:rPr>
        <w:t>#86bis</w:t>
      </w:r>
      <w:bookmarkEnd w:id="301"/>
    </w:p>
    <w:p w14:paraId="167F4248" w14:textId="77777777" w:rsidR="00BA48F8" w:rsidRPr="00BA48F8" w:rsidRDefault="00BA48F8" w:rsidP="00BA48F8">
      <w:pPr>
        <w:pStyle w:val="TH"/>
      </w:pPr>
    </w:p>
    <w:tbl>
      <w:tblPr>
        <w:tblStyle w:val="TableGrid"/>
        <w:tblW w:w="0" w:type="auto"/>
        <w:jc w:val="center"/>
        <w:tblLook w:val="04A0" w:firstRow="1" w:lastRow="0" w:firstColumn="1" w:lastColumn="0" w:noHBand="0" w:noVBand="1"/>
      </w:tblPr>
      <w:tblGrid>
        <w:gridCol w:w="740"/>
        <w:gridCol w:w="670"/>
        <w:gridCol w:w="678"/>
        <w:gridCol w:w="678"/>
        <w:gridCol w:w="3374"/>
        <w:gridCol w:w="667"/>
        <w:gridCol w:w="753"/>
        <w:gridCol w:w="830"/>
        <w:gridCol w:w="1021"/>
        <w:gridCol w:w="1701"/>
        <w:gridCol w:w="2127"/>
      </w:tblGrid>
      <w:tr w:rsidR="00E3676E" w:rsidRPr="00802400" w14:paraId="36889132" w14:textId="77777777" w:rsidTr="00BA48F8">
        <w:trPr>
          <w:trHeight w:val="20"/>
          <w:tblHeader/>
          <w:jc w:val="center"/>
        </w:trPr>
        <w:tc>
          <w:tcPr>
            <w:tcW w:w="740" w:type="dxa"/>
            <w:shd w:val="clear" w:color="auto" w:fill="BFBFBF" w:themeFill="background1" w:themeFillShade="BF"/>
            <w:hideMark/>
          </w:tcPr>
          <w:p w14:paraId="6CCC6A58"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lastRenderedPageBreak/>
              <w:t>TS</w:t>
            </w:r>
          </w:p>
        </w:tc>
        <w:tc>
          <w:tcPr>
            <w:tcW w:w="670" w:type="dxa"/>
            <w:shd w:val="clear" w:color="auto" w:fill="BFBFBF" w:themeFill="background1" w:themeFillShade="BF"/>
            <w:hideMark/>
          </w:tcPr>
          <w:p w14:paraId="7918AC40"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CR</w:t>
            </w:r>
          </w:p>
        </w:tc>
        <w:tc>
          <w:tcPr>
            <w:tcW w:w="678" w:type="dxa"/>
            <w:shd w:val="clear" w:color="auto" w:fill="BFBFBF" w:themeFill="background1" w:themeFillShade="BF"/>
            <w:hideMark/>
          </w:tcPr>
          <w:p w14:paraId="4294FDE0"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Rev</w:t>
            </w:r>
          </w:p>
        </w:tc>
        <w:tc>
          <w:tcPr>
            <w:tcW w:w="678" w:type="dxa"/>
            <w:shd w:val="clear" w:color="auto" w:fill="BFBFBF" w:themeFill="background1" w:themeFillShade="BF"/>
            <w:hideMark/>
          </w:tcPr>
          <w:p w14:paraId="68DC4022"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Rel</w:t>
            </w:r>
          </w:p>
        </w:tc>
        <w:tc>
          <w:tcPr>
            <w:tcW w:w="3374" w:type="dxa"/>
            <w:shd w:val="clear" w:color="auto" w:fill="BFBFBF" w:themeFill="background1" w:themeFillShade="BF"/>
            <w:hideMark/>
          </w:tcPr>
          <w:p w14:paraId="6495364F"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Title</w:t>
            </w:r>
          </w:p>
        </w:tc>
        <w:tc>
          <w:tcPr>
            <w:tcW w:w="667" w:type="dxa"/>
            <w:shd w:val="clear" w:color="auto" w:fill="BFBFBF" w:themeFill="background1" w:themeFillShade="BF"/>
            <w:hideMark/>
          </w:tcPr>
          <w:p w14:paraId="4B516C5C"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Cat</w:t>
            </w:r>
          </w:p>
        </w:tc>
        <w:tc>
          <w:tcPr>
            <w:tcW w:w="753" w:type="dxa"/>
            <w:shd w:val="clear" w:color="auto" w:fill="BFBFBF" w:themeFill="background1" w:themeFillShade="BF"/>
            <w:hideMark/>
          </w:tcPr>
          <w:p w14:paraId="0DB6E256"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Vsn</w:t>
            </w:r>
          </w:p>
        </w:tc>
        <w:tc>
          <w:tcPr>
            <w:tcW w:w="830" w:type="dxa"/>
            <w:shd w:val="clear" w:color="auto" w:fill="BFBFBF" w:themeFill="background1" w:themeFillShade="BF"/>
            <w:hideMark/>
          </w:tcPr>
          <w:p w14:paraId="3C15B9B6"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 Mtg</w:t>
            </w:r>
          </w:p>
        </w:tc>
        <w:tc>
          <w:tcPr>
            <w:tcW w:w="1021" w:type="dxa"/>
            <w:shd w:val="clear" w:color="auto" w:fill="BFBFBF" w:themeFill="background1" w:themeFillShade="BF"/>
            <w:hideMark/>
          </w:tcPr>
          <w:p w14:paraId="28824500"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TD#</w:t>
            </w:r>
          </w:p>
        </w:tc>
        <w:tc>
          <w:tcPr>
            <w:tcW w:w="1701" w:type="dxa"/>
            <w:shd w:val="clear" w:color="auto" w:fill="BFBFBF" w:themeFill="background1" w:themeFillShade="BF"/>
            <w:hideMark/>
          </w:tcPr>
          <w:p w14:paraId="289DC839" w14:textId="77777777" w:rsidR="00E3676E" w:rsidRPr="00802400" w:rsidRDefault="00E3676E" w:rsidP="00E3676E">
            <w:pPr>
              <w:rPr>
                <w:rFonts w:ascii="Times New Roman" w:hAnsi="Times New Roman"/>
                <w:b/>
                <w:bCs/>
                <w:sz w:val="16"/>
                <w:szCs w:val="16"/>
                <w:highlight w:val="lightGray"/>
              </w:rPr>
            </w:pPr>
            <w:r w:rsidRPr="00802400">
              <w:rPr>
                <w:rFonts w:ascii="Times New Roman" w:hAnsi="Times New Roman"/>
                <w:b/>
                <w:bCs/>
                <w:sz w:val="16"/>
                <w:szCs w:val="16"/>
                <w:highlight w:val="lightGray"/>
              </w:rPr>
              <w:t>Source to WG</w:t>
            </w:r>
          </w:p>
        </w:tc>
        <w:tc>
          <w:tcPr>
            <w:tcW w:w="2127" w:type="dxa"/>
            <w:shd w:val="clear" w:color="auto" w:fill="BFBFBF" w:themeFill="background1" w:themeFillShade="BF"/>
            <w:hideMark/>
          </w:tcPr>
          <w:p w14:paraId="48170787" w14:textId="77777777" w:rsidR="00E3676E" w:rsidRPr="00802400" w:rsidRDefault="00E3676E" w:rsidP="00E3676E">
            <w:pPr>
              <w:rPr>
                <w:rFonts w:ascii="Times New Roman" w:hAnsi="Times New Roman"/>
                <w:b/>
                <w:bCs/>
                <w:sz w:val="16"/>
                <w:szCs w:val="16"/>
              </w:rPr>
            </w:pPr>
            <w:r w:rsidRPr="00802400">
              <w:rPr>
                <w:rFonts w:ascii="Times New Roman" w:hAnsi="Times New Roman"/>
                <w:b/>
                <w:bCs/>
                <w:sz w:val="16"/>
                <w:szCs w:val="16"/>
                <w:highlight w:val="lightGray"/>
              </w:rPr>
              <w:t>Work Item</w:t>
            </w:r>
          </w:p>
        </w:tc>
      </w:tr>
      <w:tr w:rsidR="00802400" w:rsidRPr="00802400" w14:paraId="50230D32" w14:textId="77777777" w:rsidTr="00BA48F8">
        <w:trPr>
          <w:trHeight w:val="20"/>
          <w:tblHeader/>
          <w:jc w:val="center"/>
        </w:trPr>
        <w:tc>
          <w:tcPr>
            <w:tcW w:w="740" w:type="dxa"/>
            <w:shd w:val="clear" w:color="auto" w:fill="auto"/>
            <w:vAlign w:val="center"/>
          </w:tcPr>
          <w:p w14:paraId="50EFC556" w14:textId="50089E4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25.212</w:t>
            </w:r>
          </w:p>
        </w:tc>
        <w:tc>
          <w:tcPr>
            <w:tcW w:w="670" w:type="dxa"/>
            <w:shd w:val="clear" w:color="auto" w:fill="auto"/>
            <w:vAlign w:val="center"/>
          </w:tcPr>
          <w:p w14:paraId="1972617E" w14:textId="75AE168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344</w:t>
            </w:r>
          </w:p>
        </w:tc>
        <w:tc>
          <w:tcPr>
            <w:tcW w:w="678" w:type="dxa"/>
            <w:shd w:val="clear" w:color="auto" w:fill="auto"/>
            <w:vAlign w:val="center"/>
          </w:tcPr>
          <w:p w14:paraId="5412CBCE" w14:textId="32A37DC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70217E0B" w14:textId="451E216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FED4E87" w14:textId="2FF33C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Introduction of HS-SCCH Order for HS-SCCH DRx feature in enhanced Cell Fach</w:t>
            </w:r>
          </w:p>
        </w:tc>
        <w:tc>
          <w:tcPr>
            <w:tcW w:w="667" w:type="dxa"/>
            <w:shd w:val="clear" w:color="auto" w:fill="auto"/>
            <w:vAlign w:val="center"/>
          </w:tcPr>
          <w:p w14:paraId="5DEA657C" w14:textId="21530F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B</w:t>
            </w:r>
          </w:p>
        </w:tc>
        <w:tc>
          <w:tcPr>
            <w:tcW w:w="753" w:type="dxa"/>
            <w:shd w:val="clear" w:color="auto" w:fill="auto"/>
            <w:vAlign w:val="center"/>
          </w:tcPr>
          <w:p w14:paraId="04443B17" w14:textId="0A78CB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13.1.0</w:t>
            </w:r>
          </w:p>
        </w:tc>
        <w:tc>
          <w:tcPr>
            <w:tcW w:w="830" w:type="dxa"/>
            <w:shd w:val="clear" w:color="auto" w:fill="auto"/>
            <w:vAlign w:val="center"/>
          </w:tcPr>
          <w:p w14:paraId="489B8A31" w14:textId="57170A7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211536B" w14:textId="3483A5EA" w:rsidR="00802400" w:rsidRPr="00802400" w:rsidRDefault="00377AD3" w:rsidP="00802400">
            <w:pPr>
              <w:rPr>
                <w:rFonts w:ascii="Times New Roman" w:hAnsi="Times New Roman"/>
                <w:b/>
                <w:bCs/>
                <w:sz w:val="16"/>
                <w:szCs w:val="16"/>
                <w:highlight w:val="lightGray"/>
              </w:rPr>
            </w:pPr>
            <w:hyperlink r:id="rId2561" w:history="1">
              <w:r>
                <w:rPr>
                  <w:rStyle w:val="Hyperlink"/>
                  <w:rFonts w:ascii="Times New Roman" w:hAnsi="Times New Roman"/>
                  <w:sz w:val="16"/>
                  <w:szCs w:val="16"/>
                </w:rPr>
                <w:t>R1-1609782</w:t>
              </w:r>
            </w:hyperlink>
          </w:p>
        </w:tc>
        <w:tc>
          <w:tcPr>
            <w:tcW w:w="1701" w:type="dxa"/>
            <w:shd w:val="clear" w:color="auto" w:fill="auto"/>
            <w:vAlign w:val="center"/>
          </w:tcPr>
          <w:p w14:paraId="3DB9ECA3" w14:textId="55AEE18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Europe Inc.(France)</w:t>
            </w:r>
          </w:p>
        </w:tc>
        <w:tc>
          <w:tcPr>
            <w:tcW w:w="2127" w:type="dxa"/>
            <w:shd w:val="clear" w:color="auto" w:fill="auto"/>
            <w:vAlign w:val="center"/>
          </w:tcPr>
          <w:p w14:paraId="20B80EF8" w14:textId="310E9FE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FACH_DTXDRX-Core</w:t>
            </w:r>
          </w:p>
        </w:tc>
      </w:tr>
      <w:tr w:rsidR="00802400" w:rsidRPr="00802400" w14:paraId="42A096DB" w14:textId="77777777" w:rsidTr="00BA48F8">
        <w:trPr>
          <w:trHeight w:val="20"/>
          <w:tblHeader/>
          <w:jc w:val="center"/>
        </w:trPr>
        <w:tc>
          <w:tcPr>
            <w:tcW w:w="740" w:type="dxa"/>
            <w:shd w:val="clear" w:color="auto" w:fill="auto"/>
            <w:vAlign w:val="center"/>
          </w:tcPr>
          <w:p w14:paraId="27430AB3" w14:textId="1919530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25.214</w:t>
            </w:r>
          </w:p>
        </w:tc>
        <w:tc>
          <w:tcPr>
            <w:tcW w:w="670" w:type="dxa"/>
            <w:shd w:val="clear" w:color="auto" w:fill="auto"/>
            <w:vAlign w:val="center"/>
          </w:tcPr>
          <w:p w14:paraId="51FE38FD" w14:textId="7B934C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758</w:t>
            </w:r>
          </w:p>
        </w:tc>
        <w:tc>
          <w:tcPr>
            <w:tcW w:w="678" w:type="dxa"/>
            <w:shd w:val="clear" w:color="auto" w:fill="auto"/>
            <w:vAlign w:val="center"/>
          </w:tcPr>
          <w:p w14:paraId="20DD1216" w14:textId="5CE0ED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C0B971A" w14:textId="3C0E732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3B0BABA" w14:textId="1164C88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UE Procedures for HS-SCCH DRx feature in enhanced Cell Fach</w:t>
            </w:r>
          </w:p>
        </w:tc>
        <w:tc>
          <w:tcPr>
            <w:tcW w:w="667" w:type="dxa"/>
            <w:shd w:val="clear" w:color="auto" w:fill="auto"/>
            <w:vAlign w:val="center"/>
          </w:tcPr>
          <w:p w14:paraId="6DF85C31" w14:textId="626CEA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B</w:t>
            </w:r>
          </w:p>
        </w:tc>
        <w:tc>
          <w:tcPr>
            <w:tcW w:w="753" w:type="dxa"/>
            <w:shd w:val="clear" w:color="auto" w:fill="auto"/>
            <w:vAlign w:val="center"/>
          </w:tcPr>
          <w:p w14:paraId="6BF5AFD8" w14:textId="0760E77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13.4.0</w:t>
            </w:r>
          </w:p>
        </w:tc>
        <w:tc>
          <w:tcPr>
            <w:tcW w:w="830" w:type="dxa"/>
            <w:shd w:val="clear" w:color="auto" w:fill="auto"/>
            <w:vAlign w:val="center"/>
          </w:tcPr>
          <w:p w14:paraId="4B67EEF9" w14:textId="2B9B8FC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D47A9E2" w14:textId="25AB1073" w:rsidR="00802400" w:rsidRPr="00802400" w:rsidRDefault="00377AD3" w:rsidP="00802400">
            <w:pPr>
              <w:rPr>
                <w:rFonts w:ascii="Times New Roman" w:hAnsi="Times New Roman"/>
                <w:b/>
                <w:bCs/>
                <w:sz w:val="16"/>
                <w:szCs w:val="16"/>
                <w:highlight w:val="lightGray"/>
              </w:rPr>
            </w:pPr>
            <w:hyperlink r:id="rId2562" w:history="1">
              <w:r>
                <w:rPr>
                  <w:rStyle w:val="Hyperlink"/>
                  <w:rFonts w:ascii="Times New Roman" w:hAnsi="Times New Roman"/>
                  <w:sz w:val="16"/>
                  <w:szCs w:val="16"/>
                </w:rPr>
                <w:t>R1-1609784</w:t>
              </w:r>
            </w:hyperlink>
          </w:p>
        </w:tc>
        <w:tc>
          <w:tcPr>
            <w:tcW w:w="1701" w:type="dxa"/>
            <w:shd w:val="clear" w:color="auto" w:fill="auto"/>
            <w:vAlign w:val="center"/>
          </w:tcPr>
          <w:p w14:paraId="714D44BA" w14:textId="116CBF9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Europe Inc.(France)</w:t>
            </w:r>
          </w:p>
        </w:tc>
        <w:tc>
          <w:tcPr>
            <w:tcW w:w="2127" w:type="dxa"/>
            <w:shd w:val="clear" w:color="auto" w:fill="auto"/>
            <w:vAlign w:val="center"/>
          </w:tcPr>
          <w:p w14:paraId="3C5276B3" w14:textId="13FEDD5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FACH_DTXDRX-Core</w:t>
            </w:r>
          </w:p>
        </w:tc>
      </w:tr>
      <w:tr w:rsidR="00802400" w:rsidRPr="00802400" w14:paraId="28087E67" w14:textId="77777777" w:rsidTr="00BA48F8">
        <w:trPr>
          <w:trHeight w:val="20"/>
          <w:tblHeader/>
          <w:jc w:val="center"/>
        </w:trPr>
        <w:tc>
          <w:tcPr>
            <w:tcW w:w="740" w:type="dxa"/>
            <w:shd w:val="clear" w:color="auto" w:fill="auto"/>
            <w:vAlign w:val="center"/>
          </w:tcPr>
          <w:p w14:paraId="25C823A1" w14:textId="337D67F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0A0BA9B0" w14:textId="6D0AF62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289</w:t>
            </w:r>
          </w:p>
        </w:tc>
        <w:tc>
          <w:tcPr>
            <w:tcW w:w="678" w:type="dxa"/>
            <w:shd w:val="clear" w:color="auto" w:fill="auto"/>
            <w:vAlign w:val="center"/>
          </w:tcPr>
          <w:p w14:paraId="7C798260" w14:textId="58930F1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C8B9AFA" w14:textId="1CB5B64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2C55DA1" w14:textId="021D7C2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DMRS for MPDCCH associated with P-RNTI</w:t>
            </w:r>
          </w:p>
        </w:tc>
        <w:tc>
          <w:tcPr>
            <w:tcW w:w="667" w:type="dxa"/>
            <w:shd w:val="clear" w:color="auto" w:fill="auto"/>
            <w:vAlign w:val="center"/>
          </w:tcPr>
          <w:p w14:paraId="18A5F083" w14:textId="402FF7B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3108915B" w14:textId="0B403A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0BD19A4" w14:textId="3A14D2C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18D6A4A" w14:textId="7857777F" w:rsidR="00802400" w:rsidRPr="00802400" w:rsidRDefault="00377AD3" w:rsidP="00802400">
            <w:pPr>
              <w:rPr>
                <w:rFonts w:ascii="Times New Roman" w:hAnsi="Times New Roman"/>
                <w:b/>
                <w:bCs/>
                <w:sz w:val="16"/>
                <w:szCs w:val="16"/>
                <w:highlight w:val="lightGray"/>
              </w:rPr>
            </w:pPr>
            <w:hyperlink r:id="rId2563" w:history="1">
              <w:r>
                <w:rPr>
                  <w:rStyle w:val="Hyperlink"/>
                  <w:rFonts w:ascii="Times New Roman" w:hAnsi="Times New Roman"/>
                  <w:sz w:val="16"/>
                  <w:szCs w:val="16"/>
                </w:rPr>
                <w:t>R1-1609605</w:t>
              </w:r>
            </w:hyperlink>
          </w:p>
        </w:tc>
        <w:tc>
          <w:tcPr>
            <w:tcW w:w="1701" w:type="dxa"/>
            <w:shd w:val="clear" w:color="auto" w:fill="auto"/>
            <w:vAlign w:val="center"/>
          </w:tcPr>
          <w:p w14:paraId="09337E31" w14:textId="51D12E6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Virtuosys Ltd, Qualcomm Incorporated, Intel Corporation</w:t>
            </w:r>
          </w:p>
        </w:tc>
        <w:tc>
          <w:tcPr>
            <w:tcW w:w="2127" w:type="dxa"/>
            <w:shd w:val="clear" w:color="auto" w:fill="auto"/>
            <w:vAlign w:val="center"/>
          </w:tcPr>
          <w:p w14:paraId="177CC118" w14:textId="60EDF8A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F936C92" w14:textId="77777777" w:rsidTr="00BA48F8">
        <w:trPr>
          <w:trHeight w:val="20"/>
          <w:tblHeader/>
          <w:jc w:val="center"/>
        </w:trPr>
        <w:tc>
          <w:tcPr>
            <w:tcW w:w="740" w:type="dxa"/>
            <w:shd w:val="clear" w:color="auto" w:fill="auto"/>
            <w:vAlign w:val="center"/>
          </w:tcPr>
          <w:p w14:paraId="68E5F03C" w14:textId="246964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583E1E30" w14:textId="7A2F4B5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291</w:t>
            </w:r>
          </w:p>
        </w:tc>
        <w:tc>
          <w:tcPr>
            <w:tcW w:w="678" w:type="dxa"/>
            <w:shd w:val="clear" w:color="auto" w:fill="auto"/>
            <w:vAlign w:val="center"/>
          </w:tcPr>
          <w:p w14:paraId="621902F5" w14:textId="036936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749363F1" w14:textId="764B391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56E06D1" w14:textId="3EDABD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MPDCCH transmission without repetition</w:t>
            </w:r>
          </w:p>
        </w:tc>
        <w:tc>
          <w:tcPr>
            <w:tcW w:w="667" w:type="dxa"/>
            <w:shd w:val="clear" w:color="auto" w:fill="auto"/>
            <w:vAlign w:val="center"/>
          </w:tcPr>
          <w:p w14:paraId="790859E9" w14:textId="689E883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06E459E" w14:textId="24DDCA5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1718F8C" w14:textId="6BA7D28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C9CBCD5" w14:textId="4DD446FC" w:rsidR="00802400" w:rsidRPr="00802400" w:rsidRDefault="00377AD3" w:rsidP="00802400">
            <w:pPr>
              <w:rPr>
                <w:rFonts w:ascii="Times New Roman" w:hAnsi="Times New Roman"/>
                <w:b/>
                <w:bCs/>
                <w:sz w:val="16"/>
                <w:szCs w:val="16"/>
                <w:highlight w:val="lightGray"/>
              </w:rPr>
            </w:pPr>
            <w:hyperlink r:id="rId2564" w:history="1">
              <w:r>
                <w:rPr>
                  <w:rStyle w:val="Hyperlink"/>
                  <w:rFonts w:ascii="Times New Roman" w:hAnsi="Times New Roman"/>
                  <w:sz w:val="16"/>
                  <w:szCs w:val="16"/>
                </w:rPr>
                <w:t>R1-1610778</w:t>
              </w:r>
            </w:hyperlink>
          </w:p>
        </w:tc>
        <w:tc>
          <w:tcPr>
            <w:tcW w:w="1701" w:type="dxa"/>
            <w:shd w:val="clear" w:color="auto" w:fill="auto"/>
            <w:vAlign w:val="center"/>
          </w:tcPr>
          <w:p w14:paraId="54052273" w14:textId="5857B91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w:t>
            </w:r>
          </w:p>
        </w:tc>
        <w:tc>
          <w:tcPr>
            <w:tcW w:w="2127" w:type="dxa"/>
            <w:shd w:val="clear" w:color="auto" w:fill="auto"/>
            <w:vAlign w:val="center"/>
          </w:tcPr>
          <w:p w14:paraId="64078558" w14:textId="38650FC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CF56177" w14:textId="77777777" w:rsidTr="00BA48F8">
        <w:trPr>
          <w:trHeight w:val="20"/>
          <w:tblHeader/>
          <w:jc w:val="center"/>
        </w:trPr>
        <w:tc>
          <w:tcPr>
            <w:tcW w:w="740" w:type="dxa"/>
            <w:shd w:val="clear" w:color="auto" w:fill="auto"/>
            <w:vAlign w:val="center"/>
          </w:tcPr>
          <w:p w14:paraId="35690AA6" w14:textId="181B56B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19CA5C85" w14:textId="6BDB0D1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295</w:t>
            </w:r>
          </w:p>
        </w:tc>
        <w:tc>
          <w:tcPr>
            <w:tcW w:w="678" w:type="dxa"/>
            <w:shd w:val="clear" w:color="auto" w:fill="auto"/>
            <w:vAlign w:val="center"/>
          </w:tcPr>
          <w:p w14:paraId="034C2878" w14:textId="4D91037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BB94861" w14:textId="4F3DDDC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E1A8157" w14:textId="1372832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typos due to wrong implementation of CR0283 "Clarification of valid subframe in eMTC"</w:t>
            </w:r>
          </w:p>
        </w:tc>
        <w:tc>
          <w:tcPr>
            <w:tcW w:w="667" w:type="dxa"/>
            <w:shd w:val="clear" w:color="auto" w:fill="auto"/>
            <w:vAlign w:val="center"/>
          </w:tcPr>
          <w:p w14:paraId="49E0B7C1" w14:textId="2B1D15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w:t>
            </w:r>
          </w:p>
        </w:tc>
        <w:tc>
          <w:tcPr>
            <w:tcW w:w="753" w:type="dxa"/>
            <w:shd w:val="clear" w:color="auto" w:fill="auto"/>
            <w:vAlign w:val="center"/>
          </w:tcPr>
          <w:p w14:paraId="4CF63616" w14:textId="15DFF56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1C85D511" w14:textId="4BD5458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54BB64E" w14:textId="2D5017C3" w:rsidR="00802400" w:rsidRPr="00802400" w:rsidRDefault="00377AD3" w:rsidP="00802400">
            <w:pPr>
              <w:rPr>
                <w:rFonts w:ascii="Times New Roman" w:hAnsi="Times New Roman"/>
                <w:b/>
                <w:bCs/>
                <w:sz w:val="16"/>
                <w:szCs w:val="16"/>
                <w:highlight w:val="lightGray"/>
              </w:rPr>
            </w:pPr>
            <w:hyperlink r:id="rId2565" w:history="1">
              <w:r>
                <w:rPr>
                  <w:rStyle w:val="Hyperlink"/>
                  <w:rFonts w:ascii="Times New Roman" w:hAnsi="Times New Roman"/>
                  <w:sz w:val="16"/>
                  <w:szCs w:val="16"/>
                </w:rPr>
                <w:t>R1-1610439</w:t>
              </w:r>
            </w:hyperlink>
          </w:p>
        </w:tc>
        <w:tc>
          <w:tcPr>
            <w:tcW w:w="1701" w:type="dxa"/>
            <w:shd w:val="clear" w:color="auto" w:fill="auto"/>
            <w:vAlign w:val="center"/>
          </w:tcPr>
          <w:p w14:paraId="549DB2F7" w14:textId="39F6213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MCC</w:t>
            </w:r>
          </w:p>
        </w:tc>
        <w:tc>
          <w:tcPr>
            <w:tcW w:w="2127" w:type="dxa"/>
            <w:shd w:val="clear" w:color="auto" w:fill="auto"/>
            <w:vAlign w:val="center"/>
          </w:tcPr>
          <w:p w14:paraId="40E78566" w14:textId="3263FD4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68B5A94C" w14:textId="77777777" w:rsidTr="00BA48F8">
        <w:trPr>
          <w:trHeight w:val="20"/>
          <w:tblHeader/>
          <w:jc w:val="center"/>
        </w:trPr>
        <w:tc>
          <w:tcPr>
            <w:tcW w:w="740" w:type="dxa"/>
            <w:shd w:val="clear" w:color="auto" w:fill="auto"/>
            <w:vAlign w:val="center"/>
          </w:tcPr>
          <w:p w14:paraId="420C87FC" w14:textId="40F7D07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75C9B87E" w14:textId="7E05A9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296</w:t>
            </w:r>
          </w:p>
        </w:tc>
        <w:tc>
          <w:tcPr>
            <w:tcW w:w="678" w:type="dxa"/>
            <w:shd w:val="clear" w:color="auto" w:fill="auto"/>
            <w:vAlign w:val="center"/>
          </w:tcPr>
          <w:p w14:paraId="56B7B3D5" w14:textId="3A4BCF2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07AC82C" w14:textId="0957F68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615E18FF" w14:textId="0E98375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NZP CSI-RS aggregation for Class A</w:t>
            </w:r>
          </w:p>
        </w:tc>
        <w:tc>
          <w:tcPr>
            <w:tcW w:w="667" w:type="dxa"/>
            <w:shd w:val="clear" w:color="auto" w:fill="auto"/>
            <w:vAlign w:val="center"/>
          </w:tcPr>
          <w:p w14:paraId="71F1E6BE" w14:textId="00909A5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682E0DBE" w14:textId="467EC8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49D222A4" w14:textId="08E7C42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D87C7A5" w14:textId="3422F300" w:rsidR="00802400" w:rsidRPr="00802400" w:rsidRDefault="00377AD3" w:rsidP="00802400">
            <w:pPr>
              <w:rPr>
                <w:rFonts w:ascii="Times New Roman" w:hAnsi="Times New Roman"/>
                <w:b/>
                <w:bCs/>
                <w:sz w:val="16"/>
                <w:szCs w:val="16"/>
                <w:highlight w:val="lightGray"/>
              </w:rPr>
            </w:pPr>
            <w:hyperlink r:id="rId2566" w:history="1">
              <w:r>
                <w:rPr>
                  <w:rStyle w:val="Hyperlink"/>
                  <w:rFonts w:ascii="Times New Roman" w:hAnsi="Times New Roman"/>
                  <w:sz w:val="16"/>
                  <w:szCs w:val="16"/>
                </w:rPr>
                <w:t>R1-1610451</w:t>
              </w:r>
            </w:hyperlink>
          </w:p>
        </w:tc>
        <w:tc>
          <w:tcPr>
            <w:tcW w:w="1701" w:type="dxa"/>
            <w:shd w:val="clear" w:color="auto" w:fill="auto"/>
            <w:vAlign w:val="center"/>
          </w:tcPr>
          <w:p w14:paraId="7D02C527" w14:textId="20FE856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 Samsung</w:t>
            </w:r>
          </w:p>
        </w:tc>
        <w:tc>
          <w:tcPr>
            <w:tcW w:w="2127" w:type="dxa"/>
            <w:shd w:val="clear" w:color="auto" w:fill="auto"/>
            <w:vAlign w:val="center"/>
          </w:tcPr>
          <w:p w14:paraId="6E525C8E" w14:textId="5F515F2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1C72CD28" w14:textId="77777777" w:rsidTr="00BA48F8">
        <w:trPr>
          <w:trHeight w:val="20"/>
          <w:tblHeader/>
          <w:jc w:val="center"/>
        </w:trPr>
        <w:tc>
          <w:tcPr>
            <w:tcW w:w="740" w:type="dxa"/>
            <w:shd w:val="clear" w:color="auto" w:fill="auto"/>
            <w:vAlign w:val="center"/>
          </w:tcPr>
          <w:p w14:paraId="2FCC6F0B" w14:textId="4FBCD3C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50CCD322" w14:textId="1A156D5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297</w:t>
            </w:r>
          </w:p>
        </w:tc>
        <w:tc>
          <w:tcPr>
            <w:tcW w:w="678" w:type="dxa"/>
            <w:shd w:val="clear" w:color="auto" w:fill="auto"/>
            <w:vAlign w:val="center"/>
          </w:tcPr>
          <w:p w14:paraId="5CCCACE5" w14:textId="431123C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311BC76" w14:textId="0395B24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A77CA97" w14:textId="20E612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start timing of PUSCH</w:t>
            </w:r>
          </w:p>
        </w:tc>
        <w:tc>
          <w:tcPr>
            <w:tcW w:w="667" w:type="dxa"/>
            <w:shd w:val="clear" w:color="auto" w:fill="auto"/>
            <w:vAlign w:val="center"/>
          </w:tcPr>
          <w:p w14:paraId="70A3E6E2" w14:textId="35564E9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ADD58BF" w14:textId="4B125CB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8A27FE9" w14:textId="1A7C7CA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D11F666" w14:textId="41757E7F" w:rsidR="00802400" w:rsidRPr="00802400" w:rsidRDefault="00377AD3" w:rsidP="00802400">
            <w:pPr>
              <w:rPr>
                <w:rFonts w:ascii="Times New Roman" w:hAnsi="Times New Roman"/>
                <w:b/>
                <w:bCs/>
                <w:sz w:val="16"/>
                <w:szCs w:val="16"/>
                <w:highlight w:val="lightGray"/>
              </w:rPr>
            </w:pPr>
            <w:hyperlink r:id="rId2567" w:history="1">
              <w:r>
                <w:rPr>
                  <w:rStyle w:val="Hyperlink"/>
                  <w:rFonts w:ascii="Times New Roman" w:hAnsi="Times New Roman"/>
                  <w:sz w:val="16"/>
                  <w:szCs w:val="16"/>
                </w:rPr>
                <w:t>R1-1610475</w:t>
              </w:r>
            </w:hyperlink>
          </w:p>
        </w:tc>
        <w:tc>
          <w:tcPr>
            <w:tcW w:w="1701" w:type="dxa"/>
            <w:shd w:val="clear" w:color="auto" w:fill="auto"/>
            <w:vAlign w:val="center"/>
          </w:tcPr>
          <w:p w14:paraId="05265823" w14:textId="276CEA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Samsung</w:t>
            </w:r>
          </w:p>
        </w:tc>
        <w:tc>
          <w:tcPr>
            <w:tcW w:w="2127" w:type="dxa"/>
            <w:shd w:val="clear" w:color="auto" w:fill="auto"/>
            <w:vAlign w:val="center"/>
          </w:tcPr>
          <w:p w14:paraId="2B0FE938" w14:textId="185BAAA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0C34BBA9" w14:textId="77777777" w:rsidTr="00BA48F8">
        <w:trPr>
          <w:trHeight w:val="20"/>
          <w:tblHeader/>
          <w:jc w:val="center"/>
        </w:trPr>
        <w:tc>
          <w:tcPr>
            <w:tcW w:w="740" w:type="dxa"/>
            <w:shd w:val="clear" w:color="auto" w:fill="auto"/>
            <w:vAlign w:val="center"/>
          </w:tcPr>
          <w:p w14:paraId="16843F4B" w14:textId="0FAF59E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6A7CD3B8" w14:textId="5519EA4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298</w:t>
            </w:r>
          </w:p>
        </w:tc>
        <w:tc>
          <w:tcPr>
            <w:tcW w:w="678" w:type="dxa"/>
            <w:shd w:val="clear" w:color="auto" w:fill="auto"/>
            <w:vAlign w:val="center"/>
          </w:tcPr>
          <w:p w14:paraId="51D331E1" w14:textId="5E3EB34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E2D5E21" w14:textId="2670E8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D80E637" w14:textId="5494C02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DMRS for MPDCCH associated with P-RNTI - Rel-14</w:t>
            </w:r>
          </w:p>
        </w:tc>
        <w:tc>
          <w:tcPr>
            <w:tcW w:w="667" w:type="dxa"/>
            <w:shd w:val="clear" w:color="auto" w:fill="auto"/>
            <w:vAlign w:val="center"/>
          </w:tcPr>
          <w:p w14:paraId="750C97BB" w14:textId="699BAA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7F25D345" w14:textId="13E2010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69270576" w14:textId="604F33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9096267" w14:textId="3A24367D" w:rsidR="00802400" w:rsidRPr="00802400" w:rsidRDefault="00377AD3" w:rsidP="00802400">
            <w:pPr>
              <w:rPr>
                <w:rFonts w:ascii="Times New Roman" w:hAnsi="Times New Roman"/>
                <w:b/>
                <w:bCs/>
                <w:sz w:val="16"/>
                <w:szCs w:val="16"/>
                <w:highlight w:val="lightGray"/>
              </w:rPr>
            </w:pPr>
            <w:hyperlink r:id="rId2568" w:history="1">
              <w:r>
                <w:rPr>
                  <w:rStyle w:val="Hyperlink"/>
                  <w:rFonts w:ascii="Times New Roman" w:hAnsi="Times New Roman"/>
                  <w:sz w:val="16"/>
                  <w:szCs w:val="16"/>
                </w:rPr>
                <w:t>R1-1610504</w:t>
              </w:r>
            </w:hyperlink>
          </w:p>
        </w:tc>
        <w:tc>
          <w:tcPr>
            <w:tcW w:w="1701" w:type="dxa"/>
            <w:shd w:val="clear" w:color="auto" w:fill="auto"/>
            <w:vAlign w:val="center"/>
          </w:tcPr>
          <w:p w14:paraId="1810B76D" w14:textId="3BCA29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Virtuosys Ltd, Qualcomm Incorporated, Intel Corporation</w:t>
            </w:r>
          </w:p>
        </w:tc>
        <w:tc>
          <w:tcPr>
            <w:tcW w:w="2127" w:type="dxa"/>
            <w:shd w:val="clear" w:color="auto" w:fill="auto"/>
            <w:vAlign w:val="center"/>
          </w:tcPr>
          <w:p w14:paraId="5459984E" w14:textId="55B8773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10AEC79B" w14:textId="77777777" w:rsidTr="00BA48F8">
        <w:trPr>
          <w:trHeight w:val="20"/>
          <w:tblHeader/>
          <w:jc w:val="center"/>
        </w:trPr>
        <w:tc>
          <w:tcPr>
            <w:tcW w:w="740" w:type="dxa"/>
            <w:shd w:val="clear" w:color="auto" w:fill="auto"/>
            <w:vAlign w:val="center"/>
          </w:tcPr>
          <w:p w14:paraId="3F672469" w14:textId="20C16E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72ECA556" w14:textId="37C4FD8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299</w:t>
            </w:r>
          </w:p>
        </w:tc>
        <w:tc>
          <w:tcPr>
            <w:tcW w:w="678" w:type="dxa"/>
            <w:shd w:val="clear" w:color="auto" w:fill="auto"/>
            <w:vAlign w:val="center"/>
          </w:tcPr>
          <w:p w14:paraId="7B8FC23C" w14:textId="1B3DEC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51B6A83" w14:textId="31A590A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17D20107" w14:textId="37AC624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NPRACH and NPUSCH collision</w:t>
            </w:r>
          </w:p>
        </w:tc>
        <w:tc>
          <w:tcPr>
            <w:tcW w:w="667" w:type="dxa"/>
            <w:shd w:val="clear" w:color="auto" w:fill="auto"/>
            <w:vAlign w:val="center"/>
          </w:tcPr>
          <w:p w14:paraId="6E7E306C" w14:textId="6B438D1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A1498FD" w14:textId="1989A8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33E288F" w14:textId="511B49C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2A6B92A" w14:textId="3A2AB6AA" w:rsidR="00802400" w:rsidRPr="00802400" w:rsidRDefault="00377AD3" w:rsidP="00802400">
            <w:pPr>
              <w:rPr>
                <w:rFonts w:ascii="Times New Roman" w:hAnsi="Times New Roman"/>
                <w:b/>
                <w:bCs/>
                <w:sz w:val="16"/>
                <w:szCs w:val="16"/>
                <w:highlight w:val="lightGray"/>
              </w:rPr>
            </w:pPr>
            <w:hyperlink r:id="rId2569" w:history="1">
              <w:r>
                <w:rPr>
                  <w:rStyle w:val="Hyperlink"/>
                  <w:rFonts w:ascii="Times New Roman" w:hAnsi="Times New Roman"/>
                  <w:sz w:val="16"/>
                  <w:szCs w:val="16"/>
                </w:rPr>
                <w:t>R1-1610505</w:t>
              </w:r>
            </w:hyperlink>
          </w:p>
        </w:tc>
        <w:tc>
          <w:tcPr>
            <w:tcW w:w="1701" w:type="dxa"/>
            <w:shd w:val="clear" w:color="auto" w:fill="auto"/>
            <w:vAlign w:val="center"/>
          </w:tcPr>
          <w:p w14:paraId="511A311D" w14:textId="1B90BE5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74DB007E" w14:textId="1AE23B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46F67ECF" w14:textId="77777777" w:rsidTr="00BA48F8">
        <w:trPr>
          <w:trHeight w:val="20"/>
          <w:tblHeader/>
          <w:jc w:val="center"/>
        </w:trPr>
        <w:tc>
          <w:tcPr>
            <w:tcW w:w="740" w:type="dxa"/>
            <w:shd w:val="clear" w:color="auto" w:fill="auto"/>
            <w:vAlign w:val="center"/>
          </w:tcPr>
          <w:p w14:paraId="756B0C8B" w14:textId="741897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26CD26CF" w14:textId="6E8BC8E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300</w:t>
            </w:r>
          </w:p>
        </w:tc>
        <w:tc>
          <w:tcPr>
            <w:tcW w:w="678" w:type="dxa"/>
            <w:shd w:val="clear" w:color="auto" w:fill="auto"/>
            <w:vAlign w:val="center"/>
          </w:tcPr>
          <w:p w14:paraId="2756A5D9" w14:textId="03A854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422536B8" w14:textId="6BC891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8B11639" w14:textId="08916B2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NPRACH and NPUSCH collision</w:t>
            </w:r>
          </w:p>
        </w:tc>
        <w:tc>
          <w:tcPr>
            <w:tcW w:w="667" w:type="dxa"/>
            <w:shd w:val="clear" w:color="auto" w:fill="auto"/>
            <w:vAlign w:val="center"/>
          </w:tcPr>
          <w:p w14:paraId="2CAE5955" w14:textId="4DC8D8A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37A5D670" w14:textId="2D2BCF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020683E" w14:textId="04CE50E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64BFF65" w14:textId="562558F4" w:rsidR="00802400" w:rsidRPr="00802400" w:rsidRDefault="00377AD3" w:rsidP="00802400">
            <w:pPr>
              <w:rPr>
                <w:rFonts w:ascii="Times New Roman" w:hAnsi="Times New Roman"/>
                <w:b/>
                <w:bCs/>
                <w:sz w:val="16"/>
                <w:szCs w:val="16"/>
                <w:highlight w:val="lightGray"/>
              </w:rPr>
            </w:pPr>
            <w:hyperlink r:id="rId2570" w:history="1">
              <w:r>
                <w:rPr>
                  <w:rStyle w:val="Hyperlink"/>
                  <w:rFonts w:ascii="Times New Roman" w:hAnsi="Times New Roman"/>
                  <w:sz w:val="16"/>
                  <w:szCs w:val="16"/>
                </w:rPr>
                <w:t>R1-1610506</w:t>
              </w:r>
            </w:hyperlink>
          </w:p>
        </w:tc>
        <w:tc>
          <w:tcPr>
            <w:tcW w:w="1701" w:type="dxa"/>
            <w:shd w:val="clear" w:color="auto" w:fill="auto"/>
            <w:vAlign w:val="center"/>
          </w:tcPr>
          <w:p w14:paraId="4C919CAF" w14:textId="654EC4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0934BAFF" w14:textId="19C5867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104902F3" w14:textId="77777777" w:rsidTr="00BA48F8">
        <w:trPr>
          <w:trHeight w:val="20"/>
          <w:tblHeader/>
          <w:jc w:val="center"/>
        </w:trPr>
        <w:tc>
          <w:tcPr>
            <w:tcW w:w="740" w:type="dxa"/>
            <w:shd w:val="clear" w:color="auto" w:fill="auto"/>
            <w:vAlign w:val="center"/>
          </w:tcPr>
          <w:p w14:paraId="395CBAD3" w14:textId="49C544F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357805FF" w14:textId="2FF3DCF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301</w:t>
            </w:r>
          </w:p>
        </w:tc>
        <w:tc>
          <w:tcPr>
            <w:tcW w:w="678" w:type="dxa"/>
            <w:shd w:val="clear" w:color="auto" w:fill="auto"/>
            <w:vAlign w:val="center"/>
          </w:tcPr>
          <w:p w14:paraId="588ADD34" w14:textId="39701D9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254FE5D" w14:textId="1D2CC08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1AF13E4" w14:textId="58E24F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i_0 value</w:t>
            </w:r>
          </w:p>
        </w:tc>
        <w:tc>
          <w:tcPr>
            <w:tcW w:w="667" w:type="dxa"/>
            <w:shd w:val="clear" w:color="auto" w:fill="auto"/>
            <w:vAlign w:val="center"/>
          </w:tcPr>
          <w:p w14:paraId="649B176C" w14:textId="7D0E3A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CDE8558" w14:textId="25D7DD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6FAE4527" w14:textId="6547FA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B9FCE40" w14:textId="13B2BE5F" w:rsidR="00802400" w:rsidRPr="00802400" w:rsidRDefault="00377AD3" w:rsidP="00802400">
            <w:pPr>
              <w:rPr>
                <w:rFonts w:ascii="Times New Roman" w:hAnsi="Times New Roman"/>
                <w:b/>
                <w:bCs/>
                <w:sz w:val="16"/>
                <w:szCs w:val="16"/>
                <w:highlight w:val="lightGray"/>
              </w:rPr>
            </w:pPr>
            <w:hyperlink r:id="rId2571" w:history="1">
              <w:r>
                <w:rPr>
                  <w:rStyle w:val="Hyperlink"/>
                  <w:rFonts w:ascii="Times New Roman" w:hAnsi="Times New Roman"/>
                  <w:sz w:val="16"/>
                  <w:szCs w:val="16"/>
                </w:rPr>
                <w:t>R1-1610911</w:t>
              </w:r>
            </w:hyperlink>
          </w:p>
        </w:tc>
        <w:tc>
          <w:tcPr>
            <w:tcW w:w="1701" w:type="dxa"/>
            <w:shd w:val="clear" w:color="auto" w:fill="auto"/>
            <w:vAlign w:val="center"/>
          </w:tcPr>
          <w:p w14:paraId="0CB82214" w14:textId="1FDD89D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0F000EEB" w14:textId="10FE9F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26BD0919" w14:textId="77777777" w:rsidTr="00BA48F8">
        <w:trPr>
          <w:trHeight w:val="20"/>
          <w:tblHeader/>
          <w:jc w:val="center"/>
        </w:trPr>
        <w:tc>
          <w:tcPr>
            <w:tcW w:w="740" w:type="dxa"/>
            <w:shd w:val="clear" w:color="auto" w:fill="auto"/>
            <w:vAlign w:val="center"/>
          </w:tcPr>
          <w:p w14:paraId="3C83EE9C" w14:textId="132F59E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2C65BD8D" w14:textId="1A98A0A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302</w:t>
            </w:r>
          </w:p>
        </w:tc>
        <w:tc>
          <w:tcPr>
            <w:tcW w:w="678" w:type="dxa"/>
            <w:shd w:val="clear" w:color="auto" w:fill="auto"/>
            <w:vAlign w:val="center"/>
          </w:tcPr>
          <w:p w14:paraId="56258CC2" w14:textId="6C56EC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7995D3B4" w14:textId="5DB4E99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3E78972" w14:textId="007243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i_0 value</w:t>
            </w:r>
          </w:p>
        </w:tc>
        <w:tc>
          <w:tcPr>
            <w:tcW w:w="667" w:type="dxa"/>
            <w:shd w:val="clear" w:color="auto" w:fill="auto"/>
            <w:vAlign w:val="center"/>
          </w:tcPr>
          <w:p w14:paraId="64908100" w14:textId="3AA602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16B1CBBF" w14:textId="0DC40CB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DE223B2" w14:textId="352897A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7803E2E" w14:textId="276B3114" w:rsidR="00802400" w:rsidRPr="00802400" w:rsidRDefault="00377AD3" w:rsidP="00802400">
            <w:pPr>
              <w:rPr>
                <w:rFonts w:ascii="Times New Roman" w:hAnsi="Times New Roman"/>
                <w:b/>
                <w:bCs/>
                <w:sz w:val="16"/>
                <w:szCs w:val="16"/>
                <w:highlight w:val="lightGray"/>
              </w:rPr>
            </w:pPr>
            <w:hyperlink r:id="rId2572" w:history="1">
              <w:r>
                <w:rPr>
                  <w:rStyle w:val="Hyperlink"/>
                  <w:rFonts w:ascii="Times New Roman" w:hAnsi="Times New Roman"/>
                  <w:sz w:val="16"/>
                  <w:szCs w:val="16"/>
                </w:rPr>
                <w:t>R1-1610912</w:t>
              </w:r>
            </w:hyperlink>
          </w:p>
        </w:tc>
        <w:tc>
          <w:tcPr>
            <w:tcW w:w="1701" w:type="dxa"/>
            <w:shd w:val="clear" w:color="auto" w:fill="auto"/>
            <w:vAlign w:val="center"/>
          </w:tcPr>
          <w:p w14:paraId="7DDE2E5E" w14:textId="1CB1CCC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4FA5CD2D" w14:textId="6C09FA7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56ACEE66" w14:textId="77777777" w:rsidTr="00BA48F8">
        <w:trPr>
          <w:trHeight w:val="20"/>
          <w:tblHeader/>
          <w:jc w:val="center"/>
        </w:trPr>
        <w:tc>
          <w:tcPr>
            <w:tcW w:w="740" w:type="dxa"/>
            <w:shd w:val="clear" w:color="auto" w:fill="auto"/>
            <w:vAlign w:val="center"/>
          </w:tcPr>
          <w:p w14:paraId="73EF71FF" w14:textId="55DB3B1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43F54BAB" w14:textId="5677C0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303</w:t>
            </w:r>
          </w:p>
        </w:tc>
        <w:tc>
          <w:tcPr>
            <w:tcW w:w="678" w:type="dxa"/>
            <w:shd w:val="clear" w:color="auto" w:fill="auto"/>
            <w:vAlign w:val="center"/>
          </w:tcPr>
          <w:p w14:paraId="3464C34D" w14:textId="4B16FC4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8A53532" w14:textId="4BD88C3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14F678F0" w14:textId="4D8776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PRACH starting subframes for eMTC</w:t>
            </w:r>
          </w:p>
        </w:tc>
        <w:tc>
          <w:tcPr>
            <w:tcW w:w="667" w:type="dxa"/>
            <w:shd w:val="clear" w:color="auto" w:fill="auto"/>
            <w:vAlign w:val="center"/>
          </w:tcPr>
          <w:p w14:paraId="4E8A4463" w14:textId="60C74A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96E6275" w14:textId="5872885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AC3E9D7" w14:textId="3CE50A4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8EE8D96" w14:textId="24911ADD" w:rsidR="00802400" w:rsidRPr="00802400" w:rsidRDefault="00377AD3" w:rsidP="00802400">
            <w:pPr>
              <w:rPr>
                <w:rFonts w:ascii="Times New Roman" w:hAnsi="Times New Roman"/>
                <w:b/>
                <w:bCs/>
                <w:sz w:val="16"/>
                <w:szCs w:val="16"/>
                <w:highlight w:val="lightGray"/>
              </w:rPr>
            </w:pPr>
            <w:hyperlink r:id="rId2573" w:history="1">
              <w:r>
                <w:rPr>
                  <w:rStyle w:val="Hyperlink"/>
                  <w:rFonts w:ascii="Times New Roman" w:hAnsi="Times New Roman"/>
                  <w:sz w:val="16"/>
                  <w:szCs w:val="16"/>
                </w:rPr>
                <w:t>R1-1610914</w:t>
              </w:r>
            </w:hyperlink>
          </w:p>
        </w:tc>
        <w:tc>
          <w:tcPr>
            <w:tcW w:w="1701" w:type="dxa"/>
            <w:shd w:val="clear" w:color="auto" w:fill="auto"/>
            <w:vAlign w:val="center"/>
          </w:tcPr>
          <w:p w14:paraId="12BA7AFA" w14:textId="2F52168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Ericsson</w:t>
            </w:r>
          </w:p>
        </w:tc>
        <w:tc>
          <w:tcPr>
            <w:tcW w:w="2127" w:type="dxa"/>
            <w:shd w:val="clear" w:color="auto" w:fill="auto"/>
            <w:vAlign w:val="center"/>
          </w:tcPr>
          <w:p w14:paraId="170C873D" w14:textId="7B36346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410D42AC" w14:textId="77777777" w:rsidTr="00BA48F8">
        <w:trPr>
          <w:trHeight w:val="20"/>
          <w:tblHeader/>
          <w:jc w:val="center"/>
        </w:trPr>
        <w:tc>
          <w:tcPr>
            <w:tcW w:w="740" w:type="dxa"/>
            <w:shd w:val="clear" w:color="auto" w:fill="auto"/>
            <w:vAlign w:val="center"/>
          </w:tcPr>
          <w:p w14:paraId="25B8CA39" w14:textId="6985D9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3D32B47D" w14:textId="4EFF25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304</w:t>
            </w:r>
          </w:p>
        </w:tc>
        <w:tc>
          <w:tcPr>
            <w:tcW w:w="678" w:type="dxa"/>
            <w:shd w:val="clear" w:color="auto" w:fill="auto"/>
            <w:vAlign w:val="center"/>
          </w:tcPr>
          <w:p w14:paraId="5D42F9B3" w14:textId="2D3BDFD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D721D25" w14:textId="6D084A8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DD4FB78" w14:textId="7220C3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PRACH starting subframes for eMTC</w:t>
            </w:r>
          </w:p>
        </w:tc>
        <w:tc>
          <w:tcPr>
            <w:tcW w:w="667" w:type="dxa"/>
            <w:shd w:val="clear" w:color="auto" w:fill="auto"/>
            <w:vAlign w:val="center"/>
          </w:tcPr>
          <w:p w14:paraId="7EBFFB23" w14:textId="6DEDCD4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26127809" w14:textId="56E7F9F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2D93B0BC" w14:textId="1C6DAA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5EFF05F" w14:textId="53B6F147" w:rsidR="00802400" w:rsidRPr="00802400" w:rsidRDefault="00377AD3" w:rsidP="00802400">
            <w:pPr>
              <w:rPr>
                <w:rFonts w:ascii="Times New Roman" w:hAnsi="Times New Roman"/>
                <w:b/>
                <w:bCs/>
                <w:sz w:val="16"/>
                <w:szCs w:val="16"/>
                <w:highlight w:val="lightGray"/>
              </w:rPr>
            </w:pPr>
            <w:hyperlink r:id="rId2574" w:history="1">
              <w:r>
                <w:rPr>
                  <w:rStyle w:val="Hyperlink"/>
                  <w:rFonts w:ascii="Times New Roman" w:hAnsi="Times New Roman"/>
                  <w:sz w:val="16"/>
                  <w:szCs w:val="16"/>
                </w:rPr>
                <w:t>R1-1610915</w:t>
              </w:r>
            </w:hyperlink>
          </w:p>
        </w:tc>
        <w:tc>
          <w:tcPr>
            <w:tcW w:w="1701" w:type="dxa"/>
            <w:shd w:val="clear" w:color="auto" w:fill="auto"/>
            <w:vAlign w:val="center"/>
          </w:tcPr>
          <w:p w14:paraId="30E51859" w14:textId="66049AE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Ericsson</w:t>
            </w:r>
          </w:p>
        </w:tc>
        <w:tc>
          <w:tcPr>
            <w:tcW w:w="2127" w:type="dxa"/>
            <w:shd w:val="clear" w:color="auto" w:fill="auto"/>
            <w:vAlign w:val="center"/>
          </w:tcPr>
          <w:p w14:paraId="5FE3CBC6" w14:textId="59B856E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84A3D3F" w14:textId="77777777" w:rsidTr="00BA48F8">
        <w:trPr>
          <w:trHeight w:val="20"/>
          <w:tblHeader/>
          <w:jc w:val="center"/>
        </w:trPr>
        <w:tc>
          <w:tcPr>
            <w:tcW w:w="740" w:type="dxa"/>
            <w:shd w:val="clear" w:color="auto" w:fill="auto"/>
            <w:vAlign w:val="center"/>
          </w:tcPr>
          <w:p w14:paraId="34C38EDC" w14:textId="0FEACFD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4D4C679C" w14:textId="3E33F8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305</w:t>
            </w:r>
          </w:p>
        </w:tc>
        <w:tc>
          <w:tcPr>
            <w:tcW w:w="678" w:type="dxa"/>
            <w:shd w:val="clear" w:color="auto" w:fill="auto"/>
            <w:vAlign w:val="center"/>
          </w:tcPr>
          <w:p w14:paraId="072FB5C6" w14:textId="6AC36E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4C5D2833" w14:textId="66655EF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CDBFA01" w14:textId="59F884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NPRACH frequency hopping</w:t>
            </w:r>
          </w:p>
        </w:tc>
        <w:tc>
          <w:tcPr>
            <w:tcW w:w="667" w:type="dxa"/>
            <w:shd w:val="clear" w:color="auto" w:fill="auto"/>
            <w:vAlign w:val="center"/>
          </w:tcPr>
          <w:p w14:paraId="0E12CB2A" w14:textId="2DFFA50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208B2B9" w14:textId="436B9DF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22BD19FB" w14:textId="1297059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B9A838F" w14:textId="30570E54" w:rsidR="00802400" w:rsidRPr="00802400" w:rsidRDefault="00377AD3" w:rsidP="00802400">
            <w:pPr>
              <w:rPr>
                <w:rFonts w:ascii="Times New Roman" w:hAnsi="Times New Roman"/>
                <w:b/>
                <w:bCs/>
                <w:sz w:val="16"/>
                <w:szCs w:val="16"/>
                <w:highlight w:val="lightGray"/>
              </w:rPr>
            </w:pPr>
            <w:hyperlink r:id="rId2575" w:history="1">
              <w:r>
                <w:rPr>
                  <w:rStyle w:val="Hyperlink"/>
                  <w:rFonts w:ascii="Times New Roman" w:hAnsi="Times New Roman"/>
                  <w:sz w:val="16"/>
                  <w:szCs w:val="16"/>
                </w:rPr>
                <w:t>R1-1610916</w:t>
              </w:r>
            </w:hyperlink>
          </w:p>
        </w:tc>
        <w:tc>
          <w:tcPr>
            <w:tcW w:w="1701" w:type="dxa"/>
            <w:shd w:val="clear" w:color="auto" w:fill="auto"/>
            <w:vAlign w:val="center"/>
          </w:tcPr>
          <w:p w14:paraId="01B5D979" w14:textId="614439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w:t>
            </w:r>
          </w:p>
        </w:tc>
        <w:tc>
          <w:tcPr>
            <w:tcW w:w="2127" w:type="dxa"/>
            <w:shd w:val="clear" w:color="auto" w:fill="auto"/>
            <w:vAlign w:val="center"/>
          </w:tcPr>
          <w:p w14:paraId="3864A63D" w14:textId="116BFB8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6B78F7A9" w14:textId="77777777" w:rsidTr="00BA48F8">
        <w:trPr>
          <w:trHeight w:val="20"/>
          <w:tblHeader/>
          <w:jc w:val="center"/>
        </w:trPr>
        <w:tc>
          <w:tcPr>
            <w:tcW w:w="740" w:type="dxa"/>
            <w:shd w:val="clear" w:color="auto" w:fill="auto"/>
            <w:vAlign w:val="center"/>
          </w:tcPr>
          <w:p w14:paraId="231C3E27" w14:textId="769DE8C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0D8934B7" w14:textId="22F8CA2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306</w:t>
            </w:r>
          </w:p>
        </w:tc>
        <w:tc>
          <w:tcPr>
            <w:tcW w:w="678" w:type="dxa"/>
            <w:shd w:val="clear" w:color="auto" w:fill="auto"/>
            <w:vAlign w:val="center"/>
          </w:tcPr>
          <w:p w14:paraId="63B7FC16" w14:textId="3D6F1C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44ECD42" w14:textId="6AAE8D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7E251AB7" w14:textId="456ABD4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NPRACH frequency hopping</w:t>
            </w:r>
          </w:p>
        </w:tc>
        <w:tc>
          <w:tcPr>
            <w:tcW w:w="667" w:type="dxa"/>
            <w:shd w:val="clear" w:color="auto" w:fill="auto"/>
            <w:vAlign w:val="center"/>
          </w:tcPr>
          <w:p w14:paraId="707ED218" w14:textId="2AEB52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C4EC70C" w14:textId="20C934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536F998" w14:textId="61F57B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911F4B7" w14:textId="4CFEA9B0" w:rsidR="00802400" w:rsidRPr="00802400" w:rsidRDefault="00377AD3" w:rsidP="00802400">
            <w:pPr>
              <w:rPr>
                <w:rFonts w:ascii="Times New Roman" w:hAnsi="Times New Roman"/>
                <w:b/>
                <w:bCs/>
                <w:sz w:val="16"/>
                <w:szCs w:val="16"/>
                <w:highlight w:val="lightGray"/>
              </w:rPr>
            </w:pPr>
            <w:hyperlink r:id="rId2576" w:history="1">
              <w:r>
                <w:rPr>
                  <w:rStyle w:val="Hyperlink"/>
                  <w:rFonts w:ascii="Times New Roman" w:hAnsi="Times New Roman"/>
                  <w:sz w:val="16"/>
                  <w:szCs w:val="16"/>
                </w:rPr>
                <w:t>R1-1610917</w:t>
              </w:r>
            </w:hyperlink>
          </w:p>
        </w:tc>
        <w:tc>
          <w:tcPr>
            <w:tcW w:w="1701" w:type="dxa"/>
            <w:shd w:val="clear" w:color="auto" w:fill="auto"/>
            <w:vAlign w:val="center"/>
          </w:tcPr>
          <w:p w14:paraId="30E5E8AC" w14:textId="373D595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w:t>
            </w:r>
          </w:p>
        </w:tc>
        <w:tc>
          <w:tcPr>
            <w:tcW w:w="2127" w:type="dxa"/>
            <w:shd w:val="clear" w:color="auto" w:fill="auto"/>
            <w:vAlign w:val="center"/>
          </w:tcPr>
          <w:p w14:paraId="7F1BE04D" w14:textId="4798CC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22CA37B7" w14:textId="77777777" w:rsidTr="00BA48F8">
        <w:trPr>
          <w:trHeight w:val="20"/>
          <w:tblHeader/>
          <w:jc w:val="center"/>
        </w:trPr>
        <w:tc>
          <w:tcPr>
            <w:tcW w:w="740" w:type="dxa"/>
            <w:shd w:val="clear" w:color="auto" w:fill="auto"/>
            <w:vAlign w:val="center"/>
          </w:tcPr>
          <w:p w14:paraId="1AC1FAD2" w14:textId="4BF778C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1EBFF779" w14:textId="6FE20D6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307</w:t>
            </w:r>
          </w:p>
        </w:tc>
        <w:tc>
          <w:tcPr>
            <w:tcW w:w="678" w:type="dxa"/>
            <w:shd w:val="clear" w:color="auto" w:fill="auto"/>
            <w:vAlign w:val="center"/>
          </w:tcPr>
          <w:p w14:paraId="4585A4BD" w14:textId="4E2882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30DC0F3" w14:textId="03292BE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31AFFF66" w14:textId="5D85A0E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MPDCCH transmission without repetition</w:t>
            </w:r>
          </w:p>
        </w:tc>
        <w:tc>
          <w:tcPr>
            <w:tcW w:w="667" w:type="dxa"/>
            <w:shd w:val="clear" w:color="auto" w:fill="auto"/>
            <w:vAlign w:val="center"/>
          </w:tcPr>
          <w:p w14:paraId="47E5ACB8" w14:textId="6A7A4D9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11FDF51" w14:textId="70FF162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4EC70369" w14:textId="0502E6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3DABCF2" w14:textId="66C0F4C0" w:rsidR="00802400" w:rsidRPr="00802400" w:rsidRDefault="00377AD3" w:rsidP="00802400">
            <w:pPr>
              <w:rPr>
                <w:rFonts w:ascii="Times New Roman" w:hAnsi="Times New Roman"/>
                <w:b/>
                <w:bCs/>
                <w:sz w:val="16"/>
                <w:szCs w:val="16"/>
                <w:highlight w:val="lightGray"/>
              </w:rPr>
            </w:pPr>
            <w:hyperlink r:id="rId2577" w:history="1">
              <w:r>
                <w:rPr>
                  <w:rStyle w:val="Hyperlink"/>
                  <w:rFonts w:ascii="Times New Roman" w:hAnsi="Times New Roman"/>
                  <w:sz w:val="16"/>
                  <w:szCs w:val="16"/>
                </w:rPr>
                <w:t>R1-1610926</w:t>
              </w:r>
            </w:hyperlink>
          </w:p>
        </w:tc>
        <w:tc>
          <w:tcPr>
            <w:tcW w:w="1701" w:type="dxa"/>
            <w:shd w:val="clear" w:color="auto" w:fill="auto"/>
            <w:vAlign w:val="center"/>
          </w:tcPr>
          <w:p w14:paraId="398F55AC" w14:textId="3D4250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w:t>
            </w:r>
          </w:p>
        </w:tc>
        <w:tc>
          <w:tcPr>
            <w:tcW w:w="2127" w:type="dxa"/>
            <w:shd w:val="clear" w:color="auto" w:fill="auto"/>
            <w:vAlign w:val="center"/>
          </w:tcPr>
          <w:p w14:paraId="4AD68572" w14:textId="3421484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3A8DDDC5" w14:textId="77777777" w:rsidTr="00BA48F8">
        <w:trPr>
          <w:trHeight w:val="20"/>
          <w:tblHeader/>
          <w:jc w:val="center"/>
        </w:trPr>
        <w:tc>
          <w:tcPr>
            <w:tcW w:w="740" w:type="dxa"/>
            <w:shd w:val="clear" w:color="auto" w:fill="auto"/>
            <w:vAlign w:val="center"/>
          </w:tcPr>
          <w:p w14:paraId="42C81E07" w14:textId="7BDF3D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36.211</w:t>
            </w:r>
          </w:p>
        </w:tc>
        <w:tc>
          <w:tcPr>
            <w:tcW w:w="670" w:type="dxa"/>
            <w:shd w:val="clear" w:color="auto" w:fill="auto"/>
            <w:vAlign w:val="center"/>
          </w:tcPr>
          <w:p w14:paraId="1234D560" w14:textId="3E58E29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308</w:t>
            </w:r>
          </w:p>
        </w:tc>
        <w:tc>
          <w:tcPr>
            <w:tcW w:w="678" w:type="dxa"/>
            <w:shd w:val="clear" w:color="auto" w:fill="auto"/>
            <w:vAlign w:val="center"/>
          </w:tcPr>
          <w:p w14:paraId="0FEA8DC2" w14:textId="72FA1E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44D02B3" w14:textId="007ED3D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96D61DA" w14:textId="1C92752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of typos due to wrong implementation of CR0283 "Clarification of valid subframe in eMTC"</w:t>
            </w:r>
          </w:p>
        </w:tc>
        <w:tc>
          <w:tcPr>
            <w:tcW w:w="667" w:type="dxa"/>
            <w:shd w:val="clear" w:color="auto" w:fill="auto"/>
            <w:vAlign w:val="center"/>
          </w:tcPr>
          <w:p w14:paraId="444F8CFC" w14:textId="39A5A8B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3AE08081" w14:textId="234685B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1AEB05A" w14:textId="638521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5B03E38" w14:textId="5B85010A" w:rsidR="00802400" w:rsidRPr="00802400" w:rsidRDefault="00377AD3" w:rsidP="00802400">
            <w:pPr>
              <w:rPr>
                <w:rFonts w:ascii="Times New Roman" w:hAnsi="Times New Roman"/>
                <w:b/>
                <w:bCs/>
                <w:sz w:val="16"/>
                <w:szCs w:val="16"/>
                <w:highlight w:val="lightGray"/>
              </w:rPr>
            </w:pPr>
            <w:hyperlink r:id="rId2578" w:history="1">
              <w:r>
                <w:rPr>
                  <w:rStyle w:val="Hyperlink"/>
                  <w:rFonts w:ascii="Times New Roman" w:hAnsi="Times New Roman"/>
                  <w:sz w:val="16"/>
                  <w:szCs w:val="16"/>
                </w:rPr>
                <w:t>R1-1611020</w:t>
              </w:r>
            </w:hyperlink>
          </w:p>
        </w:tc>
        <w:tc>
          <w:tcPr>
            <w:tcW w:w="1701" w:type="dxa"/>
            <w:shd w:val="clear" w:color="auto" w:fill="auto"/>
            <w:vAlign w:val="center"/>
          </w:tcPr>
          <w:p w14:paraId="454FB5CC" w14:textId="5767B6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MCC, Qualcomm</w:t>
            </w:r>
          </w:p>
        </w:tc>
        <w:tc>
          <w:tcPr>
            <w:tcW w:w="2127" w:type="dxa"/>
            <w:shd w:val="clear" w:color="auto" w:fill="auto"/>
            <w:vAlign w:val="center"/>
          </w:tcPr>
          <w:p w14:paraId="1DFE2994" w14:textId="40C1871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2ECB1202" w14:textId="77777777" w:rsidTr="00BA48F8">
        <w:trPr>
          <w:trHeight w:val="20"/>
          <w:tblHeader/>
          <w:jc w:val="center"/>
        </w:trPr>
        <w:tc>
          <w:tcPr>
            <w:tcW w:w="740" w:type="dxa"/>
            <w:shd w:val="clear" w:color="auto" w:fill="auto"/>
            <w:vAlign w:val="center"/>
          </w:tcPr>
          <w:p w14:paraId="6F81A196" w14:textId="5B695FE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36.212</w:t>
            </w:r>
          </w:p>
        </w:tc>
        <w:tc>
          <w:tcPr>
            <w:tcW w:w="670" w:type="dxa"/>
            <w:shd w:val="clear" w:color="auto" w:fill="auto"/>
            <w:vAlign w:val="center"/>
          </w:tcPr>
          <w:p w14:paraId="5B20DB38" w14:textId="749181E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221</w:t>
            </w:r>
          </w:p>
        </w:tc>
        <w:tc>
          <w:tcPr>
            <w:tcW w:w="678" w:type="dxa"/>
            <w:shd w:val="clear" w:color="auto" w:fill="auto"/>
            <w:vAlign w:val="center"/>
          </w:tcPr>
          <w:p w14:paraId="1686EA8F" w14:textId="0D324C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0E1230D" w14:textId="5DBADC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80A7EEA" w14:textId="649A9E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Corrections to RV in eLAA DCI definitions</w:t>
            </w:r>
          </w:p>
        </w:tc>
        <w:tc>
          <w:tcPr>
            <w:tcW w:w="667" w:type="dxa"/>
            <w:shd w:val="clear" w:color="auto" w:fill="auto"/>
            <w:vAlign w:val="center"/>
          </w:tcPr>
          <w:p w14:paraId="75B3C500" w14:textId="1ACF968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C9983B8" w14:textId="28CEAE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85EE0EA" w14:textId="1BFEEA9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AE75E40" w14:textId="5F242584" w:rsidR="00802400" w:rsidRPr="00802400" w:rsidRDefault="00377AD3" w:rsidP="00802400">
            <w:pPr>
              <w:rPr>
                <w:rFonts w:ascii="Times New Roman" w:hAnsi="Times New Roman"/>
                <w:b/>
                <w:bCs/>
                <w:sz w:val="16"/>
                <w:szCs w:val="16"/>
                <w:highlight w:val="lightGray"/>
              </w:rPr>
            </w:pPr>
            <w:hyperlink r:id="rId2579" w:history="1">
              <w:r>
                <w:rPr>
                  <w:rStyle w:val="Hyperlink"/>
                  <w:rFonts w:ascii="Times New Roman" w:hAnsi="Times New Roman"/>
                  <w:sz w:val="16"/>
                  <w:szCs w:val="16"/>
                </w:rPr>
                <w:t>R1-1610459</w:t>
              </w:r>
            </w:hyperlink>
          </w:p>
        </w:tc>
        <w:tc>
          <w:tcPr>
            <w:tcW w:w="1701" w:type="dxa"/>
            <w:shd w:val="clear" w:color="auto" w:fill="auto"/>
            <w:vAlign w:val="center"/>
          </w:tcPr>
          <w:p w14:paraId="4917B728" w14:textId="610B040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Nokia, Alcatel-Lucent Shanghai Bell</w:t>
            </w:r>
          </w:p>
        </w:tc>
        <w:tc>
          <w:tcPr>
            <w:tcW w:w="2127" w:type="dxa"/>
            <w:shd w:val="clear" w:color="auto" w:fill="auto"/>
            <w:vAlign w:val="center"/>
          </w:tcPr>
          <w:p w14:paraId="2DDA67C1" w14:textId="7EA638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48F9A2AA" w14:textId="77777777" w:rsidTr="00BA48F8">
        <w:trPr>
          <w:trHeight w:val="20"/>
          <w:tblHeader/>
          <w:jc w:val="center"/>
        </w:trPr>
        <w:tc>
          <w:tcPr>
            <w:tcW w:w="740" w:type="dxa"/>
            <w:shd w:val="clear" w:color="auto" w:fill="auto"/>
            <w:vAlign w:val="center"/>
          </w:tcPr>
          <w:p w14:paraId="3F7EA7B9" w14:textId="49E14D1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36.212</w:t>
            </w:r>
          </w:p>
        </w:tc>
        <w:tc>
          <w:tcPr>
            <w:tcW w:w="670" w:type="dxa"/>
            <w:shd w:val="clear" w:color="auto" w:fill="auto"/>
            <w:vAlign w:val="center"/>
          </w:tcPr>
          <w:p w14:paraId="78F54B9B" w14:textId="6356F8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222</w:t>
            </w:r>
          </w:p>
        </w:tc>
        <w:tc>
          <w:tcPr>
            <w:tcW w:w="678" w:type="dxa"/>
            <w:shd w:val="clear" w:color="auto" w:fill="auto"/>
            <w:vAlign w:val="center"/>
          </w:tcPr>
          <w:p w14:paraId="75626C9F" w14:textId="1A9264C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BEDFE94" w14:textId="7D2FE2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44C667B" w14:textId="311716C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DCI formats related with LAA in TS 36.212</w:t>
            </w:r>
          </w:p>
        </w:tc>
        <w:tc>
          <w:tcPr>
            <w:tcW w:w="667" w:type="dxa"/>
            <w:shd w:val="clear" w:color="auto" w:fill="auto"/>
            <w:vAlign w:val="center"/>
          </w:tcPr>
          <w:p w14:paraId="12045A0C" w14:textId="5DD0CE2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w:t>
            </w:r>
          </w:p>
        </w:tc>
        <w:tc>
          <w:tcPr>
            <w:tcW w:w="753" w:type="dxa"/>
            <w:shd w:val="clear" w:color="auto" w:fill="auto"/>
            <w:vAlign w:val="center"/>
          </w:tcPr>
          <w:p w14:paraId="4BFF3E46" w14:textId="2E8127B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A04DAF3" w14:textId="2BDDCC9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75055BF" w14:textId="2E08BF88" w:rsidR="00802400" w:rsidRPr="00802400" w:rsidRDefault="00377AD3" w:rsidP="00802400">
            <w:pPr>
              <w:rPr>
                <w:rFonts w:ascii="Times New Roman" w:hAnsi="Times New Roman"/>
                <w:b/>
                <w:bCs/>
                <w:sz w:val="16"/>
                <w:szCs w:val="16"/>
                <w:highlight w:val="lightGray"/>
              </w:rPr>
            </w:pPr>
            <w:hyperlink r:id="rId2580" w:history="1">
              <w:r>
                <w:rPr>
                  <w:rStyle w:val="Hyperlink"/>
                  <w:rFonts w:ascii="Times New Roman" w:hAnsi="Times New Roman"/>
                  <w:sz w:val="16"/>
                  <w:szCs w:val="16"/>
                </w:rPr>
                <w:t>R1-1610476</w:t>
              </w:r>
            </w:hyperlink>
          </w:p>
        </w:tc>
        <w:tc>
          <w:tcPr>
            <w:tcW w:w="1701" w:type="dxa"/>
            <w:shd w:val="clear" w:color="auto" w:fill="auto"/>
            <w:vAlign w:val="center"/>
          </w:tcPr>
          <w:p w14:paraId="6FF66670" w14:textId="148DDF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ETRI</w:t>
            </w:r>
          </w:p>
        </w:tc>
        <w:tc>
          <w:tcPr>
            <w:tcW w:w="2127" w:type="dxa"/>
            <w:shd w:val="clear" w:color="auto" w:fill="auto"/>
            <w:vAlign w:val="center"/>
          </w:tcPr>
          <w:p w14:paraId="5AC4BFA9" w14:textId="21B4194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4AC02EE" w14:textId="77777777" w:rsidTr="00BA48F8">
        <w:trPr>
          <w:trHeight w:val="20"/>
          <w:tblHeader/>
          <w:jc w:val="center"/>
        </w:trPr>
        <w:tc>
          <w:tcPr>
            <w:tcW w:w="740" w:type="dxa"/>
            <w:shd w:val="clear" w:color="auto" w:fill="auto"/>
            <w:vAlign w:val="center"/>
          </w:tcPr>
          <w:p w14:paraId="2BE23FA8" w14:textId="15395F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36.212</w:t>
            </w:r>
          </w:p>
        </w:tc>
        <w:tc>
          <w:tcPr>
            <w:tcW w:w="670" w:type="dxa"/>
            <w:shd w:val="clear" w:color="auto" w:fill="auto"/>
            <w:vAlign w:val="center"/>
          </w:tcPr>
          <w:p w14:paraId="21B0D917" w14:textId="5522D3D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223</w:t>
            </w:r>
          </w:p>
        </w:tc>
        <w:tc>
          <w:tcPr>
            <w:tcW w:w="678" w:type="dxa"/>
            <w:shd w:val="clear" w:color="auto" w:fill="auto"/>
            <w:vAlign w:val="center"/>
          </w:tcPr>
          <w:p w14:paraId="1884FEA8" w14:textId="3426459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412A2875" w14:textId="3B485A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95ED78A" w14:textId="61D1D1A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of PUSCH start position for eLAA</w:t>
            </w:r>
          </w:p>
        </w:tc>
        <w:tc>
          <w:tcPr>
            <w:tcW w:w="667" w:type="dxa"/>
            <w:shd w:val="clear" w:color="auto" w:fill="auto"/>
            <w:vAlign w:val="center"/>
          </w:tcPr>
          <w:p w14:paraId="167F841B" w14:textId="4964F4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34FBB16A" w14:textId="4114C1E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6D1EC6D" w14:textId="545E74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E67DEED" w14:textId="295D8FC3" w:rsidR="00802400" w:rsidRPr="00802400" w:rsidRDefault="00377AD3" w:rsidP="00802400">
            <w:pPr>
              <w:rPr>
                <w:rFonts w:ascii="Times New Roman" w:hAnsi="Times New Roman"/>
                <w:b/>
                <w:bCs/>
                <w:sz w:val="16"/>
                <w:szCs w:val="16"/>
                <w:highlight w:val="lightGray"/>
              </w:rPr>
            </w:pPr>
            <w:hyperlink r:id="rId2581" w:history="1">
              <w:r>
                <w:rPr>
                  <w:rStyle w:val="Hyperlink"/>
                  <w:rFonts w:ascii="Times New Roman" w:hAnsi="Times New Roman"/>
                  <w:sz w:val="16"/>
                  <w:szCs w:val="16"/>
                </w:rPr>
                <w:t>R1-1610886</w:t>
              </w:r>
            </w:hyperlink>
          </w:p>
        </w:tc>
        <w:tc>
          <w:tcPr>
            <w:tcW w:w="1701" w:type="dxa"/>
            <w:shd w:val="clear" w:color="auto" w:fill="auto"/>
            <w:vAlign w:val="center"/>
          </w:tcPr>
          <w:p w14:paraId="61DFEEF4" w14:textId="5A09E7E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Panasonic, Qualcomm Incorporated</w:t>
            </w:r>
          </w:p>
        </w:tc>
        <w:tc>
          <w:tcPr>
            <w:tcW w:w="2127" w:type="dxa"/>
            <w:shd w:val="clear" w:color="auto" w:fill="auto"/>
            <w:vAlign w:val="center"/>
          </w:tcPr>
          <w:p w14:paraId="66DF0412" w14:textId="491327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48315003" w14:textId="77777777" w:rsidTr="00BA48F8">
        <w:trPr>
          <w:trHeight w:val="20"/>
          <w:tblHeader/>
          <w:jc w:val="center"/>
        </w:trPr>
        <w:tc>
          <w:tcPr>
            <w:tcW w:w="740" w:type="dxa"/>
            <w:shd w:val="clear" w:color="auto" w:fill="auto"/>
            <w:vAlign w:val="center"/>
          </w:tcPr>
          <w:p w14:paraId="25F91684" w14:textId="7ED18B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lastRenderedPageBreak/>
              <w:t>36.212</w:t>
            </w:r>
          </w:p>
        </w:tc>
        <w:tc>
          <w:tcPr>
            <w:tcW w:w="670" w:type="dxa"/>
            <w:shd w:val="clear" w:color="auto" w:fill="auto"/>
            <w:vAlign w:val="center"/>
          </w:tcPr>
          <w:p w14:paraId="5FE18651" w14:textId="47D5749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224</w:t>
            </w:r>
          </w:p>
        </w:tc>
        <w:tc>
          <w:tcPr>
            <w:tcW w:w="678" w:type="dxa"/>
            <w:shd w:val="clear" w:color="auto" w:fill="auto"/>
            <w:vAlign w:val="center"/>
          </w:tcPr>
          <w:p w14:paraId="69EAAC63" w14:textId="62E7DC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0</w:t>
            </w:r>
          </w:p>
        </w:tc>
        <w:tc>
          <w:tcPr>
            <w:tcW w:w="678" w:type="dxa"/>
            <w:shd w:val="clear" w:color="auto" w:fill="auto"/>
            <w:vAlign w:val="center"/>
          </w:tcPr>
          <w:p w14:paraId="6AE43F6F" w14:textId="7415BE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1626DA0" w14:textId="014BB0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RI transmission on PUSCH for LAA SCells</w:t>
            </w:r>
          </w:p>
        </w:tc>
        <w:tc>
          <w:tcPr>
            <w:tcW w:w="667" w:type="dxa"/>
            <w:shd w:val="clear" w:color="auto" w:fill="auto"/>
            <w:vAlign w:val="center"/>
          </w:tcPr>
          <w:p w14:paraId="481466F8" w14:textId="4FB2428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1BF1BBF" w14:textId="04AE236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2B985E8E" w14:textId="279047B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F704435" w14:textId="0D688493" w:rsidR="00802400" w:rsidRPr="00802400" w:rsidRDefault="00377AD3" w:rsidP="00802400">
            <w:pPr>
              <w:rPr>
                <w:rFonts w:ascii="Times New Roman" w:hAnsi="Times New Roman"/>
                <w:b/>
                <w:bCs/>
                <w:sz w:val="16"/>
                <w:szCs w:val="16"/>
                <w:highlight w:val="lightGray"/>
              </w:rPr>
            </w:pPr>
            <w:hyperlink r:id="rId2582" w:history="1">
              <w:r>
                <w:rPr>
                  <w:rStyle w:val="Hyperlink"/>
                  <w:rFonts w:ascii="Times New Roman" w:hAnsi="Times New Roman"/>
                  <w:sz w:val="16"/>
                  <w:szCs w:val="16"/>
                </w:rPr>
                <w:t>R1-1610998</w:t>
              </w:r>
            </w:hyperlink>
          </w:p>
        </w:tc>
        <w:tc>
          <w:tcPr>
            <w:tcW w:w="1701" w:type="dxa"/>
            <w:shd w:val="clear" w:color="auto" w:fill="auto"/>
            <w:vAlign w:val="center"/>
          </w:tcPr>
          <w:p w14:paraId="60F557D4" w14:textId="77A7B1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3F375128" w14:textId="776429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619008A" w14:textId="77777777" w:rsidTr="00BA48F8">
        <w:trPr>
          <w:trHeight w:val="20"/>
          <w:tblHeader/>
          <w:jc w:val="center"/>
        </w:trPr>
        <w:tc>
          <w:tcPr>
            <w:tcW w:w="740" w:type="dxa"/>
            <w:shd w:val="clear" w:color="auto" w:fill="auto"/>
            <w:vAlign w:val="center"/>
          </w:tcPr>
          <w:p w14:paraId="26D74CD2" w14:textId="5897FC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CAAE3F0" w14:textId="59CAD3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746</w:t>
            </w:r>
          </w:p>
        </w:tc>
        <w:tc>
          <w:tcPr>
            <w:tcW w:w="678" w:type="dxa"/>
            <w:shd w:val="clear" w:color="auto" w:fill="auto"/>
            <w:vAlign w:val="center"/>
          </w:tcPr>
          <w:p w14:paraId="32F74B40" w14:textId="55203C0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40EA0A7" w14:textId="50AB954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0360EAB" w14:textId="618BDD7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the determination of NPDCCH candidates</w:t>
            </w:r>
          </w:p>
        </w:tc>
        <w:tc>
          <w:tcPr>
            <w:tcW w:w="667" w:type="dxa"/>
            <w:shd w:val="clear" w:color="auto" w:fill="auto"/>
            <w:vAlign w:val="center"/>
          </w:tcPr>
          <w:p w14:paraId="44DD9475" w14:textId="4DBB78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3951A49" w14:textId="2C00B8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A1E0477" w14:textId="32BFF38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C9E0792" w14:textId="36EBDCE3" w:rsidR="00802400" w:rsidRPr="00802400" w:rsidRDefault="00377AD3" w:rsidP="00802400">
            <w:pPr>
              <w:rPr>
                <w:rFonts w:ascii="Times New Roman" w:hAnsi="Times New Roman"/>
                <w:b/>
                <w:bCs/>
                <w:sz w:val="16"/>
                <w:szCs w:val="16"/>
                <w:highlight w:val="lightGray"/>
              </w:rPr>
            </w:pPr>
            <w:hyperlink r:id="rId2583" w:history="1">
              <w:r>
                <w:rPr>
                  <w:rStyle w:val="Hyperlink"/>
                  <w:rFonts w:ascii="Times New Roman" w:hAnsi="Times New Roman"/>
                  <w:sz w:val="16"/>
                  <w:szCs w:val="16"/>
                </w:rPr>
                <w:t>R1-1609403</w:t>
              </w:r>
            </w:hyperlink>
          </w:p>
        </w:tc>
        <w:tc>
          <w:tcPr>
            <w:tcW w:w="1701" w:type="dxa"/>
            <w:shd w:val="clear" w:color="auto" w:fill="auto"/>
            <w:vAlign w:val="center"/>
          </w:tcPr>
          <w:p w14:paraId="15954AAD" w14:textId="46FDD7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ITRI</w:t>
            </w:r>
          </w:p>
        </w:tc>
        <w:tc>
          <w:tcPr>
            <w:tcW w:w="2127" w:type="dxa"/>
            <w:shd w:val="clear" w:color="auto" w:fill="auto"/>
            <w:vAlign w:val="center"/>
          </w:tcPr>
          <w:p w14:paraId="1B5E9223" w14:textId="134FF74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0C28AF28" w14:textId="77777777" w:rsidTr="00BA48F8">
        <w:trPr>
          <w:trHeight w:val="20"/>
          <w:tblHeader/>
          <w:jc w:val="center"/>
        </w:trPr>
        <w:tc>
          <w:tcPr>
            <w:tcW w:w="740" w:type="dxa"/>
            <w:shd w:val="clear" w:color="auto" w:fill="auto"/>
            <w:vAlign w:val="center"/>
          </w:tcPr>
          <w:p w14:paraId="58366DF8" w14:textId="7DCE5A7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3B25BA01" w14:textId="7072B61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747</w:t>
            </w:r>
          </w:p>
        </w:tc>
        <w:tc>
          <w:tcPr>
            <w:tcW w:w="678" w:type="dxa"/>
            <w:shd w:val="clear" w:color="auto" w:fill="auto"/>
            <w:vAlign w:val="center"/>
          </w:tcPr>
          <w:p w14:paraId="315D9C52" w14:textId="7BBF94C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F42B51A" w14:textId="7FBC423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D2A92F0" w14:textId="7445AF7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the determination of NPDCCH candidates</w:t>
            </w:r>
          </w:p>
        </w:tc>
        <w:tc>
          <w:tcPr>
            <w:tcW w:w="667" w:type="dxa"/>
            <w:shd w:val="clear" w:color="auto" w:fill="auto"/>
            <w:vAlign w:val="center"/>
          </w:tcPr>
          <w:p w14:paraId="155401FE" w14:textId="306966E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2DD2A0A" w14:textId="569EBEA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9A2A764" w14:textId="230519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FFC4E11" w14:textId="07BB0EBF" w:rsidR="00802400" w:rsidRPr="00802400" w:rsidRDefault="00377AD3" w:rsidP="00802400">
            <w:pPr>
              <w:rPr>
                <w:rFonts w:ascii="Times New Roman" w:hAnsi="Times New Roman"/>
                <w:b/>
                <w:bCs/>
                <w:sz w:val="16"/>
                <w:szCs w:val="16"/>
                <w:highlight w:val="lightGray"/>
              </w:rPr>
            </w:pPr>
            <w:hyperlink r:id="rId2584" w:history="1">
              <w:r>
                <w:rPr>
                  <w:rStyle w:val="Hyperlink"/>
                  <w:rFonts w:ascii="Times New Roman" w:hAnsi="Times New Roman"/>
                  <w:sz w:val="16"/>
                  <w:szCs w:val="16"/>
                </w:rPr>
                <w:t>R1-1609404</w:t>
              </w:r>
            </w:hyperlink>
          </w:p>
        </w:tc>
        <w:tc>
          <w:tcPr>
            <w:tcW w:w="1701" w:type="dxa"/>
            <w:shd w:val="clear" w:color="auto" w:fill="auto"/>
            <w:vAlign w:val="center"/>
          </w:tcPr>
          <w:p w14:paraId="4D4BB87E" w14:textId="3B82B72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ITRI</w:t>
            </w:r>
          </w:p>
        </w:tc>
        <w:tc>
          <w:tcPr>
            <w:tcW w:w="2127" w:type="dxa"/>
            <w:shd w:val="clear" w:color="auto" w:fill="auto"/>
            <w:vAlign w:val="center"/>
          </w:tcPr>
          <w:p w14:paraId="6CF19D33" w14:textId="20B8C50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197ABBCC" w14:textId="77777777" w:rsidTr="00BA48F8">
        <w:trPr>
          <w:trHeight w:val="20"/>
          <w:tblHeader/>
          <w:jc w:val="center"/>
        </w:trPr>
        <w:tc>
          <w:tcPr>
            <w:tcW w:w="740" w:type="dxa"/>
            <w:shd w:val="clear" w:color="auto" w:fill="auto"/>
            <w:vAlign w:val="center"/>
          </w:tcPr>
          <w:p w14:paraId="0FD44E4D" w14:textId="6B6AAAE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ECC9F5C" w14:textId="762B3D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749</w:t>
            </w:r>
          </w:p>
        </w:tc>
        <w:tc>
          <w:tcPr>
            <w:tcW w:w="678" w:type="dxa"/>
            <w:shd w:val="clear" w:color="auto" w:fill="auto"/>
            <w:vAlign w:val="center"/>
          </w:tcPr>
          <w:p w14:paraId="6B0A7FE2" w14:textId="73D7D34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w:t>
            </w:r>
          </w:p>
        </w:tc>
        <w:tc>
          <w:tcPr>
            <w:tcW w:w="678" w:type="dxa"/>
            <w:shd w:val="clear" w:color="auto" w:fill="auto"/>
            <w:vAlign w:val="center"/>
          </w:tcPr>
          <w:p w14:paraId="0CD8FDC9" w14:textId="39D1071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B8CC515" w14:textId="230A9F8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downlink power allocation for SC-PTM</w:t>
            </w:r>
          </w:p>
        </w:tc>
        <w:tc>
          <w:tcPr>
            <w:tcW w:w="667" w:type="dxa"/>
            <w:shd w:val="clear" w:color="auto" w:fill="auto"/>
            <w:vAlign w:val="center"/>
          </w:tcPr>
          <w:p w14:paraId="6271B841" w14:textId="6997D1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3FB678BE" w14:textId="003A7CC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642F6C6" w14:textId="5ED13DC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201FD64" w14:textId="733F4BA7" w:rsidR="00802400" w:rsidRPr="00802400" w:rsidRDefault="00377AD3" w:rsidP="00802400">
            <w:pPr>
              <w:rPr>
                <w:rFonts w:ascii="Times New Roman" w:hAnsi="Times New Roman"/>
                <w:b/>
                <w:bCs/>
                <w:sz w:val="16"/>
                <w:szCs w:val="16"/>
                <w:highlight w:val="lightGray"/>
              </w:rPr>
            </w:pPr>
            <w:hyperlink r:id="rId2585" w:history="1">
              <w:r>
                <w:rPr>
                  <w:rStyle w:val="Hyperlink"/>
                  <w:rFonts w:ascii="Times New Roman" w:hAnsi="Times New Roman"/>
                  <w:sz w:val="16"/>
                  <w:szCs w:val="16"/>
                </w:rPr>
                <w:t>R1-1611045</w:t>
              </w:r>
            </w:hyperlink>
          </w:p>
        </w:tc>
        <w:tc>
          <w:tcPr>
            <w:tcW w:w="1701" w:type="dxa"/>
            <w:shd w:val="clear" w:color="auto" w:fill="auto"/>
            <w:vAlign w:val="center"/>
          </w:tcPr>
          <w:p w14:paraId="0162E203" w14:textId="39A3D08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TD Tech, Huawei</w:t>
            </w:r>
          </w:p>
        </w:tc>
        <w:tc>
          <w:tcPr>
            <w:tcW w:w="2127" w:type="dxa"/>
            <w:shd w:val="clear" w:color="auto" w:fill="auto"/>
            <w:vAlign w:val="center"/>
          </w:tcPr>
          <w:p w14:paraId="49854A28" w14:textId="5C82B05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LTE_SC_PTM-Core</w:t>
            </w:r>
          </w:p>
        </w:tc>
      </w:tr>
      <w:tr w:rsidR="00802400" w:rsidRPr="00802400" w14:paraId="4FB4603E" w14:textId="77777777" w:rsidTr="00BA48F8">
        <w:trPr>
          <w:trHeight w:val="20"/>
          <w:tblHeader/>
          <w:jc w:val="center"/>
        </w:trPr>
        <w:tc>
          <w:tcPr>
            <w:tcW w:w="740" w:type="dxa"/>
            <w:shd w:val="clear" w:color="auto" w:fill="auto"/>
            <w:vAlign w:val="center"/>
          </w:tcPr>
          <w:p w14:paraId="14834932" w14:textId="1CB2E9E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B9BAC9A" w14:textId="16C3C1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751</w:t>
            </w:r>
          </w:p>
        </w:tc>
        <w:tc>
          <w:tcPr>
            <w:tcW w:w="678" w:type="dxa"/>
            <w:shd w:val="clear" w:color="auto" w:fill="auto"/>
            <w:vAlign w:val="center"/>
          </w:tcPr>
          <w:p w14:paraId="6E395494" w14:textId="6ED76E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286E9A4B" w14:textId="59AAE4C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3621F1B5" w14:textId="0C1883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36.213 NB-IoT Type1 and Type 2 search space definition</w:t>
            </w:r>
          </w:p>
        </w:tc>
        <w:tc>
          <w:tcPr>
            <w:tcW w:w="667" w:type="dxa"/>
            <w:shd w:val="clear" w:color="auto" w:fill="auto"/>
            <w:vAlign w:val="center"/>
          </w:tcPr>
          <w:p w14:paraId="4F428B03" w14:textId="2380AA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6DBDF43" w14:textId="1A0816D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7C10D9C3" w14:textId="43608A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D7F1889" w14:textId="1F8EE16F" w:rsidR="00802400" w:rsidRPr="00802400" w:rsidRDefault="00377AD3" w:rsidP="00802400">
            <w:pPr>
              <w:rPr>
                <w:rFonts w:ascii="Times New Roman" w:hAnsi="Times New Roman"/>
                <w:b/>
                <w:bCs/>
                <w:sz w:val="16"/>
                <w:szCs w:val="16"/>
                <w:highlight w:val="lightGray"/>
              </w:rPr>
            </w:pPr>
            <w:hyperlink r:id="rId2586" w:history="1">
              <w:r>
                <w:rPr>
                  <w:rStyle w:val="Hyperlink"/>
                  <w:rFonts w:ascii="Times New Roman" w:hAnsi="Times New Roman"/>
                  <w:sz w:val="16"/>
                  <w:szCs w:val="16"/>
                </w:rPr>
                <w:t>R1-1610733</w:t>
              </w:r>
            </w:hyperlink>
          </w:p>
        </w:tc>
        <w:tc>
          <w:tcPr>
            <w:tcW w:w="1701" w:type="dxa"/>
            <w:shd w:val="clear" w:color="auto" w:fill="auto"/>
            <w:vAlign w:val="center"/>
          </w:tcPr>
          <w:p w14:paraId="7FDCFBA2" w14:textId="320BE06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Ericsson</w:t>
            </w:r>
          </w:p>
        </w:tc>
        <w:tc>
          <w:tcPr>
            <w:tcW w:w="2127" w:type="dxa"/>
            <w:shd w:val="clear" w:color="auto" w:fill="auto"/>
            <w:vAlign w:val="center"/>
          </w:tcPr>
          <w:p w14:paraId="5BAE7B13" w14:textId="0CAC429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41CFB40F" w14:textId="77777777" w:rsidTr="00BA48F8">
        <w:trPr>
          <w:trHeight w:val="20"/>
          <w:tblHeader/>
          <w:jc w:val="center"/>
        </w:trPr>
        <w:tc>
          <w:tcPr>
            <w:tcW w:w="740" w:type="dxa"/>
            <w:shd w:val="clear" w:color="auto" w:fill="auto"/>
            <w:vAlign w:val="center"/>
          </w:tcPr>
          <w:p w14:paraId="55DD0A48" w14:textId="47840B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1BE04B3E" w14:textId="2FC67D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752</w:t>
            </w:r>
          </w:p>
        </w:tc>
        <w:tc>
          <w:tcPr>
            <w:tcW w:w="678" w:type="dxa"/>
            <w:shd w:val="clear" w:color="auto" w:fill="auto"/>
            <w:vAlign w:val="center"/>
          </w:tcPr>
          <w:p w14:paraId="06B35042" w14:textId="6CC8E41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281AB970" w14:textId="71E37C0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448BFC7" w14:textId="3F1B115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36.213 NB-IoT Type1 and Type 2 search space definition</w:t>
            </w:r>
          </w:p>
        </w:tc>
        <w:tc>
          <w:tcPr>
            <w:tcW w:w="667" w:type="dxa"/>
            <w:shd w:val="clear" w:color="auto" w:fill="auto"/>
            <w:vAlign w:val="center"/>
          </w:tcPr>
          <w:p w14:paraId="15F1F0B7" w14:textId="0C75BC0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7DAC5187" w14:textId="1BBB4EE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6C098F5" w14:textId="7BCFD9F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5B8E504" w14:textId="0C1FEDB8" w:rsidR="00802400" w:rsidRPr="00802400" w:rsidRDefault="00377AD3" w:rsidP="00802400">
            <w:pPr>
              <w:rPr>
                <w:rFonts w:ascii="Times New Roman" w:hAnsi="Times New Roman"/>
                <w:b/>
                <w:bCs/>
                <w:sz w:val="16"/>
                <w:szCs w:val="16"/>
                <w:highlight w:val="lightGray"/>
              </w:rPr>
            </w:pPr>
            <w:hyperlink r:id="rId2587" w:history="1">
              <w:r>
                <w:rPr>
                  <w:rStyle w:val="Hyperlink"/>
                  <w:rFonts w:ascii="Times New Roman" w:hAnsi="Times New Roman"/>
                  <w:sz w:val="16"/>
                  <w:szCs w:val="16"/>
                </w:rPr>
                <w:t>R1-1610734</w:t>
              </w:r>
            </w:hyperlink>
          </w:p>
        </w:tc>
        <w:tc>
          <w:tcPr>
            <w:tcW w:w="1701" w:type="dxa"/>
            <w:shd w:val="clear" w:color="auto" w:fill="auto"/>
            <w:vAlign w:val="center"/>
          </w:tcPr>
          <w:p w14:paraId="1136A784" w14:textId="278B24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Ericsson</w:t>
            </w:r>
          </w:p>
        </w:tc>
        <w:tc>
          <w:tcPr>
            <w:tcW w:w="2127" w:type="dxa"/>
            <w:shd w:val="clear" w:color="auto" w:fill="auto"/>
            <w:vAlign w:val="center"/>
          </w:tcPr>
          <w:p w14:paraId="78C53D5B" w14:textId="2014261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684AC1E1" w14:textId="77777777" w:rsidTr="00BA48F8">
        <w:trPr>
          <w:trHeight w:val="20"/>
          <w:tblHeader/>
          <w:jc w:val="center"/>
        </w:trPr>
        <w:tc>
          <w:tcPr>
            <w:tcW w:w="740" w:type="dxa"/>
            <w:shd w:val="clear" w:color="auto" w:fill="auto"/>
            <w:vAlign w:val="center"/>
          </w:tcPr>
          <w:p w14:paraId="583B81C8" w14:textId="4006D8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DEEC9CB" w14:textId="61B598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754</w:t>
            </w:r>
          </w:p>
        </w:tc>
        <w:tc>
          <w:tcPr>
            <w:tcW w:w="678" w:type="dxa"/>
            <w:shd w:val="clear" w:color="auto" w:fill="auto"/>
            <w:vAlign w:val="center"/>
          </w:tcPr>
          <w:p w14:paraId="4CC05F6A" w14:textId="0EB9E8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0B194A4A" w14:textId="0D09823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6443B81F" w14:textId="40D532E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CWp adjustment on Type B1 multi-carrier access procedure for Rel-13 LAA</w:t>
            </w:r>
          </w:p>
        </w:tc>
        <w:tc>
          <w:tcPr>
            <w:tcW w:w="667" w:type="dxa"/>
            <w:shd w:val="clear" w:color="auto" w:fill="auto"/>
            <w:vAlign w:val="center"/>
          </w:tcPr>
          <w:p w14:paraId="14FB62CB" w14:textId="4E0D8C5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B09BDF2" w14:textId="78CEFFE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0FC8A93C" w14:textId="383C80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0111EBE" w14:textId="570AB309" w:rsidR="00802400" w:rsidRPr="00802400" w:rsidRDefault="00377AD3" w:rsidP="00802400">
            <w:pPr>
              <w:rPr>
                <w:rFonts w:ascii="Times New Roman" w:hAnsi="Times New Roman"/>
                <w:b/>
                <w:bCs/>
                <w:sz w:val="16"/>
                <w:szCs w:val="16"/>
                <w:highlight w:val="lightGray"/>
              </w:rPr>
            </w:pPr>
            <w:hyperlink r:id="rId2588" w:history="1">
              <w:r>
                <w:rPr>
                  <w:rStyle w:val="Hyperlink"/>
                  <w:rFonts w:ascii="Times New Roman" w:hAnsi="Times New Roman"/>
                  <w:sz w:val="16"/>
                  <w:szCs w:val="16"/>
                </w:rPr>
                <w:t>R1-1610450</w:t>
              </w:r>
            </w:hyperlink>
          </w:p>
        </w:tc>
        <w:tc>
          <w:tcPr>
            <w:tcW w:w="1701" w:type="dxa"/>
            <w:shd w:val="clear" w:color="auto" w:fill="auto"/>
            <w:vAlign w:val="center"/>
          </w:tcPr>
          <w:p w14:paraId="4BD51E7D" w14:textId="2CB3DBE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WILUS Inc.</w:t>
            </w:r>
          </w:p>
        </w:tc>
        <w:tc>
          <w:tcPr>
            <w:tcW w:w="2127" w:type="dxa"/>
            <w:shd w:val="clear" w:color="auto" w:fill="auto"/>
            <w:vAlign w:val="center"/>
          </w:tcPr>
          <w:p w14:paraId="49FF757B" w14:textId="0B090FD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61D12FCF" w14:textId="77777777" w:rsidTr="00BA48F8">
        <w:trPr>
          <w:trHeight w:val="20"/>
          <w:tblHeader/>
          <w:jc w:val="center"/>
        </w:trPr>
        <w:tc>
          <w:tcPr>
            <w:tcW w:w="740" w:type="dxa"/>
            <w:shd w:val="clear" w:color="auto" w:fill="auto"/>
            <w:vAlign w:val="center"/>
          </w:tcPr>
          <w:p w14:paraId="16FCB88C" w14:textId="75B2089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840843C" w14:textId="4A00865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755</w:t>
            </w:r>
          </w:p>
        </w:tc>
        <w:tc>
          <w:tcPr>
            <w:tcW w:w="678" w:type="dxa"/>
            <w:shd w:val="clear" w:color="auto" w:fill="auto"/>
            <w:vAlign w:val="center"/>
          </w:tcPr>
          <w:p w14:paraId="5E1DE689" w14:textId="112F5AD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C21EF9C" w14:textId="60BD387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CF20557" w14:textId="562BC3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2-1</w:t>
            </w:r>
          </w:p>
        </w:tc>
        <w:tc>
          <w:tcPr>
            <w:tcW w:w="667" w:type="dxa"/>
            <w:shd w:val="clear" w:color="auto" w:fill="auto"/>
            <w:vAlign w:val="center"/>
          </w:tcPr>
          <w:p w14:paraId="6BC3DA5B" w14:textId="67F743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39CC9B9" w14:textId="13F34AA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40F39101" w14:textId="7782D80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B0EA230" w14:textId="0DDAC2C2" w:rsidR="00802400" w:rsidRPr="00802400" w:rsidRDefault="00377AD3" w:rsidP="00802400">
            <w:pPr>
              <w:rPr>
                <w:rFonts w:ascii="Times New Roman" w:hAnsi="Times New Roman"/>
                <w:b/>
                <w:bCs/>
                <w:sz w:val="16"/>
                <w:szCs w:val="16"/>
                <w:highlight w:val="lightGray"/>
              </w:rPr>
            </w:pPr>
            <w:hyperlink r:id="rId2589" w:history="1">
              <w:r>
                <w:rPr>
                  <w:rStyle w:val="Hyperlink"/>
                  <w:rFonts w:ascii="Times New Roman" w:hAnsi="Times New Roman"/>
                  <w:sz w:val="16"/>
                  <w:szCs w:val="16"/>
                </w:rPr>
                <w:t>R1-1610452</w:t>
              </w:r>
            </w:hyperlink>
          </w:p>
        </w:tc>
        <w:tc>
          <w:tcPr>
            <w:tcW w:w="1701" w:type="dxa"/>
            <w:shd w:val="clear" w:color="auto" w:fill="auto"/>
            <w:vAlign w:val="center"/>
          </w:tcPr>
          <w:p w14:paraId="5B70E892" w14:textId="413BFB2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159720C7" w14:textId="351E2DA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60B8D26B" w14:textId="77777777" w:rsidTr="00BA48F8">
        <w:trPr>
          <w:trHeight w:val="20"/>
          <w:tblHeader/>
          <w:jc w:val="center"/>
        </w:trPr>
        <w:tc>
          <w:tcPr>
            <w:tcW w:w="740" w:type="dxa"/>
            <w:shd w:val="clear" w:color="auto" w:fill="auto"/>
            <w:vAlign w:val="center"/>
          </w:tcPr>
          <w:p w14:paraId="3123F6E9" w14:textId="61C9510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4BC412E6" w14:textId="033573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756</w:t>
            </w:r>
          </w:p>
        </w:tc>
        <w:tc>
          <w:tcPr>
            <w:tcW w:w="678" w:type="dxa"/>
            <w:shd w:val="clear" w:color="auto" w:fill="auto"/>
            <w:vAlign w:val="center"/>
          </w:tcPr>
          <w:p w14:paraId="3C15DB9E" w14:textId="34912B3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D9722FA" w14:textId="4033C5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1A259DD9" w14:textId="1D3E24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1-1</w:t>
            </w:r>
          </w:p>
        </w:tc>
        <w:tc>
          <w:tcPr>
            <w:tcW w:w="667" w:type="dxa"/>
            <w:shd w:val="clear" w:color="auto" w:fill="auto"/>
            <w:vAlign w:val="center"/>
          </w:tcPr>
          <w:p w14:paraId="30255D2F" w14:textId="741827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4749544" w14:textId="5DC2231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278F063B" w14:textId="7BC92D0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4EEC593" w14:textId="18E691CB" w:rsidR="00802400" w:rsidRPr="00802400" w:rsidRDefault="00377AD3" w:rsidP="00802400">
            <w:pPr>
              <w:rPr>
                <w:rFonts w:ascii="Times New Roman" w:hAnsi="Times New Roman"/>
                <w:b/>
                <w:bCs/>
                <w:sz w:val="16"/>
                <w:szCs w:val="16"/>
                <w:highlight w:val="lightGray"/>
              </w:rPr>
            </w:pPr>
            <w:hyperlink r:id="rId2590" w:history="1">
              <w:r>
                <w:rPr>
                  <w:rStyle w:val="Hyperlink"/>
                  <w:rFonts w:ascii="Times New Roman" w:hAnsi="Times New Roman"/>
                  <w:sz w:val="16"/>
                  <w:szCs w:val="16"/>
                </w:rPr>
                <w:t>R1-1610453</w:t>
              </w:r>
            </w:hyperlink>
          </w:p>
        </w:tc>
        <w:tc>
          <w:tcPr>
            <w:tcW w:w="1701" w:type="dxa"/>
            <w:shd w:val="clear" w:color="auto" w:fill="auto"/>
            <w:vAlign w:val="center"/>
          </w:tcPr>
          <w:p w14:paraId="471E5E76" w14:textId="27CCC82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731AA856" w14:textId="76262CC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5E440737" w14:textId="77777777" w:rsidTr="00BA48F8">
        <w:trPr>
          <w:trHeight w:val="20"/>
          <w:tblHeader/>
          <w:jc w:val="center"/>
        </w:trPr>
        <w:tc>
          <w:tcPr>
            <w:tcW w:w="740" w:type="dxa"/>
            <w:shd w:val="clear" w:color="auto" w:fill="auto"/>
            <w:vAlign w:val="center"/>
          </w:tcPr>
          <w:p w14:paraId="2D6D315B" w14:textId="3191584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10B4BC5" w14:textId="2FF4E22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757</w:t>
            </w:r>
          </w:p>
        </w:tc>
        <w:tc>
          <w:tcPr>
            <w:tcW w:w="678" w:type="dxa"/>
            <w:shd w:val="clear" w:color="auto" w:fill="auto"/>
            <w:vAlign w:val="center"/>
          </w:tcPr>
          <w:p w14:paraId="3966AAFE" w14:textId="6093DE4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2BAB7BA" w14:textId="23C274C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40273229" w14:textId="7605BD5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2-1</w:t>
            </w:r>
          </w:p>
        </w:tc>
        <w:tc>
          <w:tcPr>
            <w:tcW w:w="667" w:type="dxa"/>
            <w:shd w:val="clear" w:color="auto" w:fill="auto"/>
            <w:vAlign w:val="center"/>
          </w:tcPr>
          <w:p w14:paraId="3ABC35B2" w14:textId="553EB44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6164CF98" w14:textId="6196449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37CE391" w14:textId="5CD1E49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9331A5A" w14:textId="6093E89B" w:rsidR="00802400" w:rsidRPr="00802400" w:rsidRDefault="00377AD3" w:rsidP="00802400">
            <w:pPr>
              <w:rPr>
                <w:rFonts w:ascii="Times New Roman" w:hAnsi="Times New Roman"/>
                <w:b/>
                <w:bCs/>
                <w:sz w:val="16"/>
                <w:szCs w:val="16"/>
                <w:highlight w:val="lightGray"/>
              </w:rPr>
            </w:pPr>
            <w:hyperlink r:id="rId2591" w:history="1">
              <w:r>
                <w:rPr>
                  <w:rStyle w:val="Hyperlink"/>
                  <w:rFonts w:ascii="Times New Roman" w:hAnsi="Times New Roman"/>
                  <w:sz w:val="16"/>
                  <w:szCs w:val="16"/>
                </w:rPr>
                <w:t>R1-1610454</w:t>
              </w:r>
            </w:hyperlink>
          </w:p>
        </w:tc>
        <w:tc>
          <w:tcPr>
            <w:tcW w:w="1701" w:type="dxa"/>
            <w:shd w:val="clear" w:color="auto" w:fill="auto"/>
            <w:vAlign w:val="center"/>
          </w:tcPr>
          <w:p w14:paraId="5886BF18" w14:textId="2E1B8A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445DD1BD" w14:textId="71A75C8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51FE4901" w14:textId="77777777" w:rsidTr="00BA48F8">
        <w:trPr>
          <w:trHeight w:val="20"/>
          <w:tblHeader/>
          <w:jc w:val="center"/>
        </w:trPr>
        <w:tc>
          <w:tcPr>
            <w:tcW w:w="740" w:type="dxa"/>
            <w:shd w:val="clear" w:color="auto" w:fill="auto"/>
            <w:vAlign w:val="center"/>
          </w:tcPr>
          <w:p w14:paraId="72D5B4B9" w14:textId="3C96041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B83250E" w14:textId="62276D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758</w:t>
            </w:r>
          </w:p>
        </w:tc>
        <w:tc>
          <w:tcPr>
            <w:tcW w:w="678" w:type="dxa"/>
            <w:shd w:val="clear" w:color="auto" w:fill="auto"/>
            <w:vAlign w:val="center"/>
          </w:tcPr>
          <w:p w14:paraId="413149B3" w14:textId="1D9F9E9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AE53A09" w14:textId="0F94B6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6F03539" w14:textId="57372CB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to PUCCH reporting mode 1-1</w:t>
            </w:r>
          </w:p>
        </w:tc>
        <w:tc>
          <w:tcPr>
            <w:tcW w:w="667" w:type="dxa"/>
            <w:shd w:val="clear" w:color="auto" w:fill="auto"/>
            <w:vAlign w:val="center"/>
          </w:tcPr>
          <w:p w14:paraId="2836B043" w14:textId="7ABB8E2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514CB09" w14:textId="0849129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9BE0A2A" w14:textId="765AC2C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A98A455" w14:textId="57AA3BDC" w:rsidR="00802400" w:rsidRPr="00802400" w:rsidRDefault="00377AD3" w:rsidP="00802400">
            <w:pPr>
              <w:rPr>
                <w:rFonts w:ascii="Times New Roman" w:hAnsi="Times New Roman"/>
                <w:b/>
                <w:bCs/>
                <w:sz w:val="16"/>
                <w:szCs w:val="16"/>
                <w:highlight w:val="lightGray"/>
              </w:rPr>
            </w:pPr>
            <w:hyperlink r:id="rId2592" w:history="1">
              <w:r>
                <w:rPr>
                  <w:rStyle w:val="Hyperlink"/>
                  <w:rFonts w:ascii="Times New Roman" w:hAnsi="Times New Roman"/>
                  <w:sz w:val="16"/>
                  <w:szCs w:val="16"/>
                </w:rPr>
                <w:t>R1-1610455</w:t>
              </w:r>
            </w:hyperlink>
          </w:p>
        </w:tc>
        <w:tc>
          <w:tcPr>
            <w:tcW w:w="1701" w:type="dxa"/>
            <w:shd w:val="clear" w:color="auto" w:fill="auto"/>
            <w:vAlign w:val="center"/>
          </w:tcPr>
          <w:p w14:paraId="3CE517C3" w14:textId="5E84A6F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Intel Corporation, ZTE Corporation, ZTE Microelectronics</w:t>
            </w:r>
          </w:p>
        </w:tc>
        <w:tc>
          <w:tcPr>
            <w:tcW w:w="2127" w:type="dxa"/>
            <w:shd w:val="clear" w:color="auto" w:fill="auto"/>
            <w:vAlign w:val="center"/>
          </w:tcPr>
          <w:p w14:paraId="3BCD673C" w14:textId="2207706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LTE_EBF_FDMIMO-Core</w:t>
            </w:r>
          </w:p>
        </w:tc>
      </w:tr>
      <w:tr w:rsidR="00802400" w:rsidRPr="00802400" w14:paraId="65B77A01" w14:textId="77777777" w:rsidTr="00BA48F8">
        <w:trPr>
          <w:trHeight w:val="20"/>
          <w:tblHeader/>
          <w:jc w:val="center"/>
        </w:trPr>
        <w:tc>
          <w:tcPr>
            <w:tcW w:w="740" w:type="dxa"/>
            <w:shd w:val="clear" w:color="auto" w:fill="auto"/>
            <w:vAlign w:val="center"/>
          </w:tcPr>
          <w:p w14:paraId="23438DE5" w14:textId="126F41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1A75E8F" w14:textId="5120A88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759</w:t>
            </w:r>
          </w:p>
        </w:tc>
        <w:tc>
          <w:tcPr>
            <w:tcW w:w="678" w:type="dxa"/>
            <w:shd w:val="clear" w:color="auto" w:fill="auto"/>
            <w:vAlign w:val="center"/>
          </w:tcPr>
          <w:p w14:paraId="3CE38205" w14:textId="6CEE447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7EFFCD35" w14:textId="0BC4977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367070D3" w14:textId="0FF47A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UL grant reception in ending partial subframe</w:t>
            </w:r>
          </w:p>
        </w:tc>
        <w:tc>
          <w:tcPr>
            <w:tcW w:w="667" w:type="dxa"/>
            <w:shd w:val="clear" w:color="auto" w:fill="auto"/>
            <w:vAlign w:val="center"/>
          </w:tcPr>
          <w:p w14:paraId="12A53130" w14:textId="311586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665CAC71" w14:textId="21E1D7D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C505920" w14:textId="702149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177CD96" w14:textId="5623067D" w:rsidR="00802400" w:rsidRPr="00802400" w:rsidRDefault="00377AD3" w:rsidP="00802400">
            <w:pPr>
              <w:rPr>
                <w:rFonts w:ascii="Times New Roman" w:hAnsi="Times New Roman"/>
                <w:b/>
                <w:bCs/>
                <w:sz w:val="16"/>
                <w:szCs w:val="16"/>
                <w:highlight w:val="lightGray"/>
              </w:rPr>
            </w:pPr>
            <w:hyperlink r:id="rId2593" w:history="1">
              <w:r>
                <w:rPr>
                  <w:rStyle w:val="Hyperlink"/>
                  <w:rFonts w:ascii="Times New Roman" w:hAnsi="Times New Roman"/>
                  <w:sz w:val="16"/>
                  <w:szCs w:val="16"/>
                </w:rPr>
                <w:t>R1-1610456</w:t>
              </w:r>
            </w:hyperlink>
          </w:p>
        </w:tc>
        <w:tc>
          <w:tcPr>
            <w:tcW w:w="1701" w:type="dxa"/>
            <w:shd w:val="clear" w:color="auto" w:fill="auto"/>
            <w:vAlign w:val="center"/>
          </w:tcPr>
          <w:p w14:paraId="6C16A65E" w14:textId="488377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3BF94ACD" w14:textId="7681F3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0AF72FDF" w14:textId="77777777" w:rsidTr="00BA48F8">
        <w:trPr>
          <w:trHeight w:val="20"/>
          <w:tblHeader/>
          <w:jc w:val="center"/>
        </w:trPr>
        <w:tc>
          <w:tcPr>
            <w:tcW w:w="740" w:type="dxa"/>
            <w:shd w:val="clear" w:color="auto" w:fill="auto"/>
            <w:vAlign w:val="center"/>
          </w:tcPr>
          <w:p w14:paraId="4AD068E8" w14:textId="727A1DC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38555F61" w14:textId="51D558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760</w:t>
            </w:r>
          </w:p>
        </w:tc>
        <w:tc>
          <w:tcPr>
            <w:tcW w:w="678" w:type="dxa"/>
            <w:shd w:val="clear" w:color="auto" w:fill="auto"/>
            <w:vAlign w:val="center"/>
          </w:tcPr>
          <w:p w14:paraId="3E38D093" w14:textId="00B6ADC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24A6640E" w14:textId="7B364E9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E593FF6" w14:textId="6D72BF4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UL burst scheduling</w:t>
            </w:r>
          </w:p>
        </w:tc>
        <w:tc>
          <w:tcPr>
            <w:tcW w:w="667" w:type="dxa"/>
            <w:shd w:val="clear" w:color="auto" w:fill="auto"/>
            <w:vAlign w:val="center"/>
          </w:tcPr>
          <w:p w14:paraId="60F76FCC" w14:textId="66207E2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F88BE21" w14:textId="0795628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BF2A360" w14:textId="08F1E19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767253DE" w14:textId="68F36C87" w:rsidR="00802400" w:rsidRPr="00802400" w:rsidRDefault="00377AD3" w:rsidP="00802400">
            <w:pPr>
              <w:rPr>
                <w:rFonts w:ascii="Times New Roman" w:hAnsi="Times New Roman"/>
                <w:b/>
                <w:bCs/>
                <w:sz w:val="16"/>
                <w:szCs w:val="16"/>
                <w:highlight w:val="lightGray"/>
              </w:rPr>
            </w:pPr>
            <w:hyperlink r:id="rId2594" w:history="1">
              <w:r>
                <w:rPr>
                  <w:rStyle w:val="Hyperlink"/>
                  <w:rFonts w:ascii="Times New Roman" w:hAnsi="Times New Roman"/>
                  <w:sz w:val="16"/>
                  <w:szCs w:val="16"/>
                </w:rPr>
                <w:t>R1-1610457</w:t>
              </w:r>
            </w:hyperlink>
          </w:p>
        </w:tc>
        <w:tc>
          <w:tcPr>
            <w:tcW w:w="1701" w:type="dxa"/>
            <w:shd w:val="clear" w:color="auto" w:fill="auto"/>
            <w:vAlign w:val="center"/>
          </w:tcPr>
          <w:p w14:paraId="1B085C1E" w14:textId="4E87BE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2AC2B71A" w14:textId="489C4F4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4837637" w14:textId="77777777" w:rsidTr="00BA48F8">
        <w:trPr>
          <w:trHeight w:val="20"/>
          <w:tblHeader/>
          <w:jc w:val="center"/>
        </w:trPr>
        <w:tc>
          <w:tcPr>
            <w:tcW w:w="740" w:type="dxa"/>
            <w:shd w:val="clear" w:color="auto" w:fill="auto"/>
            <w:vAlign w:val="center"/>
          </w:tcPr>
          <w:p w14:paraId="47F4462B" w14:textId="2F9A90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134B664" w14:textId="5793C3E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761</w:t>
            </w:r>
          </w:p>
        </w:tc>
        <w:tc>
          <w:tcPr>
            <w:tcW w:w="678" w:type="dxa"/>
            <w:shd w:val="clear" w:color="auto" w:fill="auto"/>
            <w:vAlign w:val="center"/>
          </w:tcPr>
          <w:p w14:paraId="5E45DAD7" w14:textId="5ACEE4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8E95302" w14:textId="4E2F90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A223E0E" w14:textId="11D625B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PHICH operation for eLAA in 36.213</w:t>
            </w:r>
          </w:p>
        </w:tc>
        <w:tc>
          <w:tcPr>
            <w:tcW w:w="667" w:type="dxa"/>
            <w:shd w:val="clear" w:color="auto" w:fill="auto"/>
            <w:vAlign w:val="center"/>
          </w:tcPr>
          <w:p w14:paraId="3EB3801E" w14:textId="5F70A6E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746E15C" w14:textId="7FBEEC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45402D76" w14:textId="5A8B0BC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A1CD3B2" w14:textId="0F221929" w:rsidR="00802400" w:rsidRPr="00802400" w:rsidRDefault="00377AD3" w:rsidP="00802400">
            <w:pPr>
              <w:rPr>
                <w:rFonts w:ascii="Times New Roman" w:hAnsi="Times New Roman"/>
                <w:b/>
                <w:bCs/>
                <w:sz w:val="16"/>
                <w:szCs w:val="16"/>
                <w:highlight w:val="lightGray"/>
              </w:rPr>
            </w:pPr>
            <w:hyperlink r:id="rId2595" w:history="1">
              <w:r>
                <w:rPr>
                  <w:rStyle w:val="Hyperlink"/>
                  <w:rFonts w:ascii="Times New Roman" w:hAnsi="Times New Roman"/>
                  <w:sz w:val="16"/>
                  <w:szCs w:val="16"/>
                </w:rPr>
                <w:t>R1-1610458</w:t>
              </w:r>
            </w:hyperlink>
          </w:p>
        </w:tc>
        <w:tc>
          <w:tcPr>
            <w:tcW w:w="1701" w:type="dxa"/>
            <w:shd w:val="clear" w:color="auto" w:fill="auto"/>
            <w:vAlign w:val="center"/>
          </w:tcPr>
          <w:p w14:paraId="4EF2269C" w14:textId="6BBCECD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w:t>
            </w:r>
          </w:p>
        </w:tc>
        <w:tc>
          <w:tcPr>
            <w:tcW w:w="2127" w:type="dxa"/>
            <w:shd w:val="clear" w:color="auto" w:fill="auto"/>
            <w:vAlign w:val="center"/>
          </w:tcPr>
          <w:p w14:paraId="3AC00B6F" w14:textId="49D705F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584AA799" w14:textId="77777777" w:rsidTr="00BA48F8">
        <w:trPr>
          <w:trHeight w:val="20"/>
          <w:tblHeader/>
          <w:jc w:val="center"/>
        </w:trPr>
        <w:tc>
          <w:tcPr>
            <w:tcW w:w="740" w:type="dxa"/>
            <w:shd w:val="clear" w:color="auto" w:fill="auto"/>
            <w:vAlign w:val="center"/>
          </w:tcPr>
          <w:p w14:paraId="725B1476" w14:textId="590DADE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B2CF611" w14:textId="7CD62F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762</w:t>
            </w:r>
          </w:p>
        </w:tc>
        <w:tc>
          <w:tcPr>
            <w:tcW w:w="678" w:type="dxa"/>
            <w:shd w:val="clear" w:color="auto" w:fill="auto"/>
            <w:vAlign w:val="center"/>
          </w:tcPr>
          <w:p w14:paraId="76E8C61C" w14:textId="3FFB12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5B051B81" w14:textId="1E10678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DFCFD1A" w14:textId="76618B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handling UL LBT procedure under UE power limited case</w:t>
            </w:r>
          </w:p>
        </w:tc>
        <w:tc>
          <w:tcPr>
            <w:tcW w:w="667" w:type="dxa"/>
            <w:shd w:val="clear" w:color="auto" w:fill="auto"/>
            <w:vAlign w:val="center"/>
          </w:tcPr>
          <w:p w14:paraId="1D86B519" w14:textId="1729E53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3DE543A" w14:textId="3D4B132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3520E3D" w14:textId="042B4E9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4DF8F37B" w14:textId="0CBB0088" w:rsidR="00802400" w:rsidRPr="00802400" w:rsidRDefault="00377AD3" w:rsidP="00802400">
            <w:pPr>
              <w:rPr>
                <w:rFonts w:ascii="Times New Roman" w:hAnsi="Times New Roman"/>
                <w:b/>
                <w:bCs/>
                <w:sz w:val="16"/>
                <w:szCs w:val="16"/>
                <w:highlight w:val="lightGray"/>
              </w:rPr>
            </w:pPr>
            <w:hyperlink r:id="rId2596" w:history="1">
              <w:r>
                <w:rPr>
                  <w:rStyle w:val="Hyperlink"/>
                  <w:rFonts w:ascii="Times New Roman" w:hAnsi="Times New Roman"/>
                  <w:sz w:val="16"/>
                  <w:szCs w:val="16"/>
                </w:rPr>
                <w:t>R1-1610460</w:t>
              </w:r>
            </w:hyperlink>
          </w:p>
        </w:tc>
        <w:tc>
          <w:tcPr>
            <w:tcW w:w="1701" w:type="dxa"/>
            <w:shd w:val="clear" w:color="auto" w:fill="auto"/>
            <w:vAlign w:val="center"/>
          </w:tcPr>
          <w:p w14:paraId="62A18DCC" w14:textId="7D2F668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WILUS Inc.</w:t>
            </w:r>
          </w:p>
        </w:tc>
        <w:tc>
          <w:tcPr>
            <w:tcW w:w="2127" w:type="dxa"/>
            <w:shd w:val="clear" w:color="auto" w:fill="auto"/>
            <w:vAlign w:val="center"/>
          </w:tcPr>
          <w:p w14:paraId="6AC9BC53" w14:textId="1E7CE3F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6FE5225F" w14:textId="77777777" w:rsidTr="00BA48F8">
        <w:trPr>
          <w:trHeight w:val="20"/>
          <w:tblHeader/>
          <w:jc w:val="center"/>
        </w:trPr>
        <w:tc>
          <w:tcPr>
            <w:tcW w:w="740" w:type="dxa"/>
            <w:shd w:val="clear" w:color="auto" w:fill="auto"/>
            <w:vAlign w:val="center"/>
          </w:tcPr>
          <w:p w14:paraId="430C84B4" w14:textId="384176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24BCB5A" w14:textId="426B36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763</w:t>
            </w:r>
          </w:p>
        </w:tc>
        <w:tc>
          <w:tcPr>
            <w:tcW w:w="678" w:type="dxa"/>
            <w:shd w:val="clear" w:color="auto" w:fill="auto"/>
            <w:vAlign w:val="center"/>
          </w:tcPr>
          <w:p w14:paraId="40C50CFE" w14:textId="2604B99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6290492F" w14:textId="1E50597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45472E7" w14:textId="0B84863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spectral efficiency</w:t>
            </w:r>
          </w:p>
        </w:tc>
        <w:tc>
          <w:tcPr>
            <w:tcW w:w="667" w:type="dxa"/>
            <w:shd w:val="clear" w:color="auto" w:fill="auto"/>
            <w:vAlign w:val="center"/>
          </w:tcPr>
          <w:p w14:paraId="46C8F829" w14:textId="761CD17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6E51A7B" w14:textId="4A9D20B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E35B581" w14:textId="08FC0B6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D80E105" w14:textId="7CEF92EB" w:rsidR="00802400" w:rsidRPr="00802400" w:rsidRDefault="00377AD3" w:rsidP="00802400">
            <w:pPr>
              <w:rPr>
                <w:rFonts w:ascii="Times New Roman" w:hAnsi="Times New Roman"/>
                <w:b/>
                <w:bCs/>
                <w:sz w:val="16"/>
                <w:szCs w:val="16"/>
                <w:highlight w:val="lightGray"/>
              </w:rPr>
            </w:pPr>
            <w:hyperlink r:id="rId2597" w:history="1">
              <w:r>
                <w:rPr>
                  <w:rStyle w:val="Hyperlink"/>
                  <w:rFonts w:ascii="Times New Roman" w:hAnsi="Times New Roman"/>
                  <w:sz w:val="16"/>
                  <w:szCs w:val="16"/>
                </w:rPr>
                <w:t>R1-1610493</w:t>
              </w:r>
            </w:hyperlink>
          </w:p>
        </w:tc>
        <w:tc>
          <w:tcPr>
            <w:tcW w:w="1701" w:type="dxa"/>
            <w:shd w:val="clear" w:color="auto" w:fill="auto"/>
            <w:vAlign w:val="center"/>
          </w:tcPr>
          <w:p w14:paraId="44453769" w14:textId="5BE948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2E6B92A2" w14:textId="1F985AB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460D1CE4" w14:textId="77777777" w:rsidTr="00BA48F8">
        <w:trPr>
          <w:trHeight w:val="20"/>
          <w:tblHeader/>
          <w:jc w:val="center"/>
        </w:trPr>
        <w:tc>
          <w:tcPr>
            <w:tcW w:w="740" w:type="dxa"/>
            <w:shd w:val="clear" w:color="auto" w:fill="auto"/>
            <w:vAlign w:val="center"/>
          </w:tcPr>
          <w:p w14:paraId="44648854" w14:textId="32DD197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FCED50E" w14:textId="6725BA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764</w:t>
            </w:r>
          </w:p>
        </w:tc>
        <w:tc>
          <w:tcPr>
            <w:tcW w:w="678" w:type="dxa"/>
            <w:shd w:val="clear" w:color="auto" w:fill="auto"/>
            <w:vAlign w:val="center"/>
          </w:tcPr>
          <w:p w14:paraId="1CD0726C" w14:textId="2D68E2E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w:t>
            </w:r>
          </w:p>
        </w:tc>
        <w:tc>
          <w:tcPr>
            <w:tcW w:w="678" w:type="dxa"/>
            <w:shd w:val="clear" w:color="auto" w:fill="auto"/>
            <w:vAlign w:val="center"/>
          </w:tcPr>
          <w:p w14:paraId="03C26823" w14:textId="2BD69E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5421C474" w14:textId="6397E0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Aperiodic CSI without MPDCCH frequency hopping</w:t>
            </w:r>
          </w:p>
        </w:tc>
        <w:tc>
          <w:tcPr>
            <w:tcW w:w="667" w:type="dxa"/>
            <w:shd w:val="clear" w:color="auto" w:fill="auto"/>
            <w:vAlign w:val="center"/>
          </w:tcPr>
          <w:p w14:paraId="2E7A89C2" w14:textId="5495959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2E03955E" w14:textId="0997AC8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A861256" w14:textId="1AC26A2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47A4941" w14:textId="57D6D526" w:rsidR="00802400" w:rsidRPr="00802400" w:rsidRDefault="00377AD3" w:rsidP="00802400">
            <w:pPr>
              <w:rPr>
                <w:rFonts w:ascii="Times New Roman" w:hAnsi="Times New Roman"/>
                <w:b/>
                <w:bCs/>
                <w:sz w:val="16"/>
                <w:szCs w:val="16"/>
                <w:highlight w:val="lightGray"/>
              </w:rPr>
            </w:pPr>
            <w:hyperlink r:id="rId2598" w:history="1">
              <w:r>
                <w:rPr>
                  <w:rStyle w:val="Hyperlink"/>
                  <w:rFonts w:ascii="Times New Roman" w:hAnsi="Times New Roman"/>
                  <w:sz w:val="16"/>
                  <w:szCs w:val="16"/>
                </w:rPr>
                <w:t>R1-1610944</w:t>
              </w:r>
            </w:hyperlink>
          </w:p>
        </w:tc>
        <w:tc>
          <w:tcPr>
            <w:tcW w:w="1701" w:type="dxa"/>
            <w:shd w:val="clear" w:color="auto" w:fill="auto"/>
            <w:vAlign w:val="center"/>
          </w:tcPr>
          <w:p w14:paraId="42591E8D" w14:textId="4BF94E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 Samsung</w:t>
            </w:r>
          </w:p>
        </w:tc>
        <w:tc>
          <w:tcPr>
            <w:tcW w:w="2127" w:type="dxa"/>
            <w:shd w:val="clear" w:color="auto" w:fill="auto"/>
            <w:vAlign w:val="center"/>
          </w:tcPr>
          <w:p w14:paraId="6FF5DC30" w14:textId="3652A7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6D18C63C" w14:textId="77777777" w:rsidTr="00BA48F8">
        <w:trPr>
          <w:trHeight w:val="20"/>
          <w:tblHeader/>
          <w:jc w:val="center"/>
        </w:trPr>
        <w:tc>
          <w:tcPr>
            <w:tcW w:w="740" w:type="dxa"/>
            <w:shd w:val="clear" w:color="auto" w:fill="auto"/>
            <w:vAlign w:val="center"/>
          </w:tcPr>
          <w:p w14:paraId="001A2F9F" w14:textId="1BE4937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7A1A39B" w14:textId="2AF8EF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765</w:t>
            </w:r>
          </w:p>
        </w:tc>
        <w:tc>
          <w:tcPr>
            <w:tcW w:w="678" w:type="dxa"/>
            <w:shd w:val="clear" w:color="auto" w:fill="auto"/>
            <w:vAlign w:val="center"/>
          </w:tcPr>
          <w:p w14:paraId="5F0E37AB" w14:textId="2B0CBE7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3F7A727A" w14:textId="22F394B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7869B4B" w14:textId="759C7D1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spectral efficiency</w:t>
            </w:r>
          </w:p>
        </w:tc>
        <w:tc>
          <w:tcPr>
            <w:tcW w:w="667" w:type="dxa"/>
            <w:shd w:val="clear" w:color="auto" w:fill="auto"/>
            <w:vAlign w:val="center"/>
          </w:tcPr>
          <w:p w14:paraId="62007871" w14:textId="0F7751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7196BFB" w14:textId="6F747D6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550495C" w14:textId="62FCD0D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41B2BB5" w14:textId="3451221D" w:rsidR="00802400" w:rsidRPr="00802400" w:rsidRDefault="00377AD3" w:rsidP="00802400">
            <w:pPr>
              <w:rPr>
                <w:rFonts w:ascii="Times New Roman" w:hAnsi="Times New Roman"/>
                <w:b/>
                <w:bCs/>
                <w:sz w:val="16"/>
                <w:szCs w:val="16"/>
                <w:highlight w:val="lightGray"/>
              </w:rPr>
            </w:pPr>
            <w:hyperlink r:id="rId2599" w:history="1">
              <w:r>
                <w:rPr>
                  <w:rStyle w:val="Hyperlink"/>
                  <w:rFonts w:ascii="Times New Roman" w:hAnsi="Times New Roman"/>
                  <w:sz w:val="16"/>
                  <w:szCs w:val="16"/>
                </w:rPr>
                <w:t>R1-1610495</w:t>
              </w:r>
            </w:hyperlink>
          </w:p>
        </w:tc>
        <w:tc>
          <w:tcPr>
            <w:tcW w:w="1701" w:type="dxa"/>
            <w:shd w:val="clear" w:color="auto" w:fill="auto"/>
            <w:vAlign w:val="center"/>
          </w:tcPr>
          <w:p w14:paraId="01689E11" w14:textId="5360647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2584A774" w14:textId="33FB9E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05242940" w14:textId="77777777" w:rsidTr="00BA48F8">
        <w:trPr>
          <w:trHeight w:val="20"/>
          <w:tblHeader/>
          <w:jc w:val="center"/>
        </w:trPr>
        <w:tc>
          <w:tcPr>
            <w:tcW w:w="740" w:type="dxa"/>
            <w:shd w:val="clear" w:color="auto" w:fill="auto"/>
            <w:vAlign w:val="center"/>
          </w:tcPr>
          <w:p w14:paraId="6A79E0DF" w14:textId="56FB4EF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60B4B0FD" w14:textId="0212213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766</w:t>
            </w:r>
          </w:p>
        </w:tc>
        <w:tc>
          <w:tcPr>
            <w:tcW w:w="678" w:type="dxa"/>
            <w:shd w:val="clear" w:color="auto" w:fill="auto"/>
            <w:vAlign w:val="center"/>
          </w:tcPr>
          <w:p w14:paraId="0EF6BBEB" w14:textId="0C921F7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2</w:t>
            </w:r>
          </w:p>
        </w:tc>
        <w:tc>
          <w:tcPr>
            <w:tcW w:w="678" w:type="dxa"/>
            <w:shd w:val="clear" w:color="auto" w:fill="auto"/>
            <w:vAlign w:val="center"/>
          </w:tcPr>
          <w:p w14:paraId="2A93F054" w14:textId="5CCEE1B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087784B6" w14:textId="07B527A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Aperiodic CSI without MPDCCH frequency hopping</w:t>
            </w:r>
          </w:p>
        </w:tc>
        <w:tc>
          <w:tcPr>
            <w:tcW w:w="667" w:type="dxa"/>
            <w:shd w:val="clear" w:color="auto" w:fill="auto"/>
            <w:vAlign w:val="center"/>
          </w:tcPr>
          <w:p w14:paraId="6C2AE473" w14:textId="4BBDD1A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48B01AB" w14:textId="4C2009A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23CBDA8F" w14:textId="041ED7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E8C66D4" w14:textId="699BE0CE" w:rsidR="00802400" w:rsidRPr="00802400" w:rsidRDefault="00377AD3" w:rsidP="00802400">
            <w:pPr>
              <w:rPr>
                <w:rFonts w:ascii="Times New Roman" w:hAnsi="Times New Roman"/>
                <w:b/>
                <w:bCs/>
                <w:sz w:val="16"/>
                <w:szCs w:val="16"/>
                <w:highlight w:val="lightGray"/>
              </w:rPr>
            </w:pPr>
            <w:hyperlink r:id="rId2600" w:history="1">
              <w:r>
                <w:rPr>
                  <w:rStyle w:val="Hyperlink"/>
                  <w:rFonts w:ascii="Times New Roman" w:hAnsi="Times New Roman"/>
                  <w:sz w:val="16"/>
                  <w:szCs w:val="16"/>
                </w:rPr>
                <w:t>R1-1610945</w:t>
              </w:r>
            </w:hyperlink>
          </w:p>
        </w:tc>
        <w:tc>
          <w:tcPr>
            <w:tcW w:w="1701" w:type="dxa"/>
            <w:shd w:val="clear" w:color="auto" w:fill="auto"/>
            <w:vAlign w:val="center"/>
          </w:tcPr>
          <w:p w14:paraId="4B51CCC6" w14:textId="4049DD1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 Samsung</w:t>
            </w:r>
          </w:p>
        </w:tc>
        <w:tc>
          <w:tcPr>
            <w:tcW w:w="2127" w:type="dxa"/>
            <w:shd w:val="clear" w:color="auto" w:fill="auto"/>
            <w:vAlign w:val="center"/>
          </w:tcPr>
          <w:p w14:paraId="1C29A824" w14:textId="6CB4454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5EEDC746" w14:textId="77777777" w:rsidTr="00BA48F8">
        <w:trPr>
          <w:trHeight w:val="20"/>
          <w:tblHeader/>
          <w:jc w:val="center"/>
        </w:trPr>
        <w:tc>
          <w:tcPr>
            <w:tcW w:w="740" w:type="dxa"/>
            <w:shd w:val="clear" w:color="auto" w:fill="auto"/>
            <w:vAlign w:val="center"/>
          </w:tcPr>
          <w:p w14:paraId="574F2A41" w14:textId="5AD280E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1314EDB0" w14:textId="58A8A63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767</w:t>
            </w:r>
          </w:p>
        </w:tc>
        <w:tc>
          <w:tcPr>
            <w:tcW w:w="678" w:type="dxa"/>
            <w:shd w:val="clear" w:color="auto" w:fill="auto"/>
            <w:vAlign w:val="center"/>
          </w:tcPr>
          <w:p w14:paraId="24EF25E5" w14:textId="58FC721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058D9B6F" w14:textId="67B13FA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490B19D" w14:textId="15E3FA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equation for MPDCCH search space and starting subframe position</w:t>
            </w:r>
          </w:p>
        </w:tc>
        <w:tc>
          <w:tcPr>
            <w:tcW w:w="667" w:type="dxa"/>
            <w:shd w:val="clear" w:color="auto" w:fill="auto"/>
            <w:vAlign w:val="center"/>
          </w:tcPr>
          <w:p w14:paraId="5DFAA807" w14:textId="660B251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40D0622" w14:textId="549B39C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32B12E47" w14:textId="620541C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249313C" w14:textId="040DD1B1" w:rsidR="00802400" w:rsidRPr="00802400" w:rsidRDefault="00377AD3" w:rsidP="00802400">
            <w:pPr>
              <w:rPr>
                <w:rFonts w:ascii="Times New Roman" w:hAnsi="Times New Roman"/>
                <w:b/>
                <w:bCs/>
                <w:sz w:val="16"/>
                <w:szCs w:val="16"/>
                <w:highlight w:val="lightGray"/>
              </w:rPr>
            </w:pPr>
            <w:hyperlink r:id="rId2601" w:history="1">
              <w:r>
                <w:rPr>
                  <w:rStyle w:val="Hyperlink"/>
                  <w:rFonts w:ascii="Times New Roman" w:hAnsi="Times New Roman"/>
                  <w:sz w:val="16"/>
                  <w:szCs w:val="16"/>
                </w:rPr>
                <w:t>R1-1610796</w:t>
              </w:r>
            </w:hyperlink>
          </w:p>
        </w:tc>
        <w:tc>
          <w:tcPr>
            <w:tcW w:w="1701" w:type="dxa"/>
            <w:shd w:val="clear" w:color="auto" w:fill="auto"/>
            <w:vAlign w:val="center"/>
          </w:tcPr>
          <w:p w14:paraId="5CF2A3A9" w14:textId="15F4FEC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NTT DOCOMO, Panasonic</w:t>
            </w:r>
          </w:p>
        </w:tc>
        <w:tc>
          <w:tcPr>
            <w:tcW w:w="2127" w:type="dxa"/>
            <w:shd w:val="clear" w:color="auto" w:fill="auto"/>
            <w:vAlign w:val="center"/>
          </w:tcPr>
          <w:p w14:paraId="637D7491" w14:textId="72DEF1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7639FFAB" w14:textId="77777777" w:rsidTr="00BA48F8">
        <w:trPr>
          <w:trHeight w:val="20"/>
          <w:tblHeader/>
          <w:jc w:val="center"/>
        </w:trPr>
        <w:tc>
          <w:tcPr>
            <w:tcW w:w="740" w:type="dxa"/>
            <w:shd w:val="clear" w:color="auto" w:fill="auto"/>
            <w:vAlign w:val="center"/>
          </w:tcPr>
          <w:p w14:paraId="6302B825" w14:textId="6DD9559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A5F5CF9" w14:textId="45B4CD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768</w:t>
            </w:r>
          </w:p>
        </w:tc>
        <w:tc>
          <w:tcPr>
            <w:tcW w:w="678" w:type="dxa"/>
            <w:shd w:val="clear" w:color="auto" w:fill="auto"/>
            <w:vAlign w:val="center"/>
          </w:tcPr>
          <w:p w14:paraId="377EAE20" w14:textId="442A83A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11EACA3C" w14:textId="2E0945A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775D13A5" w14:textId="34C2FDE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equation for MPDCCH search space and starting subframe position</w:t>
            </w:r>
          </w:p>
        </w:tc>
        <w:tc>
          <w:tcPr>
            <w:tcW w:w="667" w:type="dxa"/>
            <w:shd w:val="clear" w:color="auto" w:fill="auto"/>
            <w:vAlign w:val="center"/>
          </w:tcPr>
          <w:p w14:paraId="48C79574" w14:textId="37934A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2BBD6E5D" w14:textId="28A3CA4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1D3FBCDB" w14:textId="2E94B97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13CD395" w14:textId="1560B87F" w:rsidR="00802400" w:rsidRPr="00802400" w:rsidRDefault="00377AD3" w:rsidP="00802400">
            <w:pPr>
              <w:rPr>
                <w:rFonts w:ascii="Times New Roman" w:hAnsi="Times New Roman"/>
                <w:b/>
                <w:bCs/>
                <w:sz w:val="16"/>
                <w:szCs w:val="16"/>
                <w:highlight w:val="lightGray"/>
              </w:rPr>
            </w:pPr>
            <w:hyperlink r:id="rId2602" w:history="1">
              <w:r>
                <w:rPr>
                  <w:rStyle w:val="Hyperlink"/>
                  <w:rFonts w:ascii="Times New Roman" w:hAnsi="Times New Roman"/>
                  <w:sz w:val="16"/>
                  <w:szCs w:val="16"/>
                </w:rPr>
                <w:t>R1-1610797</w:t>
              </w:r>
            </w:hyperlink>
          </w:p>
        </w:tc>
        <w:tc>
          <w:tcPr>
            <w:tcW w:w="1701" w:type="dxa"/>
            <w:shd w:val="clear" w:color="auto" w:fill="auto"/>
            <w:vAlign w:val="center"/>
          </w:tcPr>
          <w:p w14:paraId="058DD38C" w14:textId="517C2D3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NTT DOCOMO, Panasonic</w:t>
            </w:r>
          </w:p>
        </w:tc>
        <w:tc>
          <w:tcPr>
            <w:tcW w:w="2127" w:type="dxa"/>
            <w:shd w:val="clear" w:color="auto" w:fill="auto"/>
            <w:vAlign w:val="center"/>
          </w:tcPr>
          <w:p w14:paraId="2CF96239" w14:textId="23DFE7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72CB7558" w14:textId="77777777" w:rsidTr="00BA48F8">
        <w:trPr>
          <w:trHeight w:val="20"/>
          <w:tblHeader/>
          <w:jc w:val="center"/>
        </w:trPr>
        <w:tc>
          <w:tcPr>
            <w:tcW w:w="740" w:type="dxa"/>
            <w:shd w:val="clear" w:color="auto" w:fill="auto"/>
            <w:vAlign w:val="center"/>
          </w:tcPr>
          <w:p w14:paraId="2A123098" w14:textId="5FB5ADA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lastRenderedPageBreak/>
              <w:t>36.213</w:t>
            </w:r>
          </w:p>
        </w:tc>
        <w:tc>
          <w:tcPr>
            <w:tcW w:w="670" w:type="dxa"/>
            <w:shd w:val="clear" w:color="auto" w:fill="auto"/>
            <w:vAlign w:val="center"/>
          </w:tcPr>
          <w:p w14:paraId="16DEF93C" w14:textId="57D2B70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769</w:t>
            </w:r>
          </w:p>
        </w:tc>
        <w:tc>
          <w:tcPr>
            <w:tcW w:w="678" w:type="dxa"/>
            <w:shd w:val="clear" w:color="auto" w:fill="auto"/>
            <w:vAlign w:val="center"/>
          </w:tcPr>
          <w:p w14:paraId="030C2740" w14:textId="49C3801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044A7B6D" w14:textId="6C15232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386DA86B" w14:textId="01F28F9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of number of repetitions of PUCCH</w:t>
            </w:r>
          </w:p>
        </w:tc>
        <w:tc>
          <w:tcPr>
            <w:tcW w:w="667" w:type="dxa"/>
            <w:shd w:val="clear" w:color="auto" w:fill="auto"/>
            <w:vAlign w:val="center"/>
          </w:tcPr>
          <w:p w14:paraId="61E2D498" w14:textId="517BA0F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5602C3ED" w14:textId="0EDA3E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43234CD7" w14:textId="65AB1B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3C47A39B" w14:textId="376EDBD2" w:rsidR="00802400" w:rsidRPr="00802400" w:rsidRDefault="00377AD3" w:rsidP="00802400">
            <w:pPr>
              <w:rPr>
                <w:rFonts w:ascii="Times New Roman" w:hAnsi="Times New Roman"/>
                <w:b/>
                <w:bCs/>
                <w:sz w:val="16"/>
                <w:szCs w:val="16"/>
                <w:highlight w:val="lightGray"/>
              </w:rPr>
            </w:pPr>
            <w:hyperlink r:id="rId2603" w:history="1">
              <w:r>
                <w:rPr>
                  <w:rStyle w:val="Hyperlink"/>
                  <w:rFonts w:ascii="Times New Roman" w:hAnsi="Times New Roman"/>
                  <w:sz w:val="16"/>
                  <w:szCs w:val="16"/>
                </w:rPr>
                <w:t>R1-1610648</w:t>
              </w:r>
            </w:hyperlink>
          </w:p>
        </w:tc>
        <w:tc>
          <w:tcPr>
            <w:tcW w:w="1701" w:type="dxa"/>
            <w:shd w:val="clear" w:color="auto" w:fill="auto"/>
            <w:vAlign w:val="center"/>
          </w:tcPr>
          <w:p w14:paraId="235C406F" w14:textId="02ABE7D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 Rohde &amp; Schwarz</w:t>
            </w:r>
          </w:p>
        </w:tc>
        <w:tc>
          <w:tcPr>
            <w:tcW w:w="2127" w:type="dxa"/>
            <w:shd w:val="clear" w:color="auto" w:fill="auto"/>
            <w:vAlign w:val="center"/>
          </w:tcPr>
          <w:p w14:paraId="2520B4F9" w14:textId="17EA2D3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16C9D0C6" w14:textId="77777777" w:rsidTr="00BA48F8">
        <w:trPr>
          <w:trHeight w:val="20"/>
          <w:tblHeader/>
          <w:jc w:val="center"/>
        </w:trPr>
        <w:tc>
          <w:tcPr>
            <w:tcW w:w="740" w:type="dxa"/>
            <w:shd w:val="clear" w:color="auto" w:fill="auto"/>
            <w:vAlign w:val="center"/>
          </w:tcPr>
          <w:p w14:paraId="0261965A" w14:textId="0DD4CE4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4D1A507" w14:textId="37FB497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770</w:t>
            </w:r>
          </w:p>
        </w:tc>
        <w:tc>
          <w:tcPr>
            <w:tcW w:w="678" w:type="dxa"/>
            <w:shd w:val="clear" w:color="auto" w:fill="auto"/>
            <w:vAlign w:val="center"/>
          </w:tcPr>
          <w:p w14:paraId="29B4EF70" w14:textId="3E3E77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D5269D7" w14:textId="7D6FF45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7DB321E3" w14:textId="4AFD57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nrs-Power related description</w:t>
            </w:r>
          </w:p>
        </w:tc>
        <w:tc>
          <w:tcPr>
            <w:tcW w:w="667" w:type="dxa"/>
            <w:shd w:val="clear" w:color="auto" w:fill="auto"/>
            <w:vAlign w:val="center"/>
          </w:tcPr>
          <w:p w14:paraId="5C27F7ED" w14:textId="740105B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45F1FAF" w14:textId="6644B9E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04F3538" w14:textId="759BF7B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9B98B7A" w14:textId="7B3B30C4" w:rsidR="00802400" w:rsidRPr="00802400" w:rsidRDefault="00377AD3" w:rsidP="00802400">
            <w:pPr>
              <w:rPr>
                <w:rFonts w:ascii="Times New Roman" w:hAnsi="Times New Roman"/>
                <w:b/>
                <w:bCs/>
                <w:sz w:val="16"/>
                <w:szCs w:val="16"/>
                <w:highlight w:val="lightGray"/>
              </w:rPr>
            </w:pPr>
            <w:hyperlink r:id="rId2604" w:history="1">
              <w:r>
                <w:rPr>
                  <w:rStyle w:val="Hyperlink"/>
                  <w:rFonts w:ascii="Times New Roman" w:hAnsi="Times New Roman"/>
                  <w:sz w:val="16"/>
                  <w:szCs w:val="16"/>
                </w:rPr>
                <w:t>R1-1610649</w:t>
              </w:r>
            </w:hyperlink>
          </w:p>
        </w:tc>
        <w:tc>
          <w:tcPr>
            <w:tcW w:w="1701" w:type="dxa"/>
            <w:shd w:val="clear" w:color="auto" w:fill="auto"/>
            <w:vAlign w:val="center"/>
          </w:tcPr>
          <w:p w14:paraId="2E286A8A" w14:textId="4F9A138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w:t>
            </w:r>
          </w:p>
        </w:tc>
        <w:tc>
          <w:tcPr>
            <w:tcW w:w="2127" w:type="dxa"/>
            <w:shd w:val="clear" w:color="auto" w:fill="auto"/>
            <w:vAlign w:val="center"/>
          </w:tcPr>
          <w:p w14:paraId="5F8BF1D8" w14:textId="64EB01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76EDAB4A" w14:textId="77777777" w:rsidTr="00BA48F8">
        <w:trPr>
          <w:trHeight w:val="20"/>
          <w:tblHeader/>
          <w:jc w:val="center"/>
        </w:trPr>
        <w:tc>
          <w:tcPr>
            <w:tcW w:w="740" w:type="dxa"/>
            <w:shd w:val="clear" w:color="auto" w:fill="auto"/>
            <w:vAlign w:val="center"/>
          </w:tcPr>
          <w:p w14:paraId="575B0595" w14:textId="269E8F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9F2142C" w14:textId="2BE9F8F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771</w:t>
            </w:r>
          </w:p>
        </w:tc>
        <w:tc>
          <w:tcPr>
            <w:tcW w:w="678" w:type="dxa"/>
            <w:shd w:val="clear" w:color="auto" w:fill="auto"/>
            <w:vAlign w:val="center"/>
          </w:tcPr>
          <w:p w14:paraId="36FCBD2B" w14:textId="4A0010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18F1E4A7" w14:textId="7F979E4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2DD9FD4" w14:textId="76A026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of number of repetitions of PUCCH</w:t>
            </w:r>
          </w:p>
        </w:tc>
        <w:tc>
          <w:tcPr>
            <w:tcW w:w="667" w:type="dxa"/>
            <w:shd w:val="clear" w:color="auto" w:fill="auto"/>
            <w:vAlign w:val="center"/>
          </w:tcPr>
          <w:p w14:paraId="5B495497" w14:textId="78E23C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273F171F" w14:textId="1A4985E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3A66DA2D" w14:textId="11A2D55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6CCC8FE" w14:textId="643FA659" w:rsidR="00802400" w:rsidRPr="00802400" w:rsidRDefault="00377AD3" w:rsidP="00802400">
            <w:pPr>
              <w:rPr>
                <w:rFonts w:ascii="Times New Roman" w:hAnsi="Times New Roman"/>
                <w:b/>
                <w:bCs/>
                <w:sz w:val="16"/>
                <w:szCs w:val="16"/>
                <w:highlight w:val="lightGray"/>
              </w:rPr>
            </w:pPr>
            <w:hyperlink r:id="rId2605" w:history="1">
              <w:r>
                <w:rPr>
                  <w:rStyle w:val="Hyperlink"/>
                  <w:rFonts w:ascii="Times New Roman" w:hAnsi="Times New Roman"/>
                  <w:sz w:val="16"/>
                  <w:szCs w:val="16"/>
                </w:rPr>
                <w:t>R1-1610656</w:t>
              </w:r>
            </w:hyperlink>
          </w:p>
        </w:tc>
        <w:tc>
          <w:tcPr>
            <w:tcW w:w="1701" w:type="dxa"/>
            <w:shd w:val="clear" w:color="auto" w:fill="auto"/>
            <w:vAlign w:val="center"/>
          </w:tcPr>
          <w:p w14:paraId="4947672E" w14:textId="4DCEE4D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 Rohde &amp; Schwarz</w:t>
            </w:r>
          </w:p>
        </w:tc>
        <w:tc>
          <w:tcPr>
            <w:tcW w:w="2127" w:type="dxa"/>
            <w:shd w:val="clear" w:color="auto" w:fill="auto"/>
            <w:vAlign w:val="center"/>
          </w:tcPr>
          <w:p w14:paraId="534E1E4F" w14:textId="152D597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LTE_MTCe2_L1-Core</w:t>
            </w:r>
          </w:p>
        </w:tc>
      </w:tr>
      <w:tr w:rsidR="00802400" w:rsidRPr="00802400" w14:paraId="49BE0FF0" w14:textId="77777777" w:rsidTr="00BA48F8">
        <w:trPr>
          <w:trHeight w:val="20"/>
          <w:tblHeader/>
          <w:jc w:val="center"/>
        </w:trPr>
        <w:tc>
          <w:tcPr>
            <w:tcW w:w="740" w:type="dxa"/>
            <w:shd w:val="clear" w:color="auto" w:fill="auto"/>
            <w:vAlign w:val="center"/>
          </w:tcPr>
          <w:p w14:paraId="16D139FC" w14:textId="07CD991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3AA3503" w14:textId="757630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772</w:t>
            </w:r>
          </w:p>
        </w:tc>
        <w:tc>
          <w:tcPr>
            <w:tcW w:w="678" w:type="dxa"/>
            <w:shd w:val="clear" w:color="auto" w:fill="auto"/>
            <w:vAlign w:val="center"/>
          </w:tcPr>
          <w:p w14:paraId="63C0A455" w14:textId="523E5D2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706D2E9D" w14:textId="3D87FE7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7A21FCB" w14:textId="253A64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Clarification on nrs-Power related description</w:t>
            </w:r>
          </w:p>
        </w:tc>
        <w:tc>
          <w:tcPr>
            <w:tcW w:w="667" w:type="dxa"/>
            <w:shd w:val="clear" w:color="auto" w:fill="auto"/>
            <w:vAlign w:val="center"/>
          </w:tcPr>
          <w:p w14:paraId="11AA71CF" w14:textId="4C28252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52DCDB7A" w14:textId="3B2681A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DDCC9E2" w14:textId="4F48520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1A39D8E4" w14:textId="2AE76687" w:rsidR="00802400" w:rsidRPr="00802400" w:rsidRDefault="00377AD3" w:rsidP="00802400">
            <w:pPr>
              <w:rPr>
                <w:rFonts w:ascii="Times New Roman" w:hAnsi="Times New Roman"/>
                <w:b/>
                <w:bCs/>
                <w:sz w:val="16"/>
                <w:szCs w:val="16"/>
                <w:highlight w:val="lightGray"/>
              </w:rPr>
            </w:pPr>
            <w:hyperlink r:id="rId2606" w:history="1">
              <w:r>
                <w:rPr>
                  <w:rStyle w:val="Hyperlink"/>
                  <w:rFonts w:ascii="Times New Roman" w:hAnsi="Times New Roman"/>
                  <w:sz w:val="16"/>
                  <w:szCs w:val="16"/>
                </w:rPr>
                <w:t>R1-1610657</w:t>
              </w:r>
            </w:hyperlink>
          </w:p>
        </w:tc>
        <w:tc>
          <w:tcPr>
            <w:tcW w:w="1701" w:type="dxa"/>
            <w:shd w:val="clear" w:color="auto" w:fill="auto"/>
            <w:vAlign w:val="center"/>
          </w:tcPr>
          <w:p w14:paraId="38426AFC" w14:textId="016B2AB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ZTE</w:t>
            </w:r>
          </w:p>
        </w:tc>
        <w:tc>
          <w:tcPr>
            <w:tcW w:w="2127" w:type="dxa"/>
            <w:shd w:val="clear" w:color="auto" w:fill="auto"/>
            <w:vAlign w:val="center"/>
          </w:tcPr>
          <w:p w14:paraId="670F1C50" w14:textId="07533C6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NB_IoT-Core</w:t>
            </w:r>
          </w:p>
        </w:tc>
      </w:tr>
      <w:tr w:rsidR="00802400" w:rsidRPr="00802400" w14:paraId="1AFD5ADF" w14:textId="77777777" w:rsidTr="00BA48F8">
        <w:trPr>
          <w:trHeight w:val="20"/>
          <w:tblHeader/>
          <w:jc w:val="center"/>
        </w:trPr>
        <w:tc>
          <w:tcPr>
            <w:tcW w:w="740" w:type="dxa"/>
            <w:shd w:val="clear" w:color="auto" w:fill="auto"/>
            <w:vAlign w:val="center"/>
          </w:tcPr>
          <w:p w14:paraId="5E850E65" w14:textId="1F3FECB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31862710" w14:textId="7268220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773</w:t>
            </w:r>
          </w:p>
        </w:tc>
        <w:tc>
          <w:tcPr>
            <w:tcW w:w="678" w:type="dxa"/>
            <w:shd w:val="clear" w:color="auto" w:fill="auto"/>
            <w:vAlign w:val="center"/>
          </w:tcPr>
          <w:p w14:paraId="029559A6" w14:textId="1FEE08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369CD7B3" w14:textId="09CCB1A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3A0BAFD1" w14:textId="0CC8D00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Removal of LAA DRS channel access from UL Type 2 Channel Access description</w:t>
            </w:r>
          </w:p>
        </w:tc>
        <w:tc>
          <w:tcPr>
            <w:tcW w:w="667" w:type="dxa"/>
            <w:shd w:val="clear" w:color="auto" w:fill="auto"/>
            <w:vAlign w:val="center"/>
          </w:tcPr>
          <w:p w14:paraId="6D64C1D6" w14:textId="0EE16D6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D6D1192" w14:textId="792E6EC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6C47FE5B" w14:textId="055D36F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0F5CD9D" w14:textId="5662E5B9" w:rsidR="00802400" w:rsidRPr="00802400" w:rsidRDefault="00377AD3" w:rsidP="00802400">
            <w:pPr>
              <w:rPr>
                <w:rFonts w:ascii="Times New Roman" w:hAnsi="Times New Roman"/>
                <w:b/>
                <w:bCs/>
                <w:sz w:val="16"/>
                <w:szCs w:val="16"/>
                <w:highlight w:val="lightGray"/>
              </w:rPr>
            </w:pPr>
            <w:hyperlink r:id="rId2607" w:history="1">
              <w:r>
                <w:rPr>
                  <w:rStyle w:val="Hyperlink"/>
                  <w:rFonts w:ascii="Times New Roman" w:hAnsi="Times New Roman"/>
                  <w:sz w:val="16"/>
                  <w:szCs w:val="16"/>
                </w:rPr>
                <w:t>R1-1610884</w:t>
              </w:r>
            </w:hyperlink>
          </w:p>
        </w:tc>
        <w:tc>
          <w:tcPr>
            <w:tcW w:w="1701" w:type="dxa"/>
            <w:shd w:val="clear" w:color="auto" w:fill="auto"/>
            <w:vAlign w:val="center"/>
          </w:tcPr>
          <w:p w14:paraId="10DDD0E3" w14:textId="0EE54E4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Nokia, Alcatel-Lucent Shanghai Bell</w:t>
            </w:r>
          </w:p>
        </w:tc>
        <w:tc>
          <w:tcPr>
            <w:tcW w:w="2127" w:type="dxa"/>
            <w:shd w:val="clear" w:color="auto" w:fill="auto"/>
            <w:vAlign w:val="center"/>
          </w:tcPr>
          <w:p w14:paraId="28A34791" w14:textId="0DF992D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7256BAB" w14:textId="77777777" w:rsidTr="00BA48F8">
        <w:trPr>
          <w:trHeight w:val="20"/>
          <w:tblHeader/>
          <w:jc w:val="center"/>
        </w:trPr>
        <w:tc>
          <w:tcPr>
            <w:tcW w:w="740" w:type="dxa"/>
            <w:shd w:val="clear" w:color="auto" w:fill="auto"/>
            <w:vAlign w:val="center"/>
          </w:tcPr>
          <w:p w14:paraId="21B74C41" w14:textId="3A8375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FF51C61" w14:textId="603EEA0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774</w:t>
            </w:r>
          </w:p>
        </w:tc>
        <w:tc>
          <w:tcPr>
            <w:tcW w:w="678" w:type="dxa"/>
            <w:shd w:val="clear" w:color="auto" w:fill="auto"/>
            <w:vAlign w:val="center"/>
          </w:tcPr>
          <w:p w14:paraId="494E62A5" w14:textId="68A5733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5F2B30A0" w14:textId="2E4239A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6F55E6B" w14:textId="3DA9D33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UL duration and offset field in TS 36.213</w:t>
            </w:r>
          </w:p>
        </w:tc>
        <w:tc>
          <w:tcPr>
            <w:tcW w:w="667" w:type="dxa"/>
            <w:shd w:val="clear" w:color="auto" w:fill="auto"/>
            <w:vAlign w:val="center"/>
          </w:tcPr>
          <w:p w14:paraId="5E33DEC0" w14:textId="3718DD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w:t>
            </w:r>
          </w:p>
        </w:tc>
        <w:tc>
          <w:tcPr>
            <w:tcW w:w="753" w:type="dxa"/>
            <w:shd w:val="clear" w:color="auto" w:fill="auto"/>
            <w:vAlign w:val="center"/>
          </w:tcPr>
          <w:p w14:paraId="06F54837" w14:textId="4FEC5B7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AE01F01" w14:textId="397D595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312259B" w14:textId="043CBDB9" w:rsidR="00802400" w:rsidRPr="00802400" w:rsidRDefault="00377AD3" w:rsidP="00802400">
            <w:pPr>
              <w:rPr>
                <w:rFonts w:ascii="Times New Roman" w:hAnsi="Times New Roman"/>
                <w:b/>
                <w:bCs/>
                <w:sz w:val="16"/>
                <w:szCs w:val="16"/>
                <w:highlight w:val="lightGray"/>
              </w:rPr>
            </w:pPr>
            <w:hyperlink r:id="rId2608" w:history="1">
              <w:r>
                <w:rPr>
                  <w:rStyle w:val="Hyperlink"/>
                  <w:rFonts w:ascii="Times New Roman" w:hAnsi="Times New Roman"/>
                  <w:sz w:val="16"/>
                  <w:szCs w:val="16"/>
                </w:rPr>
                <w:t>R1-1610896</w:t>
              </w:r>
            </w:hyperlink>
          </w:p>
        </w:tc>
        <w:tc>
          <w:tcPr>
            <w:tcW w:w="1701" w:type="dxa"/>
            <w:shd w:val="clear" w:color="auto" w:fill="auto"/>
            <w:vAlign w:val="center"/>
          </w:tcPr>
          <w:p w14:paraId="7A3986A5" w14:textId="06A425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ETRI</w:t>
            </w:r>
          </w:p>
        </w:tc>
        <w:tc>
          <w:tcPr>
            <w:tcW w:w="2127" w:type="dxa"/>
            <w:shd w:val="clear" w:color="auto" w:fill="auto"/>
            <w:vAlign w:val="center"/>
          </w:tcPr>
          <w:p w14:paraId="0BEF51E5" w14:textId="6250F16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60C39773" w14:textId="77777777" w:rsidTr="00BA48F8">
        <w:trPr>
          <w:trHeight w:val="20"/>
          <w:tblHeader/>
          <w:jc w:val="center"/>
        </w:trPr>
        <w:tc>
          <w:tcPr>
            <w:tcW w:w="740" w:type="dxa"/>
            <w:shd w:val="clear" w:color="auto" w:fill="auto"/>
            <w:vAlign w:val="center"/>
          </w:tcPr>
          <w:p w14:paraId="28DA0106" w14:textId="564B097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4E65FA54" w14:textId="17B6E16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775</w:t>
            </w:r>
          </w:p>
        </w:tc>
        <w:tc>
          <w:tcPr>
            <w:tcW w:w="678" w:type="dxa"/>
            <w:shd w:val="clear" w:color="auto" w:fill="auto"/>
            <w:vAlign w:val="center"/>
          </w:tcPr>
          <w:p w14:paraId="3941365E" w14:textId="5DF2686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 </w:t>
            </w:r>
          </w:p>
        </w:tc>
        <w:tc>
          <w:tcPr>
            <w:tcW w:w="678" w:type="dxa"/>
            <w:shd w:val="clear" w:color="auto" w:fill="auto"/>
            <w:vAlign w:val="center"/>
          </w:tcPr>
          <w:p w14:paraId="15CF836D" w14:textId="379C7A3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54F1A6D1" w14:textId="090A0D7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channel access priority class according to UL LBT type indication in eLAA</w:t>
            </w:r>
          </w:p>
        </w:tc>
        <w:tc>
          <w:tcPr>
            <w:tcW w:w="667" w:type="dxa"/>
            <w:shd w:val="clear" w:color="auto" w:fill="auto"/>
            <w:vAlign w:val="center"/>
          </w:tcPr>
          <w:p w14:paraId="55997EEF" w14:textId="61B354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CA77CF3" w14:textId="37BE0DF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40716638" w14:textId="112A978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596B5A91" w14:textId="0D1E8383" w:rsidR="00802400" w:rsidRPr="00802400" w:rsidRDefault="00377AD3" w:rsidP="00802400">
            <w:pPr>
              <w:rPr>
                <w:rFonts w:ascii="Times New Roman" w:hAnsi="Times New Roman"/>
                <w:b/>
                <w:bCs/>
                <w:sz w:val="16"/>
                <w:szCs w:val="16"/>
                <w:highlight w:val="lightGray"/>
              </w:rPr>
            </w:pPr>
            <w:hyperlink r:id="rId2609" w:history="1">
              <w:r>
                <w:rPr>
                  <w:rStyle w:val="Hyperlink"/>
                  <w:rFonts w:ascii="Times New Roman" w:hAnsi="Times New Roman"/>
                  <w:sz w:val="16"/>
                  <w:szCs w:val="16"/>
                </w:rPr>
                <w:t>R1-1610900</w:t>
              </w:r>
            </w:hyperlink>
          </w:p>
        </w:tc>
        <w:tc>
          <w:tcPr>
            <w:tcW w:w="1701" w:type="dxa"/>
            <w:shd w:val="clear" w:color="auto" w:fill="auto"/>
            <w:vAlign w:val="center"/>
          </w:tcPr>
          <w:p w14:paraId="067E5FEB" w14:textId="0BEFF0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WILUS Inc.</w:t>
            </w:r>
          </w:p>
        </w:tc>
        <w:tc>
          <w:tcPr>
            <w:tcW w:w="2127" w:type="dxa"/>
            <w:shd w:val="clear" w:color="auto" w:fill="auto"/>
            <w:vAlign w:val="center"/>
          </w:tcPr>
          <w:p w14:paraId="39327BC9" w14:textId="0EDA4F1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49CED0D" w14:textId="77777777" w:rsidTr="00BA48F8">
        <w:trPr>
          <w:trHeight w:val="20"/>
          <w:tblHeader/>
          <w:jc w:val="center"/>
        </w:trPr>
        <w:tc>
          <w:tcPr>
            <w:tcW w:w="740" w:type="dxa"/>
            <w:shd w:val="clear" w:color="auto" w:fill="auto"/>
            <w:vAlign w:val="center"/>
          </w:tcPr>
          <w:p w14:paraId="0FFB1616" w14:textId="6818E9B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E8B1200" w14:textId="1EC9F7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776</w:t>
            </w:r>
          </w:p>
        </w:tc>
        <w:tc>
          <w:tcPr>
            <w:tcW w:w="678" w:type="dxa"/>
            <w:shd w:val="clear" w:color="auto" w:fill="auto"/>
            <w:vAlign w:val="center"/>
          </w:tcPr>
          <w:p w14:paraId="283E52D5" w14:textId="453A1E8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w:t>
            </w:r>
          </w:p>
        </w:tc>
        <w:tc>
          <w:tcPr>
            <w:tcW w:w="678" w:type="dxa"/>
            <w:shd w:val="clear" w:color="auto" w:fill="auto"/>
            <w:vAlign w:val="center"/>
          </w:tcPr>
          <w:p w14:paraId="79FC7E22" w14:textId="61B15D6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67FC680" w14:textId="6C58519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periodic CSI transmission</w:t>
            </w:r>
          </w:p>
        </w:tc>
        <w:tc>
          <w:tcPr>
            <w:tcW w:w="667" w:type="dxa"/>
            <w:shd w:val="clear" w:color="auto" w:fill="auto"/>
            <w:vAlign w:val="center"/>
          </w:tcPr>
          <w:p w14:paraId="4EEF08EC" w14:textId="133FEC2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3361934" w14:textId="165327E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0D71C712" w14:textId="0F2D8D7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0EEB595" w14:textId="7A961535" w:rsidR="00802400" w:rsidRPr="00802400" w:rsidRDefault="00377AD3" w:rsidP="00802400">
            <w:pPr>
              <w:rPr>
                <w:rFonts w:ascii="Times New Roman" w:hAnsi="Times New Roman"/>
                <w:b/>
                <w:bCs/>
                <w:sz w:val="16"/>
                <w:szCs w:val="16"/>
                <w:highlight w:val="lightGray"/>
              </w:rPr>
            </w:pPr>
            <w:hyperlink r:id="rId2610" w:history="1">
              <w:r>
                <w:rPr>
                  <w:rStyle w:val="Hyperlink"/>
                  <w:rFonts w:ascii="Times New Roman" w:hAnsi="Times New Roman"/>
                  <w:sz w:val="16"/>
                  <w:szCs w:val="16"/>
                </w:rPr>
                <w:t>R1-1611007</w:t>
              </w:r>
            </w:hyperlink>
          </w:p>
        </w:tc>
        <w:tc>
          <w:tcPr>
            <w:tcW w:w="1701" w:type="dxa"/>
            <w:shd w:val="clear" w:color="auto" w:fill="auto"/>
            <w:vAlign w:val="center"/>
          </w:tcPr>
          <w:p w14:paraId="40B9103D" w14:textId="2860B3D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16B0B859" w14:textId="20E07AF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5916E2A0" w14:textId="77777777" w:rsidTr="00BA48F8">
        <w:trPr>
          <w:trHeight w:val="20"/>
          <w:tblHeader/>
          <w:jc w:val="center"/>
        </w:trPr>
        <w:tc>
          <w:tcPr>
            <w:tcW w:w="740" w:type="dxa"/>
            <w:shd w:val="clear" w:color="auto" w:fill="auto"/>
            <w:vAlign w:val="center"/>
          </w:tcPr>
          <w:p w14:paraId="6F2F0CBE" w14:textId="5ED9A46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7B08C8C9" w14:textId="5E85D5D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778</w:t>
            </w:r>
          </w:p>
        </w:tc>
        <w:tc>
          <w:tcPr>
            <w:tcW w:w="678" w:type="dxa"/>
            <w:shd w:val="clear" w:color="auto" w:fill="auto"/>
            <w:vAlign w:val="center"/>
          </w:tcPr>
          <w:p w14:paraId="1B0BB94A" w14:textId="4F6A918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w:t>
            </w:r>
          </w:p>
        </w:tc>
        <w:tc>
          <w:tcPr>
            <w:tcW w:w="678" w:type="dxa"/>
            <w:shd w:val="clear" w:color="auto" w:fill="auto"/>
            <w:vAlign w:val="center"/>
          </w:tcPr>
          <w:p w14:paraId="2BCFFF83" w14:textId="465E70E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6589FDD5" w14:textId="301E9EAB"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Draft CR on UL CWS adjustment for eLAA in 36.213</w:t>
            </w:r>
          </w:p>
        </w:tc>
        <w:tc>
          <w:tcPr>
            <w:tcW w:w="667" w:type="dxa"/>
            <w:shd w:val="clear" w:color="auto" w:fill="auto"/>
            <w:vAlign w:val="center"/>
          </w:tcPr>
          <w:p w14:paraId="79DBCBE3" w14:textId="21B9E1E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029B8CF" w14:textId="731C6EA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BA37BB2" w14:textId="24CEC42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29CD32BC" w14:textId="32C2773A" w:rsidR="00802400" w:rsidRPr="00802400" w:rsidRDefault="00377AD3" w:rsidP="00802400">
            <w:pPr>
              <w:rPr>
                <w:rFonts w:ascii="Times New Roman" w:hAnsi="Times New Roman"/>
                <w:b/>
                <w:bCs/>
                <w:sz w:val="16"/>
                <w:szCs w:val="16"/>
                <w:highlight w:val="lightGray"/>
              </w:rPr>
            </w:pPr>
            <w:hyperlink r:id="rId2611" w:history="1">
              <w:r>
                <w:rPr>
                  <w:rStyle w:val="Hyperlink"/>
                  <w:rFonts w:ascii="Times New Roman" w:hAnsi="Times New Roman"/>
                  <w:sz w:val="16"/>
                  <w:szCs w:val="16"/>
                </w:rPr>
                <w:t>R1-1611022</w:t>
              </w:r>
            </w:hyperlink>
          </w:p>
        </w:tc>
        <w:tc>
          <w:tcPr>
            <w:tcW w:w="1701" w:type="dxa"/>
            <w:shd w:val="clear" w:color="auto" w:fill="auto"/>
            <w:vAlign w:val="center"/>
          </w:tcPr>
          <w:p w14:paraId="40201AB5" w14:textId="2848E00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Huawei, HiSilicon, Qualcomm, Broadcom, LGE, Ericsson, Intel,</w:t>
            </w:r>
          </w:p>
        </w:tc>
        <w:tc>
          <w:tcPr>
            <w:tcW w:w="2127" w:type="dxa"/>
            <w:shd w:val="clear" w:color="auto" w:fill="auto"/>
            <w:vAlign w:val="center"/>
          </w:tcPr>
          <w:p w14:paraId="2AAD6560" w14:textId="0EC6293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92F166F" w14:textId="77777777" w:rsidTr="00BA48F8">
        <w:trPr>
          <w:trHeight w:val="20"/>
          <w:tblHeader/>
          <w:jc w:val="center"/>
        </w:trPr>
        <w:tc>
          <w:tcPr>
            <w:tcW w:w="740" w:type="dxa"/>
            <w:shd w:val="clear" w:color="auto" w:fill="auto"/>
            <w:vAlign w:val="center"/>
          </w:tcPr>
          <w:p w14:paraId="6EBDFD0E" w14:textId="63279B7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09A1EFB6" w14:textId="0184DDF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779</w:t>
            </w:r>
          </w:p>
        </w:tc>
        <w:tc>
          <w:tcPr>
            <w:tcW w:w="678" w:type="dxa"/>
            <w:shd w:val="clear" w:color="auto" w:fill="auto"/>
            <w:vAlign w:val="center"/>
          </w:tcPr>
          <w:p w14:paraId="2475C2B4" w14:textId="6143C7C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0</w:t>
            </w:r>
          </w:p>
        </w:tc>
        <w:tc>
          <w:tcPr>
            <w:tcW w:w="678" w:type="dxa"/>
            <w:shd w:val="clear" w:color="auto" w:fill="auto"/>
            <w:vAlign w:val="center"/>
          </w:tcPr>
          <w:p w14:paraId="54BB45F6" w14:textId="0054445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2F77CEA7" w14:textId="3BCD6B4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CR on trigger monitoring timeline for triggered grants in eLAA</w:t>
            </w:r>
          </w:p>
        </w:tc>
        <w:tc>
          <w:tcPr>
            <w:tcW w:w="667" w:type="dxa"/>
            <w:shd w:val="clear" w:color="auto" w:fill="auto"/>
            <w:vAlign w:val="center"/>
          </w:tcPr>
          <w:p w14:paraId="223F9FCE" w14:textId="5299882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7DE27215" w14:textId="6709A7C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733F7E12" w14:textId="78761BB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65D46ED9" w14:textId="3AE1DB2C" w:rsidR="00802400" w:rsidRPr="00802400" w:rsidRDefault="00377AD3" w:rsidP="00802400">
            <w:pPr>
              <w:rPr>
                <w:rFonts w:ascii="Times New Roman" w:hAnsi="Times New Roman"/>
                <w:b/>
                <w:bCs/>
                <w:sz w:val="16"/>
                <w:szCs w:val="16"/>
                <w:highlight w:val="lightGray"/>
              </w:rPr>
            </w:pPr>
            <w:hyperlink r:id="rId2612" w:history="1">
              <w:r>
                <w:rPr>
                  <w:rStyle w:val="Hyperlink"/>
                  <w:rFonts w:ascii="Times New Roman" w:hAnsi="Times New Roman"/>
                  <w:sz w:val="16"/>
                  <w:szCs w:val="16"/>
                </w:rPr>
                <w:t>R1-1611025</w:t>
              </w:r>
            </w:hyperlink>
          </w:p>
        </w:tc>
        <w:tc>
          <w:tcPr>
            <w:tcW w:w="1701" w:type="dxa"/>
            <w:shd w:val="clear" w:color="auto" w:fill="auto"/>
            <w:vAlign w:val="center"/>
          </w:tcPr>
          <w:p w14:paraId="21AD73D8" w14:textId="5D530D59"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Qualcomm Incorporated</w:t>
            </w:r>
          </w:p>
        </w:tc>
        <w:tc>
          <w:tcPr>
            <w:tcW w:w="2127" w:type="dxa"/>
            <w:shd w:val="clear" w:color="auto" w:fill="auto"/>
            <w:vAlign w:val="center"/>
          </w:tcPr>
          <w:p w14:paraId="1641E65C" w14:textId="5633EE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1F4FBB10" w14:textId="77777777" w:rsidTr="00BA48F8">
        <w:trPr>
          <w:trHeight w:val="20"/>
          <w:tblHeader/>
          <w:jc w:val="center"/>
        </w:trPr>
        <w:tc>
          <w:tcPr>
            <w:tcW w:w="740" w:type="dxa"/>
            <w:shd w:val="clear" w:color="auto" w:fill="auto"/>
            <w:vAlign w:val="center"/>
          </w:tcPr>
          <w:p w14:paraId="4509D206" w14:textId="214B65B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24CB042D" w14:textId="648AA6E0"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780</w:t>
            </w:r>
          </w:p>
        </w:tc>
        <w:tc>
          <w:tcPr>
            <w:tcW w:w="678" w:type="dxa"/>
            <w:shd w:val="clear" w:color="auto" w:fill="auto"/>
            <w:vAlign w:val="center"/>
          </w:tcPr>
          <w:p w14:paraId="1B6BFD94" w14:textId="3630C77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18EBD855" w14:textId="08606C1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2AD6E5E2" w14:textId="761F2B48"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CSI reference resource definition in LAA</w:t>
            </w:r>
          </w:p>
        </w:tc>
        <w:tc>
          <w:tcPr>
            <w:tcW w:w="667" w:type="dxa"/>
            <w:shd w:val="clear" w:color="auto" w:fill="auto"/>
            <w:vAlign w:val="center"/>
          </w:tcPr>
          <w:p w14:paraId="113DE100" w14:textId="24CC583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0DED84EF" w14:textId="4E607DD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6C1186AF" w14:textId="66C938E3"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7768DAD0" w14:textId="51630830" w:rsidR="00802400" w:rsidRPr="00802400" w:rsidRDefault="00377AD3" w:rsidP="00802400">
            <w:pPr>
              <w:rPr>
                <w:rFonts w:ascii="Times New Roman" w:hAnsi="Times New Roman"/>
                <w:b/>
                <w:bCs/>
                <w:sz w:val="16"/>
                <w:szCs w:val="16"/>
                <w:highlight w:val="lightGray"/>
              </w:rPr>
            </w:pPr>
            <w:hyperlink r:id="rId2613" w:history="1">
              <w:r>
                <w:rPr>
                  <w:rStyle w:val="Hyperlink"/>
                  <w:rFonts w:ascii="Times New Roman" w:hAnsi="Times New Roman"/>
                  <w:sz w:val="16"/>
                  <w:szCs w:val="16"/>
                </w:rPr>
                <w:t>R1-1611027</w:t>
              </w:r>
            </w:hyperlink>
          </w:p>
        </w:tc>
        <w:tc>
          <w:tcPr>
            <w:tcW w:w="1701" w:type="dxa"/>
            <w:shd w:val="clear" w:color="auto" w:fill="auto"/>
            <w:vAlign w:val="center"/>
          </w:tcPr>
          <w:p w14:paraId="0C9F457E" w14:textId="7BD24FB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5539A3DA" w14:textId="4E48E45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25116C86" w14:textId="77777777" w:rsidTr="00BA48F8">
        <w:trPr>
          <w:trHeight w:val="20"/>
          <w:tblHeader/>
          <w:jc w:val="center"/>
        </w:trPr>
        <w:tc>
          <w:tcPr>
            <w:tcW w:w="740" w:type="dxa"/>
            <w:shd w:val="clear" w:color="auto" w:fill="auto"/>
            <w:vAlign w:val="center"/>
          </w:tcPr>
          <w:p w14:paraId="217C882C" w14:textId="5D6CB4B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4180BC27" w14:textId="2E5EE6B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781</w:t>
            </w:r>
          </w:p>
        </w:tc>
        <w:tc>
          <w:tcPr>
            <w:tcW w:w="678" w:type="dxa"/>
            <w:shd w:val="clear" w:color="auto" w:fill="auto"/>
            <w:vAlign w:val="center"/>
          </w:tcPr>
          <w:p w14:paraId="02BEF88B" w14:textId="09C6DB52"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73518DD6" w14:textId="2CD8998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Rel-14</w:t>
            </w:r>
          </w:p>
        </w:tc>
        <w:tc>
          <w:tcPr>
            <w:tcW w:w="3374" w:type="dxa"/>
            <w:shd w:val="clear" w:color="auto" w:fill="auto"/>
            <w:vAlign w:val="center"/>
          </w:tcPr>
          <w:p w14:paraId="1ABB446E" w14:textId="0C86A77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CSI reference resource definition in LAA</w:t>
            </w:r>
          </w:p>
        </w:tc>
        <w:tc>
          <w:tcPr>
            <w:tcW w:w="667" w:type="dxa"/>
            <w:shd w:val="clear" w:color="auto" w:fill="auto"/>
            <w:vAlign w:val="center"/>
          </w:tcPr>
          <w:p w14:paraId="1D3CF9EB" w14:textId="24D418E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A</w:t>
            </w:r>
          </w:p>
        </w:tc>
        <w:tc>
          <w:tcPr>
            <w:tcW w:w="753" w:type="dxa"/>
            <w:shd w:val="clear" w:color="auto" w:fill="auto"/>
            <w:vAlign w:val="center"/>
          </w:tcPr>
          <w:p w14:paraId="474C6A90" w14:textId="77CC8CD1"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14.0.0</w:t>
            </w:r>
          </w:p>
        </w:tc>
        <w:tc>
          <w:tcPr>
            <w:tcW w:w="830" w:type="dxa"/>
            <w:shd w:val="clear" w:color="auto" w:fill="auto"/>
            <w:vAlign w:val="center"/>
          </w:tcPr>
          <w:p w14:paraId="59A0E702" w14:textId="7D431686"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CCB299F" w14:textId="31179F29" w:rsidR="00802400" w:rsidRPr="00802400" w:rsidRDefault="00377AD3" w:rsidP="00802400">
            <w:pPr>
              <w:rPr>
                <w:rFonts w:ascii="Times New Roman" w:hAnsi="Times New Roman"/>
                <w:b/>
                <w:bCs/>
                <w:sz w:val="16"/>
                <w:szCs w:val="16"/>
                <w:highlight w:val="lightGray"/>
              </w:rPr>
            </w:pPr>
            <w:hyperlink r:id="rId2614" w:history="1">
              <w:r>
                <w:rPr>
                  <w:rStyle w:val="Hyperlink"/>
                  <w:rFonts w:ascii="Times New Roman" w:hAnsi="Times New Roman"/>
                  <w:sz w:val="16"/>
                  <w:szCs w:val="16"/>
                </w:rPr>
                <w:t>R1-1611028</w:t>
              </w:r>
            </w:hyperlink>
          </w:p>
        </w:tc>
        <w:tc>
          <w:tcPr>
            <w:tcW w:w="1701" w:type="dxa"/>
            <w:shd w:val="clear" w:color="auto" w:fill="auto"/>
            <w:vAlign w:val="center"/>
          </w:tcPr>
          <w:p w14:paraId="69086FD5" w14:textId="279CD64D"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03B72BA1" w14:textId="46D61A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LTE_eLAA-core</w:t>
            </w:r>
          </w:p>
        </w:tc>
      </w:tr>
      <w:tr w:rsidR="00802400" w:rsidRPr="00802400" w14:paraId="7C5DACBA" w14:textId="77777777" w:rsidTr="00BA48F8">
        <w:trPr>
          <w:trHeight w:val="20"/>
          <w:tblHeader/>
          <w:jc w:val="center"/>
        </w:trPr>
        <w:tc>
          <w:tcPr>
            <w:tcW w:w="740" w:type="dxa"/>
            <w:shd w:val="clear" w:color="auto" w:fill="auto"/>
            <w:vAlign w:val="center"/>
          </w:tcPr>
          <w:p w14:paraId="37CD4842" w14:textId="1EB9A74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36.213</w:t>
            </w:r>
          </w:p>
        </w:tc>
        <w:tc>
          <w:tcPr>
            <w:tcW w:w="670" w:type="dxa"/>
            <w:shd w:val="clear" w:color="auto" w:fill="auto"/>
            <w:vAlign w:val="center"/>
          </w:tcPr>
          <w:p w14:paraId="5959E7EA" w14:textId="5353E23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782</w:t>
            </w:r>
          </w:p>
        </w:tc>
        <w:tc>
          <w:tcPr>
            <w:tcW w:w="678" w:type="dxa"/>
            <w:shd w:val="clear" w:color="auto" w:fill="auto"/>
            <w:vAlign w:val="center"/>
          </w:tcPr>
          <w:p w14:paraId="6922D0F9" w14:textId="541AC02F"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_</w:t>
            </w:r>
          </w:p>
        </w:tc>
        <w:tc>
          <w:tcPr>
            <w:tcW w:w="678" w:type="dxa"/>
            <w:shd w:val="clear" w:color="auto" w:fill="auto"/>
            <w:vAlign w:val="center"/>
          </w:tcPr>
          <w:p w14:paraId="77B7DFE8" w14:textId="214BA13E"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Rel-13</w:t>
            </w:r>
          </w:p>
        </w:tc>
        <w:tc>
          <w:tcPr>
            <w:tcW w:w="3374" w:type="dxa"/>
            <w:shd w:val="clear" w:color="auto" w:fill="auto"/>
            <w:vAlign w:val="center"/>
          </w:tcPr>
          <w:p w14:paraId="6415C65C" w14:textId="6D759D04"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Correction on CSI measurement in LAA</w:t>
            </w:r>
          </w:p>
        </w:tc>
        <w:tc>
          <w:tcPr>
            <w:tcW w:w="667" w:type="dxa"/>
            <w:shd w:val="clear" w:color="auto" w:fill="auto"/>
            <w:vAlign w:val="center"/>
          </w:tcPr>
          <w:p w14:paraId="326793A9" w14:textId="541585F5"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F</w:t>
            </w:r>
          </w:p>
        </w:tc>
        <w:tc>
          <w:tcPr>
            <w:tcW w:w="753" w:type="dxa"/>
            <w:shd w:val="clear" w:color="auto" w:fill="auto"/>
            <w:vAlign w:val="center"/>
          </w:tcPr>
          <w:p w14:paraId="4A9884DF" w14:textId="58C0EA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13.3.0</w:t>
            </w:r>
          </w:p>
        </w:tc>
        <w:tc>
          <w:tcPr>
            <w:tcW w:w="830" w:type="dxa"/>
            <w:shd w:val="clear" w:color="auto" w:fill="auto"/>
            <w:vAlign w:val="center"/>
          </w:tcPr>
          <w:p w14:paraId="582E4DFB" w14:textId="7BE6DEA7"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R1#86b</w:t>
            </w:r>
          </w:p>
        </w:tc>
        <w:tc>
          <w:tcPr>
            <w:tcW w:w="1021" w:type="dxa"/>
            <w:shd w:val="clear" w:color="auto" w:fill="auto"/>
            <w:vAlign w:val="center"/>
          </w:tcPr>
          <w:p w14:paraId="03727067" w14:textId="7E7D00D5" w:rsidR="00802400" w:rsidRPr="00802400" w:rsidRDefault="00377AD3" w:rsidP="00802400">
            <w:pPr>
              <w:rPr>
                <w:rFonts w:ascii="Times New Roman" w:hAnsi="Times New Roman"/>
                <w:b/>
                <w:bCs/>
                <w:sz w:val="16"/>
                <w:szCs w:val="16"/>
                <w:highlight w:val="lightGray"/>
              </w:rPr>
            </w:pPr>
            <w:hyperlink r:id="rId2615" w:history="1">
              <w:r>
                <w:rPr>
                  <w:rStyle w:val="Hyperlink"/>
                  <w:rFonts w:ascii="Times New Roman" w:hAnsi="Times New Roman"/>
                  <w:sz w:val="16"/>
                  <w:szCs w:val="16"/>
                </w:rPr>
                <w:t>R1-1611029</w:t>
              </w:r>
            </w:hyperlink>
          </w:p>
        </w:tc>
        <w:tc>
          <w:tcPr>
            <w:tcW w:w="1701" w:type="dxa"/>
            <w:shd w:val="clear" w:color="auto" w:fill="auto"/>
            <w:vAlign w:val="center"/>
          </w:tcPr>
          <w:p w14:paraId="584EC734" w14:textId="78CD7B9A"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LG Electronics</w:t>
            </w:r>
          </w:p>
        </w:tc>
        <w:tc>
          <w:tcPr>
            <w:tcW w:w="2127" w:type="dxa"/>
            <w:shd w:val="clear" w:color="auto" w:fill="auto"/>
            <w:vAlign w:val="center"/>
          </w:tcPr>
          <w:p w14:paraId="613D0109" w14:textId="7E0BB13C" w:rsidR="00802400" w:rsidRPr="00802400" w:rsidRDefault="00802400" w:rsidP="00802400">
            <w:pPr>
              <w:rPr>
                <w:rFonts w:ascii="Times New Roman" w:hAnsi="Times New Roman"/>
                <w:b/>
                <w:bCs/>
                <w:sz w:val="16"/>
                <w:szCs w:val="16"/>
                <w:highlight w:val="lightGray"/>
              </w:rPr>
            </w:pPr>
            <w:r w:rsidRPr="00802400">
              <w:rPr>
                <w:rFonts w:ascii="Times New Roman" w:hAnsi="Times New Roman"/>
                <w:color w:val="000000"/>
                <w:sz w:val="16"/>
                <w:szCs w:val="16"/>
              </w:rPr>
              <w:t>LTE_LAA-Core</w:t>
            </w:r>
          </w:p>
        </w:tc>
      </w:tr>
      <w:tr w:rsidR="00802400" w:rsidRPr="00802400" w14:paraId="7A8228E5" w14:textId="77777777" w:rsidTr="00BA48F8">
        <w:trPr>
          <w:trHeight w:val="20"/>
          <w:tblHeader/>
          <w:jc w:val="center"/>
        </w:trPr>
        <w:tc>
          <w:tcPr>
            <w:tcW w:w="740" w:type="dxa"/>
            <w:shd w:val="clear" w:color="auto" w:fill="auto"/>
            <w:vAlign w:val="center"/>
          </w:tcPr>
          <w:p w14:paraId="7EA57F2B" w14:textId="6CB4B5D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36.213</w:t>
            </w:r>
          </w:p>
        </w:tc>
        <w:tc>
          <w:tcPr>
            <w:tcW w:w="670" w:type="dxa"/>
            <w:shd w:val="clear" w:color="auto" w:fill="auto"/>
            <w:vAlign w:val="center"/>
          </w:tcPr>
          <w:p w14:paraId="2E0C84A4" w14:textId="6BB0EFB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783</w:t>
            </w:r>
          </w:p>
        </w:tc>
        <w:tc>
          <w:tcPr>
            <w:tcW w:w="678" w:type="dxa"/>
            <w:shd w:val="clear" w:color="auto" w:fill="auto"/>
            <w:vAlign w:val="center"/>
          </w:tcPr>
          <w:p w14:paraId="31495056" w14:textId="7DE92DFF"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_</w:t>
            </w:r>
          </w:p>
        </w:tc>
        <w:tc>
          <w:tcPr>
            <w:tcW w:w="678" w:type="dxa"/>
            <w:shd w:val="clear" w:color="auto" w:fill="auto"/>
            <w:vAlign w:val="center"/>
          </w:tcPr>
          <w:p w14:paraId="649BB507" w14:textId="75968CD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Rel-14</w:t>
            </w:r>
          </w:p>
        </w:tc>
        <w:tc>
          <w:tcPr>
            <w:tcW w:w="3374" w:type="dxa"/>
            <w:shd w:val="clear" w:color="auto" w:fill="auto"/>
            <w:vAlign w:val="center"/>
          </w:tcPr>
          <w:p w14:paraId="447CB9D0" w14:textId="2BA6020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Correction on CSI measurement in LAA</w:t>
            </w:r>
          </w:p>
        </w:tc>
        <w:tc>
          <w:tcPr>
            <w:tcW w:w="667" w:type="dxa"/>
            <w:shd w:val="clear" w:color="auto" w:fill="auto"/>
            <w:vAlign w:val="center"/>
          </w:tcPr>
          <w:p w14:paraId="7FF14C75" w14:textId="1AA88C01"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A</w:t>
            </w:r>
          </w:p>
        </w:tc>
        <w:tc>
          <w:tcPr>
            <w:tcW w:w="753" w:type="dxa"/>
            <w:shd w:val="clear" w:color="auto" w:fill="auto"/>
            <w:vAlign w:val="center"/>
          </w:tcPr>
          <w:p w14:paraId="670F13EC" w14:textId="4F0FC473"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14.0.0</w:t>
            </w:r>
          </w:p>
        </w:tc>
        <w:tc>
          <w:tcPr>
            <w:tcW w:w="830" w:type="dxa"/>
            <w:shd w:val="clear" w:color="auto" w:fill="auto"/>
            <w:vAlign w:val="center"/>
          </w:tcPr>
          <w:p w14:paraId="487C2278" w14:textId="2AF0518F"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R1#86b</w:t>
            </w:r>
          </w:p>
        </w:tc>
        <w:tc>
          <w:tcPr>
            <w:tcW w:w="1021" w:type="dxa"/>
            <w:shd w:val="clear" w:color="auto" w:fill="auto"/>
            <w:vAlign w:val="center"/>
          </w:tcPr>
          <w:p w14:paraId="5D433859" w14:textId="5E8D7F39" w:rsidR="00802400" w:rsidRPr="00802400" w:rsidRDefault="00377AD3" w:rsidP="00802400">
            <w:pPr>
              <w:rPr>
                <w:rFonts w:ascii="Times New Roman" w:hAnsi="Times New Roman"/>
                <w:color w:val="000000"/>
                <w:sz w:val="16"/>
                <w:szCs w:val="16"/>
              </w:rPr>
            </w:pPr>
            <w:hyperlink r:id="rId2616" w:history="1">
              <w:r>
                <w:rPr>
                  <w:rStyle w:val="Hyperlink"/>
                  <w:rFonts w:ascii="Times New Roman" w:hAnsi="Times New Roman"/>
                  <w:sz w:val="16"/>
                  <w:szCs w:val="16"/>
                </w:rPr>
                <w:t>R1-1611030</w:t>
              </w:r>
            </w:hyperlink>
          </w:p>
        </w:tc>
        <w:tc>
          <w:tcPr>
            <w:tcW w:w="1701" w:type="dxa"/>
            <w:shd w:val="clear" w:color="auto" w:fill="auto"/>
            <w:vAlign w:val="center"/>
          </w:tcPr>
          <w:p w14:paraId="76D5979A" w14:textId="1EE1D85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LG Electronics</w:t>
            </w:r>
          </w:p>
        </w:tc>
        <w:tc>
          <w:tcPr>
            <w:tcW w:w="2127" w:type="dxa"/>
            <w:shd w:val="clear" w:color="auto" w:fill="auto"/>
            <w:vAlign w:val="center"/>
          </w:tcPr>
          <w:p w14:paraId="7B25F703" w14:textId="5935512E"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LTE_eLAA-core</w:t>
            </w:r>
          </w:p>
        </w:tc>
      </w:tr>
      <w:tr w:rsidR="00802400" w:rsidRPr="00802400" w14:paraId="4825E165" w14:textId="77777777" w:rsidTr="00BA48F8">
        <w:trPr>
          <w:trHeight w:val="20"/>
          <w:tblHeader/>
          <w:jc w:val="center"/>
        </w:trPr>
        <w:tc>
          <w:tcPr>
            <w:tcW w:w="740" w:type="dxa"/>
            <w:shd w:val="clear" w:color="auto" w:fill="auto"/>
            <w:vAlign w:val="center"/>
          </w:tcPr>
          <w:p w14:paraId="39ADFFDA" w14:textId="6D7827CD"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36.214</w:t>
            </w:r>
          </w:p>
        </w:tc>
        <w:tc>
          <w:tcPr>
            <w:tcW w:w="670" w:type="dxa"/>
            <w:shd w:val="clear" w:color="auto" w:fill="auto"/>
            <w:vAlign w:val="center"/>
          </w:tcPr>
          <w:p w14:paraId="633D2363" w14:textId="359BD85D"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39</w:t>
            </w:r>
          </w:p>
        </w:tc>
        <w:tc>
          <w:tcPr>
            <w:tcW w:w="678" w:type="dxa"/>
            <w:shd w:val="clear" w:color="auto" w:fill="auto"/>
            <w:vAlign w:val="center"/>
          </w:tcPr>
          <w:p w14:paraId="3B837AF6" w14:textId="36C8290C"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w:t>
            </w:r>
          </w:p>
        </w:tc>
        <w:tc>
          <w:tcPr>
            <w:tcW w:w="678" w:type="dxa"/>
            <w:shd w:val="clear" w:color="auto" w:fill="auto"/>
            <w:vAlign w:val="center"/>
          </w:tcPr>
          <w:p w14:paraId="3E10FBB8" w14:textId="37DB933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Rel-13</w:t>
            </w:r>
          </w:p>
        </w:tc>
        <w:tc>
          <w:tcPr>
            <w:tcW w:w="3374" w:type="dxa"/>
            <w:shd w:val="clear" w:color="auto" w:fill="auto"/>
            <w:vAlign w:val="center"/>
          </w:tcPr>
          <w:p w14:paraId="2C959F35" w14:textId="7DAB875C"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Correction on SSTD definition</w:t>
            </w:r>
          </w:p>
        </w:tc>
        <w:tc>
          <w:tcPr>
            <w:tcW w:w="667" w:type="dxa"/>
            <w:shd w:val="clear" w:color="auto" w:fill="auto"/>
            <w:vAlign w:val="center"/>
          </w:tcPr>
          <w:p w14:paraId="0309742C" w14:textId="3874C138"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F</w:t>
            </w:r>
          </w:p>
        </w:tc>
        <w:tc>
          <w:tcPr>
            <w:tcW w:w="753" w:type="dxa"/>
            <w:shd w:val="clear" w:color="auto" w:fill="auto"/>
            <w:vAlign w:val="center"/>
          </w:tcPr>
          <w:p w14:paraId="1CBA6D24" w14:textId="7225514A"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13.3.0</w:t>
            </w:r>
          </w:p>
        </w:tc>
        <w:tc>
          <w:tcPr>
            <w:tcW w:w="830" w:type="dxa"/>
            <w:shd w:val="clear" w:color="auto" w:fill="auto"/>
            <w:vAlign w:val="center"/>
          </w:tcPr>
          <w:p w14:paraId="36F9B78D" w14:textId="1CAC7CD2"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R1#86b</w:t>
            </w:r>
          </w:p>
        </w:tc>
        <w:tc>
          <w:tcPr>
            <w:tcW w:w="1021" w:type="dxa"/>
            <w:shd w:val="clear" w:color="auto" w:fill="auto"/>
            <w:vAlign w:val="center"/>
          </w:tcPr>
          <w:p w14:paraId="250372EB" w14:textId="502EE44F" w:rsidR="00802400" w:rsidRPr="00802400" w:rsidRDefault="00377AD3" w:rsidP="00802400">
            <w:pPr>
              <w:rPr>
                <w:rFonts w:ascii="Times New Roman" w:hAnsi="Times New Roman"/>
                <w:color w:val="000000"/>
                <w:sz w:val="16"/>
                <w:szCs w:val="16"/>
              </w:rPr>
            </w:pPr>
            <w:hyperlink r:id="rId2617" w:history="1">
              <w:r>
                <w:rPr>
                  <w:rStyle w:val="Hyperlink"/>
                  <w:rFonts w:ascii="Times New Roman" w:hAnsi="Times New Roman"/>
                  <w:sz w:val="16"/>
                  <w:szCs w:val="16"/>
                </w:rPr>
                <w:t>R1-1608717</w:t>
              </w:r>
            </w:hyperlink>
          </w:p>
        </w:tc>
        <w:tc>
          <w:tcPr>
            <w:tcW w:w="1701" w:type="dxa"/>
            <w:shd w:val="clear" w:color="auto" w:fill="auto"/>
            <w:vAlign w:val="center"/>
          </w:tcPr>
          <w:p w14:paraId="105C5AEB" w14:textId="688E207E"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CATT</w:t>
            </w:r>
          </w:p>
        </w:tc>
        <w:tc>
          <w:tcPr>
            <w:tcW w:w="2127" w:type="dxa"/>
            <w:shd w:val="clear" w:color="auto" w:fill="auto"/>
            <w:vAlign w:val="center"/>
          </w:tcPr>
          <w:p w14:paraId="4218B007" w14:textId="2F817025"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LTE_SC_enh_dualC-Core</w:t>
            </w:r>
          </w:p>
        </w:tc>
      </w:tr>
      <w:tr w:rsidR="00802400" w:rsidRPr="00802400" w14:paraId="16947DAB" w14:textId="77777777" w:rsidTr="00BA48F8">
        <w:trPr>
          <w:trHeight w:val="20"/>
          <w:tblHeader/>
          <w:jc w:val="center"/>
        </w:trPr>
        <w:tc>
          <w:tcPr>
            <w:tcW w:w="740" w:type="dxa"/>
            <w:shd w:val="clear" w:color="auto" w:fill="auto"/>
            <w:vAlign w:val="center"/>
          </w:tcPr>
          <w:p w14:paraId="202E0046" w14:textId="13B80446"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36.214</w:t>
            </w:r>
          </w:p>
        </w:tc>
        <w:tc>
          <w:tcPr>
            <w:tcW w:w="670" w:type="dxa"/>
            <w:shd w:val="clear" w:color="auto" w:fill="auto"/>
            <w:vAlign w:val="center"/>
          </w:tcPr>
          <w:p w14:paraId="1FCD4C8E" w14:textId="1588BA30"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40</w:t>
            </w:r>
          </w:p>
        </w:tc>
        <w:tc>
          <w:tcPr>
            <w:tcW w:w="678" w:type="dxa"/>
            <w:shd w:val="clear" w:color="auto" w:fill="auto"/>
            <w:vAlign w:val="center"/>
          </w:tcPr>
          <w:p w14:paraId="21FEB63C" w14:textId="395B853A"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w:t>
            </w:r>
          </w:p>
        </w:tc>
        <w:tc>
          <w:tcPr>
            <w:tcW w:w="678" w:type="dxa"/>
            <w:shd w:val="clear" w:color="auto" w:fill="auto"/>
            <w:vAlign w:val="center"/>
          </w:tcPr>
          <w:p w14:paraId="43A1DCAF" w14:textId="0712C7FB"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Rel-14</w:t>
            </w:r>
          </w:p>
        </w:tc>
        <w:tc>
          <w:tcPr>
            <w:tcW w:w="3374" w:type="dxa"/>
            <w:shd w:val="clear" w:color="auto" w:fill="auto"/>
            <w:vAlign w:val="center"/>
          </w:tcPr>
          <w:p w14:paraId="339C0AF4" w14:textId="768EADB7"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Correction on SSTD definition</w:t>
            </w:r>
          </w:p>
        </w:tc>
        <w:tc>
          <w:tcPr>
            <w:tcW w:w="667" w:type="dxa"/>
            <w:shd w:val="clear" w:color="auto" w:fill="auto"/>
            <w:vAlign w:val="center"/>
          </w:tcPr>
          <w:p w14:paraId="045D0344" w14:textId="5AAB34E6"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A</w:t>
            </w:r>
          </w:p>
        </w:tc>
        <w:tc>
          <w:tcPr>
            <w:tcW w:w="753" w:type="dxa"/>
            <w:shd w:val="clear" w:color="auto" w:fill="auto"/>
            <w:vAlign w:val="center"/>
          </w:tcPr>
          <w:p w14:paraId="7F530C42" w14:textId="75193949"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14.0.0</w:t>
            </w:r>
          </w:p>
        </w:tc>
        <w:tc>
          <w:tcPr>
            <w:tcW w:w="830" w:type="dxa"/>
            <w:shd w:val="clear" w:color="auto" w:fill="auto"/>
            <w:vAlign w:val="center"/>
          </w:tcPr>
          <w:p w14:paraId="300A47E6" w14:textId="63B7AEA3"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R1#86b</w:t>
            </w:r>
          </w:p>
        </w:tc>
        <w:tc>
          <w:tcPr>
            <w:tcW w:w="1021" w:type="dxa"/>
            <w:shd w:val="clear" w:color="auto" w:fill="auto"/>
            <w:vAlign w:val="center"/>
          </w:tcPr>
          <w:p w14:paraId="15750937" w14:textId="5553D334" w:rsidR="00802400" w:rsidRPr="00802400" w:rsidRDefault="00377AD3" w:rsidP="00802400">
            <w:pPr>
              <w:rPr>
                <w:rFonts w:ascii="Times New Roman" w:hAnsi="Times New Roman"/>
                <w:color w:val="000000"/>
                <w:sz w:val="16"/>
                <w:szCs w:val="16"/>
              </w:rPr>
            </w:pPr>
            <w:hyperlink r:id="rId2618" w:history="1">
              <w:r>
                <w:rPr>
                  <w:rStyle w:val="Hyperlink"/>
                  <w:rFonts w:ascii="Times New Roman" w:hAnsi="Times New Roman"/>
                  <w:sz w:val="16"/>
                  <w:szCs w:val="16"/>
                </w:rPr>
                <w:t>R1-1609824</w:t>
              </w:r>
            </w:hyperlink>
          </w:p>
        </w:tc>
        <w:tc>
          <w:tcPr>
            <w:tcW w:w="1701" w:type="dxa"/>
            <w:shd w:val="clear" w:color="auto" w:fill="auto"/>
            <w:vAlign w:val="center"/>
          </w:tcPr>
          <w:p w14:paraId="45EF4178" w14:textId="3B2738DC"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CATT</w:t>
            </w:r>
          </w:p>
        </w:tc>
        <w:tc>
          <w:tcPr>
            <w:tcW w:w="2127" w:type="dxa"/>
            <w:shd w:val="clear" w:color="auto" w:fill="auto"/>
            <w:vAlign w:val="center"/>
          </w:tcPr>
          <w:p w14:paraId="06AF852B" w14:textId="6ABD1C1F" w:rsidR="00802400" w:rsidRPr="00802400" w:rsidRDefault="00802400" w:rsidP="00802400">
            <w:pPr>
              <w:rPr>
                <w:rFonts w:ascii="Times New Roman" w:hAnsi="Times New Roman"/>
                <w:color w:val="000000"/>
                <w:sz w:val="16"/>
                <w:szCs w:val="16"/>
              </w:rPr>
            </w:pPr>
            <w:r w:rsidRPr="00802400">
              <w:rPr>
                <w:rFonts w:ascii="Times New Roman" w:hAnsi="Times New Roman"/>
                <w:color w:val="000000"/>
                <w:sz w:val="16"/>
                <w:szCs w:val="16"/>
              </w:rPr>
              <w:t>LTE_SC_enh_dualC-Core</w:t>
            </w:r>
          </w:p>
        </w:tc>
      </w:tr>
      <w:tr w:rsidR="004443C0" w:rsidRPr="004443C0" w14:paraId="1ADFF0F7" w14:textId="77777777" w:rsidTr="00DA1CF4">
        <w:trPr>
          <w:trHeight w:val="20"/>
          <w:tblHeader/>
          <w:jc w:val="center"/>
        </w:trPr>
        <w:tc>
          <w:tcPr>
            <w:tcW w:w="740" w:type="dxa"/>
            <w:shd w:val="clear" w:color="auto" w:fill="auto"/>
          </w:tcPr>
          <w:p w14:paraId="12C91C4D" w14:textId="7076819E"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36.213</w:t>
            </w:r>
          </w:p>
        </w:tc>
        <w:tc>
          <w:tcPr>
            <w:tcW w:w="670" w:type="dxa"/>
            <w:shd w:val="clear" w:color="auto" w:fill="auto"/>
          </w:tcPr>
          <w:p w14:paraId="484F7523" w14:textId="0D5773E7"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0748</w:t>
            </w:r>
          </w:p>
        </w:tc>
        <w:tc>
          <w:tcPr>
            <w:tcW w:w="678" w:type="dxa"/>
            <w:shd w:val="clear" w:color="auto" w:fill="auto"/>
          </w:tcPr>
          <w:p w14:paraId="2B4D9E47" w14:textId="6F060ECD"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w:t>
            </w:r>
          </w:p>
        </w:tc>
        <w:tc>
          <w:tcPr>
            <w:tcW w:w="678" w:type="dxa"/>
            <w:shd w:val="clear" w:color="auto" w:fill="auto"/>
          </w:tcPr>
          <w:p w14:paraId="5BBDC61C" w14:textId="5672BCEA"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Rel-14</w:t>
            </w:r>
          </w:p>
        </w:tc>
        <w:tc>
          <w:tcPr>
            <w:tcW w:w="3374" w:type="dxa"/>
            <w:shd w:val="clear" w:color="auto" w:fill="auto"/>
          </w:tcPr>
          <w:p w14:paraId="1A66027B" w14:textId="0AC65353"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Introduction of RACHless handover for Further mobility enhancement in LTE</w:t>
            </w:r>
          </w:p>
        </w:tc>
        <w:tc>
          <w:tcPr>
            <w:tcW w:w="667" w:type="dxa"/>
            <w:shd w:val="clear" w:color="auto" w:fill="auto"/>
          </w:tcPr>
          <w:p w14:paraId="5679E826" w14:textId="7577435B"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B</w:t>
            </w:r>
          </w:p>
        </w:tc>
        <w:tc>
          <w:tcPr>
            <w:tcW w:w="753" w:type="dxa"/>
            <w:shd w:val="clear" w:color="auto" w:fill="auto"/>
          </w:tcPr>
          <w:p w14:paraId="1DCBCDE0" w14:textId="7B6000B4"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14.0.0</w:t>
            </w:r>
          </w:p>
        </w:tc>
        <w:tc>
          <w:tcPr>
            <w:tcW w:w="830" w:type="dxa"/>
            <w:shd w:val="clear" w:color="auto" w:fill="auto"/>
          </w:tcPr>
          <w:p w14:paraId="2EA5DC93" w14:textId="2D07E2F7"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R1#86b</w:t>
            </w:r>
          </w:p>
        </w:tc>
        <w:tc>
          <w:tcPr>
            <w:tcW w:w="1021" w:type="dxa"/>
            <w:shd w:val="clear" w:color="auto" w:fill="auto"/>
          </w:tcPr>
          <w:p w14:paraId="2C0BB0D8" w14:textId="3DEBCB7A" w:rsidR="004443C0" w:rsidRPr="004443C0" w:rsidRDefault="004443C0" w:rsidP="004443C0">
            <w:pPr>
              <w:rPr>
                <w:rFonts w:ascii="Times New Roman" w:hAnsi="Times New Roman"/>
                <w:sz w:val="16"/>
                <w:szCs w:val="16"/>
              </w:rPr>
            </w:pPr>
            <w:r>
              <w:rPr>
                <w:rFonts w:ascii="Times New Roman" w:hAnsi="Times New Roman"/>
                <w:sz w:val="16"/>
                <w:szCs w:val="16"/>
              </w:rPr>
              <w:t>R</w:t>
            </w:r>
            <w:r w:rsidRPr="004443C0">
              <w:rPr>
                <w:rFonts w:ascii="Times New Roman" w:hAnsi="Times New Roman"/>
                <w:sz w:val="16"/>
                <w:szCs w:val="16"/>
              </w:rPr>
              <w:t>1-1609552</w:t>
            </w:r>
          </w:p>
        </w:tc>
        <w:tc>
          <w:tcPr>
            <w:tcW w:w="1701" w:type="dxa"/>
            <w:shd w:val="clear" w:color="auto" w:fill="auto"/>
          </w:tcPr>
          <w:p w14:paraId="578C2635" w14:textId="2DB6B21C"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ZTE Corporation, Intel</w:t>
            </w:r>
          </w:p>
        </w:tc>
        <w:tc>
          <w:tcPr>
            <w:tcW w:w="2127" w:type="dxa"/>
            <w:shd w:val="clear" w:color="auto" w:fill="auto"/>
          </w:tcPr>
          <w:p w14:paraId="36A2B3FE" w14:textId="54DBA839"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LTE_eMob-Core</w:t>
            </w:r>
          </w:p>
        </w:tc>
      </w:tr>
      <w:tr w:rsidR="004443C0" w:rsidRPr="004443C0" w14:paraId="54BE7D17" w14:textId="77777777" w:rsidTr="00DA1CF4">
        <w:trPr>
          <w:trHeight w:val="20"/>
          <w:tblHeader/>
          <w:jc w:val="center"/>
        </w:trPr>
        <w:tc>
          <w:tcPr>
            <w:tcW w:w="740" w:type="dxa"/>
            <w:shd w:val="clear" w:color="auto" w:fill="auto"/>
          </w:tcPr>
          <w:p w14:paraId="0A39CBBF" w14:textId="09D17A90"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36.213</w:t>
            </w:r>
          </w:p>
        </w:tc>
        <w:tc>
          <w:tcPr>
            <w:tcW w:w="670" w:type="dxa"/>
            <w:shd w:val="clear" w:color="auto" w:fill="auto"/>
          </w:tcPr>
          <w:p w14:paraId="664A257E" w14:textId="44579059"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0753</w:t>
            </w:r>
          </w:p>
        </w:tc>
        <w:tc>
          <w:tcPr>
            <w:tcW w:w="678" w:type="dxa"/>
            <w:shd w:val="clear" w:color="auto" w:fill="auto"/>
          </w:tcPr>
          <w:p w14:paraId="458D3B13" w14:textId="6E497C59"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_</w:t>
            </w:r>
          </w:p>
        </w:tc>
        <w:tc>
          <w:tcPr>
            <w:tcW w:w="678" w:type="dxa"/>
            <w:shd w:val="clear" w:color="auto" w:fill="auto"/>
          </w:tcPr>
          <w:p w14:paraId="56201BBF" w14:textId="14345041"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Rel-13</w:t>
            </w:r>
          </w:p>
        </w:tc>
        <w:tc>
          <w:tcPr>
            <w:tcW w:w="3374" w:type="dxa"/>
            <w:shd w:val="clear" w:color="auto" w:fill="auto"/>
          </w:tcPr>
          <w:p w14:paraId="28D5520B" w14:textId="35F79313"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Correction on PDCCH candidate configuration</w:t>
            </w:r>
          </w:p>
        </w:tc>
        <w:tc>
          <w:tcPr>
            <w:tcW w:w="667" w:type="dxa"/>
            <w:shd w:val="clear" w:color="auto" w:fill="auto"/>
          </w:tcPr>
          <w:p w14:paraId="1AB939CE" w14:textId="75D201FC"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F</w:t>
            </w:r>
          </w:p>
        </w:tc>
        <w:tc>
          <w:tcPr>
            <w:tcW w:w="753" w:type="dxa"/>
            <w:shd w:val="clear" w:color="auto" w:fill="auto"/>
          </w:tcPr>
          <w:p w14:paraId="4EEB4417" w14:textId="14A328B2"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13.3.0</w:t>
            </w:r>
          </w:p>
        </w:tc>
        <w:tc>
          <w:tcPr>
            <w:tcW w:w="830" w:type="dxa"/>
            <w:shd w:val="clear" w:color="auto" w:fill="auto"/>
          </w:tcPr>
          <w:p w14:paraId="329FFF4C" w14:textId="525CE9CA"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R1#86b</w:t>
            </w:r>
          </w:p>
        </w:tc>
        <w:tc>
          <w:tcPr>
            <w:tcW w:w="1021" w:type="dxa"/>
            <w:shd w:val="clear" w:color="auto" w:fill="auto"/>
          </w:tcPr>
          <w:p w14:paraId="3F11D163" w14:textId="19E9E402" w:rsidR="004443C0" w:rsidRPr="004443C0" w:rsidRDefault="004443C0" w:rsidP="004443C0">
            <w:pPr>
              <w:rPr>
                <w:rFonts w:ascii="Times New Roman" w:hAnsi="Times New Roman"/>
                <w:sz w:val="16"/>
                <w:szCs w:val="16"/>
              </w:rPr>
            </w:pPr>
            <w:r>
              <w:rPr>
                <w:rFonts w:ascii="Times New Roman" w:hAnsi="Times New Roman"/>
                <w:sz w:val="16"/>
                <w:szCs w:val="16"/>
              </w:rPr>
              <w:t>R</w:t>
            </w:r>
            <w:r w:rsidRPr="004443C0">
              <w:rPr>
                <w:rFonts w:ascii="Times New Roman" w:hAnsi="Times New Roman"/>
                <w:sz w:val="16"/>
                <w:szCs w:val="16"/>
              </w:rPr>
              <w:t>1-1611074</w:t>
            </w:r>
          </w:p>
        </w:tc>
        <w:tc>
          <w:tcPr>
            <w:tcW w:w="1701" w:type="dxa"/>
            <w:shd w:val="clear" w:color="auto" w:fill="auto"/>
          </w:tcPr>
          <w:p w14:paraId="299AA772" w14:textId="79127EBB"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Nokia, Alcatel-Lucent Shanghai Bell</w:t>
            </w:r>
          </w:p>
        </w:tc>
        <w:tc>
          <w:tcPr>
            <w:tcW w:w="2127" w:type="dxa"/>
            <w:shd w:val="clear" w:color="auto" w:fill="auto"/>
          </w:tcPr>
          <w:p w14:paraId="2D168A25" w14:textId="5594C8C3"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LTE_CA_enh_b5c</w:t>
            </w:r>
          </w:p>
        </w:tc>
      </w:tr>
      <w:tr w:rsidR="004443C0" w:rsidRPr="004443C0" w14:paraId="1AD29866" w14:textId="77777777" w:rsidTr="00DA1CF4">
        <w:trPr>
          <w:trHeight w:val="20"/>
          <w:tblHeader/>
          <w:jc w:val="center"/>
        </w:trPr>
        <w:tc>
          <w:tcPr>
            <w:tcW w:w="740" w:type="dxa"/>
            <w:shd w:val="clear" w:color="auto" w:fill="auto"/>
          </w:tcPr>
          <w:p w14:paraId="77C25720" w14:textId="47E6D25B"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36.213</w:t>
            </w:r>
          </w:p>
        </w:tc>
        <w:tc>
          <w:tcPr>
            <w:tcW w:w="670" w:type="dxa"/>
            <w:shd w:val="clear" w:color="auto" w:fill="auto"/>
          </w:tcPr>
          <w:p w14:paraId="75955870" w14:textId="7D20CE03"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0784</w:t>
            </w:r>
          </w:p>
        </w:tc>
        <w:tc>
          <w:tcPr>
            <w:tcW w:w="678" w:type="dxa"/>
            <w:shd w:val="clear" w:color="auto" w:fill="auto"/>
          </w:tcPr>
          <w:p w14:paraId="7D6EBD97" w14:textId="6E8C4AF0"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_</w:t>
            </w:r>
          </w:p>
        </w:tc>
        <w:tc>
          <w:tcPr>
            <w:tcW w:w="678" w:type="dxa"/>
            <w:shd w:val="clear" w:color="auto" w:fill="auto"/>
          </w:tcPr>
          <w:p w14:paraId="1C6C4245" w14:textId="1723D127"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Rel-14</w:t>
            </w:r>
          </w:p>
        </w:tc>
        <w:tc>
          <w:tcPr>
            <w:tcW w:w="3374" w:type="dxa"/>
            <w:shd w:val="clear" w:color="auto" w:fill="auto"/>
          </w:tcPr>
          <w:p w14:paraId="003700A6" w14:textId="541B714D"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Correction on PDCCH candidate configuration</w:t>
            </w:r>
          </w:p>
        </w:tc>
        <w:tc>
          <w:tcPr>
            <w:tcW w:w="667" w:type="dxa"/>
            <w:shd w:val="clear" w:color="auto" w:fill="auto"/>
          </w:tcPr>
          <w:p w14:paraId="5920A0E4" w14:textId="3BD6704A"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F</w:t>
            </w:r>
          </w:p>
        </w:tc>
        <w:tc>
          <w:tcPr>
            <w:tcW w:w="753" w:type="dxa"/>
            <w:shd w:val="clear" w:color="auto" w:fill="auto"/>
          </w:tcPr>
          <w:p w14:paraId="53C93AB2" w14:textId="2C9E8E24"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14.0.0</w:t>
            </w:r>
          </w:p>
        </w:tc>
        <w:tc>
          <w:tcPr>
            <w:tcW w:w="830" w:type="dxa"/>
            <w:shd w:val="clear" w:color="auto" w:fill="auto"/>
          </w:tcPr>
          <w:p w14:paraId="69DDAE28" w14:textId="59BFCAF3"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R1#86b</w:t>
            </w:r>
          </w:p>
        </w:tc>
        <w:tc>
          <w:tcPr>
            <w:tcW w:w="1021" w:type="dxa"/>
            <w:shd w:val="clear" w:color="auto" w:fill="auto"/>
          </w:tcPr>
          <w:p w14:paraId="786F1928" w14:textId="3CDCEEA7" w:rsidR="004443C0" w:rsidRPr="004443C0" w:rsidRDefault="004443C0" w:rsidP="004443C0">
            <w:pPr>
              <w:rPr>
                <w:rFonts w:ascii="Times New Roman" w:hAnsi="Times New Roman"/>
                <w:sz w:val="16"/>
                <w:szCs w:val="16"/>
              </w:rPr>
            </w:pPr>
            <w:r>
              <w:rPr>
                <w:rFonts w:ascii="Times New Roman" w:hAnsi="Times New Roman"/>
                <w:sz w:val="16"/>
                <w:szCs w:val="16"/>
              </w:rPr>
              <w:t>R</w:t>
            </w:r>
            <w:r w:rsidRPr="004443C0">
              <w:rPr>
                <w:rFonts w:ascii="Times New Roman" w:hAnsi="Times New Roman"/>
                <w:sz w:val="16"/>
                <w:szCs w:val="16"/>
              </w:rPr>
              <w:t>1-1611072</w:t>
            </w:r>
          </w:p>
        </w:tc>
        <w:tc>
          <w:tcPr>
            <w:tcW w:w="1701" w:type="dxa"/>
            <w:shd w:val="clear" w:color="auto" w:fill="auto"/>
          </w:tcPr>
          <w:p w14:paraId="5925118F" w14:textId="156434EE"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LG Electronics</w:t>
            </w:r>
          </w:p>
        </w:tc>
        <w:tc>
          <w:tcPr>
            <w:tcW w:w="2127" w:type="dxa"/>
            <w:shd w:val="clear" w:color="auto" w:fill="auto"/>
          </w:tcPr>
          <w:p w14:paraId="7E1F88DE" w14:textId="404F5139" w:rsidR="004443C0" w:rsidRPr="004443C0" w:rsidRDefault="004443C0" w:rsidP="004443C0">
            <w:pPr>
              <w:rPr>
                <w:rFonts w:ascii="Times New Roman" w:hAnsi="Times New Roman"/>
                <w:color w:val="000000"/>
                <w:sz w:val="16"/>
                <w:szCs w:val="16"/>
              </w:rPr>
            </w:pPr>
            <w:r w:rsidRPr="004443C0">
              <w:rPr>
                <w:rFonts w:ascii="Times New Roman" w:hAnsi="Times New Roman"/>
                <w:sz w:val="16"/>
                <w:szCs w:val="16"/>
              </w:rPr>
              <w:t>LTE_eLAA-core</w:t>
            </w:r>
          </w:p>
        </w:tc>
      </w:tr>
    </w:tbl>
    <w:p w14:paraId="194CB20B" w14:textId="77777777" w:rsidR="00E3676E" w:rsidRPr="000B1042" w:rsidRDefault="00E3676E" w:rsidP="009643F7">
      <w:pPr>
        <w:rPr>
          <w:rFonts w:ascii="Times New Roman" w:hAnsi="Times New Roman"/>
          <w:szCs w:val="20"/>
          <w:lang w:val="fr-FR"/>
        </w:rPr>
      </w:pPr>
    </w:p>
    <w:p w14:paraId="35B406E4" w14:textId="77777777" w:rsidR="00BA48F8" w:rsidRPr="000B1042" w:rsidRDefault="00BA48F8" w:rsidP="00BA48F8">
      <w:pPr>
        <w:rPr>
          <w:rFonts w:ascii="Times New Roman" w:hAnsi="Times New Roman"/>
          <w:szCs w:val="20"/>
        </w:rPr>
      </w:pPr>
    </w:p>
    <w:tbl>
      <w:tblPr>
        <w:tblStyle w:val="TableGrid"/>
        <w:tblW w:w="13689" w:type="dxa"/>
        <w:jc w:val="center"/>
        <w:tblLook w:val="04A0" w:firstRow="1" w:lastRow="0" w:firstColumn="1" w:lastColumn="0" w:noHBand="0" w:noVBand="1"/>
      </w:tblPr>
      <w:tblGrid>
        <w:gridCol w:w="914"/>
        <w:gridCol w:w="585"/>
        <w:gridCol w:w="567"/>
        <w:gridCol w:w="850"/>
        <w:gridCol w:w="3544"/>
        <w:gridCol w:w="567"/>
        <w:gridCol w:w="850"/>
        <w:gridCol w:w="851"/>
        <w:gridCol w:w="992"/>
        <w:gridCol w:w="2126"/>
        <w:gridCol w:w="1843"/>
      </w:tblGrid>
      <w:tr w:rsidR="00BA48F8" w:rsidRPr="00802400" w14:paraId="5A0CD6C2" w14:textId="77777777" w:rsidTr="00BA48F8">
        <w:trPr>
          <w:trHeight w:val="20"/>
          <w:tblHeader/>
          <w:jc w:val="center"/>
        </w:trPr>
        <w:tc>
          <w:tcPr>
            <w:tcW w:w="914" w:type="dxa"/>
            <w:shd w:val="clear" w:color="auto" w:fill="BFBFBF" w:themeFill="background1" w:themeFillShade="BF"/>
            <w:hideMark/>
          </w:tcPr>
          <w:p w14:paraId="56791D63"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lastRenderedPageBreak/>
              <w:t>TS</w:t>
            </w:r>
          </w:p>
        </w:tc>
        <w:tc>
          <w:tcPr>
            <w:tcW w:w="585" w:type="dxa"/>
            <w:shd w:val="clear" w:color="auto" w:fill="BFBFBF" w:themeFill="background1" w:themeFillShade="BF"/>
            <w:hideMark/>
          </w:tcPr>
          <w:p w14:paraId="7F694085"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CR</w:t>
            </w:r>
          </w:p>
        </w:tc>
        <w:tc>
          <w:tcPr>
            <w:tcW w:w="567" w:type="dxa"/>
            <w:shd w:val="clear" w:color="auto" w:fill="BFBFBF" w:themeFill="background1" w:themeFillShade="BF"/>
            <w:hideMark/>
          </w:tcPr>
          <w:p w14:paraId="03DD1B31"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Rev</w:t>
            </w:r>
          </w:p>
        </w:tc>
        <w:tc>
          <w:tcPr>
            <w:tcW w:w="850" w:type="dxa"/>
            <w:shd w:val="clear" w:color="auto" w:fill="BFBFBF" w:themeFill="background1" w:themeFillShade="BF"/>
            <w:hideMark/>
          </w:tcPr>
          <w:p w14:paraId="5468D76E"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Rel</w:t>
            </w:r>
          </w:p>
        </w:tc>
        <w:tc>
          <w:tcPr>
            <w:tcW w:w="3544" w:type="dxa"/>
            <w:shd w:val="clear" w:color="auto" w:fill="BFBFBF" w:themeFill="background1" w:themeFillShade="BF"/>
            <w:hideMark/>
          </w:tcPr>
          <w:p w14:paraId="551D6C61"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Title</w:t>
            </w:r>
          </w:p>
        </w:tc>
        <w:tc>
          <w:tcPr>
            <w:tcW w:w="567" w:type="dxa"/>
            <w:shd w:val="clear" w:color="auto" w:fill="BFBFBF" w:themeFill="background1" w:themeFillShade="BF"/>
            <w:hideMark/>
          </w:tcPr>
          <w:p w14:paraId="64D3A1C6"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Cat</w:t>
            </w:r>
          </w:p>
        </w:tc>
        <w:tc>
          <w:tcPr>
            <w:tcW w:w="850" w:type="dxa"/>
            <w:shd w:val="clear" w:color="auto" w:fill="BFBFBF" w:themeFill="background1" w:themeFillShade="BF"/>
            <w:hideMark/>
          </w:tcPr>
          <w:p w14:paraId="25F20F49"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Vsn</w:t>
            </w:r>
          </w:p>
        </w:tc>
        <w:tc>
          <w:tcPr>
            <w:tcW w:w="851" w:type="dxa"/>
            <w:shd w:val="clear" w:color="auto" w:fill="BFBFBF" w:themeFill="background1" w:themeFillShade="BF"/>
            <w:hideMark/>
          </w:tcPr>
          <w:p w14:paraId="52411BA4"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 Mtg</w:t>
            </w:r>
          </w:p>
        </w:tc>
        <w:tc>
          <w:tcPr>
            <w:tcW w:w="992" w:type="dxa"/>
            <w:shd w:val="clear" w:color="auto" w:fill="BFBFBF" w:themeFill="background1" w:themeFillShade="BF"/>
            <w:hideMark/>
          </w:tcPr>
          <w:p w14:paraId="26CE3E4B"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TD#</w:t>
            </w:r>
          </w:p>
        </w:tc>
        <w:tc>
          <w:tcPr>
            <w:tcW w:w="2126" w:type="dxa"/>
            <w:shd w:val="clear" w:color="auto" w:fill="BFBFBF" w:themeFill="background1" w:themeFillShade="BF"/>
            <w:hideMark/>
          </w:tcPr>
          <w:p w14:paraId="5138834F" w14:textId="77777777" w:rsidR="00BA48F8" w:rsidRPr="00BA48F8" w:rsidRDefault="00BA48F8" w:rsidP="003166B1">
            <w:pPr>
              <w:rPr>
                <w:rFonts w:ascii="Times New Roman" w:hAnsi="Times New Roman"/>
                <w:b/>
                <w:bCs/>
                <w:sz w:val="16"/>
                <w:szCs w:val="16"/>
                <w:highlight w:val="lightGray"/>
              </w:rPr>
            </w:pPr>
            <w:r w:rsidRPr="00BA48F8">
              <w:rPr>
                <w:rFonts w:ascii="Times New Roman" w:hAnsi="Times New Roman"/>
                <w:b/>
                <w:bCs/>
                <w:sz w:val="16"/>
                <w:szCs w:val="16"/>
                <w:highlight w:val="lightGray"/>
              </w:rPr>
              <w:t>Source to WG</w:t>
            </w:r>
          </w:p>
        </w:tc>
        <w:tc>
          <w:tcPr>
            <w:tcW w:w="1843" w:type="dxa"/>
            <w:shd w:val="clear" w:color="auto" w:fill="BFBFBF" w:themeFill="background1" w:themeFillShade="BF"/>
            <w:hideMark/>
          </w:tcPr>
          <w:p w14:paraId="00125328" w14:textId="77777777" w:rsidR="00BA48F8" w:rsidRPr="00BA48F8" w:rsidRDefault="00BA48F8" w:rsidP="003166B1">
            <w:pPr>
              <w:rPr>
                <w:rFonts w:ascii="Times New Roman" w:hAnsi="Times New Roman"/>
                <w:b/>
                <w:bCs/>
                <w:sz w:val="16"/>
                <w:szCs w:val="16"/>
              </w:rPr>
            </w:pPr>
            <w:r w:rsidRPr="00BA48F8">
              <w:rPr>
                <w:rFonts w:ascii="Times New Roman" w:hAnsi="Times New Roman"/>
                <w:b/>
                <w:bCs/>
                <w:sz w:val="16"/>
                <w:szCs w:val="16"/>
                <w:highlight w:val="lightGray"/>
              </w:rPr>
              <w:t>Work Item</w:t>
            </w:r>
          </w:p>
        </w:tc>
      </w:tr>
      <w:tr w:rsidR="00BA48F8" w:rsidRPr="00802400" w14:paraId="6BF6BF02" w14:textId="77777777" w:rsidTr="00BA48F8">
        <w:trPr>
          <w:trHeight w:val="20"/>
          <w:tblHeader/>
          <w:jc w:val="center"/>
        </w:trPr>
        <w:tc>
          <w:tcPr>
            <w:tcW w:w="914" w:type="dxa"/>
            <w:shd w:val="clear" w:color="auto" w:fill="auto"/>
          </w:tcPr>
          <w:p w14:paraId="3997B748" w14:textId="7782642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25.996</w:t>
            </w:r>
          </w:p>
        </w:tc>
        <w:tc>
          <w:tcPr>
            <w:tcW w:w="585" w:type="dxa"/>
            <w:shd w:val="clear" w:color="auto" w:fill="auto"/>
          </w:tcPr>
          <w:p w14:paraId="0C5F0E5D" w14:textId="604A2C4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2</w:t>
            </w:r>
          </w:p>
        </w:tc>
        <w:tc>
          <w:tcPr>
            <w:tcW w:w="567" w:type="dxa"/>
            <w:shd w:val="clear" w:color="auto" w:fill="auto"/>
          </w:tcPr>
          <w:p w14:paraId="35B6CB05" w14:textId="345AB872"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4097525D" w14:textId="189070B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Rel-13</w:t>
            </w:r>
          </w:p>
        </w:tc>
        <w:tc>
          <w:tcPr>
            <w:tcW w:w="3544" w:type="dxa"/>
            <w:shd w:val="clear" w:color="auto" w:fill="auto"/>
          </w:tcPr>
          <w:p w14:paraId="083F8192" w14:textId="783FD6D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TR25.996_CR_Equation_Numbering</w:t>
            </w:r>
          </w:p>
        </w:tc>
        <w:tc>
          <w:tcPr>
            <w:tcW w:w="567" w:type="dxa"/>
            <w:shd w:val="clear" w:color="auto" w:fill="auto"/>
          </w:tcPr>
          <w:p w14:paraId="075A71F8" w14:textId="442109AF"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33D2E5DA" w14:textId="427D5ED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13.0.0</w:t>
            </w:r>
          </w:p>
        </w:tc>
        <w:tc>
          <w:tcPr>
            <w:tcW w:w="851" w:type="dxa"/>
            <w:shd w:val="clear" w:color="auto" w:fill="auto"/>
          </w:tcPr>
          <w:p w14:paraId="3CC89CDC" w14:textId="5EACE10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77367464" w14:textId="3E025513" w:rsidR="00BA48F8" w:rsidRPr="00BA48F8" w:rsidRDefault="00377AD3" w:rsidP="00BA48F8">
            <w:pPr>
              <w:rPr>
                <w:rFonts w:ascii="Times New Roman" w:hAnsi="Times New Roman"/>
                <w:b/>
                <w:bCs/>
                <w:sz w:val="16"/>
                <w:szCs w:val="16"/>
                <w:highlight w:val="lightGray"/>
              </w:rPr>
            </w:pPr>
            <w:hyperlink r:id="rId2619" w:history="1">
              <w:r>
                <w:rPr>
                  <w:rStyle w:val="Hyperlink"/>
                  <w:rFonts w:ascii="Times New Roman" w:hAnsi="Times New Roman"/>
                  <w:sz w:val="16"/>
                  <w:szCs w:val="16"/>
                </w:rPr>
                <w:t>R1-1609793</w:t>
              </w:r>
            </w:hyperlink>
          </w:p>
        </w:tc>
        <w:tc>
          <w:tcPr>
            <w:tcW w:w="2126" w:type="dxa"/>
            <w:shd w:val="clear" w:color="auto" w:fill="auto"/>
          </w:tcPr>
          <w:p w14:paraId="7F1C23AD" w14:textId="02B3B71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75918DB8" w14:textId="43847CF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MIMO</w:t>
            </w:r>
          </w:p>
        </w:tc>
      </w:tr>
      <w:tr w:rsidR="00BA48F8" w:rsidRPr="00802400" w14:paraId="3C7AC122" w14:textId="77777777" w:rsidTr="00BA48F8">
        <w:trPr>
          <w:trHeight w:val="20"/>
          <w:tblHeader/>
          <w:jc w:val="center"/>
        </w:trPr>
        <w:tc>
          <w:tcPr>
            <w:tcW w:w="914" w:type="dxa"/>
            <w:shd w:val="clear" w:color="auto" w:fill="auto"/>
          </w:tcPr>
          <w:p w14:paraId="740A909B" w14:textId="4CBB211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36.814</w:t>
            </w:r>
          </w:p>
        </w:tc>
        <w:tc>
          <w:tcPr>
            <w:tcW w:w="585" w:type="dxa"/>
            <w:shd w:val="clear" w:color="auto" w:fill="auto"/>
          </w:tcPr>
          <w:p w14:paraId="545A8544" w14:textId="41F16EE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w:t>
            </w:r>
          </w:p>
        </w:tc>
        <w:tc>
          <w:tcPr>
            <w:tcW w:w="567" w:type="dxa"/>
            <w:shd w:val="clear" w:color="auto" w:fill="auto"/>
          </w:tcPr>
          <w:p w14:paraId="2FB75E64" w14:textId="7BCBDAB9"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28ACF041" w14:textId="6637B3C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Rel-9</w:t>
            </w:r>
          </w:p>
        </w:tc>
        <w:tc>
          <w:tcPr>
            <w:tcW w:w="3544" w:type="dxa"/>
            <w:shd w:val="clear" w:color="auto" w:fill="auto"/>
          </w:tcPr>
          <w:p w14:paraId="0D89C3DC" w14:textId="01F8FE2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TR36.814_CR_Equation_Numbering</w:t>
            </w:r>
          </w:p>
        </w:tc>
        <w:tc>
          <w:tcPr>
            <w:tcW w:w="567" w:type="dxa"/>
            <w:shd w:val="clear" w:color="auto" w:fill="auto"/>
          </w:tcPr>
          <w:p w14:paraId="792B8504" w14:textId="483A4F9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159AF034" w14:textId="000B592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9.0.0</w:t>
            </w:r>
          </w:p>
        </w:tc>
        <w:tc>
          <w:tcPr>
            <w:tcW w:w="851" w:type="dxa"/>
            <w:shd w:val="clear" w:color="auto" w:fill="auto"/>
          </w:tcPr>
          <w:p w14:paraId="73FDB734" w14:textId="4E66FD3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676A4E8F" w14:textId="3BBF3028" w:rsidR="00BA48F8" w:rsidRPr="00BA48F8" w:rsidRDefault="00377AD3" w:rsidP="00BA48F8">
            <w:pPr>
              <w:rPr>
                <w:rFonts w:ascii="Times New Roman" w:hAnsi="Times New Roman"/>
                <w:b/>
                <w:bCs/>
                <w:sz w:val="16"/>
                <w:szCs w:val="16"/>
                <w:highlight w:val="lightGray"/>
              </w:rPr>
            </w:pPr>
            <w:hyperlink r:id="rId2620" w:history="1">
              <w:r>
                <w:rPr>
                  <w:rStyle w:val="Hyperlink"/>
                  <w:rFonts w:ascii="Times New Roman" w:hAnsi="Times New Roman"/>
                  <w:sz w:val="16"/>
                  <w:szCs w:val="16"/>
                </w:rPr>
                <w:t>R1-1609794</w:t>
              </w:r>
            </w:hyperlink>
          </w:p>
        </w:tc>
        <w:tc>
          <w:tcPr>
            <w:tcW w:w="2126" w:type="dxa"/>
            <w:shd w:val="clear" w:color="auto" w:fill="auto"/>
          </w:tcPr>
          <w:p w14:paraId="7454A9C6" w14:textId="0D8F6AE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6F020B5C" w14:textId="5204D7E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FS_RAN_LTEA</w:t>
            </w:r>
          </w:p>
        </w:tc>
      </w:tr>
      <w:tr w:rsidR="00BA48F8" w:rsidRPr="00802400" w14:paraId="55660568" w14:textId="77777777" w:rsidTr="00BA48F8">
        <w:trPr>
          <w:trHeight w:val="20"/>
          <w:tblHeader/>
          <w:jc w:val="center"/>
        </w:trPr>
        <w:tc>
          <w:tcPr>
            <w:tcW w:w="914" w:type="dxa"/>
            <w:shd w:val="clear" w:color="auto" w:fill="auto"/>
          </w:tcPr>
          <w:p w14:paraId="4C5000CE" w14:textId="1EDB139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36.873</w:t>
            </w:r>
          </w:p>
        </w:tc>
        <w:tc>
          <w:tcPr>
            <w:tcW w:w="585" w:type="dxa"/>
            <w:shd w:val="clear" w:color="auto" w:fill="auto"/>
          </w:tcPr>
          <w:p w14:paraId="343BB54E" w14:textId="558BE99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5</w:t>
            </w:r>
          </w:p>
        </w:tc>
        <w:tc>
          <w:tcPr>
            <w:tcW w:w="567" w:type="dxa"/>
            <w:shd w:val="clear" w:color="auto" w:fill="auto"/>
          </w:tcPr>
          <w:p w14:paraId="71A73C56" w14:textId="58D8C796"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37C2A8A0" w14:textId="738E10B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Rel-12</w:t>
            </w:r>
          </w:p>
        </w:tc>
        <w:tc>
          <w:tcPr>
            <w:tcW w:w="3544" w:type="dxa"/>
            <w:shd w:val="clear" w:color="auto" w:fill="auto"/>
          </w:tcPr>
          <w:p w14:paraId="41CBE5DB" w14:textId="2C25014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TR36.873_CR_Equation_Numbering</w:t>
            </w:r>
          </w:p>
        </w:tc>
        <w:tc>
          <w:tcPr>
            <w:tcW w:w="567" w:type="dxa"/>
            <w:shd w:val="clear" w:color="auto" w:fill="auto"/>
          </w:tcPr>
          <w:p w14:paraId="463DD355" w14:textId="22AF83F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4CE13660" w14:textId="4266A63F"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12.2.0</w:t>
            </w:r>
          </w:p>
        </w:tc>
        <w:tc>
          <w:tcPr>
            <w:tcW w:w="851" w:type="dxa"/>
            <w:shd w:val="clear" w:color="auto" w:fill="auto"/>
          </w:tcPr>
          <w:p w14:paraId="76EFDA30" w14:textId="7704A0F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6A92510E" w14:textId="3F1A9477" w:rsidR="00BA48F8" w:rsidRPr="00BA48F8" w:rsidRDefault="00377AD3" w:rsidP="00BA48F8">
            <w:pPr>
              <w:rPr>
                <w:rFonts w:ascii="Times New Roman" w:hAnsi="Times New Roman"/>
                <w:b/>
                <w:bCs/>
                <w:sz w:val="16"/>
                <w:szCs w:val="16"/>
                <w:highlight w:val="lightGray"/>
              </w:rPr>
            </w:pPr>
            <w:hyperlink r:id="rId2621" w:history="1">
              <w:r>
                <w:rPr>
                  <w:rStyle w:val="Hyperlink"/>
                  <w:rFonts w:ascii="Times New Roman" w:hAnsi="Times New Roman"/>
                  <w:sz w:val="16"/>
                  <w:szCs w:val="16"/>
                </w:rPr>
                <w:t>R1-1609795</w:t>
              </w:r>
            </w:hyperlink>
          </w:p>
        </w:tc>
        <w:tc>
          <w:tcPr>
            <w:tcW w:w="2126" w:type="dxa"/>
            <w:shd w:val="clear" w:color="auto" w:fill="auto"/>
          </w:tcPr>
          <w:p w14:paraId="0A3C7C67" w14:textId="243948E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4D7D27A0" w14:textId="44ADFD8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FS_LTE_3D_channel</w:t>
            </w:r>
          </w:p>
        </w:tc>
      </w:tr>
      <w:tr w:rsidR="00BA48F8" w:rsidRPr="00802400" w14:paraId="7289AAA3" w14:textId="77777777" w:rsidTr="00BA48F8">
        <w:trPr>
          <w:trHeight w:val="20"/>
          <w:tblHeader/>
          <w:jc w:val="center"/>
        </w:trPr>
        <w:tc>
          <w:tcPr>
            <w:tcW w:w="914" w:type="dxa"/>
            <w:shd w:val="clear" w:color="auto" w:fill="auto"/>
          </w:tcPr>
          <w:p w14:paraId="45EA5048" w14:textId="61E45F2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4916AA67" w14:textId="1EFCD21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45</w:t>
            </w:r>
          </w:p>
        </w:tc>
        <w:tc>
          <w:tcPr>
            <w:tcW w:w="567" w:type="dxa"/>
            <w:shd w:val="clear" w:color="auto" w:fill="auto"/>
          </w:tcPr>
          <w:p w14:paraId="05941FDE" w14:textId="7AE9A36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w:t>
            </w:r>
          </w:p>
        </w:tc>
        <w:tc>
          <w:tcPr>
            <w:tcW w:w="850" w:type="dxa"/>
            <w:shd w:val="clear" w:color="auto" w:fill="auto"/>
          </w:tcPr>
          <w:p w14:paraId="1E973116" w14:textId="702E683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942DDA1" w14:textId="3F607F5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Correction for O-I modeling for RMa</w:t>
            </w:r>
          </w:p>
        </w:tc>
        <w:tc>
          <w:tcPr>
            <w:tcW w:w="567" w:type="dxa"/>
            <w:shd w:val="clear" w:color="auto" w:fill="auto"/>
          </w:tcPr>
          <w:p w14:paraId="053D2BA7" w14:textId="7400F39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16C0680F" w14:textId="638E6F7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6E64B860" w14:textId="6A568F9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29022C2B" w14:textId="72E65F99" w:rsidR="00BA48F8" w:rsidRPr="00BA48F8" w:rsidRDefault="00377AD3" w:rsidP="00BA48F8">
            <w:pPr>
              <w:rPr>
                <w:rFonts w:ascii="Times New Roman" w:hAnsi="Times New Roman"/>
                <w:b/>
                <w:bCs/>
                <w:sz w:val="16"/>
                <w:szCs w:val="16"/>
                <w:highlight w:val="lightGray"/>
              </w:rPr>
            </w:pPr>
            <w:hyperlink r:id="rId2622" w:history="1">
              <w:r>
                <w:rPr>
                  <w:rStyle w:val="Hyperlink"/>
                  <w:rFonts w:ascii="Times New Roman" w:hAnsi="Times New Roman"/>
                  <w:sz w:val="16"/>
                  <w:szCs w:val="16"/>
                </w:rPr>
                <w:t>R1-1609776</w:t>
              </w:r>
            </w:hyperlink>
          </w:p>
        </w:tc>
        <w:tc>
          <w:tcPr>
            <w:tcW w:w="2126" w:type="dxa"/>
            <w:shd w:val="clear" w:color="auto" w:fill="auto"/>
          </w:tcPr>
          <w:p w14:paraId="536539AC" w14:textId="41D26E1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Ericsson</w:t>
            </w:r>
          </w:p>
        </w:tc>
        <w:tc>
          <w:tcPr>
            <w:tcW w:w="1843" w:type="dxa"/>
            <w:shd w:val="clear" w:color="auto" w:fill="auto"/>
          </w:tcPr>
          <w:p w14:paraId="6D626355" w14:textId="40D5A02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5A23363C" w14:textId="77777777" w:rsidTr="00BA48F8">
        <w:trPr>
          <w:trHeight w:val="20"/>
          <w:tblHeader/>
          <w:jc w:val="center"/>
        </w:trPr>
        <w:tc>
          <w:tcPr>
            <w:tcW w:w="914" w:type="dxa"/>
            <w:shd w:val="clear" w:color="auto" w:fill="auto"/>
          </w:tcPr>
          <w:p w14:paraId="26642BAC" w14:textId="5E6CC19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6BEC3415" w14:textId="0D4ABEA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46</w:t>
            </w:r>
          </w:p>
        </w:tc>
        <w:tc>
          <w:tcPr>
            <w:tcW w:w="567" w:type="dxa"/>
            <w:shd w:val="clear" w:color="auto" w:fill="auto"/>
          </w:tcPr>
          <w:p w14:paraId="5F96F839" w14:textId="7664FCF5"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3DBD8071" w14:textId="077FEFFF"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9F551CF" w14:textId="5226C46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TR38.900_CR_Section_7.5</w:t>
            </w:r>
          </w:p>
        </w:tc>
        <w:tc>
          <w:tcPr>
            <w:tcW w:w="567" w:type="dxa"/>
            <w:shd w:val="clear" w:color="auto" w:fill="auto"/>
          </w:tcPr>
          <w:p w14:paraId="4350351C" w14:textId="3448A6A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771254E0" w14:textId="622E910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154F102F" w14:textId="2F7EF8D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152CA9D4" w14:textId="419E1E8A" w:rsidR="00BA48F8" w:rsidRPr="00BA48F8" w:rsidRDefault="00377AD3" w:rsidP="00BA48F8">
            <w:pPr>
              <w:rPr>
                <w:rFonts w:ascii="Times New Roman" w:hAnsi="Times New Roman"/>
                <w:b/>
                <w:bCs/>
                <w:sz w:val="16"/>
                <w:szCs w:val="16"/>
                <w:highlight w:val="lightGray"/>
              </w:rPr>
            </w:pPr>
            <w:hyperlink r:id="rId2623" w:history="1">
              <w:r>
                <w:rPr>
                  <w:rStyle w:val="Hyperlink"/>
                  <w:rFonts w:ascii="Times New Roman" w:hAnsi="Times New Roman"/>
                  <w:sz w:val="16"/>
                  <w:szCs w:val="16"/>
                </w:rPr>
                <w:t>R1-1609796</w:t>
              </w:r>
            </w:hyperlink>
          </w:p>
        </w:tc>
        <w:tc>
          <w:tcPr>
            <w:tcW w:w="2126" w:type="dxa"/>
            <w:shd w:val="clear" w:color="auto" w:fill="auto"/>
          </w:tcPr>
          <w:p w14:paraId="6D7BD9D1" w14:textId="338FAEC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436022C8" w14:textId="2A30DF1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27A41AF3" w14:textId="77777777" w:rsidTr="00BA48F8">
        <w:trPr>
          <w:trHeight w:val="20"/>
          <w:tblHeader/>
          <w:jc w:val="center"/>
        </w:trPr>
        <w:tc>
          <w:tcPr>
            <w:tcW w:w="914" w:type="dxa"/>
            <w:shd w:val="clear" w:color="auto" w:fill="auto"/>
          </w:tcPr>
          <w:p w14:paraId="13E48500" w14:textId="2FEA295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40CF0560" w14:textId="45403E0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47</w:t>
            </w:r>
          </w:p>
        </w:tc>
        <w:tc>
          <w:tcPr>
            <w:tcW w:w="567" w:type="dxa"/>
            <w:shd w:val="clear" w:color="auto" w:fill="auto"/>
          </w:tcPr>
          <w:p w14:paraId="610E0C70" w14:textId="4C995DF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w:t>
            </w:r>
          </w:p>
        </w:tc>
        <w:tc>
          <w:tcPr>
            <w:tcW w:w="850" w:type="dxa"/>
            <w:shd w:val="clear" w:color="auto" w:fill="auto"/>
          </w:tcPr>
          <w:p w14:paraId="73001959" w14:textId="32B61C5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65D9646A" w14:textId="0F698F5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TR38.900_CR_Section_7.6.2.2</w:t>
            </w:r>
          </w:p>
        </w:tc>
        <w:tc>
          <w:tcPr>
            <w:tcW w:w="567" w:type="dxa"/>
            <w:shd w:val="clear" w:color="auto" w:fill="auto"/>
          </w:tcPr>
          <w:p w14:paraId="5FEE24BA" w14:textId="5FABF73B"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4E03D4D4" w14:textId="6338865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04089A04" w14:textId="0A86DE1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59094C7D" w14:textId="50A19748" w:rsidR="00BA48F8" w:rsidRPr="00BA48F8" w:rsidRDefault="00377AD3" w:rsidP="00BA48F8">
            <w:pPr>
              <w:rPr>
                <w:rFonts w:ascii="Times New Roman" w:hAnsi="Times New Roman"/>
                <w:b/>
                <w:bCs/>
                <w:sz w:val="16"/>
                <w:szCs w:val="16"/>
                <w:highlight w:val="lightGray"/>
              </w:rPr>
            </w:pPr>
            <w:hyperlink r:id="rId2624" w:history="1">
              <w:r>
                <w:rPr>
                  <w:rStyle w:val="Hyperlink"/>
                  <w:rFonts w:ascii="Times New Roman" w:hAnsi="Times New Roman"/>
                  <w:sz w:val="16"/>
                  <w:szCs w:val="16"/>
                </w:rPr>
                <w:t>R1-1610479</w:t>
              </w:r>
            </w:hyperlink>
          </w:p>
        </w:tc>
        <w:tc>
          <w:tcPr>
            <w:tcW w:w="2126" w:type="dxa"/>
            <w:shd w:val="clear" w:color="auto" w:fill="auto"/>
          </w:tcPr>
          <w:p w14:paraId="54C84AB9" w14:textId="5C4D0F8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 Samsung, Ericsson, Intel, Nokia, InterDigital</w:t>
            </w:r>
          </w:p>
        </w:tc>
        <w:tc>
          <w:tcPr>
            <w:tcW w:w="1843" w:type="dxa"/>
            <w:shd w:val="clear" w:color="auto" w:fill="auto"/>
          </w:tcPr>
          <w:p w14:paraId="22E789F4" w14:textId="1359A24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12A96724" w14:textId="77777777" w:rsidTr="00BA48F8">
        <w:trPr>
          <w:trHeight w:val="20"/>
          <w:tblHeader/>
          <w:jc w:val="center"/>
        </w:trPr>
        <w:tc>
          <w:tcPr>
            <w:tcW w:w="914" w:type="dxa"/>
            <w:shd w:val="clear" w:color="auto" w:fill="auto"/>
          </w:tcPr>
          <w:p w14:paraId="5DAAB6CA" w14:textId="70B28D4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79334D67" w14:textId="0CE1B0D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48</w:t>
            </w:r>
          </w:p>
        </w:tc>
        <w:tc>
          <w:tcPr>
            <w:tcW w:w="567" w:type="dxa"/>
            <w:shd w:val="clear" w:color="auto" w:fill="auto"/>
          </w:tcPr>
          <w:p w14:paraId="402D6972" w14:textId="69B12F31"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29330C2A" w14:textId="4949BA7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6666141" w14:textId="2C832DF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TR38.900_CR_Section_7.7.1</w:t>
            </w:r>
          </w:p>
        </w:tc>
        <w:tc>
          <w:tcPr>
            <w:tcW w:w="567" w:type="dxa"/>
            <w:shd w:val="clear" w:color="auto" w:fill="auto"/>
          </w:tcPr>
          <w:p w14:paraId="40ADC4B8" w14:textId="3F872230"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656092F8" w14:textId="3E3773E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44F322EA" w14:textId="7065AD3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3E8F3749" w14:textId="5127A6F5" w:rsidR="00BA48F8" w:rsidRPr="00BA48F8" w:rsidRDefault="00377AD3" w:rsidP="00BA48F8">
            <w:pPr>
              <w:rPr>
                <w:rFonts w:ascii="Times New Roman" w:hAnsi="Times New Roman"/>
                <w:b/>
                <w:bCs/>
                <w:sz w:val="16"/>
                <w:szCs w:val="16"/>
                <w:highlight w:val="lightGray"/>
              </w:rPr>
            </w:pPr>
            <w:hyperlink r:id="rId2625" w:history="1">
              <w:r>
                <w:rPr>
                  <w:rStyle w:val="Hyperlink"/>
                  <w:rFonts w:ascii="Times New Roman" w:hAnsi="Times New Roman"/>
                  <w:sz w:val="16"/>
                  <w:szCs w:val="16"/>
                </w:rPr>
                <w:t>R1-1609798</w:t>
              </w:r>
            </w:hyperlink>
          </w:p>
        </w:tc>
        <w:tc>
          <w:tcPr>
            <w:tcW w:w="2126" w:type="dxa"/>
            <w:shd w:val="clear" w:color="auto" w:fill="auto"/>
          </w:tcPr>
          <w:p w14:paraId="1748C1EA" w14:textId="2507C58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5D43F20B" w14:textId="36319B9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75FD982A" w14:textId="77777777" w:rsidTr="00BA48F8">
        <w:trPr>
          <w:trHeight w:val="20"/>
          <w:tblHeader/>
          <w:jc w:val="center"/>
        </w:trPr>
        <w:tc>
          <w:tcPr>
            <w:tcW w:w="914" w:type="dxa"/>
            <w:shd w:val="clear" w:color="auto" w:fill="auto"/>
          </w:tcPr>
          <w:p w14:paraId="07E68D13" w14:textId="282BD27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32BEBFD6" w14:textId="3436FA4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49</w:t>
            </w:r>
          </w:p>
        </w:tc>
        <w:tc>
          <w:tcPr>
            <w:tcW w:w="567" w:type="dxa"/>
            <w:shd w:val="clear" w:color="auto" w:fill="auto"/>
          </w:tcPr>
          <w:p w14:paraId="5AD2357B" w14:textId="7C529D26" w:rsidR="00BA48F8" w:rsidRPr="00BA48F8" w:rsidRDefault="00BA48F8" w:rsidP="00BA48F8">
            <w:pPr>
              <w:rPr>
                <w:rFonts w:ascii="Times New Roman" w:hAnsi="Times New Roman"/>
                <w:b/>
                <w:bCs/>
                <w:sz w:val="16"/>
                <w:szCs w:val="16"/>
                <w:highlight w:val="lightGray"/>
              </w:rPr>
            </w:pPr>
          </w:p>
        </w:tc>
        <w:tc>
          <w:tcPr>
            <w:tcW w:w="850" w:type="dxa"/>
            <w:shd w:val="clear" w:color="auto" w:fill="auto"/>
          </w:tcPr>
          <w:p w14:paraId="4D5A8720" w14:textId="3C2D1D3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24FEAF7E" w14:textId="29C768A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TR38.900_CR_Section_8.4</w:t>
            </w:r>
          </w:p>
        </w:tc>
        <w:tc>
          <w:tcPr>
            <w:tcW w:w="567" w:type="dxa"/>
            <w:shd w:val="clear" w:color="auto" w:fill="auto"/>
          </w:tcPr>
          <w:p w14:paraId="599F3895" w14:textId="6206B10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D</w:t>
            </w:r>
          </w:p>
        </w:tc>
        <w:tc>
          <w:tcPr>
            <w:tcW w:w="850" w:type="dxa"/>
            <w:shd w:val="clear" w:color="auto" w:fill="auto"/>
          </w:tcPr>
          <w:p w14:paraId="4C4A94BA" w14:textId="35C3062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64389349" w14:textId="15CFFC7C"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6977510D" w14:textId="50840539" w:rsidR="00BA48F8" w:rsidRPr="00BA48F8" w:rsidRDefault="00377AD3" w:rsidP="00BA48F8">
            <w:pPr>
              <w:rPr>
                <w:rFonts w:ascii="Times New Roman" w:hAnsi="Times New Roman"/>
                <w:b/>
                <w:bCs/>
                <w:sz w:val="16"/>
                <w:szCs w:val="16"/>
                <w:highlight w:val="lightGray"/>
              </w:rPr>
            </w:pPr>
            <w:hyperlink r:id="rId2626" w:history="1">
              <w:r>
                <w:rPr>
                  <w:rStyle w:val="Hyperlink"/>
                  <w:rFonts w:ascii="Times New Roman" w:hAnsi="Times New Roman"/>
                  <w:sz w:val="16"/>
                  <w:szCs w:val="16"/>
                </w:rPr>
                <w:t>R1-1609799</w:t>
              </w:r>
            </w:hyperlink>
          </w:p>
        </w:tc>
        <w:tc>
          <w:tcPr>
            <w:tcW w:w="2126" w:type="dxa"/>
            <w:shd w:val="clear" w:color="auto" w:fill="auto"/>
          </w:tcPr>
          <w:p w14:paraId="216D5164" w14:textId="4A7016E5"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Fraunhofer HHI</w:t>
            </w:r>
          </w:p>
        </w:tc>
        <w:tc>
          <w:tcPr>
            <w:tcW w:w="1843" w:type="dxa"/>
            <w:shd w:val="clear" w:color="auto" w:fill="auto"/>
          </w:tcPr>
          <w:p w14:paraId="79D831DB" w14:textId="492B38B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07600DAB" w14:textId="77777777" w:rsidTr="00BA48F8">
        <w:trPr>
          <w:trHeight w:val="20"/>
          <w:tblHeader/>
          <w:jc w:val="center"/>
        </w:trPr>
        <w:tc>
          <w:tcPr>
            <w:tcW w:w="914" w:type="dxa"/>
            <w:shd w:val="clear" w:color="auto" w:fill="auto"/>
          </w:tcPr>
          <w:p w14:paraId="1CC37BF8" w14:textId="1A2AAE8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1277A48D" w14:textId="72771F4D"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50</w:t>
            </w:r>
          </w:p>
        </w:tc>
        <w:tc>
          <w:tcPr>
            <w:tcW w:w="567" w:type="dxa"/>
            <w:shd w:val="clear" w:color="auto" w:fill="auto"/>
          </w:tcPr>
          <w:p w14:paraId="12F06554" w14:textId="5EF8C32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w:t>
            </w:r>
          </w:p>
        </w:tc>
        <w:tc>
          <w:tcPr>
            <w:tcW w:w="850" w:type="dxa"/>
            <w:shd w:val="clear" w:color="auto" w:fill="auto"/>
          </w:tcPr>
          <w:p w14:paraId="2B6C1285" w14:textId="0862DA6E"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6C0F4B56" w14:textId="536250B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TR38.900_CR_Section_7.7.5.1</w:t>
            </w:r>
          </w:p>
        </w:tc>
        <w:tc>
          <w:tcPr>
            <w:tcW w:w="567" w:type="dxa"/>
            <w:shd w:val="clear" w:color="auto" w:fill="auto"/>
          </w:tcPr>
          <w:p w14:paraId="21CA05F9" w14:textId="7DBFD43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5E53F24E" w14:textId="433C8032"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558373CD" w14:textId="030EC5BA"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2EFE54AB" w14:textId="7B5C1EC7" w:rsidR="00BA48F8" w:rsidRPr="00BA48F8" w:rsidRDefault="00377AD3" w:rsidP="00BA48F8">
            <w:pPr>
              <w:rPr>
                <w:rFonts w:ascii="Times New Roman" w:hAnsi="Times New Roman"/>
                <w:b/>
                <w:bCs/>
                <w:sz w:val="16"/>
                <w:szCs w:val="16"/>
                <w:highlight w:val="lightGray"/>
              </w:rPr>
            </w:pPr>
            <w:hyperlink r:id="rId2627" w:history="1">
              <w:r>
                <w:rPr>
                  <w:rStyle w:val="Hyperlink"/>
                  <w:rFonts w:ascii="Times New Roman" w:hAnsi="Times New Roman"/>
                  <w:sz w:val="16"/>
                  <w:szCs w:val="16"/>
                </w:rPr>
                <w:t>R1-1610225</w:t>
              </w:r>
            </w:hyperlink>
          </w:p>
        </w:tc>
        <w:tc>
          <w:tcPr>
            <w:tcW w:w="2126" w:type="dxa"/>
            <w:shd w:val="clear" w:color="auto" w:fill="auto"/>
          </w:tcPr>
          <w:p w14:paraId="6E02EBC0" w14:textId="4496F55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Mitsubishi Electric, Fraunhofer HHI</w:t>
            </w:r>
          </w:p>
        </w:tc>
        <w:tc>
          <w:tcPr>
            <w:tcW w:w="1843" w:type="dxa"/>
            <w:shd w:val="clear" w:color="auto" w:fill="auto"/>
          </w:tcPr>
          <w:p w14:paraId="011B1778" w14:textId="6E4EE125"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r w:rsidR="00BA48F8" w:rsidRPr="00802400" w14:paraId="5C636D73" w14:textId="77777777" w:rsidTr="00BA48F8">
        <w:trPr>
          <w:trHeight w:val="20"/>
          <w:tblHeader/>
          <w:jc w:val="center"/>
        </w:trPr>
        <w:tc>
          <w:tcPr>
            <w:tcW w:w="914" w:type="dxa"/>
            <w:shd w:val="clear" w:color="auto" w:fill="auto"/>
          </w:tcPr>
          <w:p w14:paraId="0AF92002" w14:textId="632040C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38.900</w:t>
            </w:r>
          </w:p>
        </w:tc>
        <w:tc>
          <w:tcPr>
            <w:tcW w:w="585" w:type="dxa"/>
            <w:shd w:val="clear" w:color="auto" w:fill="auto"/>
          </w:tcPr>
          <w:p w14:paraId="124DA543" w14:textId="6761E157"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52</w:t>
            </w:r>
          </w:p>
        </w:tc>
        <w:tc>
          <w:tcPr>
            <w:tcW w:w="567" w:type="dxa"/>
            <w:shd w:val="clear" w:color="auto" w:fill="auto"/>
          </w:tcPr>
          <w:p w14:paraId="47C9C3D5" w14:textId="310EB8A6"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w:t>
            </w:r>
          </w:p>
        </w:tc>
        <w:tc>
          <w:tcPr>
            <w:tcW w:w="850" w:type="dxa"/>
            <w:shd w:val="clear" w:color="auto" w:fill="auto"/>
          </w:tcPr>
          <w:p w14:paraId="226AA553" w14:textId="1CCE7D5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Rel-14</w:t>
            </w:r>
          </w:p>
        </w:tc>
        <w:tc>
          <w:tcPr>
            <w:tcW w:w="3544" w:type="dxa"/>
            <w:shd w:val="clear" w:color="auto" w:fill="auto"/>
          </w:tcPr>
          <w:p w14:paraId="70552256" w14:textId="38AA4B1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CR to capture additional feature calibration results</w:t>
            </w:r>
          </w:p>
        </w:tc>
        <w:tc>
          <w:tcPr>
            <w:tcW w:w="567" w:type="dxa"/>
            <w:shd w:val="clear" w:color="auto" w:fill="auto"/>
          </w:tcPr>
          <w:p w14:paraId="0D133E7F" w14:textId="780E9F51"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w:t>
            </w:r>
          </w:p>
        </w:tc>
        <w:tc>
          <w:tcPr>
            <w:tcW w:w="850" w:type="dxa"/>
            <w:shd w:val="clear" w:color="auto" w:fill="auto"/>
          </w:tcPr>
          <w:p w14:paraId="36514E5A" w14:textId="6402E5F4"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14.1.0</w:t>
            </w:r>
          </w:p>
        </w:tc>
        <w:tc>
          <w:tcPr>
            <w:tcW w:w="851" w:type="dxa"/>
            <w:shd w:val="clear" w:color="auto" w:fill="auto"/>
          </w:tcPr>
          <w:p w14:paraId="68379FB8" w14:textId="5E3CA179"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R1#86b</w:t>
            </w:r>
          </w:p>
        </w:tc>
        <w:tc>
          <w:tcPr>
            <w:tcW w:w="992" w:type="dxa"/>
            <w:shd w:val="clear" w:color="auto" w:fill="auto"/>
          </w:tcPr>
          <w:p w14:paraId="38F74B8F" w14:textId="0604EBA3" w:rsidR="00BA48F8" w:rsidRPr="00BA48F8" w:rsidRDefault="00377AD3" w:rsidP="00BA48F8">
            <w:pPr>
              <w:rPr>
                <w:rFonts w:ascii="Times New Roman" w:hAnsi="Times New Roman"/>
                <w:b/>
                <w:bCs/>
                <w:sz w:val="16"/>
                <w:szCs w:val="16"/>
                <w:highlight w:val="lightGray"/>
              </w:rPr>
            </w:pPr>
            <w:hyperlink r:id="rId2628" w:history="1">
              <w:r>
                <w:rPr>
                  <w:rStyle w:val="Hyperlink"/>
                  <w:rFonts w:ascii="Times New Roman" w:hAnsi="Times New Roman"/>
                  <w:sz w:val="16"/>
                  <w:szCs w:val="16"/>
                </w:rPr>
                <w:t>R1-1610679</w:t>
              </w:r>
            </w:hyperlink>
          </w:p>
        </w:tc>
        <w:tc>
          <w:tcPr>
            <w:tcW w:w="2126" w:type="dxa"/>
            <w:shd w:val="clear" w:color="auto" w:fill="auto"/>
          </w:tcPr>
          <w:p w14:paraId="021A6E24" w14:textId="6FFA86B3"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Samsung</w:t>
            </w:r>
          </w:p>
        </w:tc>
        <w:tc>
          <w:tcPr>
            <w:tcW w:w="1843" w:type="dxa"/>
            <w:shd w:val="clear" w:color="auto" w:fill="auto"/>
          </w:tcPr>
          <w:p w14:paraId="4B000F9A" w14:textId="790E6D38" w:rsidR="00BA48F8" w:rsidRPr="00BA48F8" w:rsidRDefault="00BA48F8" w:rsidP="00BA48F8">
            <w:pPr>
              <w:rPr>
                <w:rFonts w:ascii="Times New Roman" w:hAnsi="Times New Roman"/>
                <w:b/>
                <w:bCs/>
                <w:sz w:val="16"/>
                <w:szCs w:val="16"/>
                <w:highlight w:val="lightGray"/>
              </w:rPr>
            </w:pPr>
            <w:r w:rsidRPr="00BA48F8">
              <w:rPr>
                <w:rFonts w:ascii="Times New Roman" w:hAnsi="Times New Roman"/>
                <w:sz w:val="16"/>
                <w:szCs w:val="16"/>
              </w:rPr>
              <w:t>FS_6GHz_CH_model</w:t>
            </w:r>
          </w:p>
        </w:tc>
      </w:tr>
    </w:tbl>
    <w:p w14:paraId="3DDDBDAC" w14:textId="77777777" w:rsidR="001572D9" w:rsidRPr="000B1042" w:rsidRDefault="001572D9" w:rsidP="009643F7">
      <w:pPr>
        <w:rPr>
          <w:rFonts w:ascii="Times New Roman" w:hAnsi="Times New Roman"/>
          <w:szCs w:val="20"/>
        </w:rPr>
      </w:pPr>
    </w:p>
    <w:p w14:paraId="39609A58" w14:textId="53AF5DF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2" w:name="_Toc466555447"/>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2593B">
        <w:rPr>
          <w:rFonts w:ascii="Times New Roman" w:hAnsi="Times New Roman" w:cs="Times New Roman"/>
          <w:sz w:val="20"/>
          <w:szCs w:val="20"/>
        </w:rPr>
        <w:t>#86bis</w:t>
      </w:r>
      <w:bookmarkEnd w:id="302"/>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01"/>
        <w:gridCol w:w="2586"/>
        <w:gridCol w:w="1322"/>
        <w:gridCol w:w="838"/>
        <w:gridCol w:w="2416"/>
        <w:gridCol w:w="1190"/>
        <w:gridCol w:w="1156"/>
        <w:gridCol w:w="1156"/>
        <w:gridCol w:w="1217"/>
        <w:gridCol w:w="1185"/>
      </w:tblGrid>
      <w:tr w:rsidR="003D240D" w:rsidRPr="00010D11" w14:paraId="1CF70865" w14:textId="77777777" w:rsidTr="00010D11">
        <w:trPr>
          <w:trHeight w:val="20"/>
          <w:tblHeader/>
          <w:jc w:val="center"/>
        </w:trPr>
        <w:tc>
          <w:tcPr>
            <w:tcW w:w="1001" w:type="dxa"/>
            <w:shd w:val="clear" w:color="auto" w:fill="BFBFBF" w:themeFill="background1" w:themeFillShade="BF"/>
            <w:hideMark/>
          </w:tcPr>
          <w:p w14:paraId="2A0CD22B"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TDoc #</w:t>
            </w:r>
          </w:p>
        </w:tc>
        <w:tc>
          <w:tcPr>
            <w:tcW w:w="2586" w:type="dxa"/>
            <w:shd w:val="clear" w:color="auto" w:fill="BFBFBF" w:themeFill="background1" w:themeFillShade="BF"/>
            <w:hideMark/>
          </w:tcPr>
          <w:p w14:paraId="48E79649"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Title</w:t>
            </w:r>
          </w:p>
        </w:tc>
        <w:tc>
          <w:tcPr>
            <w:tcW w:w="1322" w:type="dxa"/>
            <w:shd w:val="clear" w:color="auto" w:fill="BFBFBF" w:themeFill="background1" w:themeFillShade="BF"/>
            <w:hideMark/>
          </w:tcPr>
          <w:p w14:paraId="777D401D"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Source</w:t>
            </w:r>
          </w:p>
        </w:tc>
        <w:tc>
          <w:tcPr>
            <w:tcW w:w="838" w:type="dxa"/>
            <w:shd w:val="clear" w:color="auto" w:fill="BFBFBF" w:themeFill="background1" w:themeFillShade="BF"/>
            <w:hideMark/>
          </w:tcPr>
          <w:p w14:paraId="1B119152"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Release</w:t>
            </w:r>
          </w:p>
        </w:tc>
        <w:tc>
          <w:tcPr>
            <w:tcW w:w="2416" w:type="dxa"/>
            <w:shd w:val="clear" w:color="auto" w:fill="BFBFBF" w:themeFill="background1" w:themeFillShade="BF"/>
            <w:hideMark/>
          </w:tcPr>
          <w:p w14:paraId="0C00C924"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Related WIs</w:t>
            </w:r>
          </w:p>
        </w:tc>
        <w:tc>
          <w:tcPr>
            <w:tcW w:w="1190" w:type="dxa"/>
            <w:shd w:val="clear" w:color="auto" w:fill="BFBFBF" w:themeFill="background1" w:themeFillShade="BF"/>
            <w:hideMark/>
          </w:tcPr>
          <w:p w14:paraId="15310F18"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Reply to</w:t>
            </w:r>
          </w:p>
        </w:tc>
        <w:tc>
          <w:tcPr>
            <w:tcW w:w="1156" w:type="dxa"/>
            <w:shd w:val="clear" w:color="auto" w:fill="BFBFBF" w:themeFill="background1" w:themeFillShade="BF"/>
            <w:hideMark/>
          </w:tcPr>
          <w:p w14:paraId="161CDB38"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To</w:t>
            </w:r>
          </w:p>
        </w:tc>
        <w:tc>
          <w:tcPr>
            <w:tcW w:w="1156" w:type="dxa"/>
            <w:shd w:val="clear" w:color="auto" w:fill="BFBFBF" w:themeFill="background1" w:themeFillShade="BF"/>
            <w:hideMark/>
          </w:tcPr>
          <w:p w14:paraId="6C12C277"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Cc</w:t>
            </w:r>
          </w:p>
        </w:tc>
        <w:tc>
          <w:tcPr>
            <w:tcW w:w="1217" w:type="dxa"/>
            <w:shd w:val="clear" w:color="auto" w:fill="BFBFBF" w:themeFill="background1" w:themeFillShade="BF"/>
            <w:hideMark/>
          </w:tcPr>
          <w:p w14:paraId="26BB483E"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Original LS</w:t>
            </w:r>
          </w:p>
        </w:tc>
        <w:tc>
          <w:tcPr>
            <w:tcW w:w="1185" w:type="dxa"/>
            <w:shd w:val="clear" w:color="auto" w:fill="BFBFBF" w:themeFill="background1" w:themeFillShade="BF"/>
            <w:hideMark/>
          </w:tcPr>
          <w:p w14:paraId="79CF337C" w14:textId="77777777" w:rsidR="003D240D" w:rsidRPr="00010D11" w:rsidRDefault="003D240D" w:rsidP="00266384">
            <w:pPr>
              <w:rPr>
                <w:rFonts w:ascii="Times New Roman" w:hAnsi="Times New Roman"/>
                <w:bCs/>
                <w:sz w:val="16"/>
                <w:szCs w:val="16"/>
              </w:rPr>
            </w:pPr>
            <w:r w:rsidRPr="00010D11">
              <w:rPr>
                <w:rFonts w:ascii="Times New Roman" w:hAnsi="Times New Roman"/>
                <w:bCs/>
                <w:sz w:val="16"/>
                <w:szCs w:val="16"/>
              </w:rPr>
              <w:t>Reply in</w:t>
            </w:r>
          </w:p>
        </w:tc>
      </w:tr>
      <w:tr w:rsidR="00010D11" w:rsidRPr="00010D11" w14:paraId="6611ED89" w14:textId="77777777" w:rsidTr="00010D11">
        <w:trPr>
          <w:trHeight w:val="20"/>
          <w:jc w:val="center"/>
        </w:trPr>
        <w:tc>
          <w:tcPr>
            <w:tcW w:w="1001" w:type="dxa"/>
          </w:tcPr>
          <w:p w14:paraId="4C09D758" w14:textId="4E61643B" w:rsidR="00010D11" w:rsidRPr="00010D11" w:rsidRDefault="00377AD3" w:rsidP="00010D11">
            <w:pPr>
              <w:rPr>
                <w:rFonts w:ascii="Times New Roman" w:hAnsi="Times New Roman"/>
                <w:bCs/>
                <w:sz w:val="16"/>
                <w:szCs w:val="16"/>
              </w:rPr>
            </w:pPr>
            <w:hyperlink r:id="rId2629" w:history="1">
              <w:r>
                <w:rPr>
                  <w:rStyle w:val="Hyperlink"/>
                  <w:rFonts w:ascii="Times New Roman" w:hAnsi="Times New Roman"/>
                  <w:sz w:val="16"/>
                  <w:szCs w:val="16"/>
                </w:rPr>
                <w:t>R1-1610571</w:t>
              </w:r>
            </w:hyperlink>
          </w:p>
        </w:tc>
        <w:tc>
          <w:tcPr>
            <w:tcW w:w="2586" w:type="dxa"/>
          </w:tcPr>
          <w:p w14:paraId="30971DD7" w14:textId="4F24C55C" w:rsidR="00010D11" w:rsidRPr="00010D11" w:rsidRDefault="00010D11" w:rsidP="00010D11">
            <w:pPr>
              <w:rPr>
                <w:rFonts w:ascii="Times New Roman" w:hAnsi="Times New Roman"/>
                <w:sz w:val="16"/>
                <w:szCs w:val="16"/>
              </w:rPr>
            </w:pPr>
            <w:r w:rsidRPr="00010D11">
              <w:rPr>
                <w:rFonts w:ascii="Times New Roman" w:hAnsi="Times New Roman"/>
                <w:sz w:val="16"/>
                <w:szCs w:val="16"/>
              </w:rPr>
              <w:t>LS reply on Multi-carrier enhancements for UMTS</w:t>
            </w:r>
          </w:p>
        </w:tc>
        <w:tc>
          <w:tcPr>
            <w:tcW w:w="1322" w:type="dxa"/>
          </w:tcPr>
          <w:p w14:paraId="306096E6" w14:textId="50B44BA3"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0489CE93" w14:textId="21DBECDB" w:rsidR="00010D11" w:rsidRPr="00010D11" w:rsidRDefault="00010D11" w:rsidP="00010D11">
            <w:pPr>
              <w:rPr>
                <w:rFonts w:ascii="Times New Roman" w:hAnsi="Times New Roman"/>
                <w:bCs/>
                <w:sz w:val="16"/>
                <w:szCs w:val="16"/>
              </w:rPr>
            </w:pPr>
            <w:r w:rsidRPr="00010D11">
              <w:rPr>
                <w:rFonts w:ascii="Times New Roman" w:hAnsi="Times New Roman"/>
                <w:sz w:val="16"/>
                <w:szCs w:val="16"/>
              </w:rPr>
              <w:t>Rel-14</w:t>
            </w:r>
          </w:p>
        </w:tc>
        <w:tc>
          <w:tcPr>
            <w:tcW w:w="2416" w:type="dxa"/>
          </w:tcPr>
          <w:p w14:paraId="35C688C9" w14:textId="7F672F34" w:rsidR="00010D11" w:rsidRPr="00010D11" w:rsidRDefault="00010D11" w:rsidP="00010D11">
            <w:pPr>
              <w:rPr>
                <w:rFonts w:ascii="Times New Roman" w:hAnsi="Times New Roman"/>
                <w:bCs/>
                <w:sz w:val="16"/>
                <w:szCs w:val="16"/>
              </w:rPr>
            </w:pPr>
            <w:r w:rsidRPr="00010D11">
              <w:rPr>
                <w:rFonts w:ascii="Times New Roman" w:hAnsi="Times New Roman"/>
                <w:sz w:val="16"/>
                <w:szCs w:val="16"/>
              </w:rPr>
              <w:t>UTRA_MCe-Core</w:t>
            </w:r>
          </w:p>
        </w:tc>
        <w:tc>
          <w:tcPr>
            <w:tcW w:w="1190" w:type="dxa"/>
          </w:tcPr>
          <w:p w14:paraId="1C7A6761" w14:textId="051B6880" w:rsidR="00010D11" w:rsidRPr="00010D11" w:rsidRDefault="00010D11" w:rsidP="00010D11">
            <w:pPr>
              <w:rPr>
                <w:rFonts w:ascii="Times New Roman" w:hAnsi="Times New Roman"/>
                <w:sz w:val="16"/>
                <w:szCs w:val="16"/>
              </w:rPr>
            </w:pPr>
            <w:r w:rsidRPr="00010D11">
              <w:rPr>
                <w:rFonts w:ascii="Times New Roman" w:hAnsi="Times New Roman"/>
                <w:sz w:val="16"/>
                <w:szCs w:val="16"/>
              </w:rPr>
              <w:t>R1-168089</w:t>
            </w:r>
          </w:p>
        </w:tc>
        <w:tc>
          <w:tcPr>
            <w:tcW w:w="1156" w:type="dxa"/>
          </w:tcPr>
          <w:p w14:paraId="1EDCBE58" w14:textId="0784B37F"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RAN3</w:t>
            </w:r>
          </w:p>
        </w:tc>
        <w:tc>
          <w:tcPr>
            <w:tcW w:w="1156" w:type="dxa"/>
          </w:tcPr>
          <w:p w14:paraId="157F0219" w14:textId="7666BE7A" w:rsidR="00010D11" w:rsidRPr="00010D11" w:rsidRDefault="00010D11" w:rsidP="00010D11">
            <w:pPr>
              <w:rPr>
                <w:rFonts w:ascii="Times New Roman" w:hAnsi="Times New Roman"/>
                <w:sz w:val="16"/>
                <w:szCs w:val="16"/>
              </w:rPr>
            </w:pPr>
          </w:p>
        </w:tc>
        <w:tc>
          <w:tcPr>
            <w:tcW w:w="1217" w:type="dxa"/>
          </w:tcPr>
          <w:p w14:paraId="4480418A" w14:textId="69E7A30B" w:rsidR="00010D11" w:rsidRPr="00010D11" w:rsidRDefault="00010D11" w:rsidP="00010D11">
            <w:pPr>
              <w:rPr>
                <w:rFonts w:ascii="Times New Roman" w:hAnsi="Times New Roman"/>
                <w:sz w:val="16"/>
                <w:szCs w:val="16"/>
              </w:rPr>
            </w:pPr>
          </w:p>
        </w:tc>
        <w:tc>
          <w:tcPr>
            <w:tcW w:w="1185" w:type="dxa"/>
            <w:vAlign w:val="center"/>
          </w:tcPr>
          <w:p w14:paraId="075F176A" w14:textId="77777777" w:rsidR="00010D11" w:rsidRPr="00010D11" w:rsidRDefault="00010D11" w:rsidP="00010D11">
            <w:pPr>
              <w:rPr>
                <w:rFonts w:ascii="Times New Roman" w:hAnsi="Times New Roman"/>
                <w:sz w:val="16"/>
                <w:szCs w:val="16"/>
              </w:rPr>
            </w:pPr>
          </w:p>
        </w:tc>
      </w:tr>
      <w:tr w:rsidR="00010D11" w:rsidRPr="00010D11" w14:paraId="3D4D7F41" w14:textId="77777777" w:rsidTr="00010D11">
        <w:trPr>
          <w:trHeight w:val="20"/>
          <w:jc w:val="center"/>
        </w:trPr>
        <w:tc>
          <w:tcPr>
            <w:tcW w:w="1001" w:type="dxa"/>
          </w:tcPr>
          <w:p w14:paraId="58D28B2B" w14:textId="0279B821" w:rsidR="00010D11" w:rsidRPr="00010D11" w:rsidRDefault="00377AD3" w:rsidP="00010D11">
            <w:pPr>
              <w:rPr>
                <w:rFonts w:ascii="Times New Roman" w:hAnsi="Times New Roman"/>
                <w:bCs/>
                <w:sz w:val="16"/>
                <w:szCs w:val="16"/>
              </w:rPr>
            </w:pPr>
            <w:hyperlink r:id="rId2630" w:history="1">
              <w:r>
                <w:rPr>
                  <w:rStyle w:val="Hyperlink"/>
                  <w:rFonts w:ascii="Times New Roman" w:hAnsi="Times New Roman"/>
                  <w:sz w:val="16"/>
                  <w:szCs w:val="16"/>
                </w:rPr>
                <w:t>R1-1610572</w:t>
              </w:r>
            </w:hyperlink>
          </w:p>
        </w:tc>
        <w:tc>
          <w:tcPr>
            <w:tcW w:w="2586" w:type="dxa"/>
          </w:tcPr>
          <w:p w14:paraId="2031C7C4" w14:textId="70B51A5D" w:rsidR="00010D11" w:rsidRPr="00010D11" w:rsidRDefault="00010D11" w:rsidP="00010D11">
            <w:pPr>
              <w:rPr>
                <w:rFonts w:ascii="Times New Roman" w:hAnsi="Times New Roman"/>
                <w:sz w:val="16"/>
                <w:szCs w:val="16"/>
              </w:rPr>
            </w:pPr>
            <w:r w:rsidRPr="00010D11">
              <w:rPr>
                <w:rFonts w:ascii="Times New Roman" w:hAnsi="Times New Roman"/>
                <w:sz w:val="16"/>
                <w:szCs w:val="16"/>
              </w:rPr>
              <w:t>LS to RAN2/3 on RAN1 progress on MC enhancements</w:t>
            </w:r>
          </w:p>
        </w:tc>
        <w:tc>
          <w:tcPr>
            <w:tcW w:w="1322" w:type="dxa"/>
          </w:tcPr>
          <w:p w14:paraId="30C96732" w14:textId="6EC1582B"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3988BD76" w14:textId="0D1A5D96" w:rsidR="00010D11" w:rsidRPr="00010D11" w:rsidRDefault="00010D11" w:rsidP="00010D11">
            <w:pPr>
              <w:rPr>
                <w:rFonts w:ascii="Times New Roman" w:hAnsi="Times New Roman"/>
                <w:bCs/>
                <w:sz w:val="16"/>
                <w:szCs w:val="16"/>
              </w:rPr>
            </w:pPr>
            <w:r w:rsidRPr="00010D11">
              <w:rPr>
                <w:rFonts w:ascii="Times New Roman" w:hAnsi="Times New Roman"/>
                <w:sz w:val="16"/>
                <w:szCs w:val="16"/>
              </w:rPr>
              <w:t>Rel-14</w:t>
            </w:r>
          </w:p>
        </w:tc>
        <w:tc>
          <w:tcPr>
            <w:tcW w:w="2416" w:type="dxa"/>
          </w:tcPr>
          <w:p w14:paraId="4DD9189B" w14:textId="348AC79E" w:rsidR="00010D11" w:rsidRPr="00010D11" w:rsidRDefault="00010D11" w:rsidP="00010D11">
            <w:pPr>
              <w:rPr>
                <w:rFonts w:ascii="Times New Roman" w:hAnsi="Times New Roman"/>
                <w:bCs/>
                <w:sz w:val="16"/>
                <w:szCs w:val="16"/>
              </w:rPr>
            </w:pPr>
            <w:r w:rsidRPr="00010D11">
              <w:rPr>
                <w:rFonts w:ascii="Times New Roman" w:hAnsi="Times New Roman"/>
                <w:sz w:val="16"/>
                <w:szCs w:val="16"/>
              </w:rPr>
              <w:t>UTRA_MCe-Core</w:t>
            </w:r>
          </w:p>
        </w:tc>
        <w:tc>
          <w:tcPr>
            <w:tcW w:w="1190" w:type="dxa"/>
          </w:tcPr>
          <w:p w14:paraId="1C91C9C1" w14:textId="0CE66D1B" w:rsidR="00010D11" w:rsidRPr="00010D11" w:rsidRDefault="00010D11" w:rsidP="00010D11">
            <w:pPr>
              <w:rPr>
                <w:rFonts w:ascii="Times New Roman" w:hAnsi="Times New Roman"/>
                <w:sz w:val="16"/>
                <w:szCs w:val="16"/>
              </w:rPr>
            </w:pPr>
          </w:p>
        </w:tc>
        <w:tc>
          <w:tcPr>
            <w:tcW w:w="1156" w:type="dxa"/>
          </w:tcPr>
          <w:p w14:paraId="1FF5A39E" w14:textId="08E6BD12"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RAN3</w:t>
            </w:r>
          </w:p>
        </w:tc>
        <w:tc>
          <w:tcPr>
            <w:tcW w:w="1156" w:type="dxa"/>
          </w:tcPr>
          <w:p w14:paraId="2D92A836" w14:textId="08701C40" w:rsidR="00010D11" w:rsidRPr="00010D11" w:rsidRDefault="00010D11" w:rsidP="00010D11">
            <w:pPr>
              <w:rPr>
                <w:rFonts w:ascii="Times New Roman" w:hAnsi="Times New Roman"/>
                <w:sz w:val="16"/>
                <w:szCs w:val="16"/>
              </w:rPr>
            </w:pPr>
          </w:p>
        </w:tc>
        <w:tc>
          <w:tcPr>
            <w:tcW w:w="1217" w:type="dxa"/>
          </w:tcPr>
          <w:p w14:paraId="6E4BE1DA" w14:textId="31D661BB" w:rsidR="00010D11" w:rsidRPr="00010D11" w:rsidRDefault="00010D11" w:rsidP="00010D11">
            <w:pPr>
              <w:rPr>
                <w:rFonts w:ascii="Times New Roman" w:hAnsi="Times New Roman"/>
                <w:sz w:val="16"/>
                <w:szCs w:val="16"/>
              </w:rPr>
            </w:pPr>
          </w:p>
        </w:tc>
        <w:tc>
          <w:tcPr>
            <w:tcW w:w="1185" w:type="dxa"/>
            <w:vAlign w:val="center"/>
          </w:tcPr>
          <w:p w14:paraId="702457E9" w14:textId="77777777" w:rsidR="00010D11" w:rsidRPr="00010D11" w:rsidRDefault="00010D11" w:rsidP="00010D11">
            <w:pPr>
              <w:rPr>
                <w:rFonts w:ascii="Times New Roman" w:hAnsi="Times New Roman"/>
                <w:sz w:val="16"/>
                <w:szCs w:val="16"/>
              </w:rPr>
            </w:pPr>
          </w:p>
        </w:tc>
      </w:tr>
      <w:tr w:rsidR="00010D11" w:rsidRPr="00010D11" w14:paraId="062C1BCE" w14:textId="77777777" w:rsidTr="00010D11">
        <w:trPr>
          <w:trHeight w:val="20"/>
          <w:jc w:val="center"/>
        </w:trPr>
        <w:tc>
          <w:tcPr>
            <w:tcW w:w="1001" w:type="dxa"/>
          </w:tcPr>
          <w:p w14:paraId="6117B2F5" w14:textId="26A0ADC6" w:rsidR="00010D11" w:rsidRPr="00010D11" w:rsidRDefault="00377AD3" w:rsidP="00010D11">
            <w:pPr>
              <w:rPr>
                <w:rFonts w:ascii="Times New Roman" w:hAnsi="Times New Roman"/>
                <w:bCs/>
                <w:sz w:val="16"/>
                <w:szCs w:val="16"/>
              </w:rPr>
            </w:pPr>
            <w:hyperlink r:id="rId2631" w:history="1">
              <w:r>
                <w:rPr>
                  <w:rStyle w:val="Hyperlink"/>
                  <w:rFonts w:ascii="Times New Roman" w:hAnsi="Times New Roman"/>
                  <w:sz w:val="16"/>
                  <w:szCs w:val="16"/>
                </w:rPr>
                <w:t>R1-1610655</w:t>
              </w:r>
            </w:hyperlink>
          </w:p>
        </w:tc>
        <w:tc>
          <w:tcPr>
            <w:tcW w:w="2586" w:type="dxa"/>
          </w:tcPr>
          <w:p w14:paraId="653952BE" w14:textId="2FBD15EB"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wider bandwidth operation for NR</w:t>
            </w:r>
          </w:p>
        </w:tc>
        <w:tc>
          <w:tcPr>
            <w:tcW w:w="1322" w:type="dxa"/>
          </w:tcPr>
          <w:p w14:paraId="632838E2" w14:textId="03FEA2DB" w:rsidR="00010D11" w:rsidRPr="00010D11" w:rsidRDefault="00010D11" w:rsidP="00010D11">
            <w:pPr>
              <w:rPr>
                <w:rFonts w:ascii="Times New Roman" w:hAnsi="Times New Roman"/>
                <w:sz w:val="16"/>
                <w:szCs w:val="16"/>
              </w:rPr>
            </w:pPr>
            <w:r w:rsidRPr="00010D11">
              <w:rPr>
                <w:rFonts w:ascii="Times New Roman" w:hAnsi="Times New Roman"/>
                <w:sz w:val="16"/>
                <w:szCs w:val="16"/>
              </w:rPr>
              <w:t>RAN1, NTT DOCOMO</w:t>
            </w:r>
          </w:p>
        </w:tc>
        <w:tc>
          <w:tcPr>
            <w:tcW w:w="838" w:type="dxa"/>
          </w:tcPr>
          <w:p w14:paraId="191B2B98" w14:textId="4784F6AB" w:rsidR="00010D11" w:rsidRPr="00010D11" w:rsidRDefault="00010D11" w:rsidP="00010D11">
            <w:pPr>
              <w:rPr>
                <w:rFonts w:ascii="Times New Roman" w:hAnsi="Times New Roman"/>
                <w:bCs/>
                <w:sz w:val="16"/>
                <w:szCs w:val="16"/>
              </w:rPr>
            </w:pPr>
            <w:r w:rsidRPr="00010D11">
              <w:rPr>
                <w:rFonts w:ascii="Times New Roman" w:hAnsi="Times New Roman"/>
                <w:sz w:val="16"/>
                <w:szCs w:val="16"/>
              </w:rPr>
              <w:t>Rel-14</w:t>
            </w:r>
          </w:p>
        </w:tc>
        <w:tc>
          <w:tcPr>
            <w:tcW w:w="2416" w:type="dxa"/>
          </w:tcPr>
          <w:p w14:paraId="42641280" w14:textId="4B18B743" w:rsidR="00010D11" w:rsidRPr="00010D11" w:rsidRDefault="00010D11" w:rsidP="00010D11">
            <w:pPr>
              <w:rPr>
                <w:rFonts w:ascii="Times New Roman" w:hAnsi="Times New Roman"/>
                <w:bCs/>
                <w:sz w:val="16"/>
                <w:szCs w:val="16"/>
              </w:rPr>
            </w:pPr>
            <w:r w:rsidRPr="00010D11">
              <w:rPr>
                <w:rFonts w:ascii="Times New Roman" w:hAnsi="Times New Roman"/>
                <w:sz w:val="16"/>
                <w:szCs w:val="16"/>
              </w:rPr>
              <w:t>FS_NR_newRAT</w:t>
            </w:r>
          </w:p>
        </w:tc>
        <w:tc>
          <w:tcPr>
            <w:tcW w:w="1190" w:type="dxa"/>
          </w:tcPr>
          <w:p w14:paraId="14269FC1" w14:textId="32A1380F" w:rsidR="00010D11" w:rsidRPr="00010D11" w:rsidRDefault="00010D11" w:rsidP="00010D11">
            <w:pPr>
              <w:rPr>
                <w:rFonts w:ascii="Times New Roman" w:hAnsi="Times New Roman"/>
                <w:sz w:val="16"/>
                <w:szCs w:val="16"/>
              </w:rPr>
            </w:pPr>
          </w:p>
        </w:tc>
        <w:tc>
          <w:tcPr>
            <w:tcW w:w="1156" w:type="dxa"/>
          </w:tcPr>
          <w:p w14:paraId="28CB6E21" w14:textId="16F01C48"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1F4CB89D" w14:textId="1479A73D"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217" w:type="dxa"/>
          </w:tcPr>
          <w:p w14:paraId="5D532398" w14:textId="13660E68" w:rsidR="00010D11" w:rsidRPr="00010D11" w:rsidRDefault="00010D11" w:rsidP="00010D11">
            <w:pPr>
              <w:rPr>
                <w:rFonts w:ascii="Times New Roman" w:hAnsi="Times New Roman"/>
                <w:sz w:val="16"/>
                <w:szCs w:val="16"/>
              </w:rPr>
            </w:pPr>
          </w:p>
        </w:tc>
        <w:tc>
          <w:tcPr>
            <w:tcW w:w="1185" w:type="dxa"/>
            <w:vAlign w:val="center"/>
          </w:tcPr>
          <w:p w14:paraId="59895FC6" w14:textId="77777777" w:rsidR="00010D11" w:rsidRPr="00010D11" w:rsidRDefault="00010D11" w:rsidP="00010D11">
            <w:pPr>
              <w:rPr>
                <w:rFonts w:ascii="Times New Roman" w:hAnsi="Times New Roman"/>
                <w:sz w:val="16"/>
                <w:szCs w:val="16"/>
              </w:rPr>
            </w:pPr>
          </w:p>
        </w:tc>
      </w:tr>
      <w:tr w:rsidR="00010D11" w:rsidRPr="00010D11" w14:paraId="38E1EF42" w14:textId="77777777" w:rsidTr="00010D11">
        <w:trPr>
          <w:trHeight w:val="20"/>
          <w:jc w:val="center"/>
        </w:trPr>
        <w:tc>
          <w:tcPr>
            <w:tcW w:w="1001" w:type="dxa"/>
          </w:tcPr>
          <w:p w14:paraId="65335E63" w14:textId="6AF36137" w:rsidR="00010D11" w:rsidRPr="00010D11" w:rsidRDefault="00377AD3" w:rsidP="00010D11">
            <w:pPr>
              <w:rPr>
                <w:rFonts w:ascii="Times New Roman" w:hAnsi="Times New Roman"/>
                <w:sz w:val="16"/>
                <w:szCs w:val="16"/>
              </w:rPr>
            </w:pPr>
            <w:hyperlink r:id="rId2632" w:history="1">
              <w:r>
                <w:rPr>
                  <w:rStyle w:val="Hyperlink"/>
                  <w:rFonts w:ascii="Times New Roman" w:hAnsi="Times New Roman"/>
                  <w:sz w:val="16"/>
                  <w:szCs w:val="16"/>
                </w:rPr>
                <w:t>R1-1610780</w:t>
              </w:r>
            </w:hyperlink>
          </w:p>
        </w:tc>
        <w:tc>
          <w:tcPr>
            <w:tcW w:w="2586" w:type="dxa"/>
          </w:tcPr>
          <w:p w14:paraId="7EB8F0C6" w14:textId="38478BB0"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power allocation for SC-PTM</w:t>
            </w:r>
          </w:p>
        </w:tc>
        <w:tc>
          <w:tcPr>
            <w:tcW w:w="1322" w:type="dxa"/>
          </w:tcPr>
          <w:p w14:paraId="17F9E2F4" w14:textId="2BC6AD17"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68846A67" w14:textId="52F7DA48" w:rsidR="00010D11" w:rsidRPr="00010D11" w:rsidRDefault="00010D11" w:rsidP="00010D11">
            <w:pPr>
              <w:rPr>
                <w:rFonts w:ascii="Times New Roman" w:hAnsi="Times New Roman"/>
                <w:sz w:val="16"/>
                <w:szCs w:val="16"/>
              </w:rPr>
            </w:pPr>
            <w:r w:rsidRPr="00010D11">
              <w:rPr>
                <w:rFonts w:ascii="Times New Roman" w:hAnsi="Times New Roman"/>
                <w:sz w:val="16"/>
                <w:szCs w:val="16"/>
              </w:rPr>
              <w:t>Rel-13</w:t>
            </w:r>
          </w:p>
        </w:tc>
        <w:tc>
          <w:tcPr>
            <w:tcW w:w="2416" w:type="dxa"/>
          </w:tcPr>
          <w:p w14:paraId="3AF2E15D" w14:textId="0E3B6E65" w:rsidR="00010D11" w:rsidRPr="00010D11" w:rsidRDefault="00010D11" w:rsidP="00010D11">
            <w:pPr>
              <w:rPr>
                <w:rFonts w:ascii="Times New Roman" w:hAnsi="Times New Roman"/>
                <w:sz w:val="16"/>
                <w:szCs w:val="16"/>
              </w:rPr>
            </w:pPr>
            <w:r w:rsidRPr="00010D11">
              <w:rPr>
                <w:rFonts w:ascii="Times New Roman" w:hAnsi="Times New Roman"/>
                <w:sz w:val="16"/>
                <w:szCs w:val="16"/>
              </w:rPr>
              <w:t>LTE_SC_PTM-Core</w:t>
            </w:r>
          </w:p>
        </w:tc>
        <w:tc>
          <w:tcPr>
            <w:tcW w:w="1190" w:type="dxa"/>
          </w:tcPr>
          <w:p w14:paraId="12BC6E80" w14:textId="52270A91" w:rsidR="00010D11" w:rsidRPr="00010D11" w:rsidRDefault="00010D11" w:rsidP="00010D11">
            <w:pPr>
              <w:rPr>
                <w:rFonts w:ascii="Times New Roman" w:hAnsi="Times New Roman"/>
                <w:sz w:val="16"/>
                <w:szCs w:val="16"/>
              </w:rPr>
            </w:pPr>
          </w:p>
        </w:tc>
        <w:tc>
          <w:tcPr>
            <w:tcW w:w="1156" w:type="dxa"/>
          </w:tcPr>
          <w:p w14:paraId="61E7E370" w14:textId="1A1181AA"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180D2FB5" w14:textId="38F1EEA0" w:rsidR="00010D11" w:rsidRPr="00010D11" w:rsidRDefault="00010D11" w:rsidP="00010D11">
            <w:pPr>
              <w:rPr>
                <w:rFonts w:ascii="Times New Roman" w:hAnsi="Times New Roman"/>
                <w:sz w:val="16"/>
                <w:szCs w:val="16"/>
              </w:rPr>
            </w:pPr>
          </w:p>
        </w:tc>
        <w:tc>
          <w:tcPr>
            <w:tcW w:w="1217" w:type="dxa"/>
          </w:tcPr>
          <w:p w14:paraId="4CEBFB6F" w14:textId="1C385A6E" w:rsidR="00010D11" w:rsidRPr="00010D11" w:rsidRDefault="00010D11" w:rsidP="00010D11">
            <w:pPr>
              <w:rPr>
                <w:rFonts w:ascii="Times New Roman" w:hAnsi="Times New Roman"/>
                <w:sz w:val="16"/>
                <w:szCs w:val="16"/>
              </w:rPr>
            </w:pPr>
          </w:p>
        </w:tc>
        <w:tc>
          <w:tcPr>
            <w:tcW w:w="1185" w:type="dxa"/>
            <w:vAlign w:val="center"/>
          </w:tcPr>
          <w:p w14:paraId="1419B282" w14:textId="77777777" w:rsidR="00010D11" w:rsidRPr="00010D11" w:rsidRDefault="00010D11" w:rsidP="00010D11">
            <w:pPr>
              <w:rPr>
                <w:rFonts w:ascii="Times New Roman" w:hAnsi="Times New Roman"/>
                <w:sz w:val="16"/>
                <w:szCs w:val="16"/>
              </w:rPr>
            </w:pPr>
          </w:p>
        </w:tc>
      </w:tr>
      <w:tr w:rsidR="00010D11" w:rsidRPr="00010D11" w14:paraId="6FDD94FF" w14:textId="77777777" w:rsidTr="00010D11">
        <w:trPr>
          <w:trHeight w:val="20"/>
          <w:jc w:val="center"/>
        </w:trPr>
        <w:tc>
          <w:tcPr>
            <w:tcW w:w="1001" w:type="dxa"/>
          </w:tcPr>
          <w:p w14:paraId="4EA47C23" w14:textId="1F83CA7E" w:rsidR="00010D11" w:rsidRPr="00010D11" w:rsidRDefault="00377AD3" w:rsidP="00010D11">
            <w:pPr>
              <w:rPr>
                <w:rFonts w:ascii="Times New Roman" w:hAnsi="Times New Roman"/>
                <w:sz w:val="16"/>
                <w:szCs w:val="16"/>
              </w:rPr>
            </w:pPr>
            <w:hyperlink r:id="rId2633" w:history="1">
              <w:r>
                <w:rPr>
                  <w:rStyle w:val="Hyperlink"/>
                  <w:rFonts w:ascii="Times New Roman" w:hAnsi="Times New Roman"/>
                  <w:sz w:val="16"/>
                  <w:szCs w:val="16"/>
                </w:rPr>
                <w:t>R1-1610929</w:t>
              </w:r>
            </w:hyperlink>
          </w:p>
        </w:tc>
        <w:tc>
          <w:tcPr>
            <w:tcW w:w="2586" w:type="dxa"/>
          </w:tcPr>
          <w:p w14:paraId="173B174B" w14:textId="77D7052C" w:rsidR="00010D11" w:rsidRPr="00010D11" w:rsidRDefault="00010D11" w:rsidP="00010D11">
            <w:pPr>
              <w:rPr>
                <w:rFonts w:ascii="Times New Roman" w:hAnsi="Times New Roman"/>
                <w:sz w:val="16"/>
                <w:szCs w:val="16"/>
              </w:rPr>
            </w:pPr>
            <w:r w:rsidRPr="00010D11">
              <w:rPr>
                <w:rFonts w:ascii="Times New Roman" w:hAnsi="Times New Roman"/>
                <w:sz w:val="16"/>
                <w:szCs w:val="16"/>
              </w:rPr>
              <w:t>LS response on DFN offset</w:t>
            </w:r>
          </w:p>
        </w:tc>
        <w:tc>
          <w:tcPr>
            <w:tcW w:w="1322" w:type="dxa"/>
          </w:tcPr>
          <w:p w14:paraId="50F96426" w14:textId="0EEE6FEF"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0A83DFB9" w14:textId="097DE609"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002A6E7D" w14:textId="1906BF22" w:rsidR="00010D11" w:rsidRPr="00010D11" w:rsidRDefault="00010D11" w:rsidP="00010D11">
            <w:pPr>
              <w:rPr>
                <w:rFonts w:ascii="Times New Roman" w:hAnsi="Times New Roman"/>
                <w:sz w:val="16"/>
                <w:szCs w:val="16"/>
              </w:rPr>
            </w:pPr>
            <w:r w:rsidRPr="00010D11">
              <w:rPr>
                <w:rFonts w:ascii="Times New Roman" w:hAnsi="Times New Roman"/>
                <w:sz w:val="16"/>
                <w:szCs w:val="16"/>
              </w:rPr>
              <w:t>LTE_V2X-Core</w:t>
            </w:r>
          </w:p>
        </w:tc>
        <w:tc>
          <w:tcPr>
            <w:tcW w:w="1190" w:type="dxa"/>
          </w:tcPr>
          <w:p w14:paraId="76DD6050" w14:textId="5E46796F" w:rsidR="00010D11" w:rsidRPr="00010D11" w:rsidRDefault="00377AD3" w:rsidP="00010D11">
            <w:pPr>
              <w:rPr>
                <w:rFonts w:ascii="Times New Roman" w:hAnsi="Times New Roman"/>
                <w:sz w:val="16"/>
                <w:szCs w:val="16"/>
              </w:rPr>
            </w:pPr>
            <w:hyperlink r:id="rId2634" w:history="1">
              <w:r>
                <w:rPr>
                  <w:rStyle w:val="Hyperlink"/>
                  <w:rFonts w:ascii="Times New Roman" w:hAnsi="Times New Roman"/>
                  <w:sz w:val="16"/>
                  <w:szCs w:val="16"/>
                </w:rPr>
                <w:t>R1-1610798</w:t>
              </w:r>
            </w:hyperlink>
          </w:p>
        </w:tc>
        <w:tc>
          <w:tcPr>
            <w:tcW w:w="1156" w:type="dxa"/>
          </w:tcPr>
          <w:p w14:paraId="25C4D207" w14:textId="48101547"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0ABA2D3D" w14:textId="75007C1C" w:rsidR="00010D11" w:rsidRPr="00010D11" w:rsidRDefault="00010D11" w:rsidP="00010D11">
            <w:pPr>
              <w:rPr>
                <w:rFonts w:ascii="Times New Roman" w:hAnsi="Times New Roman"/>
                <w:sz w:val="16"/>
                <w:szCs w:val="16"/>
              </w:rPr>
            </w:pPr>
          </w:p>
        </w:tc>
        <w:tc>
          <w:tcPr>
            <w:tcW w:w="1217" w:type="dxa"/>
          </w:tcPr>
          <w:p w14:paraId="236636B5" w14:textId="042E0849" w:rsidR="00010D11" w:rsidRPr="00010D11" w:rsidRDefault="00010D11" w:rsidP="00010D11">
            <w:pPr>
              <w:rPr>
                <w:rFonts w:ascii="Times New Roman" w:hAnsi="Times New Roman"/>
                <w:sz w:val="16"/>
                <w:szCs w:val="16"/>
              </w:rPr>
            </w:pPr>
          </w:p>
        </w:tc>
        <w:tc>
          <w:tcPr>
            <w:tcW w:w="1185" w:type="dxa"/>
            <w:vAlign w:val="center"/>
          </w:tcPr>
          <w:p w14:paraId="234D846A" w14:textId="77777777" w:rsidR="00010D11" w:rsidRPr="00010D11" w:rsidRDefault="00010D11" w:rsidP="00010D11">
            <w:pPr>
              <w:rPr>
                <w:rFonts w:ascii="Times New Roman" w:hAnsi="Times New Roman"/>
                <w:sz w:val="16"/>
                <w:szCs w:val="16"/>
              </w:rPr>
            </w:pPr>
          </w:p>
        </w:tc>
      </w:tr>
      <w:tr w:rsidR="00010D11" w:rsidRPr="00010D11" w14:paraId="1A0CCE42" w14:textId="77777777" w:rsidTr="00010D11">
        <w:trPr>
          <w:trHeight w:val="20"/>
          <w:jc w:val="center"/>
        </w:trPr>
        <w:tc>
          <w:tcPr>
            <w:tcW w:w="1001" w:type="dxa"/>
          </w:tcPr>
          <w:p w14:paraId="22A9E736" w14:textId="1BE934CE" w:rsidR="00010D11" w:rsidRPr="00010D11" w:rsidRDefault="00377AD3" w:rsidP="00010D11">
            <w:pPr>
              <w:rPr>
                <w:rFonts w:ascii="Times New Roman" w:hAnsi="Times New Roman"/>
                <w:sz w:val="16"/>
                <w:szCs w:val="16"/>
              </w:rPr>
            </w:pPr>
            <w:hyperlink r:id="rId2635" w:history="1">
              <w:r>
                <w:rPr>
                  <w:rStyle w:val="Hyperlink"/>
                  <w:rFonts w:ascii="Times New Roman" w:hAnsi="Times New Roman"/>
                  <w:sz w:val="16"/>
                  <w:szCs w:val="16"/>
                </w:rPr>
                <w:t>R1-1610930</w:t>
              </w:r>
            </w:hyperlink>
          </w:p>
        </w:tc>
        <w:tc>
          <w:tcPr>
            <w:tcW w:w="2586" w:type="dxa"/>
          </w:tcPr>
          <w:p w14:paraId="6B17BDBC" w14:textId="4241AD98" w:rsidR="00010D11" w:rsidRPr="00010D11" w:rsidRDefault="00010D11" w:rsidP="00010D11">
            <w:pPr>
              <w:rPr>
                <w:rFonts w:ascii="Times New Roman" w:hAnsi="Times New Roman"/>
                <w:sz w:val="16"/>
                <w:szCs w:val="16"/>
              </w:rPr>
            </w:pPr>
            <w:r w:rsidRPr="00010D11">
              <w:rPr>
                <w:rFonts w:ascii="Times New Roman" w:hAnsi="Times New Roman"/>
                <w:sz w:val="16"/>
                <w:szCs w:val="16"/>
              </w:rPr>
              <w:t>LS response on Exceptional Pool Handling for V2X</w:t>
            </w:r>
          </w:p>
        </w:tc>
        <w:tc>
          <w:tcPr>
            <w:tcW w:w="1322" w:type="dxa"/>
          </w:tcPr>
          <w:p w14:paraId="08D6BB34" w14:textId="6CAD65AD"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30D86E91" w14:textId="3DEE8DA2"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A167EBF" w14:textId="32DF35CC" w:rsidR="00010D11" w:rsidRPr="00010D11" w:rsidRDefault="00010D11" w:rsidP="00010D11">
            <w:pPr>
              <w:rPr>
                <w:rFonts w:ascii="Times New Roman" w:hAnsi="Times New Roman"/>
                <w:sz w:val="16"/>
                <w:szCs w:val="16"/>
              </w:rPr>
            </w:pPr>
            <w:r w:rsidRPr="00010D11">
              <w:rPr>
                <w:rFonts w:ascii="Times New Roman" w:hAnsi="Times New Roman"/>
                <w:sz w:val="16"/>
                <w:szCs w:val="16"/>
              </w:rPr>
              <w:t>LTE_SL_V2V-Core</w:t>
            </w:r>
          </w:p>
        </w:tc>
        <w:tc>
          <w:tcPr>
            <w:tcW w:w="1190" w:type="dxa"/>
          </w:tcPr>
          <w:p w14:paraId="4C096FEE" w14:textId="4051279B" w:rsidR="00010D11" w:rsidRPr="00010D11" w:rsidRDefault="00377AD3" w:rsidP="00010D11">
            <w:pPr>
              <w:rPr>
                <w:rFonts w:ascii="Times New Roman" w:hAnsi="Times New Roman"/>
                <w:sz w:val="16"/>
                <w:szCs w:val="16"/>
              </w:rPr>
            </w:pPr>
            <w:hyperlink r:id="rId2636" w:history="1">
              <w:r>
                <w:rPr>
                  <w:rStyle w:val="Hyperlink"/>
                  <w:rFonts w:ascii="Times New Roman" w:hAnsi="Times New Roman"/>
                  <w:sz w:val="16"/>
                  <w:szCs w:val="16"/>
                </w:rPr>
                <w:t>R1-1608566</w:t>
              </w:r>
            </w:hyperlink>
          </w:p>
        </w:tc>
        <w:tc>
          <w:tcPr>
            <w:tcW w:w="1156" w:type="dxa"/>
          </w:tcPr>
          <w:p w14:paraId="2117D1C2" w14:textId="0BE49AFB"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29D6C037" w14:textId="50D11D3F" w:rsidR="00010D11" w:rsidRPr="00010D11" w:rsidRDefault="00010D11" w:rsidP="00010D11">
            <w:pPr>
              <w:rPr>
                <w:rFonts w:ascii="Times New Roman" w:hAnsi="Times New Roman"/>
                <w:sz w:val="16"/>
                <w:szCs w:val="16"/>
              </w:rPr>
            </w:pPr>
          </w:p>
        </w:tc>
        <w:tc>
          <w:tcPr>
            <w:tcW w:w="1217" w:type="dxa"/>
          </w:tcPr>
          <w:p w14:paraId="2E98D56C" w14:textId="4F642AF7" w:rsidR="00010D11" w:rsidRPr="00010D11" w:rsidRDefault="00010D11" w:rsidP="00010D11">
            <w:pPr>
              <w:rPr>
                <w:rFonts w:ascii="Times New Roman" w:hAnsi="Times New Roman"/>
                <w:sz w:val="16"/>
                <w:szCs w:val="16"/>
              </w:rPr>
            </w:pPr>
          </w:p>
        </w:tc>
        <w:tc>
          <w:tcPr>
            <w:tcW w:w="1185" w:type="dxa"/>
            <w:vAlign w:val="center"/>
          </w:tcPr>
          <w:p w14:paraId="3840691A" w14:textId="77777777" w:rsidR="00010D11" w:rsidRPr="00010D11" w:rsidRDefault="00010D11" w:rsidP="00010D11">
            <w:pPr>
              <w:rPr>
                <w:rFonts w:ascii="Times New Roman" w:hAnsi="Times New Roman"/>
                <w:sz w:val="16"/>
                <w:szCs w:val="16"/>
              </w:rPr>
            </w:pPr>
          </w:p>
        </w:tc>
      </w:tr>
      <w:tr w:rsidR="00010D11" w:rsidRPr="00010D11" w14:paraId="7BB5C9B2" w14:textId="77777777" w:rsidTr="00010D11">
        <w:trPr>
          <w:trHeight w:val="20"/>
          <w:jc w:val="center"/>
        </w:trPr>
        <w:tc>
          <w:tcPr>
            <w:tcW w:w="1001" w:type="dxa"/>
          </w:tcPr>
          <w:p w14:paraId="78517C36" w14:textId="7043D265" w:rsidR="00010D11" w:rsidRPr="00010D11" w:rsidRDefault="00377AD3" w:rsidP="00010D11">
            <w:pPr>
              <w:rPr>
                <w:rFonts w:ascii="Times New Roman" w:hAnsi="Times New Roman"/>
                <w:sz w:val="16"/>
                <w:szCs w:val="16"/>
              </w:rPr>
            </w:pPr>
            <w:hyperlink r:id="rId2637" w:history="1">
              <w:r>
                <w:rPr>
                  <w:rStyle w:val="Hyperlink"/>
                  <w:rFonts w:ascii="Times New Roman" w:hAnsi="Times New Roman"/>
                  <w:sz w:val="16"/>
                  <w:szCs w:val="16"/>
                </w:rPr>
                <w:t>R1-1610992</w:t>
              </w:r>
            </w:hyperlink>
          </w:p>
        </w:tc>
        <w:tc>
          <w:tcPr>
            <w:tcW w:w="2586" w:type="dxa"/>
          </w:tcPr>
          <w:p w14:paraId="69171355" w14:textId="6E86F38A"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NR RACH Procedure</w:t>
            </w:r>
          </w:p>
        </w:tc>
        <w:tc>
          <w:tcPr>
            <w:tcW w:w="1322" w:type="dxa"/>
          </w:tcPr>
          <w:p w14:paraId="354D9D7D" w14:textId="4A39DE7B"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7D9F96AE" w14:textId="03BC59B2"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6E647BFB" w14:textId="381FA0A9" w:rsidR="00010D11" w:rsidRPr="00010D11" w:rsidRDefault="00010D11" w:rsidP="00010D11">
            <w:pPr>
              <w:rPr>
                <w:rFonts w:ascii="Times New Roman" w:hAnsi="Times New Roman"/>
                <w:sz w:val="16"/>
                <w:szCs w:val="16"/>
              </w:rPr>
            </w:pPr>
            <w:r w:rsidRPr="00010D11">
              <w:rPr>
                <w:rFonts w:ascii="Times New Roman" w:hAnsi="Times New Roman"/>
                <w:sz w:val="16"/>
                <w:szCs w:val="16"/>
              </w:rPr>
              <w:t>FS_NR_newRAT</w:t>
            </w:r>
          </w:p>
        </w:tc>
        <w:tc>
          <w:tcPr>
            <w:tcW w:w="1190" w:type="dxa"/>
          </w:tcPr>
          <w:p w14:paraId="1FF5463E" w14:textId="5E20D9DA" w:rsidR="00010D11" w:rsidRPr="00010D11" w:rsidRDefault="00010D11" w:rsidP="00010D11">
            <w:pPr>
              <w:rPr>
                <w:rFonts w:ascii="Times New Roman" w:hAnsi="Times New Roman"/>
                <w:sz w:val="16"/>
                <w:szCs w:val="16"/>
              </w:rPr>
            </w:pPr>
          </w:p>
        </w:tc>
        <w:tc>
          <w:tcPr>
            <w:tcW w:w="1156" w:type="dxa"/>
          </w:tcPr>
          <w:p w14:paraId="1F948E52" w14:textId="5C1A341F"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21249271" w14:textId="473FA8EA" w:rsidR="00010D11" w:rsidRPr="00010D11" w:rsidRDefault="00010D11" w:rsidP="00010D11">
            <w:pPr>
              <w:rPr>
                <w:rFonts w:ascii="Times New Roman" w:hAnsi="Times New Roman"/>
                <w:sz w:val="16"/>
                <w:szCs w:val="16"/>
              </w:rPr>
            </w:pPr>
          </w:p>
        </w:tc>
        <w:tc>
          <w:tcPr>
            <w:tcW w:w="1217" w:type="dxa"/>
          </w:tcPr>
          <w:p w14:paraId="1312CACD" w14:textId="5ED5B2F7" w:rsidR="00010D11" w:rsidRPr="00010D11" w:rsidRDefault="00010D11" w:rsidP="00010D11">
            <w:pPr>
              <w:rPr>
                <w:rFonts w:ascii="Times New Roman" w:hAnsi="Times New Roman"/>
                <w:sz w:val="16"/>
                <w:szCs w:val="16"/>
              </w:rPr>
            </w:pPr>
          </w:p>
        </w:tc>
        <w:tc>
          <w:tcPr>
            <w:tcW w:w="1185" w:type="dxa"/>
            <w:vAlign w:val="center"/>
          </w:tcPr>
          <w:p w14:paraId="52FAD477" w14:textId="77777777" w:rsidR="00010D11" w:rsidRPr="00010D11" w:rsidRDefault="00010D11" w:rsidP="00010D11">
            <w:pPr>
              <w:rPr>
                <w:rFonts w:ascii="Times New Roman" w:hAnsi="Times New Roman"/>
                <w:sz w:val="16"/>
                <w:szCs w:val="16"/>
              </w:rPr>
            </w:pPr>
          </w:p>
        </w:tc>
      </w:tr>
      <w:tr w:rsidR="00010D11" w:rsidRPr="00010D11" w14:paraId="4454F92C" w14:textId="77777777" w:rsidTr="00010D11">
        <w:trPr>
          <w:trHeight w:val="20"/>
          <w:jc w:val="center"/>
        </w:trPr>
        <w:tc>
          <w:tcPr>
            <w:tcW w:w="1001" w:type="dxa"/>
          </w:tcPr>
          <w:p w14:paraId="0807A429" w14:textId="6117A322" w:rsidR="00010D11" w:rsidRPr="00010D11" w:rsidRDefault="00377AD3" w:rsidP="00010D11">
            <w:pPr>
              <w:rPr>
                <w:rFonts w:ascii="Times New Roman" w:hAnsi="Times New Roman"/>
                <w:sz w:val="16"/>
                <w:szCs w:val="16"/>
              </w:rPr>
            </w:pPr>
            <w:hyperlink r:id="rId2638" w:history="1">
              <w:r>
                <w:rPr>
                  <w:rStyle w:val="Hyperlink"/>
                  <w:rFonts w:ascii="Times New Roman" w:hAnsi="Times New Roman"/>
                  <w:sz w:val="16"/>
                  <w:szCs w:val="16"/>
                </w:rPr>
                <w:t>R1-1611000</w:t>
              </w:r>
            </w:hyperlink>
          </w:p>
        </w:tc>
        <w:tc>
          <w:tcPr>
            <w:tcW w:w="2586" w:type="dxa"/>
          </w:tcPr>
          <w:p w14:paraId="28315AFD" w14:textId="3EC2427D"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V2X UE transmission chain</w:t>
            </w:r>
          </w:p>
        </w:tc>
        <w:tc>
          <w:tcPr>
            <w:tcW w:w="1322" w:type="dxa"/>
          </w:tcPr>
          <w:p w14:paraId="087C6831" w14:textId="3D7D7C38"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7B5CFD5" w14:textId="6BC9ACF8"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04F2E26B" w14:textId="30634D29" w:rsidR="00010D11" w:rsidRPr="00010D11" w:rsidRDefault="00010D11" w:rsidP="00010D11">
            <w:pPr>
              <w:rPr>
                <w:rFonts w:ascii="Times New Roman" w:hAnsi="Times New Roman"/>
                <w:sz w:val="16"/>
                <w:szCs w:val="16"/>
              </w:rPr>
            </w:pPr>
            <w:r w:rsidRPr="00010D11">
              <w:rPr>
                <w:rFonts w:ascii="Times New Roman" w:hAnsi="Times New Roman"/>
                <w:sz w:val="16"/>
                <w:szCs w:val="16"/>
              </w:rPr>
              <w:t>LTE_V2X-Core</w:t>
            </w:r>
          </w:p>
        </w:tc>
        <w:tc>
          <w:tcPr>
            <w:tcW w:w="1190" w:type="dxa"/>
          </w:tcPr>
          <w:p w14:paraId="74E4D3A6" w14:textId="0936417B" w:rsidR="00010D11" w:rsidRPr="00010D11" w:rsidRDefault="00010D11" w:rsidP="00010D11">
            <w:pPr>
              <w:rPr>
                <w:rFonts w:ascii="Times New Roman" w:hAnsi="Times New Roman"/>
                <w:sz w:val="16"/>
                <w:szCs w:val="16"/>
              </w:rPr>
            </w:pPr>
          </w:p>
        </w:tc>
        <w:tc>
          <w:tcPr>
            <w:tcW w:w="1156" w:type="dxa"/>
          </w:tcPr>
          <w:p w14:paraId="09986AAA" w14:textId="744E7827"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3740A9D7" w14:textId="7EA706C6" w:rsidR="00010D11" w:rsidRPr="00010D11" w:rsidRDefault="00010D11" w:rsidP="00010D11">
            <w:pPr>
              <w:rPr>
                <w:rFonts w:ascii="Times New Roman" w:hAnsi="Times New Roman"/>
                <w:sz w:val="16"/>
                <w:szCs w:val="16"/>
              </w:rPr>
            </w:pPr>
          </w:p>
        </w:tc>
        <w:tc>
          <w:tcPr>
            <w:tcW w:w="1217" w:type="dxa"/>
          </w:tcPr>
          <w:p w14:paraId="46C06BC8" w14:textId="116C312B" w:rsidR="00010D11" w:rsidRPr="00010D11" w:rsidRDefault="00010D11" w:rsidP="00010D11">
            <w:pPr>
              <w:rPr>
                <w:rFonts w:ascii="Times New Roman" w:hAnsi="Times New Roman"/>
                <w:sz w:val="16"/>
                <w:szCs w:val="16"/>
              </w:rPr>
            </w:pPr>
          </w:p>
        </w:tc>
        <w:tc>
          <w:tcPr>
            <w:tcW w:w="1185" w:type="dxa"/>
            <w:vAlign w:val="center"/>
          </w:tcPr>
          <w:p w14:paraId="5EF3A6DB" w14:textId="77777777" w:rsidR="00010D11" w:rsidRPr="00010D11" w:rsidRDefault="00010D11" w:rsidP="00010D11">
            <w:pPr>
              <w:rPr>
                <w:rFonts w:ascii="Times New Roman" w:hAnsi="Times New Roman"/>
                <w:sz w:val="16"/>
                <w:szCs w:val="16"/>
              </w:rPr>
            </w:pPr>
          </w:p>
        </w:tc>
      </w:tr>
      <w:tr w:rsidR="00010D11" w:rsidRPr="00010D11" w14:paraId="20120A11" w14:textId="77777777" w:rsidTr="00010D11">
        <w:trPr>
          <w:trHeight w:val="20"/>
          <w:jc w:val="center"/>
        </w:trPr>
        <w:tc>
          <w:tcPr>
            <w:tcW w:w="1001" w:type="dxa"/>
          </w:tcPr>
          <w:p w14:paraId="0AE7F01E" w14:textId="14D90A4A" w:rsidR="00010D11" w:rsidRPr="00010D11" w:rsidRDefault="00377AD3" w:rsidP="00010D11">
            <w:pPr>
              <w:rPr>
                <w:rFonts w:ascii="Times New Roman" w:hAnsi="Times New Roman"/>
                <w:sz w:val="16"/>
                <w:szCs w:val="16"/>
              </w:rPr>
            </w:pPr>
            <w:hyperlink r:id="rId2639" w:history="1">
              <w:r>
                <w:rPr>
                  <w:rStyle w:val="Hyperlink"/>
                  <w:rFonts w:ascii="Times New Roman" w:hAnsi="Times New Roman"/>
                  <w:sz w:val="16"/>
                  <w:szCs w:val="16"/>
                </w:rPr>
                <w:t>R1-1611026</w:t>
              </w:r>
            </w:hyperlink>
          </w:p>
        </w:tc>
        <w:tc>
          <w:tcPr>
            <w:tcW w:w="2586" w:type="dxa"/>
          </w:tcPr>
          <w:p w14:paraId="7EF36E49" w14:textId="070F35E6" w:rsidR="00010D11" w:rsidRPr="00010D11" w:rsidRDefault="00010D11" w:rsidP="00010D11">
            <w:pPr>
              <w:rPr>
                <w:rFonts w:ascii="Times New Roman" w:hAnsi="Times New Roman"/>
                <w:sz w:val="16"/>
                <w:szCs w:val="16"/>
              </w:rPr>
            </w:pPr>
            <w:r w:rsidRPr="00010D11">
              <w:rPr>
                <w:rFonts w:ascii="Times New Roman" w:hAnsi="Times New Roman"/>
                <w:sz w:val="16"/>
                <w:szCs w:val="16"/>
              </w:rPr>
              <w:t>Reply LS on CSI measurement ambiguity in LAA</w:t>
            </w:r>
          </w:p>
        </w:tc>
        <w:tc>
          <w:tcPr>
            <w:tcW w:w="1322" w:type="dxa"/>
          </w:tcPr>
          <w:p w14:paraId="5BDAD9FC" w14:textId="6D937458" w:rsidR="00010D11" w:rsidRPr="00010D11" w:rsidRDefault="00010D11" w:rsidP="00010D11">
            <w:pPr>
              <w:rPr>
                <w:rFonts w:ascii="Times New Roman" w:hAnsi="Times New Roman"/>
                <w:sz w:val="16"/>
                <w:szCs w:val="16"/>
              </w:rPr>
            </w:pPr>
            <w:r w:rsidRPr="00010D11">
              <w:rPr>
                <w:rFonts w:ascii="Times New Roman" w:hAnsi="Times New Roman"/>
                <w:sz w:val="16"/>
                <w:szCs w:val="16"/>
              </w:rPr>
              <w:t>LG Electronics</w:t>
            </w:r>
          </w:p>
        </w:tc>
        <w:tc>
          <w:tcPr>
            <w:tcW w:w="838" w:type="dxa"/>
          </w:tcPr>
          <w:p w14:paraId="75E96EF0" w14:textId="32FDA5D9" w:rsidR="00010D11" w:rsidRPr="00010D11" w:rsidRDefault="00010D11" w:rsidP="00010D11">
            <w:pPr>
              <w:rPr>
                <w:rFonts w:ascii="Times New Roman" w:hAnsi="Times New Roman"/>
                <w:sz w:val="16"/>
                <w:szCs w:val="16"/>
              </w:rPr>
            </w:pPr>
            <w:r w:rsidRPr="00010D11">
              <w:rPr>
                <w:rFonts w:ascii="Times New Roman" w:hAnsi="Times New Roman"/>
                <w:sz w:val="16"/>
                <w:szCs w:val="16"/>
              </w:rPr>
              <w:t>Rel-13</w:t>
            </w:r>
          </w:p>
        </w:tc>
        <w:tc>
          <w:tcPr>
            <w:tcW w:w="2416" w:type="dxa"/>
          </w:tcPr>
          <w:p w14:paraId="1751D797" w14:textId="6C93E898" w:rsidR="00010D11" w:rsidRPr="00010D11" w:rsidRDefault="00010D11" w:rsidP="00010D11">
            <w:pPr>
              <w:rPr>
                <w:rFonts w:ascii="Times New Roman" w:hAnsi="Times New Roman"/>
                <w:sz w:val="16"/>
                <w:szCs w:val="16"/>
              </w:rPr>
            </w:pPr>
            <w:r w:rsidRPr="00010D11">
              <w:rPr>
                <w:rFonts w:ascii="Times New Roman" w:hAnsi="Times New Roman"/>
                <w:sz w:val="16"/>
                <w:szCs w:val="16"/>
              </w:rPr>
              <w:t>LTE_LAA-Perf</w:t>
            </w:r>
          </w:p>
        </w:tc>
        <w:tc>
          <w:tcPr>
            <w:tcW w:w="1190" w:type="dxa"/>
          </w:tcPr>
          <w:p w14:paraId="39C86CA2" w14:textId="6A29E75B" w:rsidR="00010D11" w:rsidRPr="00010D11" w:rsidRDefault="00377AD3" w:rsidP="00010D11">
            <w:pPr>
              <w:rPr>
                <w:rFonts w:ascii="Times New Roman" w:hAnsi="Times New Roman"/>
                <w:sz w:val="16"/>
                <w:szCs w:val="16"/>
              </w:rPr>
            </w:pPr>
            <w:hyperlink r:id="rId2640" w:history="1">
              <w:r>
                <w:rPr>
                  <w:rStyle w:val="Hyperlink"/>
                  <w:rFonts w:ascii="Times New Roman" w:hAnsi="Times New Roman"/>
                  <w:sz w:val="16"/>
                  <w:szCs w:val="16"/>
                </w:rPr>
                <w:t>R1-1608572</w:t>
              </w:r>
            </w:hyperlink>
          </w:p>
        </w:tc>
        <w:tc>
          <w:tcPr>
            <w:tcW w:w="1156" w:type="dxa"/>
          </w:tcPr>
          <w:p w14:paraId="58FC6635" w14:textId="043AC9A5"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65E9D38C" w14:textId="67E81EF7" w:rsidR="00010D11" w:rsidRPr="00010D11" w:rsidRDefault="00010D11" w:rsidP="00010D11">
            <w:pPr>
              <w:rPr>
                <w:rFonts w:ascii="Times New Roman" w:hAnsi="Times New Roman"/>
                <w:sz w:val="16"/>
                <w:szCs w:val="16"/>
              </w:rPr>
            </w:pPr>
          </w:p>
        </w:tc>
        <w:tc>
          <w:tcPr>
            <w:tcW w:w="1217" w:type="dxa"/>
          </w:tcPr>
          <w:p w14:paraId="566588F6" w14:textId="4565A7EE" w:rsidR="00010D11" w:rsidRPr="00010D11" w:rsidRDefault="00010D11" w:rsidP="00010D11">
            <w:pPr>
              <w:rPr>
                <w:rFonts w:ascii="Times New Roman" w:hAnsi="Times New Roman"/>
                <w:sz w:val="16"/>
                <w:szCs w:val="16"/>
              </w:rPr>
            </w:pPr>
          </w:p>
        </w:tc>
        <w:tc>
          <w:tcPr>
            <w:tcW w:w="1185" w:type="dxa"/>
            <w:vAlign w:val="center"/>
          </w:tcPr>
          <w:p w14:paraId="10441CD0" w14:textId="77777777" w:rsidR="00010D11" w:rsidRPr="00010D11" w:rsidRDefault="00010D11" w:rsidP="00010D11">
            <w:pPr>
              <w:rPr>
                <w:rFonts w:ascii="Times New Roman" w:hAnsi="Times New Roman"/>
                <w:sz w:val="16"/>
                <w:szCs w:val="16"/>
              </w:rPr>
            </w:pPr>
          </w:p>
        </w:tc>
      </w:tr>
      <w:tr w:rsidR="00010D11" w:rsidRPr="00010D11" w14:paraId="4014A8FB" w14:textId="77777777" w:rsidTr="00010D11">
        <w:trPr>
          <w:trHeight w:val="20"/>
          <w:jc w:val="center"/>
        </w:trPr>
        <w:tc>
          <w:tcPr>
            <w:tcW w:w="1001" w:type="dxa"/>
          </w:tcPr>
          <w:p w14:paraId="6F18F1FC" w14:textId="2382591A" w:rsidR="00010D11" w:rsidRPr="00010D11" w:rsidRDefault="00377AD3" w:rsidP="00010D11">
            <w:pPr>
              <w:rPr>
                <w:rFonts w:ascii="Times New Roman" w:hAnsi="Times New Roman"/>
                <w:sz w:val="16"/>
                <w:szCs w:val="16"/>
              </w:rPr>
            </w:pPr>
            <w:hyperlink r:id="rId2641" w:history="1">
              <w:r>
                <w:rPr>
                  <w:rStyle w:val="Hyperlink"/>
                  <w:rFonts w:ascii="Times New Roman" w:hAnsi="Times New Roman"/>
                  <w:sz w:val="16"/>
                  <w:szCs w:val="16"/>
                </w:rPr>
                <w:t>R1-1611031</w:t>
              </w:r>
            </w:hyperlink>
          </w:p>
        </w:tc>
        <w:tc>
          <w:tcPr>
            <w:tcW w:w="2586" w:type="dxa"/>
          </w:tcPr>
          <w:p w14:paraId="2B083926" w14:textId="47D63118" w:rsidR="00010D11" w:rsidRPr="00010D11" w:rsidRDefault="00010D11" w:rsidP="00010D11">
            <w:pPr>
              <w:rPr>
                <w:rFonts w:ascii="Times New Roman" w:hAnsi="Times New Roman"/>
                <w:sz w:val="16"/>
                <w:szCs w:val="16"/>
              </w:rPr>
            </w:pPr>
            <w:r w:rsidRPr="00010D11">
              <w:rPr>
                <w:rFonts w:ascii="Times New Roman" w:hAnsi="Times New Roman"/>
                <w:sz w:val="16"/>
                <w:szCs w:val="16"/>
              </w:rPr>
              <w:t>Response LS to IEEE 802.11 regarding LAA</w:t>
            </w:r>
          </w:p>
        </w:tc>
        <w:tc>
          <w:tcPr>
            <w:tcW w:w="1322" w:type="dxa"/>
          </w:tcPr>
          <w:p w14:paraId="75853028" w14:textId="7F263E21" w:rsidR="00010D11" w:rsidRPr="00010D11" w:rsidRDefault="00010D11" w:rsidP="00010D11">
            <w:pPr>
              <w:rPr>
                <w:rFonts w:ascii="Times New Roman" w:hAnsi="Times New Roman"/>
                <w:sz w:val="16"/>
                <w:szCs w:val="16"/>
              </w:rPr>
            </w:pPr>
            <w:r w:rsidRPr="00010D11">
              <w:rPr>
                <w:rFonts w:ascii="Times New Roman" w:hAnsi="Times New Roman"/>
                <w:sz w:val="16"/>
                <w:szCs w:val="16"/>
              </w:rPr>
              <w:t>RAN1, Qualcomm</w:t>
            </w:r>
          </w:p>
        </w:tc>
        <w:tc>
          <w:tcPr>
            <w:tcW w:w="838" w:type="dxa"/>
          </w:tcPr>
          <w:p w14:paraId="11956811" w14:textId="47D04422" w:rsidR="00010D11" w:rsidRPr="00010D11" w:rsidRDefault="00010D11" w:rsidP="00010D11">
            <w:pPr>
              <w:rPr>
                <w:rFonts w:ascii="Times New Roman" w:hAnsi="Times New Roman"/>
                <w:sz w:val="16"/>
                <w:szCs w:val="16"/>
              </w:rPr>
            </w:pPr>
            <w:r w:rsidRPr="00010D11">
              <w:rPr>
                <w:rFonts w:ascii="Times New Roman" w:hAnsi="Times New Roman"/>
                <w:sz w:val="16"/>
                <w:szCs w:val="16"/>
              </w:rPr>
              <w:t>Rel-13</w:t>
            </w:r>
          </w:p>
        </w:tc>
        <w:tc>
          <w:tcPr>
            <w:tcW w:w="2416" w:type="dxa"/>
          </w:tcPr>
          <w:p w14:paraId="2BC61FA1" w14:textId="014F1319" w:rsidR="00010D11" w:rsidRPr="00010D11" w:rsidRDefault="00010D11" w:rsidP="00010D11">
            <w:pPr>
              <w:rPr>
                <w:rFonts w:ascii="Times New Roman" w:hAnsi="Times New Roman"/>
                <w:sz w:val="16"/>
                <w:szCs w:val="16"/>
              </w:rPr>
            </w:pPr>
            <w:r w:rsidRPr="00010D11">
              <w:rPr>
                <w:rFonts w:ascii="Times New Roman" w:hAnsi="Times New Roman"/>
                <w:sz w:val="16"/>
                <w:szCs w:val="16"/>
              </w:rPr>
              <w:t>LTE_LAA-Core</w:t>
            </w:r>
          </w:p>
        </w:tc>
        <w:tc>
          <w:tcPr>
            <w:tcW w:w="1190" w:type="dxa"/>
          </w:tcPr>
          <w:p w14:paraId="6AB839F4" w14:textId="5E5663F5" w:rsidR="00010D11" w:rsidRPr="00010D11" w:rsidRDefault="00010D11" w:rsidP="00010D11">
            <w:pPr>
              <w:rPr>
                <w:rFonts w:ascii="Times New Roman" w:hAnsi="Times New Roman"/>
                <w:sz w:val="16"/>
                <w:szCs w:val="16"/>
              </w:rPr>
            </w:pPr>
            <w:r w:rsidRPr="00010D11">
              <w:rPr>
                <w:rFonts w:ascii="Times New Roman" w:hAnsi="Times New Roman"/>
                <w:sz w:val="16"/>
                <w:szCs w:val="16"/>
              </w:rPr>
              <w:t>R1-167908</w:t>
            </w:r>
          </w:p>
        </w:tc>
        <w:tc>
          <w:tcPr>
            <w:tcW w:w="1156" w:type="dxa"/>
          </w:tcPr>
          <w:p w14:paraId="38943702" w14:textId="33458900" w:rsidR="00010D11" w:rsidRPr="00010D11" w:rsidRDefault="00010D11" w:rsidP="00010D11">
            <w:pPr>
              <w:rPr>
                <w:rFonts w:ascii="Times New Roman" w:hAnsi="Times New Roman"/>
                <w:sz w:val="16"/>
                <w:szCs w:val="16"/>
              </w:rPr>
            </w:pPr>
            <w:r w:rsidRPr="00010D11">
              <w:rPr>
                <w:rFonts w:ascii="Times New Roman" w:hAnsi="Times New Roman"/>
                <w:sz w:val="16"/>
                <w:szCs w:val="16"/>
              </w:rPr>
              <w:t>IEEE 802 LAN/MAN Standards Committee</w:t>
            </w:r>
          </w:p>
        </w:tc>
        <w:tc>
          <w:tcPr>
            <w:tcW w:w="1156" w:type="dxa"/>
          </w:tcPr>
          <w:p w14:paraId="290F1AC0" w14:textId="0DA59B2C" w:rsidR="00010D11" w:rsidRPr="00010D11" w:rsidRDefault="00010D11" w:rsidP="00010D11">
            <w:pPr>
              <w:rPr>
                <w:rFonts w:ascii="Times New Roman" w:hAnsi="Times New Roman"/>
                <w:sz w:val="16"/>
                <w:szCs w:val="16"/>
              </w:rPr>
            </w:pPr>
            <w:r w:rsidRPr="00010D11">
              <w:rPr>
                <w:rFonts w:ascii="Times New Roman" w:hAnsi="Times New Roman"/>
                <w:sz w:val="16"/>
                <w:szCs w:val="16"/>
              </w:rPr>
              <w:t>"Wi-Fi Alliance, The City of New York Office of the Mayor, RAN, RAN2, RAN4</w:t>
            </w:r>
          </w:p>
        </w:tc>
        <w:tc>
          <w:tcPr>
            <w:tcW w:w="1217" w:type="dxa"/>
          </w:tcPr>
          <w:p w14:paraId="4381F51E" w14:textId="38154439" w:rsidR="00010D11" w:rsidRPr="00010D11" w:rsidRDefault="00010D11" w:rsidP="00010D11">
            <w:pPr>
              <w:rPr>
                <w:rFonts w:ascii="Times New Roman" w:hAnsi="Times New Roman"/>
                <w:sz w:val="16"/>
                <w:szCs w:val="16"/>
              </w:rPr>
            </w:pPr>
          </w:p>
        </w:tc>
        <w:tc>
          <w:tcPr>
            <w:tcW w:w="1185" w:type="dxa"/>
            <w:vAlign w:val="center"/>
          </w:tcPr>
          <w:p w14:paraId="6BA550AB" w14:textId="77777777" w:rsidR="00010D11" w:rsidRPr="00010D11" w:rsidRDefault="00010D11" w:rsidP="00010D11">
            <w:pPr>
              <w:rPr>
                <w:rFonts w:ascii="Times New Roman" w:hAnsi="Times New Roman"/>
                <w:sz w:val="16"/>
                <w:szCs w:val="16"/>
              </w:rPr>
            </w:pPr>
          </w:p>
        </w:tc>
      </w:tr>
      <w:tr w:rsidR="00010D11" w:rsidRPr="00010D11" w14:paraId="46A10BCD" w14:textId="77777777" w:rsidTr="00010D11">
        <w:trPr>
          <w:trHeight w:val="20"/>
          <w:jc w:val="center"/>
        </w:trPr>
        <w:tc>
          <w:tcPr>
            <w:tcW w:w="1001" w:type="dxa"/>
          </w:tcPr>
          <w:p w14:paraId="73A37E92" w14:textId="509CD384" w:rsidR="00010D11" w:rsidRPr="00010D11" w:rsidRDefault="00377AD3" w:rsidP="00010D11">
            <w:pPr>
              <w:rPr>
                <w:rFonts w:ascii="Times New Roman" w:hAnsi="Times New Roman"/>
                <w:sz w:val="16"/>
                <w:szCs w:val="16"/>
              </w:rPr>
            </w:pPr>
            <w:hyperlink r:id="rId2642" w:history="1">
              <w:r>
                <w:rPr>
                  <w:rStyle w:val="Hyperlink"/>
                  <w:rFonts w:ascii="Times New Roman" w:hAnsi="Times New Roman"/>
                  <w:sz w:val="16"/>
                  <w:szCs w:val="16"/>
                </w:rPr>
                <w:t>R1-1611032</w:t>
              </w:r>
            </w:hyperlink>
          </w:p>
        </w:tc>
        <w:tc>
          <w:tcPr>
            <w:tcW w:w="2586" w:type="dxa"/>
          </w:tcPr>
          <w:p w14:paraId="623B9BA0" w14:textId="6F402B4D"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configuration of NPRS power for NB-IoT downlink positioning</w:t>
            </w:r>
          </w:p>
        </w:tc>
        <w:tc>
          <w:tcPr>
            <w:tcW w:w="1322" w:type="dxa"/>
          </w:tcPr>
          <w:p w14:paraId="23CE3B3E" w14:textId="0BCA1D7D"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39C38580" w14:textId="1BD29F13"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1CE56062" w14:textId="519C4D92" w:rsidR="00010D11" w:rsidRPr="00010D11" w:rsidRDefault="00010D11" w:rsidP="00010D11">
            <w:pPr>
              <w:rPr>
                <w:rFonts w:ascii="Times New Roman" w:hAnsi="Times New Roman"/>
                <w:sz w:val="16"/>
                <w:szCs w:val="16"/>
              </w:rPr>
            </w:pPr>
            <w:r w:rsidRPr="00010D11">
              <w:rPr>
                <w:rFonts w:ascii="Times New Roman" w:hAnsi="Times New Roman"/>
                <w:sz w:val="16"/>
                <w:szCs w:val="16"/>
              </w:rPr>
              <w:t>NB_IOTenh-Core</w:t>
            </w:r>
          </w:p>
        </w:tc>
        <w:tc>
          <w:tcPr>
            <w:tcW w:w="1190" w:type="dxa"/>
          </w:tcPr>
          <w:p w14:paraId="26AF641F" w14:textId="253E961E" w:rsidR="00010D11" w:rsidRPr="00010D11" w:rsidRDefault="00010D11" w:rsidP="00010D11">
            <w:pPr>
              <w:rPr>
                <w:rFonts w:ascii="Times New Roman" w:hAnsi="Times New Roman"/>
                <w:sz w:val="16"/>
                <w:szCs w:val="16"/>
              </w:rPr>
            </w:pPr>
            <w:r w:rsidRPr="00010D11">
              <w:rPr>
                <w:rFonts w:ascii="Times New Roman" w:hAnsi="Times New Roman"/>
                <w:sz w:val="16"/>
                <w:szCs w:val="16"/>
              </w:rPr>
              <w:t>"</w:t>
            </w:r>
          </w:p>
        </w:tc>
        <w:tc>
          <w:tcPr>
            <w:tcW w:w="1156" w:type="dxa"/>
          </w:tcPr>
          <w:p w14:paraId="31A0CEE8" w14:textId="77599F36" w:rsidR="00010D11" w:rsidRPr="00010D11" w:rsidRDefault="00010D11" w:rsidP="00010D11">
            <w:pPr>
              <w:rPr>
                <w:rFonts w:ascii="Times New Roman" w:hAnsi="Times New Roman"/>
                <w:sz w:val="16"/>
                <w:szCs w:val="16"/>
              </w:rPr>
            </w:pPr>
          </w:p>
        </w:tc>
        <w:tc>
          <w:tcPr>
            <w:tcW w:w="1156" w:type="dxa"/>
          </w:tcPr>
          <w:p w14:paraId="012E655D" w14:textId="139C89A8" w:rsidR="00010D11" w:rsidRPr="00010D11" w:rsidRDefault="00010D11" w:rsidP="00010D11">
            <w:pPr>
              <w:rPr>
                <w:rFonts w:ascii="Times New Roman" w:hAnsi="Times New Roman"/>
                <w:sz w:val="16"/>
                <w:szCs w:val="16"/>
              </w:rPr>
            </w:pPr>
          </w:p>
        </w:tc>
        <w:tc>
          <w:tcPr>
            <w:tcW w:w="1217" w:type="dxa"/>
          </w:tcPr>
          <w:p w14:paraId="6BF35469" w14:textId="51325966" w:rsidR="00010D11" w:rsidRPr="00010D11" w:rsidRDefault="00010D11" w:rsidP="00010D11">
            <w:pPr>
              <w:rPr>
                <w:rFonts w:ascii="Times New Roman" w:hAnsi="Times New Roman"/>
                <w:sz w:val="16"/>
                <w:szCs w:val="16"/>
              </w:rPr>
            </w:pPr>
          </w:p>
        </w:tc>
        <w:tc>
          <w:tcPr>
            <w:tcW w:w="1185" w:type="dxa"/>
            <w:vAlign w:val="center"/>
          </w:tcPr>
          <w:p w14:paraId="70FA1FC0" w14:textId="77777777" w:rsidR="00010D11" w:rsidRPr="00010D11" w:rsidRDefault="00010D11" w:rsidP="00010D11">
            <w:pPr>
              <w:rPr>
                <w:rFonts w:ascii="Times New Roman" w:hAnsi="Times New Roman"/>
                <w:sz w:val="16"/>
                <w:szCs w:val="16"/>
              </w:rPr>
            </w:pPr>
          </w:p>
        </w:tc>
      </w:tr>
      <w:tr w:rsidR="00010D11" w:rsidRPr="00010D11" w14:paraId="44AA929A" w14:textId="77777777" w:rsidTr="00010D11">
        <w:trPr>
          <w:trHeight w:val="20"/>
          <w:jc w:val="center"/>
        </w:trPr>
        <w:tc>
          <w:tcPr>
            <w:tcW w:w="1001" w:type="dxa"/>
          </w:tcPr>
          <w:p w14:paraId="2B4E8579" w14:textId="5B3E650D" w:rsidR="00010D11" w:rsidRPr="00010D11" w:rsidRDefault="00377AD3" w:rsidP="00010D11">
            <w:pPr>
              <w:rPr>
                <w:rFonts w:ascii="Times New Roman" w:hAnsi="Times New Roman"/>
                <w:sz w:val="16"/>
                <w:szCs w:val="16"/>
              </w:rPr>
            </w:pPr>
            <w:hyperlink r:id="rId2643" w:history="1">
              <w:r>
                <w:rPr>
                  <w:rStyle w:val="Hyperlink"/>
                  <w:rFonts w:ascii="Times New Roman" w:hAnsi="Times New Roman"/>
                  <w:sz w:val="16"/>
                  <w:szCs w:val="16"/>
                </w:rPr>
                <w:t>R1-1611033</w:t>
              </w:r>
            </w:hyperlink>
          </w:p>
        </w:tc>
        <w:tc>
          <w:tcPr>
            <w:tcW w:w="2586" w:type="dxa"/>
          </w:tcPr>
          <w:p w14:paraId="7E63502A" w14:textId="728257CD"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SC-MCCH transmission</w:t>
            </w:r>
            <w:r w:rsidR="00BA46FD">
              <w:rPr>
                <w:rFonts w:ascii="Times New Roman" w:hAnsi="Times New Roman"/>
                <w:sz w:val="16"/>
                <w:szCs w:val="16"/>
              </w:rPr>
              <w:t xml:space="preserve"> in NB-IoT</w:t>
            </w:r>
          </w:p>
        </w:tc>
        <w:tc>
          <w:tcPr>
            <w:tcW w:w="1322" w:type="dxa"/>
          </w:tcPr>
          <w:p w14:paraId="430759F6" w14:textId="7927BBBC"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HiSilicon</w:t>
            </w:r>
          </w:p>
        </w:tc>
        <w:tc>
          <w:tcPr>
            <w:tcW w:w="838" w:type="dxa"/>
          </w:tcPr>
          <w:p w14:paraId="0C131234" w14:textId="7A2D63C1"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52AE1494" w14:textId="7458A950" w:rsidR="00010D11" w:rsidRPr="00010D11" w:rsidRDefault="00010D11" w:rsidP="00010D11">
            <w:pPr>
              <w:rPr>
                <w:rFonts w:ascii="Times New Roman" w:hAnsi="Times New Roman"/>
                <w:sz w:val="16"/>
                <w:szCs w:val="16"/>
              </w:rPr>
            </w:pPr>
            <w:r w:rsidRPr="00010D11">
              <w:rPr>
                <w:rFonts w:ascii="Times New Roman" w:hAnsi="Times New Roman"/>
                <w:sz w:val="16"/>
                <w:szCs w:val="16"/>
              </w:rPr>
              <w:t>NB_IOTenh-Core, LTE_feMTC-Core</w:t>
            </w:r>
          </w:p>
        </w:tc>
        <w:tc>
          <w:tcPr>
            <w:tcW w:w="1190" w:type="dxa"/>
          </w:tcPr>
          <w:p w14:paraId="7B585ABD" w14:textId="72DF7A70" w:rsidR="00010D11" w:rsidRPr="00010D11" w:rsidRDefault="00010D11" w:rsidP="00010D11">
            <w:pPr>
              <w:rPr>
                <w:rFonts w:ascii="Times New Roman" w:hAnsi="Times New Roman"/>
                <w:sz w:val="16"/>
                <w:szCs w:val="16"/>
              </w:rPr>
            </w:pPr>
          </w:p>
        </w:tc>
        <w:tc>
          <w:tcPr>
            <w:tcW w:w="1156" w:type="dxa"/>
          </w:tcPr>
          <w:p w14:paraId="079DF0DC" w14:textId="6D11BA0A"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512DE67C" w14:textId="60F48458" w:rsidR="00010D11" w:rsidRPr="00010D11" w:rsidRDefault="00010D11" w:rsidP="00010D11">
            <w:pPr>
              <w:rPr>
                <w:rFonts w:ascii="Times New Roman" w:hAnsi="Times New Roman"/>
                <w:sz w:val="16"/>
                <w:szCs w:val="16"/>
              </w:rPr>
            </w:pPr>
          </w:p>
        </w:tc>
        <w:tc>
          <w:tcPr>
            <w:tcW w:w="1217" w:type="dxa"/>
          </w:tcPr>
          <w:p w14:paraId="68F01696" w14:textId="5105A76B" w:rsidR="00010D11" w:rsidRPr="00010D11" w:rsidRDefault="00010D11" w:rsidP="00010D11">
            <w:pPr>
              <w:rPr>
                <w:rFonts w:ascii="Times New Roman" w:hAnsi="Times New Roman"/>
                <w:sz w:val="16"/>
                <w:szCs w:val="16"/>
              </w:rPr>
            </w:pPr>
          </w:p>
        </w:tc>
        <w:tc>
          <w:tcPr>
            <w:tcW w:w="1185" w:type="dxa"/>
            <w:vAlign w:val="center"/>
          </w:tcPr>
          <w:p w14:paraId="5D9F55C7" w14:textId="77777777" w:rsidR="00010D11" w:rsidRPr="00010D11" w:rsidRDefault="00010D11" w:rsidP="00010D11">
            <w:pPr>
              <w:rPr>
                <w:rFonts w:ascii="Times New Roman" w:hAnsi="Times New Roman"/>
                <w:sz w:val="16"/>
                <w:szCs w:val="16"/>
              </w:rPr>
            </w:pPr>
          </w:p>
        </w:tc>
      </w:tr>
      <w:tr w:rsidR="00010D11" w:rsidRPr="00010D11" w14:paraId="17E75FA2" w14:textId="77777777" w:rsidTr="00010D11">
        <w:trPr>
          <w:trHeight w:val="20"/>
          <w:jc w:val="center"/>
        </w:trPr>
        <w:tc>
          <w:tcPr>
            <w:tcW w:w="1001" w:type="dxa"/>
          </w:tcPr>
          <w:p w14:paraId="5EC6F995" w14:textId="54418163" w:rsidR="00010D11" w:rsidRPr="00010D11" w:rsidRDefault="00377AD3" w:rsidP="00010D11">
            <w:pPr>
              <w:rPr>
                <w:rFonts w:ascii="Times New Roman" w:hAnsi="Times New Roman"/>
                <w:sz w:val="16"/>
                <w:szCs w:val="16"/>
              </w:rPr>
            </w:pPr>
            <w:hyperlink r:id="rId2644" w:history="1">
              <w:r>
                <w:rPr>
                  <w:rStyle w:val="Hyperlink"/>
                  <w:rFonts w:ascii="Times New Roman" w:hAnsi="Times New Roman"/>
                  <w:sz w:val="16"/>
                  <w:szCs w:val="16"/>
                </w:rPr>
                <w:t>R1-1611034</w:t>
              </w:r>
            </w:hyperlink>
          </w:p>
        </w:tc>
        <w:tc>
          <w:tcPr>
            <w:tcW w:w="2586" w:type="dxa"/>
          </w:tcPr>
          <w:p w14:paraId="1261A897" w14:textId="0FA731A2"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collisions between SC-PTM and Paging in NB-IoT</w:t>
            </w:r>
          </w:p>
        </w:tc>
        <w:tc>
          <w:tcPr>
            <w:tcW w:w="1322" w:type="dxa"/>
          </w:tcPr>
          <w:p w14:paraId="478D6C11" w14:textId="1C27C874"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HiSilicon</w:t>
            </w:r>
          </w:p>
        </w:tc>
        <w:tc>
          <w:tcPr>
            <w:tcW w:w="838" w:type="dxa"/>
          </w:tcPr>
          <w:p w14:paraId="17779F65" w14:textId="3A58EABC"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632AA9A6" w14:textId="08644E1D" w:rsidR="00010D11" w:rsidRPr="00010D11" w:rsidRDefault="00010D11" w:rsidP="00010D11">
            <w:pPr>
              <w:rPr>
                <w:rFonts w:ascii="Times New Roman" w:hAnsi="Times New Roman"/>
                <w:sz w:val="16"/>
                <w:szCs w:val="16"/>
              </w:rPr>
            </w:pPr>
            <w:r w:rsidRPr="00010D11">
              <w:rPr>
                <w:rFonts w:ascii="Times New Roman" w:hAnsi="Times New Roman"/>
                <w:sz w:val="16"/>
                <w:szCs w:val="16"/>
              </w:rPr>
              <w:t>NB_IOTenh-Core</w:t>
            </w:r>
          </w:p>
        </w:tc>
        <w:tc>
          <w:tcPr>
            <w:tcW w:w="1190" w:type="dxa"/>
          </w:tcPr>
          <w:p w14:paraId="76BB3BD7" w14:textId="328D4512" w:rsidR="00010D11" w:rsidRPr="00010D11" w:rsidRDefault="00010D11" w:rsidP="00010D11">
            <w:pPr>
              <w:rPr>
                <w:rFonts w:ascii="Times New Roman" w:hAnsi="Times New Roman"/>
                <w:sz w:val="16"/>
                <w:szCs w:val="16"/>
              </w:rPr>
            </w:pPr>
          </w:p>
        </w:tc>
        <w:tc>
          <w:tcPr>
            <w:tcW w:w="1156" w:type="dxa"/>
          </w:tcPr>
          <w:p w14:paraId="07F38E96" w14:textId="5C1AF3DD"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25B1BE20" w14:textId="59953045" w:rsidR="00010D11" w:rsidRPr="00010D11" w:rsidRDefault="00010D11" w:rsidP="00010D11">
            <w:pPr>
              <w:rPr>
                <w:rFonts w:ascii="Times New Roman" w:hAnsi="Times New Roman"/>
                <w:sz w:val="16"/>
                <w:szCs w:val="16"/>
              </w:rPr>
            </w:pPr>
          </w:p>
        </w:tc>
        <w:tc>
          <w:tcPr>
            <w:tcW w:w="1217" w:type="dxa"/>
          </w:tcPr>
          <w:p w14:paraId="2ED79CDB" w14:textId="6D6512F5" w:rsidR="00010D11" w:rsidRPr="00010D11" w:rsidRDefault="00010D11" w:rsidP="00010D11">
            <w:pPr>
              <w:rPr>
                <w:rFonts w:ascii="Times New Roman" w:hAnsi="Times New Roman"/>
                <w:sz w:val="16"/>
                <w:szCs w:val="16"/>
              </w:rPr>
            </w:pPr>
          </w:p>
        </w:tc>
        <w:tc>
          <w:tcPr>
            <w:tcW w:w="1185" w:type="dxa"/>
            <w:vAlign w:val="center"/>
          </w:tcPr>
          <w:p w14:paraId="20A93F20" w14:textId="77777777" w:rsidR="00010D11" w:rsidRPr="00010D11" w:rsidRDefault="00010D11" w:rsidP="00010D11">
            <w:pPr>
              <w:rPr>
                <w:rFonts w:ascii="Times New Roman" w:hAnsi="Times New Roman"/>
                <w:sz w:val="16"/>
                <w:szCs w:val="16"/>
              </w:rPr>
            </w:pPr>
          </w:p>
        </w:tc>
      </w:tr>
      <w:tr w:rsidR="00010D11" w:rsidRPr="00010D11" w14:paraId="439693A4" w14:textId="77777777" w:rsidTr="00010D11">
        <w:trPr>
          <w:trHeight w:val="20"/>
          <w:jc w:val="center"/>
        </w:trPr>
        <w:tc>
          <w:tcPr>
            <w:tcW w:w="1001" w:type="dxa"/>
          </w:tcPr>
          <w:p w14:paraId="224C7563" w14:textId="4B86D97C" w:rsidR="00010D11" w:rsidRPr="00010D11" w:rsidRDefault="00377AD3" w:rsidP="00010D11">
            <w:pPr>
              <w:rPr>
                <w:rFonts w:ascii="Times New Roman" w:hAnsi="Times New Roman"/>
                <w:sz w:val="16"/>
                <w:szCs w:val="16"/>
              </w:rPr>
            </w:pPr>
            <w:hyperlink r:id="rId2645" w:history="1">
              <w:r>
                <w:rPr>
                  <w:rStyle w:val="Hyperlink"/>
                  <w:rFonts w:ascii="Times New Roman" w:hAnsi="Times New Roman"/>
                  <w:sz w:val="16"/>
                  <w:szCs w:val="16"/>
                </w:rPr>
                <w:t>R1-1611049</w:t>
              </w:r>
            </w:hyperlink>
          </w:p>
        </w:tc>
        <w:tc>
          <w:tcPr>
            <w:tcW w:w="2586" w:type="dxa"/>
          </w:tcPr>
          <w:p w14:paraId="6A401EE5" w14:textId="21054630" w:rsidR="00010D11" w:rsidRPr="00010D11" w:rsidRDefault="00010D11" w:rsidP="00010D11">
            <w:pPr>
              <w:rPr>
                <w:rFonts w:ascii="Times New Roman" w:hAnsi="Times New Roman"/>
                <w:sz w:val="16"/>
                <w:szCs w:val="16"/>
              </w:rPr>
            </w:pPr>
            <w:r w:rsidRPr="00010D11">
              <w:rPr>
                <w:rFonts w:ascii="Times New Roman" w:hAnsi="Times New Roman"/>
                <w:sz w:val="16"/>
                <w:szCs w:val="16"/>
              </w:rPr>
              <w:t>LS for SRS Carrier-Based Switching Agreements</w:t>
            </w:r>
          </w:p>
        </w:tc>
        <w:tc>
          <w:tcPr>
            <w:tcW w:w="1322" w:type="dxa"/>
          </w:tcPr>
          <w:p w14:paraId="38EE1F6B" w14:textId="62627348"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23818C0" w14:textId="0031FF73"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5D1A3F29" w14:textId="0B155F51" w:rsidR="00010D11" w:rsidRPr="00010D11" w:rsidRDefault="00010D11" w:rsidP="00010D11">
            <w:pPr>
              <w:rPr>
                <w:rFonts w:ascii="Times New Roman" w:hAnsi="Times New Roman"/>
                <w:sz w:val="16"/>
                <w:szCs w:val="16"/>
              </w:rPr>
            </w:pPr>
            <w:r w:rsidRPr="00010D11">
              <w:rPr>
                <w:rFonts w:ascii="Times New Roman" w:hAnsi="Times New Roman"/>
                <w:sz w:val="16"/>
                <w:szCs w:val="16"/>
              </w:rPr>
              <w:t>LTE_SRS_switch-Core</w:t>
            </w:r>
          </w:p>
        </w:tc>
        <w:tc>
          <w:tcPr>
            <w:tcW w:w="1190" w:type="dxa"/>
          </w:tcPr>
          <w:p w14:paraId="52F5F7B0" w14:textId="3A0028B8" w:rsidR="00010D11" w:rsidRPr="00010D11" w:rsidRDefault="00010D11" w:rsidP="00010D11">
            <w:pPr>
              <w:rPr>
                <w:rFonts w:ascii="Times New Roman" w:hAnsi="Times New Roman"/>
                <w:sz w:val="16"/>
                <w:szCs w:val="16"/>
              </w:rPr>
            </w:pPr>
          </w:p>
        </w:tc>
        <w:tc>
          <w:tcPr>
            <w:tcW w:w="1156" w:type="dxa"/>
          </w:tcPr>
          <w:p w14:paraId="412BF514" w14:textId="110A4439"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RAN3, SA2</w:t>
            </w:r>
          </w:p>
        </w:tc>
        <w:tc>
          <w:tcPr>
            <w:tcW w:w="1156" w:type="dxa"/>
          </w:tcPr>
          <w:p w14:paraId="4E65C772" w14:textId="0A549499" w:rsidR="00010D11" w:rsidRPr="00010D11" w:rsidRDefault="00010D11" w:rsidP="00010D11">
            <w:pPr>
              <w:rPr>
                <w:rFonts w:ascii="Times New Roman" w:hAnsi="Times New Roman"/>
                <w:sz w:val="16"/>
                <w:szCs w:val="16"/>
              </w:rPr>
            </w:pPr>
          </w:p>
        </w:tc>
        <w:tc>
          <w:tcPr>
            <w:tcW w:w="1217" w:type="dxa"/>
          </w:tcPr>
          <w:p w14:paraId="31A14FAF" w14:textId="19FFEDDA" w:rsidR="00010D11" w:rsidRPr="00010D11" w:rsidRDefault="00010D11" w:rsidP="00010D11">
            <w:pPr>
              <w:rPr>
                <w:rFonts w:ascii="Times New Roman" w:hAnsi="Times New Roman"/>
                <w:sz w:val="16"/>
                <w:szCs w:val="16"/>
              </w:rPr>
            </w:pPr>
          </w:p>
        </w:tc>
        <w:tc>
          <w:tcPr>
            <w:tcW w:w="1185" w:type="dxa"/>
            <w:vAlign w:val="center"/>
          </w:tcPr>
          <w:p w14:paraId="147ABC4D" w14:textId="77777777" w:rsidR="00010D11" w:rsidRPr="00010D11" w:rsidRDefault="00010D11" w:rsidP="00010D11">
            <w:pPr>
              <w:rPr>
                <w:rFonts w:ascii="Times New Roman" w:hAnsi="Times New Roman"/>
                <w:sz w:val="16"/>
                <w:szCs w:val="16"/>
              </w:rPr>
            </w:pPr>
          </w:p>
        </w:tc>
      </w:tr>
      <w:tr w:rsidR="00010D11" w:rsidRPr="00010D11" w14:paraId="10604970" w14:textId="77777777" w:rsidTr="00010D11">
        <w:trPr>
          <w:trHeight w:val="20"/>
          <w:jc w:val="center"/>
        </w:trPr>
        <w:tc>
          <w:tcPr>
            <w:tcW w:w="1001" w:type="dxa"/>
          </w:tcPr>
          <w:p w14:paraId="02AAC0DD" w14:textId="755D095F" w:rsidR="00010D11" w:rsidRPr="00010D11" w:rsidRDefault="00377AD3" w:rsidP="00010D11">
            <w:pPr>
              <w:rPr>
                <w:rFonts w:ascii="Times New Roman" w:hAnsi="Times New Roman"/>
                <w:sz w:val="16"/>
                <w:szCs w:val="16"/>
              </w:rPr>
            </w:pPr>
            <w:hyperlink r:id="rId2646" w:history="1">
              <w:r>
                <w:rPr>
                  <w:rStyle w:val="Hyperlink"/>
                  <w:rFonts w:ascii="Times New Roman" w:hAnsi="Times New Roman"/>
                  <w:sz w:val="16"/>
                  <w:szCs w:val="16"/>
                </w:rPr>
                <w:t>R1-1611050</w:t>
              </w:r>
            </w:hyperlink>
          </w:p>
        </w:tc>
        <w:tc>
          <w:tcPr>
            <w:tcW w:w="2586" w:type="dxa"/>
          </w:tcPr>
          <w:p w14:paraId="6BB5A04B" w14:textId="31A7195E"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L1 parameters for Carrier-Based Switching</w:t>
            </w:r>
          </w:p>
        </w:tc>
        <w:tc>
          <w:tcPr>
            <w:tcW w:w="1322" w:type="dxa"/>
          </w:tcPr>
          <w:p w14:paraId="31D35E6D" w14:textId="728501D6"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14DA4BD9" w14:textId="19218764"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159C8BEA" w14:textId="4DF6636B" w:rsidR="00010D11" w:rsidRPr="00010D11" w:rsidRDefault="00010D11" w:rsidP="00010D11">
            <w:pPr>
              <w:rPr>
                <w:rFonts w:ascii="Times New Roman" w:hAnsi="Times New Roman"/>
                <w:sz w:val="16"/>
                <w:szCs w:val="16"/>
              </w:rPr>
            </w:pPr>
            <w:r w:rsidRPr="00010D11">
              <w:rPr>
                <w:rFonts w:ascii="Times New Roman" w:hAnsi="Times New Roman"/>
                <w:sz w:val="16"/>
                <w:szCs w:val="16"/>
              </w:rPr>
              <w:t>LTE_SRS_switch-Core</w:t>
            </w:r>
          </w:p>
        </w:tc>
        <w:tc>
          <w:tcPr>
            <w:tcW w:w="1190" w:type="dxa"/>
          </w:tcPr>
          <w:p w14:paraId="31B05FCF" w14:textId="3EC43FAD" w:rsidR="00010D11" w:rsidRPr="00010D11" w:rsidRDefault="00010D11" w:rsidP="00010D11">
            <w:pPr>
              <w:rPr>
                <w:rFonts w:ascii="Times New Roman" w:hAnsi="Times New Roman"/>
                <w:sz w:val="16"/>
                <w:szCs w:val="16"/>
              </w:rPr>
            </w:pPr>
          </w:p>
        </w:tc>
        <w:tc>
          <w:tcPr>
            <w:tcW w:w="1156" w:type="dxa"/>
          </w:tcPr>
          <w:p w14:paraId="56584CD5" w14:textId="51E7F780"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14886FE8" w14:textId="2339332C" w:rsidR="00010D11" w:rsidRPr="00010D11" w:rsidRDefault="00010D11" w:rsidP="00010D11">
            <w:pPr>
              <w:rPr>
                <w:rFonts w:ascii="Times New Roman" w:hAnsi="Times New Roman"/>
                <w:sz w:val="16"/>
                <w:szCs w:val="16"/>
              </w:rPr>
            </w:pPr>
          </w:p>
        </w:tc>
        <w:tc>
          <w:tcPr>
            <w:tcW w:w="1217" w:type="dxa"/>
          </w:tcPr>
          <w:p w14:paraId="5139D9AB" w14:textId="5D01A58E" w:rsidR="00010D11" w:rsidRPr="00010D11" w:rsidRDefault="00010D11" w:rsidP="00010D11">
            <w:pPr>
              <w:rPr>
                <w:rFonts w:ascii="Times New Roman" w:hAnsi="Times New Roman"/>
                <w:sz w:val="16"/>
                <w:szCs w:val="16"/>
              </w:rPr>
            </w:pPr>
          </w:p>
        </w:tc>
        <w:tc>
          <w:tcPr>
            <w:tcW w:w="1185" w:type="dxa"/>
            <w:vAlign w:val="center"/>
          </w:tcPr>
          <w:p w14:paraId="33604C6A" w14:textId="77777777" w:rsidR="00010D11" w:rsidRPr="00010D11" w:rsidRDefault="00010D11" w:rsidP="00010D11">
            <w:pPr>
              <w:rPr>
                <w:rFonts w:ascii="Times New Roman" w:hAnsi="Times New Roman"/>
                <w:sz w:val="16"/>
                <w:szCs w:val="16"/>
              </w:rPr>
            </w:pPr>
          </w:p>
        </w:tc>
      </w:tr>
      <w:tr w:rsidR="00010D11" w:rsidRPr="00010D11" w14:paraId="33CFE931" w14:textId="77777777" w:rsidTr="00010D11">
        <w:trPr>
          <w:trHeight w:val="20"/>
          <w:jc w:val="center"/>
        </w:trPr>
        <w:tc>
          <w:tcPr>
            <w:tcW w:w="1001" w:type="dxa"/>
          </w:tcPr>
          <w:p w14:paraId="58EE19BD" w14:textId="37DD7BDB" w:rsidR="00010D11" w:rsidRPr="00010D11" w:rsidRDefault="00377AD3" w:rsidP="00010D11">
            <w:pPr>
              <w:rPr>
                <w:rFonts w:ascii="Times New Roman" w:hAnsi="Times New Roman"/>
                <w:sz w:val="16"/>
                <w:szCs w:val="16"/>
              </w:rPr>
            </w:pPr>
            <w:hyperlink r:id="rId2647" w:history="1">
              <w:r>
                <w:rPr>
                  <w:rStyle w:val="Hyperlink"/>
                  <w:rFonts w:ascii="Times New Roman" w:hAnsi="Times New Roman"/>
                  <w:sz w:val="16"/>
                  <w:szCs w:val="16"/>
                </w:rPr>
                <w:t>R1-1611051</w:t>
              </w:r>
            </w:hyperlink>
          </w:p>
        </w:tc>
        <w:tc>
          <w:tcPr>
            <w:tcW w:w="2586" w:type="dxa"/>
          </w:tcPr>
          <w:p w14:paraId="415E4F83" w14:textId="0729E11D" w:rsidR="00010D11" w:rsidRPr="00010D11" w:rsidRDefault="00010D11" w:rsidP="00010D11">
            <w:pPr>
              <w:rPr>
                <w:rFonts w:ascii="Times New Roman" w:hAnsi="Times New Roman"/>
                <w:sz w:val="16"/>
                <w:szCs w:val="16"/>
              </w:rPr>
            </w:pPr>
            <w:r w:rsidRPr="00010D11">
              <w:rPr>
                <w:rFonts w:ascii="Times New Roman" w:hAnsi="Times New Roman"/>
                <w:sz w:val="16"/>
                <w:szCs w:val="16"/>
              </w:rPr>
              <w:t>LS regarding agreements for FeMBMS</w:t>
            </w:r>
          </w:p>
        </w:tc>
        <w:tc>
          <w:tcPr>
            <w:tcW w:w="1322" w:type="dxa"/>
          </w:tcPr>
          <w:p w14:paraId="5A1D24FD" w14:textId="6CADD419" w:rsidR="00010D11" w:rsidRPr="00010D11" w:rsidRDefault="00010D11" w:rsidP="00010D11">
            <w:pPr>
              <w:rPr>
                <w:rFonts w:ascii="Times New Roman" w:hAnsi="Times New Roman"/>
                <w:sz w:val="16"/>
                <w:szCs w:val="16"/>
              </w:rPr>
            </w:pPr>
            <w:r w:rsidRPr="00010D11">
              <w:rPr>
                <w:rFonts w:ascii="Times New Roman" w:hAnsi="Times New Roman"/>
                <w:sz w:val="16"/>
                <w:szCs w:val="16"/>
              </w:rPr>
              <w:t>RAN1, Qualcomm</w:t>
            </w:r>
          </w:p>
        </w:tc>
        <w:tc>
          <w:tcPr>
            <w:tcW w:w="838" w:type="dxa"/>
          </w:tcPr>
          <w:p w14:paraId="2B20D3EE" w14:textId="3653CC0A"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256F1905" w14:textId="0050D42B" w:rsidR="00010D11" w:rsidRPr="00010D11" w:rsidRDefault="00010D11" w:rsidP="00010D11">
            <w:pPr>
              <w:rPr>
                <w:rFonts w:ascii="Times New Roman" w:hAnsi="Times New Roman"/>
                <w:sz w:val="16"/>
                <w:szCs w:val="16"/>
              </w:rPr>
            </w:pPr>
            <w:r w:rsidRPr="00010D11">
              <w:rPr>
                <w:rFonts w:ascii="Times New Roman" w:hAnsi="Times New Roman"/>
                <w:sz w:val="16"/>
                <w:szCs w:val="16"/>
              </w:rPr>
              <w:t>MBMS_LTE_enh2-Core</w:t>
            </w:r>
          </w:p>
        </w:tc>
        <w:tc>
          <w:tcPr>
            <w:tcW w:w="1190" w:type="dxa"/>
          </w:tcPr>
          <w:p w14:paraId="321F9A34" w14:textId="05F7B3A0" w:rsidR="00010D11" w:rsidRPr="00010D11" w:rsidRDefault="00010D11" w:rsidP="00010D11">
            <w:pPr>
              <w:rPr>
                <w:rFonts w:ascii="Times New Roman" w:hAnsi="Times New Roman"/>
                <w:sz w:val="16"/>
                <w:szCs w:val="16"/>
              </w:rPr>
            </w:pPr>
          </w:p>
        </w:tc>
        <w:tc>
          <w:tcPr>
            <w:tcW w:w="1156" w:type="dxa"/>
          </w:tcPr>
          <w:p w14:paraId="016B7803" w14:textId="4B0EDD90"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12E7CAA2" w14:textId="1456C504"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217" w:type="dxa"/>
          </w:tcPr>
          <w:p w14:paraId="61555D87" w14:textId="6DF498A0" w:rsidR="00010D11" w:rsidRPr="00010D11" w:rsidRDefault="00010D11" w:rsidP="00010D11">
            <w:pPr>
              <w:rPr>
                <w:rFonts w:ascii="Times New Roman" w:hAnsi="Times New Roman"/>
                <w:sz w:val="16"/>
                <w:szCs w:val="16"/>
              </w:rPr>
            </w:pPr>
          </w:p>
        </w:tc>
        <w:tc>
          <w:tcPr>
            <w:tcW w:w="1185" w:type="dxa"/>
            <w:vAlign w:val="center"/>
          </w:tcPr>
          <w:p w14:paraId="22F1DD9F" w14:textId="77777777" w:rsidR="00010D11" w:rsidRPr="00010D11" w:rsidRDefault="00010D11" w:rsidP="00010D11">
            <w:pPr>
              <w:rPr>
                <w:rFonts w:ascii="Times New Roman" w:hAnsi="Times New Roman"/>
                <w:sz w:val="16"/>
                <w:szCs w:val="16"/>
              </w:rPr>
            </w:pPr>
          </w:p>
        </w:tc>
      </w:tr>
      <w:tr w:rsidR="00010D11" w:rsidRPr="00010D11" w14:paraId="16B916E6" w14:textId="77777777" w:rsidTr="00010D11">
        <w:trPr>
          <w:trHeight w:val="20"/>
          <w:jc w:val="center"/>
        </w:trPr>
        <w:tc>
          <w:tcPr>
            <w:tcW w:w="1001" w:type="dxa"/>
          </w:tcPr>
          <w:p w14:paraId="4A31BAC4" w14:textId="4A3EEE17" w:rsidR="00010D11" w:rsidRPr="00010D11" w:rsidRDefault="00377AD3" w:rsidP="00010D11">
            <w:pPr>
              <w:rPr>
                <w:rFonts w:ascii="Times New Roman" w:hAnsi="Times New Roman"/>
                <w:sz w:val="16"/>
                <w:szCs w:val="16"/>
              </w:rPr>
            </w:pPr>
            <w:hyperlink r:id="rId2648" w:history="1">
              <w:r>
                <w:rPr>
                  <w:rStyle w:val="Hyperlink"/>
                  <w:rFonts w:ascii="Times New Roman" w:hAnsi="Times New Roman"/>
                  <w:sz w:val="16"/>
                  <w:szCs w:val="16"/>
                </w:rPr>
                <w:t>R1-1611052</w:t>
              </w:r>
            </w:hyperlink>
          </w:p>
        </w:tc>
        <w:tc>
          <w:tcPr>
            <w:tcW w:w="2586" w:type="dxa"/>
          </w:tcPr>
          <w:p w14:paraId="70D6D35B" w14:textId="40A0CF33"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Multipath RSTD reporting and CRS usage together with PRS</w:t>
            </w:r>
          </w:p>
        </w:tc>
        <w:tc>
          <w:tcPr>
            <w:tcW w:w="1322" w:type="dxa"/>
          </w:tcPr>
          <w:p w14:paraId="7C77484F" w14:textId="74399E68"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 Intel</w:t>
            </w:r>
          </w:p>
        </w:tc>
        <w:tc>
          <w:tcPr>
            <w:tcW w:w="838" w:type="dxa"/>
          </w:tcPr>
          <w:p w14:paraId="071E0174" w14:textId="47C77321"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252A7145" w14:textId="37E8365C" w:rsidR="00010D11" w:rsidRPr="00010D11" w:rsidRDefault="00010D11" w:rsidP="00010D11">
            <w:pPr>
              <w:rPr>
                <w:rFonts w:ascii="Times New Roman" w:hAnsi="Times New Roman"/>
                <w:sz w:val="16"/>
                <w:szCs w:val="16"/>
              </w:rPr>
            </w:pPr>
            <w:r w:rsidRPr="00010D11">
              <w:rPr>
                <w:rFonts w:ascii="Times New Roman" w:hAnsi="Times New Roman"/>
                <w:sz w:val="16"/>
                <w:szCs w:val="16"/>
              </w:rPr>
              <w:t>UTRA_LTE_iPos_enh2-Core</w:t>
            </w:r>
          </w:p>
        </w:tc>
        <w:tc>
          <w:tcPr>
            <w:tcW w:w="1190" w:type="dxa"/>
          </w:tcPr>
          <w:p w14:paraId="68482B65" w14:textId="68B2A9C0" w:rsidR="00010D11" w:rsidRPr="00010D11" w:rsidRDefault="00010D11" w:rsidP="00010D11">
            <w:pPr>
              <w:rPr>
                <w:rFonts w:ascii="Times New Roman" w:hAnsi="Times New Roman"/>
                <w:sz w:val="16"/>
                <w:szCs w:val="16"/>
              </w:rPr>
            </w:pPr>
          </w:p>
        </w:tc>
        <w:tc>
          <w:tcPr>
            <w:tcW w:w="1156" w:type="dxa"/>
          </w:tcPr>
          <w:p w14:paraId="33B5BEE6" w14:textId="5FD0ECEA"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5E694509" w14:textId="58BC341D" w:rsidR="00010D11" w:rsidRPr="00010D11" w:rsidRDefault="00010D11" w:rsidP="00010D11">
            <w:pPr>
              <w:rPr>
                <w:rFonts w:ascii="Times New Roman" w:hAnsi="Times New Roman"/>
                <w:sz w:val="16"/>
                <w:szCs w:val="16"/>
              </w:rPr>
            </w:pPr>
          </w:p>
        </w:tc>
        <w:tc>
          <w:tcPr>
            <w:tcW w:w="1217" w:type="dxa"/>
          </w:tcPr>
          <w:p w14:paraId="078A4F0D" w14:textId="43456839" w:rsidR="00010D11" w:rsidRPr="00010D11" w:rsidRDefault="00010D11" w:rsidP="00010D11">
            <w:pPr>
              <w:rPr>
                <w:rFonts w:ascii="Times New Roman" w:hAnsi="Times New Roman"/>
                <w:sz w:val="16"/>
                <w:szCs w:val="16"/>
              </w:rPr>
            </w:pPr>
          </w:p>
        </w:tc>
        <w:tc>
          <w:tcPr>
            <w:tcW w:w="1185" w:type="dxa"/>
            <w:vAlign w:val="center"/>
          </w:tcPr>
          <w:p w14:paraId="600764F6" w14:textId="77777777" w:rsidR="00010D11" w:rsidRPr="00010D11" w:rsidRDefault="00010D11" w:rsidP="00010D11">
            <w:pPr>
              <w:rPr>
                <w:rFonts w:ascii="Times New Roman" w:hAnsi="Times New Roman"/>
                <w:sz w:val="16"/>
                <w:szCs w:val="16"/>
              </w:rPr>
            </w:pPr>
          </w:p>
        </w:tc>
      </w:tr>
      <w:tr w:rsidR="00010D11" w:rsidRPr="00010D11" w14:paraId="79DA8CE0" w14:textId="77777777" w:rsidTr="00010D11">
        <w:trPr>
          <w:trHeight w:val="20"/>
          <w:jc w:val="center"/>
        </w:trPr>
        <w:tc>
          <w:tcPr>
            <w:tcW w:w="1001" w:type="dxa"/>
          </w:tcPr>
          <w:p w14:paraId="55B02DC0" w14:textId="1D4A2E4D" w:rsidR="00010D11" w:rsidRPr="00010D11" w:rsidRDefault="00377AD3" w:rsidP="00010D11">
            <w:pPr>
              <w:rPr>
                <w:rFonts w:ascii="Times New Roman" w:hAnsi="Times New Roman"/>
                <w:sz w:val="16"/>
                <w:szCs w:val="16"/>
              </w:rPr>
            </w:pPr>
            <w:hyperlink r:id="rId2649" w:history="1">
              <w:r>
                <w:rPr>
                  <w:rStyle w:val="Hyperlink"/>
                  <w:rFonts w:ascii="Times New Roman" w:hAnsi="Times New Roman"/>
                  <w:sz w:val="16"/>
                  <w:szCs w:val="16"/>
                </w:rPr>
                <w:t>R1-1611053</w:t>
              </w:r>
            </w:hyperlink>
          </w:p>
        </w:tc>
        <w:tc>
          <w:tcPr>
            <w:tcW w:w="2586" w:type="dxa"/>
          </w:tcPr>
          <w:p w14:paraId="62D8016E" w14:textId="5E9E8F6A"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FeMTC VoLTE enhancements</w:t>
            </w:r>
          </w:p>
        </w:tc>
        <w:tc>
          <w:tcPr>
            <w:tcW w:w="1322" w:type="dxa"/>
          </w:tcPr>
          <w:p w14:paraId="13BBBB45" w14:textId="03F0BF03"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40C0588" w14:textId="4998A0B0"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C3D0679" w14:textId="627A3EDD" w:rsidR="00010D11" w:rsidRPr="00010D11" w:rsidRDefault="00010D11" w:rsidP="00010D11">
            <w:pPr>
              <w:rPr>
                <w:rFonts w:ascii="Times New Roman" w:hAnsi="Times New Roman"/>
                <w:sz w:val="16"/>
                <w:szCs w:val="16"/>
              </w:rPr>
            </w:pPr>
            <w:r w:rsidRPr="00010D11">
              <w:rPr>
                <w:rFonts w:ascii="Times New Roman" w:hAnsi="Times New Roman"/>
                <w:sz w:val="16"/>
                <w:szCs w:val="16"/>
              </w:rPr>
              <w:t>LTE_feMTC-Core</w:t>
            </w:r>
          </w:p>
        </w:tc>
        <w:tc>
          <w:tcPr>
            <w:tcW w:w="1190" w:type="dxa"/>
          </w:tcPr>
          <w:p w14:paraId="4C2E4884" w14:textId="72B40520" w:rsidR="00010D11" w:rsidRPr="00010D11" w:rsidRDefault="00010D11" w:rsidP="00010D11">
            <w:pPr>
              <w:rPr>
                <w:rFonts w:ascii="Times New Roman" w:hAnsi="Times New Roman"/>
                <w:sz w:val="16"/>
                <w:szCs w:val="16"/>
              </w:rPr>
            </w:pPr>
          </w:p>
        </w:tc>
        <w:tc>
          <w:tcPr>
            <w:tcW w:w="1156" w:type="dxa"/>
          </w:tcPr>
          <w:p w14:paraId="26A0D3D6" w14:textId="6D1DAB44"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02EB7118" w14:textId="26403CE0" w:rsidR="00010D11" w:rsidRPr="00010D11" w:rsidRDefault="00010D11" w:rsidP="00010D11">
            <w:pPr>
              <w:rPr>
                <w:rFonts w:ascii="Times New Roman" w:hAnsi="Times New Roman"/>
                <w:sz w:val="16"/>
                <w:szCs w:val="16"/>
              </w:rPr>
            </w:pPr>
            <w:r w:rsidRPr="00010D11">
              <w:rPr>
                <w:rFonts w:ascii="Times New Roman" w:hAnsi="Times New Roman"/>
                <w:sz w:val="16"/>
                <w:szCs w:val="16"/>
              </w:rPr>
              <w:t>RAN3, RAN4</w:t>
            </w:r>
          </w:p>
        </w:tc>
        <w:tc>
          <w:tcPr>
            <w:tcW w:w="1217" w:type="dxa"/>
          </w:tcPr>
          <w:p w14:paraId="1D5E499D" w14:textId="0F4B9221" w:rsidR="00010D11" w:rsidRPr="00010D11" w:rsidRDefault="00010D11" w:rsidP="00010D11">
            <w:pPr>
              <w:rPr>
                <w:rFonts w:ascii="Times New Roman" w:hAnsi="Times New Roman"/>
                <w:sz w:val="16"/>
                <w:szCs w:val="16"/>
              </w:rPr>
            </w:pPr>
          </w:p>
        </w:tc>
        <w:tc>
          <w:tcPr>
            <w:tcW w:w="1185" w:type="dxa"/>
            <w:vAlign w:val="center"/>
          </w:tcPr>
          <w:p w14:paraId="453ABFBD" w14:textId="77777777" w:rsidR="00010D11" w:rsidRPr="00010D11" w:rsidRDefault="00010D11" w:rsidP="00010D11">
            <w:pPr>
              <w:rPr>
                <w:rFonts w:ascii="Times New Roman" w:hAnsi="Times New Roman"/>
                <w:sz w:val="16"/>
                <w:szCs w:val="16"/>
              </w:rPr>
            </w:pPr>
          </w:p>
        </w:tc>
      </w:tr>
      <w:tr w:rsidR="00010D11" w:rsidRPr="00010D11" w14:paraId="6450FF38" w14:textId="77777777" w:rsidTr="00010D11">
        <w:trPr>
          <w:trHeight w:val="20"/>
          <w:jc w:val="center"/>
        </w:trPr>
        <w:tc>
          <w:tcPr>
            <w:tcW w:w="1001" w:type="dxa"/>
          </w:tcPr>
          <w:p w14:paraId="505B57B3" w14:textId="517E5548" w:rsidR="00010D11" w:rsidRPr="00010D11" w:rsidRDefault="00377AD3" w:rsidP="00010D11">
            <w:pPr>
              <w:rPr>
                <w:rFonts w:ascii="Times New Roman" w:hAnsi="Times New Roman"/>
                <w:sz w:val="16"/>
                <w:szCs w:val="16"/>
              </w:rPr>
            </w:pPr>
            <w:hyperlink r:id="rId2650" w:history="1">
              <w:r>
                <w:rPr>
                  <w:rStyle w:val="Hyperlink"/>
                  <w:rFonts w:ascii="Times New Roman" w:hAnsi="Times New Roman"/>
                  <w:sz w:val="16"/>
                  <w:szCs w:val="16"/>
                </w:rPr>
                <w:t>R1-1611054</w:t>
              </w:r>
            </w:hyperlink>
          </w:p>
        </w:tc>
        <w:tc>
          <w:tcPr>
            <w:tcW w:w="2586" w:type="dxa"/>
          </w:tcPr>
          <w:p w14:paraId="5B403E46" w14:textId="372661E7"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implication of sTTI operation on UL ON/OFF time mask</w:t>
            </w:r>
          </w:p>
        </w:tc>
        <w:tc>
          <w:tcPr>
            <w:tcW w:w="1322" w:type="dxa"/>
          </w:tcPr>
          <w:p w14:paraId="4AA1F1E0" w14:textId="5686AAB7"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41C8EE2D" w14:textId="7F5968C2" w:rsidR="00010D11" w:rsidRPr="00010D11" w:rsidRDefault="00010D11" w:rsidP="00010D11">
            <w:pPr>
              <w:rPr>
                <w:rFonts w:ascii="Times New Roman" w:hAnsi="Times New Roman"/>
                <w:sz w:val="16"/>
                <w:szCs w:val="16"/>
              </w:rPr>
            </w:pPr>
            <w:r w:rsidRPr="00010D11">
              <w:rPr>
                <w:rFonts w:ascii="Times New Roman" w:hAnsi="Times New Roman"/>
                <w:sz w:val="16"/>
                <w:szCs w:val="16"/>
              </w:rPr>
              <w:t>Rel-15</w:t>
            </w:r>
          </w:p>
        </w:tc>
        <w:tc>
          <w:tcPr>
            <w:tcW w:w="2416" w:type="dxa"/>
          </w:tcPr>
          <w:p w14:paraId="5465F8FB" w14:textId="06CA8B8A" w:rsidR="00010D11" w:rsidRPr="00010D11" w:rsidRDefault="00010D11" w:rsidP="00010D11">
            <w:pPr>
              <w:rPr>
                <w:rFonts w:ascii="Times New Roman" w:hAnsi="Times New Roman"/>
                <w:sz w:val="16"/>
                <w:szCs w:val="16"/>
              </w:rPr>
            </w:pPr>
            <w:r w:rsidRPr="00010D11">
              <w:rPr>
                <w:rFonts w:ascii="Times New Roman" w:hAnsi="Times New Roman"/>
                <w:sz w:val="16"/>
                <w:szCs w:val="16"/>
              </w:rPr>
              <w:t>LTE_sTTIandPT-Core</w:t>
            </w:r>
          </w:p>
        </w:tc>
        <w:tc>
          <w:tcPr>
            <w:tcW w:w="1190" w:type="dxa"/>
          </w:tcPr>
          <w:p w14:paraId="670D9DB5" w14:textId="0EC75484" w:rsidR="00010D11" w:rsidRPr="00010D11" w:rsidRDefault="00010D11" w:rsidP="00010D11">
            <w:pPr>
              <w:rPr>
                <w:rFonts w:ascii="Times New Roman" w:hAnsi="Times New Roman"/>
                <w:sz w:val="16"/>
                <w:szCs w:val="16"/>
              </w:rPr>
            </w:pPr>
          </w:p>
        </w:tc>
        <w:tc>
          <w:tcPr>
            <w:tcW w:w="1156" w:type="dxa"/>
          </w:tcPr>
          <w:p w14:paraId="10681182" w14:textId="096C29E1"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03745929" w14:textId="27022FDB" w:rsidR="00010D11" w:rsidRPr="00010D11" w:rsidRDefault="00010D11" w:rsidP="00010D11">
            <w:pPr>
              <w:rPr>
                <w:rFonts w:ascii="Times New Roman" w:hAnsi="Times New Roman"/>
                <w:sz w:val="16"/>
                <w:szCs w:val="16"/>
              </w:rPr>
            </w:pPr>
          </w:p>
        </w:tc>
        <w:tc>
          <w:tcPr>
            <w:tcW w:w="1217" w:type="dxa"/>
          </w:tcPr>
          <w:p w14:paraId="218D1E76" w14:textId="175B5CC2" w:rsidR="00010D11" w:rsidRPr="00010D11" w:rsidRDefault="00010D11" w:rsidP="00010D11">
            <w:pPr>
              <w:rPr>
                <w:rFonts w:ascii="Times New Roman" w:hAnsi="Times New Roman"/>
                <w:sz w:val="16"/>
                <w:szCs w:val="16"/>
              </w:rPr>
            </w:pPr>
          </w:p>
        </w:tc>
        <w:tc>
          <w:tcPr>
            <w:tcW w:w="1185" w:type="dxa"/>
            <w:vAlign w:val="center"/>
          </w:tcPr>
          <w:p w14:paraId="3DD660EB" w14:textId="77777777" w:rsidR="00010D11" w:rsidRPr="00010D11" w:rsidRDefault="00010D11" w:rsidP="00010D11">
            <w:pPr>
              <w:rPr>
                <w:rFonts w:ascii="Times New Roman" w:hAnsi="Times New Roman"/>
                <w:sz w:val="16"/>
                <w:szCs w:val="16"/>
              </w:rPr>
            </w:pPr>
          </w:p>
        </w:tc>
      </w:tr>
      <w:tr w:rsidR="00010D11" w:rsidRPr="00010D11" w14:paraId="4E76257B" w14:textId="77777777" w:rsidTr="00010D11">
        <w:trPr>
          <w:trHeight w:val="20"/>
          <w:jc w:val="center"/>
        </w:trPr>
        <w:tc>
          <w:tcPr>
            <w:tcW w:w="1001" w:type="dxa"/>
          </w:tcPr>
          <w:p w14:paraId="125BFE1C" w14:textId="7AEB2C4C" w:rsidR="00010D11" w:rsidRPr="00010D11" w:rsidRDefault="00377AD3" w:rsidP="00010D11">
            <w:pPr>
              <w:rPr>
                <w:rFonts w:ascii="Times New Roman" w:hAnsi="Times New Roman"/>
                <w:sz w:val="16"/>
                <w:szCs w:val="16"/>
              </w:rPr>
            </w:pPr>
            <w:hyperlink r:id="rId2651" w:history="1">
              <w:r>
                <w:rPr>
                  <w:rStyle w:val="Hyperlink"/>
                  <w:rFonts w:ascii="Times New Roman" w:hAnsi="Times New Roman"/>
                  <w:sz w:val="16"/>
                  <w:szCs w:val="16"/>
                </w:rPr>
                <w:t>R1-1611055</w:t>
              </w:r>
            </w:hyperlink>
          </w:p>
        </w:tc>
        <w:tc>
          <w:tcPr>
            <w:tcW w:w="2586" w:type="dxa"/>
          </w:tcPr>
          <w:p w14:paraId="6E3027D3" w14:textId="26EE45D9"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Shortened TTI and processing time for LTE</w:t>
            </w:r>
          </w:p>
        </w:tc>
        <w:tc>
          <w:tcPr>
            <w:tcW w:w="1322" w:type="dxa"/>
          </w:tcPr>
          <w:p w14:paraId="4874B792" w14:textId="1DFA5839" w:rsidR="00010D11" w:rsidRPr="00010D11" w:rsidRDefault="00010D11" w:rsidP="00010D11">
            <w:pPr>
              <w:rPr>
                <w:rFonts w:ascii="Times New Roman" w:hAnsi="Times New Roman"/>
                <w:sz w:val="16"/>
                <w:szCs w:val="16"/>
              </w:rPr>
            </w:pPr>
            <w:r w:rsidRPr="00010D11">
              <w:rPr>
                <w:rFonts w:ascii="Times New Roman" w:hAnsi="Times New Roman"/>
                <w:sz w:val="16"/>
                <w:szCs w:val="16"/>
              </w:rPr>
              <w:t>RAN1, Ericsson</w:t>
            </w:r>
          </w:p>
        </w:tc>
        <w:tc>
          <w:tcPr>
            <w:tcW w:w="838" w:type="dxa"/>
          </w:tcPr>
          <w:p w14:paraId="40B347DC" w14:textId="2414DF1A" w:rsidR="00010D11" w:rsidRPr="00010D11" w:rsidRDefault="00010D11" w:rsidP="00010D11">
            <w:pPr>
              <w:rPr>
                <w:rFonts w:ascii="Times New Roman" w:hAnsi="Times New Roman"/>
                <w:sz w:val="16"/>
                <w:szCs w:val="16"/>
              </w:rPr>
            </w:pPr>
            <w:r w:rsidRPr="00010D11">
              <w:rPr>
                <w:rFonts w:ascii="Times New Roman" w:hAnsi="Times New Roman"/>
                <w:sz w:val="16"/>
                <w:szCs w:val="16"/>
              </w:rPr>
              <w:t>Rel-15</w:t>
            </w:r>
          </w:p>
        </w:tc>
        <w:tc>
          <w:tcPr>
            <w:tcW w:w="2416" w:type="dxa"/>
          </w:tcPr>
          <w:p w14:paraId="38D8AB5F" w14:textId="2357EC26" w:rsidR="00010D11" w:rsidRPr="00010D11" w:rsidRDefault="00010D11" w:rsidP="00010D11">
            <w:pPr>
              <w:rPr>
                <w:rFonts w:ascii="Times New Roman" w:hAnsi="Times New Roman"/>
                <w:sz w:val="16"/>
                <w:szCs w:val="16"/>
              </w:rPr>
            </w:pPr>
            <w:r w:rsidRPr="00010D11">
              <w:rPr>
                <w:rFonts w:ascii="Times New Roman" w:hAnsi="Times New Roman"/>
                <w:sz w:val="16"/>
                <w:szCs w:val="16"/>
              </w:rPr>
              <w:t>LTE_sTTIandPT-Core</w:t>
            </w:r>
          </w:p>
        </w:tc>
        <w:tc>
          <w:tcPr>
            <w:tcW w:w="1190" w:type="dxa"/>
          </w:tcPr>
          <w:p w14:paraId="6B333D4A" w14:textId="74CE02BB" w:rsidR="00010D11" w:rsidRPr="00010D11" w:rsidRDefault="00010D11" w:rsidP="00010D11">
            <w:pPr>
              <w:rPr>
                <w:rFonts w:ascii="Times New Roman" w:hAnsi="Times New Roman"/>
                <w:sz w:val="16"/>
                <w:szCs w:val="16"/>
              </w:rPr>
            </w:pPr>
          </w:p>
        </w:tc>
        <w:tc>
          <w:tcPr>
            <w:tcW w:w="1156" w:type="dxa"/>
          </w:tcPr>
          <w:p w14:paraId="27C341A9" w14:textId="158F61AD" w:rsidR="00010D11" w:rsidRPr="00010D11" w:rsidRDefault="00010D11" w:rsidP="00010D11">
            <w:pPr>
              <w:rPr>
                <w:rFonts w:ascii="Times New Roman" w:hAnsi="Times New Roman"/>
                <w:sz w:val="16"/>
                <w:szCs w:val="16"/>
              </w:rPr>
            </w:pPr>
            <w:r w:rsidRPr="00010D11">
              <w:rPr>
                <w:rFonts w:ascii="Times New Roman" w:hAnsi="Times New Roman"/>
                <w:sz w:val="16"/>
                <w:szCs w:val="16"/>
              </w:rPr>
              <w:t>RAN4</w:t>
            </w:r>
          </w:p>
        </w:tc>
        <w:tc>
          <w:tcPr>
            <w:tcW w:w="1156" w:type="dxa"/>
          </w:tcPr>
          <w:p w14:paraId="08BABAF4" w14:textId="0C4B3B82" w:rsidR="00010D11" w:rsidRPr="00010D11" w:rsidRDefault="00010D11" w:rsidP="00010D11">
            <w:pPr>
              <w:rPr>
                <w:rFonts w:ascii="Times New Roman" w:hAnsi="Times New Roman"/>
                <w:sz w:val="16"/>
                <w:szCs w:val="16"/>
              </w:rPr>
            </w:pPr>
          </w:p>
        </w:tc>
        <w:tc>
          <w:tcPr>
            <w:tcW w:w="1217" w:type="dxa"/>
          </w:tcPr>
          <w:p w14:paraId="7EA2CBD9" w14:textId="103CEC8B" w:rsidR="00010D11" w:rsidRPr="00010D11" w:rsidRDefault="00010D11" w:rsidP="00010D11">
            <w:pPr>
              <w:rPr>
                <w:rFonts w:ascii="Times New Roman" w:hAnsi="Times New Roman"/>
                <w:sz w:val="16"/>
                <w:szCs w:val="16"/>
              </w:rPr>
            </w:pPr>
          </w:p>
        </w:tc>
        <w:tc>
          <w:tcPr>
            <w:tcW w:w="1185" w:type="dxa"/>
            <w:vAlign w:val="center"/>
          </w:tcPr>
          <w:p w14:paraId="4673404A" w14:textId="77777777" w:rsidR="00010D11" w:rsidRPr="00010D11" w:rsidRDefault="00010D11" w:rsidP="00010D11">
            <w:pPr>
              <w:rPr>
                <w:rFonts w:ascii="Times New Roman" w:hAnsi="Times New Roman"/>
                <w:sz w:val="16"/>
                <w:szCs w:val="16"/>
              </w:rPr>
            </w:pPr>
          </w:p>
        </w:tc>
      </w:tr>
      <w:tr w:rsidR="00010D11" w:rsidRPr="00010D11" w14:paraId="6FDE0B11" w14:textId="77777777" w:rsidTr="00010D11">
        <w:trPr>
          <w:trHeight w:val="20"/>
          <w:jc w:val="center"/>
        </w:trPr>
        <w:tc>
          <w:tcPr>
            <w:tcW w:w="1001" w:type="dxa"/>
          </w:tcPr>
          <w:p w14:paraId="2588CE48" w14:textId="79963F2A" w:rsidR="00010D11" w:rsidRPr="00010D11" w:rsidRDefault="00377AD3" w:rsidP="00010D11">
            <w:pPr>
              <w:rPr>
                <w:rFonts w:ascii="Times New Roman" w:hAnsi="Times New Roman"/>
                <w:sz w:val="16"/>
                <w:szCs w:val="16"/>
              </w:rPr>
            </w:pPr>
            <w:hyperlink r:id="rId2652" w:history="1">
              <w:r>
                <w:rPr>
                  <w:rStyle w:val="Hyperlink"/>
                  <w:rFonts w:ascii="Times New Roman" w:hAnsi="Times New Roman"/>
                  <w:sz w:val="16"/>
                  <w:szCs w:val="16"/>
                </w:rPr>
                <w:t>R1-1611056</w:t>
              </w:r>
            </w:hyperlink>
          </w:p>
        </w:tc>
        <w:tc>
          <w:tcPr>
            <w:tcW w:w="2586" w:type="dxa"/>
          </w:tcPr>
          <w:p w14:paraId="0C5E5788" w14:textId="1D24BF25" w:rsidR="00010D11" w:rsidRPr="00010D11" w:rsidRDefault="00010D11" w:rsidP="00010D11">
            <w:pPr>
              <w:rPr>
                <w:rFonts w:ascii="Times New Roman" w:hAnsi="Times New Roman"/>
                <w:sz w:val="16"/>
                <w:szCs w:val="16"/>
              </w:rPr>
            </w:pPr>
            <w:r w:rsidRPr="00010D11">
              <w:rPr>
                <w:rFonts w:ascii="Times New Roman" w:hAnsi="Times New Roman"/>
                <w:sz w:val="16"/>
                <w:szCs w:val="16"/>
              </w:rPr>
              <w:t>Reply LS on A New PRACH Cyclic Shift Restriction Set</w:t>
            </w:r>
          </w:p>
        </w:tc>
        <w:tc>
          <w:tcPr>
            <w:tcW w:w="1322" w:type="dxa"/>
          </w:tcPr>
          <w:p w14:paraId="1A50B8CD" w14:textId="25C5BA7F"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25CE5363" w14:textId="4FBFAF67"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761B84E" w14:textId="7F0B3E6D" w:rsidR="00010D11" w:rsidRPr="00010D11" w:rsidRDefault="00010D11" w:rsidP="00010D11">
            <w:pPr>
              <w:rPr>
                <w:rFonts w:ascii="Times New Roman" w:hAnsi="Times New Roman"/>
                <w:sz w:val="16"/>
                <w:szCs w:val="16"/>
              </w:rPr>
            </w:pPr>
            <w:r w:rsidRPr="00010D11">
              <w:rPr>
                <w:rFonts w:ascii="Times New Roman" w:hAnsi="Times New Roman"/>
                <w:sz w:val="16"/>
                <w:szCs w:val="16"/>
              </w:rPr>
              <w:t>LTE_high_speed-Core</w:t>
            </w:r>
          </w:p>
        </w:tc>
        <w:tc>
          <w:tcPr>
            <w:tcW w:w="1190" w:type="dxa"/>
          </w:tcPr>
          <w:p w14:paraId="7AE88324" w14:textId="752CF0C7" w:rsidR="00010D11" w:rsidRPr="00010D11" w:rsidRDefault="00010D11" w:rsidP="00010D11">
            <w:pPr>
              <w:rPr>
                <w:rFonts w:ascii="Times New Roman" w:hAnsi="Times New Roman"/>
                <w:sz w:val="16"/>
                <w:szCs w:val="16"/>
              </w:rPr>
            </w:pPr>
          </w:p>
        </w:tc>
        <w:tc>
          <w:tcPr>
            <w:tcW w:w="1156" w:type="dxa"/>
          </w:tcPr>
          <w:p w14:paraId="44FBF131" w14:textId="38A2E185" w:rsidR="00010D11" w:rsidRPr="00010D11" w:rsidRDefault="00010D11" w:rsidP="00010D11">
            <w:pPr>
              <w:rPr>
                <w:rFonts w:ascii="Times New Roman" w:hAnsi="Times New Roman"/>
                <w:sz w:val="16"/>
                <w:szCs w:val="16"/>
              </w:rPr>
            </w:pPr>
            <w:r w:rsidRPr="00010D11">
              <w:rPr>
                <w:rFonts w:ascii="Times New Roman" w:hAnsi="Times New Roman"/>
                <w:sz w:val="16"/>
                <w:szCs w:val="16"/>
              </w:rPr>
              <w:t>RAN2, RAN4</w:t>
            </w:r>
          </w:p>
        </w:tc>
        <w:tc>
          <w:tcPr>
            <w:tcW w:w="1156" w:type="dxa"/>
          </w:tcPr>
          <w:p w14:paraId="1060BB0C" w14:textId="1954C856" w:rsidR="00010D11" w:rsidRPr="00010D11" w:rsidRDefault="00010D11" w:rsidP="00010D11">
            <w:pPr>
              <w:rPr>
                <w:rFonts w:ascii="Times New Roman" w:hAnsi="Times New Roman"/>
                <w:sz w:val="16"/>
                <w:szCs w:val="16"/>
              </w:rPr>
            </w:pPr>
          </w:p>
        </w:tc>
        <w:tc>
          <w:tcPr>
            <w:tcW w:w="1217" w:type="dxa"/>
          </w:tcPr>
          <w:p w14:paraId="69F47175" w14:textId="38EDE41C" w:rsidR="00010D11" w:rsidRPr="00010D11" w:rsidRDefault="00010D11" w:rsidP="00010D11">
            <w:pPr>
              <w:rPr>
                <w:rFonts w:ascii="Times New Roman" w:hAnsi="Times New Roman"/>
                <w:sz w:val="16"/>
                <w:szCs w:val="16"/>
              </w:rPr>
            </w:pPr>
          </w:p>
        </w:tc>
        <w:tc>
          <w:tcPr>
            <w:tcW w:w="1185" w:type="dxa"/>
            <w:vAlign w:val="center"/>
          </w:tcPr>
          <w:p w14:paraId="61B174E3" w14:textId="77777777" w:rsidR="00010D11" w:rsidRPr="00010D11" w:rsidRDefault="00010D11" w:rsidP="00010D11">
            <w:pPr>
              <w:rPr>
                <w:rFonts w:ascii="Times New Roman" w:hAnsi="Times New Roman"/>
                <w:sz w:val="16"/>
                <w:szCs w:val="16"/>
              </w:rPr>
            </w:pPr>
          </w:p>
        </w:tc>
      </w:tr>
      <w:tr w:rsidR="00010D11" w:rsidRPr="00010D11" w14:paraId="0E97008A" w14:textId="77777777" w:rsidTr="00010D11">
        <w:trPr>
          <w:trHeight w:val="20"/>
          <w:jc w:val="center"/>
        </w:trPr>
        <w:tc>
          <w:tcPr>
            <w:tcW w:w="1001" w:type="dxa"/>
          </w:tcPr>
          <w:p w14:paraId="345B8CE1" w14:textId="1A809ADB" w:rsidR="00010D11" w:rsidRPr="00010D11" w:rsidRDefault="00377AD3" w:rsidP="00010D11">
            <w:pPr>
              <w:rPr>
                <w:rFonts w:ascii="Times New Roman" w:hAnsi="Times New Roman"/>
                <w:sz w:val="16"/>
                <w:szCs w:val="16"/>
              </w:rPr>
            </w:pPr>
            <w:hyperlink r:id="rId2653" w:history="1">
              <w:r>
                <w:rPr>
                  <w:rStyle w:val="Hyperlink"/>
                  <w:rFonts w:ascii="Times New Roman" w:hAnsi="Times New Roman"/>
                  <w:sz w:val="16"/>
                  <w:szCs w:val="16"/>
                </w:rPr>
                <w:t>R1-1611057</w:t>
              </w:r>
            </w:hyperlink>
          </w:p>
        </w:tc>
        <w:tc>
          <w:tcPr>
            <w:tcW w:w="2586" w:type="dxa"/>
          </w:tcPr>
          <w:p w14:paraId="37385766" w14:textId="1617D987" w:rsidR="00010D11" w:rsidRPr="00010D11" w:rsidRDefault="00010D11" w:rsidP="00010D11">
            <w:pPr>
              <w:rPr>
                <w:rFonts w:ascii="Times New Roman" w:hAnsi="Times New Roman"/>
                <w:sz w:val="16"/>
                <w:szCs w:val="16"/>
              </w:rPr>
            </w:pPr>
            <w:r w:rsidRPr="00010D11">
              <w:rPr>
                <w:rFonts w:ascii="Times New Roman" w:hAnsi="Times New Roman"/>
                <w:sz w:val="16"/>
                <w:szCs w:val="16"/>
              </w:rPr>
              <w:t>LS for Voice and Video enhancement for LTE</w:t>
            </w:r>
          </w:p>
        </w:tc>
        <w:tc>
          <w:tcPr>
            <w:tcW w:w="1322" w:type="dxa"/>
          </w:tcPr>
          <w:p w14:paraId="077DBEB9" w14:textId="2C00BFB3" w:rsidR="00010D11" w:rsidRPr="00010D11" w:rsidRDefault="00010D11" w:rsidP="00010D11">
            <w:pPr>
              <w:rPr>
                <w:rFonts w:ascii="Times New Roman" w:hAnsi="Times New Roman"/>
                <w:sz w:val="16"/>
                <w:szCs w:val="16"/>
              </w:rPr>
            </w:pPr>
            <w:r w:rsidRPr="00010D11">
              <w:rPr>
                <w:rFonts w:ascii="Times New Roman" w:hAnsi="Times New Roman"/>
                <w:sz w:val="16"/>
                <w:szCs w:val="16"/>
              </w:rPr>
              <w:t>RAN1, Huawei</w:t>
            </w:r>
          </w:p>
        </w:tc>
        <w:tc>
          <w:tcPr>
            <w:tcW w:w="838" w:type="dxa"/>
          </w:tcPr>
          <w:p w14:paraId="7E0A6A70" w14:textId="07B8DCC9"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70A24378" w14:textId="6D66C685" w:rsidR="00010D11" w:rsidRPr="00010D11" w:rsidRDefault="00010D11" w:rsidP="00010D11">
            <w:pPr>
              <w:rPr>
                <w:rFonts w:ascii="Times New Roman" w:hAnsi="Times New Roman"/>
                <w:sz w:val="16"/>
                <w:szCs w:val="16"/>
              </w:rPr>
            </w:pPr>
            <w:r w:rsidRPr="00010D11">
              <w:rPr>
                <w:rFonts w:ascii="Times New Roman" w:hAnsi="Times New Roman"/>
                <w:sz w:val="16"/>
                <w:szCs w:val="16"/>
              </w:rPr>
              <w:t>LTE_VoLTE_ViLTE_enh-Core</w:t>
            </w:r>
          </w:p>
        </w:tc>
        <w:tc>
          <w:tcPr>
            <w:tcW w:w="1190" w:type="dxa"/>
          </w:tcPr>
          <w:p w14:paraId="1C034B4E" w14:textId="5BB28395" w:rsidR="00010D11" w:rsidRPr="00010D11" w:rsidRDefault="00010D11" w:rsidP="00010D11">
            <w:pPr>
              <w:rPr>
                <w:rFonts w:ascii="Times New Roman" w:hAnsi="Times New Roman"/>
                <w:sz w:val="16"/>
                <w:szCs w:val="16"/>
              </w:rPr>
            </w:pPr>
            <w:r w:rsidRPr="00010D11">
              <w:rPr>
                <w:rFonts w:ascii="Times New Roman" w:hAnsi="Times New Roman"/>
                <w:sz w:val="16"/>
                <w:szCs w:val="16"/>
              </w:rPr>
              <w:t>R1-163371</w:t>
            </w:r>
          </w:p>
        </w:tc>
        <w:tc>
          <w:tcPr>
            <w:tcW w:w="1156" w:type="dxa"/>
          </w:tcPr>
          <w:p w14:paraId="456CBACA" w14:textId="6A6EC3EB" w:rsidR="00010D11" w:rsidRPr="00010D11" w:rsidRDefault="00010D11" w:rsidP="00010D11">
            <w:pPr>
              <w:rPr>
                <w:rFonts w:ascii="Times New Roman" w:hAnsi="Times New Roman"/>
                <w:sz w:val="16"/>
                <w:szCs w:val="16"/>
              </w:rPr>
            </w:pPr>
            <w:r w:rsidRPr="00010D11">
              <w:rPr>
                <w:rFonts w:ascii="Times New Roman" w:hAnsi="Times New Roman"/>
                <w:sz w:val="16"/>
                <w:szCs w:val="16"/>
              </w:rPr>
              <w:t>RAN4, RAN2</w:t>
            </w:r>
          </w:p>
        </w:tc>
        <w:tc>
          <w:tcPr>
            <w:tcW w:w="1156" w:type="dxa"/>
          </w:tcPr>
          <w:p w14:paraId="7746ADD9" w14:textId="7BA217FC" w:rsidR="00010D11" w:rsidRPr="00010D11" w:rsidRDefault="00010D11" w:rsidP="00010D11">
            <w:pPr>
              <w:rPr>
                <w:rFonts w:ascii="Times New Roman" w:hAnsi="Times New Roman"/>
                <w:sz w:val="16"/>
                <w:szCs w:val="16"/>
              </w:rPr>
            </w:pPr>
          </w:p>
        </w:tc>
        <w:tc>
          <w:tcPr>
            <w:tcW w:w="1217" w:type="dxa"/>
          </w:tcPr>
          <w:p w14:paraId="6D884F32" w14:textId="24CD8633" w:rsidR="00010D11" w:rsidRPr="00010D11" w:rsidRDefault="00010D11" w:rsidP="00010D11">
            <w:pPr>
              <w:rPr>
                <w:rFonts w:ascii="Times New Roman" w:hAnsi="Times New Roman"/>
                <w:sz w:val="16"/>
                <w:szCs w:val="16"/>
              </w:rPr>
            </w:pPr>
          </w:p>
        </w:tc>
        <w:tc>
          <w:tcPr>
            <w:tcW w:w="1185" w:type="dxa"/>
            <w:vAlign w:val="center"/>
          </w:tcPr>
          <w:p w14:paraId="21532AA0" w14:textId="77777777" w:rsidR="00010D11" w:rsidRPr="00010D11" w:rsidRDefault="00010D11" w:rsidP="00010D11">
            <w:pPr>
              <w:rPr>
                <w:rFonts w:ascii="Times New Roman" w:hAnsi="Times New Roman"/>
                <w:sz w:val="16"/>
                <w:szCs w:val="16"/>
              </w:rPr>
            </w:pPr>
          </w:p>
        </w:tc>
      </w:tr>
      <w:tr w:rsidR="00010D11" w:rsidRPr="00010D11" w14:paraId="50C88C4F" w14:textId="77777777" w:rsidTr="00010D11">
        <w:trPr>
          <w:trHeight w:val="20"/>
          <w:jc w:val="center"/>
        </w:trPr>
        <w:tc>
          <w:tcPr>
            <w:tcW w:w="1001" w:type="dxa"/>
          </w:tcPr>
          <w:p w14:paraId="51FC5B64" w14:textId="73113543" w:rsidR="00010D11" w:rsidRPr="00010D11" w:rsidRDefault="00377AD3" w:rsidP="00010D11">
            <w:pPr>
              <w:rPr>
                <w:rFonts w:ascii="Times New Roman" w:hAnsi="Times New Roman"/>
                <w:sz w:val="16"/>
                <w:szCs w:val="16"/>
              </w:rPr>
            </w:pPr>
            <w:hyperlink r:id="rId2654" w:history="1">
              <w:r>
                <w:rPr>
                  <w:rStyle w:val="Hyperlink"/>
                  <w:rFonts w:ascii="Times New Roman" w:hAnsi="Times New Roman"/>
                  <w:sz w:val="16"/>
                  <w:szCs w:val="16"/>
                </w:rPr>
                <w:t>R1-1611066</w:t>
              </w:r>
            </w:hyperlink>
          </w:p>
        </w:tc>
        <w:tc>
          <w:tcPr>
            <w:tcW w:w="2586" w:type="dxa"/>
          </w:tcPr>
          <w:p w14:paraId="594ADA14" w14:textId="73FB28DF" w:rsidR="00010D11" w:rsidRPr="00010D11" w:rsidRDefault="00010D11" w:rsidP="00010D11">
            <w:pPr>
              <w:rPr>
                <w:rFonts w:ascii="Times New Roman" w:hAnsi="Times New Roman"/>
                <w:sz w:val="16"/>
                <w:szCs w:val="16"/>
              </w:rPr>
            </w:pPr>
            <w:r w:rsidRPr="00010D11">
              <w:rPr>
                <w:rFonts w:ascii="Times New Roman" w:hAnsi="Times New Roman"/>
                <w:sz w:val="16"/>
                <w:szCs w:val="16"/>
              </w:rPr>
              <w:t>LS on RAN1 agreements potentially related to RAN2/4 in LTE-based V2X services</w:t>
            </w:r>
          </w:p>
        </w:tc>
        <w:tc>
          <w:tcPr>
            <w:tcW w:w="1322" w:type="dxa"/>
          </w:tcPr>
          <w:p w14:paraId="279D076F" w14:textId="055BFADC" w:rsidR="00010D11" w:rsidRPr="00010D11" w:rsidRDefault="00010D11" w:rsidP="00010D11">
            <w:pPr>
              <w:rPr>
                <w:rFonts w:ascii="Times New Roman" w:hAnsi="Times New Roman"/>
                <w:sz w:val="16"/>
                <w:szCs w:val="16"/>
              </w:rPr>
            </w:pPr>
            <w:r w:rsidRPr="00010D11">
              <w:rPr>
                <w:rFonts w:ascii="Times New Roman" w:hAnsi="Times New Roman"/>
                <w:sz w:val="16"/>
                <w:szCs w:val="16"/>
              </w:rPr>
              <w:t>RAN1, LGE</w:t>
            </w:r>
          </w:p>
        </w:tc>
        <w:tc>
          <w:tcPr>
            <w:tcW w:w="838" w:type="dxa"/>
          </w:tcPr>
          <w:p w14:paraId="4E3302D1" w14:textId="59FAC0BE" w:rsidR="00010D11" w:rsidRPr="00010D11" w:rsidRDefault="00010D11" w:rsidP="00010D11">
            <w:pPr>
              <w:rPr>
                <w:rFonts w:ascii="Times New Roman" w:hAnsi="Times New Roman"/>
                <w:sz w:val="16"/>
                <w:szCs w:val="16"/>
              </w:rPr>
            </w:pPr>
            <w:r w:rsidRPr="00010D11">
              <w:rPr>
                <w:rFonts w:ascii="Times New Roman" w:hAnsi="Times New Roman"/>
                <w:sz w:val="16"/>
                <w:szCs w:val="16"/>
              </w:rPr>
              <w:t>Rel-14</w:t>
            </w:r>
          </w:p>
        </w:tc>
        <w:tc>
          <w:tcPr>
            <w:tcW w:w="2416" w:type="dxa"/>
          </w:tcPr>
          <w:p w14:paraId="15FFEF6F" w14:textId="1ADABDF3" w:rsidR="00010D11" w:rsidRPr="00010D11" w:rsidRDefault="00010D11" w:rsidP="00010D11">
            <w:pPr>
              <w:rPr>
                <w:rFonts w:ascii="Times New Roman" w:hAnsi="Times New Roman"/>
                <w:sz w:val="16"/>
                <w:szCs w:val="16"/>
              </w:rPr>
            </w:pPr>
            <w:r w:rsidRPr="00010D11">
              <w:rPr>
                <w:rFonts w:ascii="Times New Roman" w:hAnsi="Times New Roman"/>
                <w:sz w:val="16"/>
                <w:szCs w:val="16"/>
              </w:rPr>
              <w:t>LTE_V2X-Core</w:t>
            </w:r>
          </w:p>
        </w:tc>
        <w:tc>
          <w:tcPr>
            <w:tcW w:w="1190" w:type="dxa"/>
          </w:tcPr>
          <w:p w14:paraId="16913132" w14:textId="30A068CC" w:rsidR="00010D11" w:rsidRPr="00010D11" w:rsidRDefault="00010D11" w:rsidP="00010D11">
            <w:pPr>
              <w:rPr>
                <w:rFonts w:ascii="Times New Roman" w:hAnsi="Times New Roman"/>
                <w:sz w:val="16"/>
                <w:szCs w:val="16"/>
              </w:rPr>
            </w:pPr>
          </w:p>
        </w:tc>
        <w:tc>
          <w:tcPr>
            <w:tcW w:w="1156" w:type="dxa"/>
          </w:tcPr>
          <w:p w14:paraId="5B1903A9" w14:textId="365EF194" w:rsidR="00010D11" w:rsidRPr="00010D11" w:rsidRDefault="00010D11" w:rsidP="00010D11">
            <w:pPr>
              <w:rPr>
                <w:rFonts w:ascii="Times New Roman" w:hAnsi="Times New Roman"/>
                <w:sz w:val="16"/>
                <w:szCs w:val="16"/>
              </w:rPr>
            </w:pPr>
            <w:r w:rsidRPr="00010D11">
              <w:rPr>
                <w:rFonts w:ascii="Times New Roman" w:hAnsi="Times New Roman"/>
                <w:sz w:val="16"/>
                <w:szCs w:val="16"/>
              </w:rPr>
              <w:t>RAN2</w:t>
            </w:r>
          </w:p>
        </w:tc>
        <w:tc>
          <w:tcPr>
            <w:tcW w:w="1156" w:type="dxa"/>
          </w:tcPr>
          <w:p w14:paraId="69AE4295" w14:textId="6CBAFB07" w:rsidR="00010D11" w:rsidRPr="00010D11" w:rsidRDefault="00010D11" w:rsidP="00010D11">
            <w:pPr>
              <w:rPr>
                <w:rFonts w:ascii="Times New Roman" w:hAnsi="Times New Roman"/>
                <w:sz w:val="16"/>
                <w:szCs w:val="16"/>
              </w:rPr>
            </w:pPr>
          </w:p>
        </w:tc>
        <w:tc>
          <w:tcPr>
            <w:tcW w:w="1217" w:type="dxa"/>
          </w:tcPr>
          <w:p w14:paraId="5D3D4650" w14:textId="419E3097" w:rsidR="00010D11" w:rsidRPr="00010D11" w:rsidRDefault="00010D11" w:rsidP="00010D11">
            <w:pPr>
              <w:rPr>
                <w:rFonts w:ascii="Times New Roman" w:hAnsi="Times New Roman"/>
                <w:sz w:val="16"/>
                <w:szCs w:val="16"/>
              </w:rPr>
            </w:pPr>
          </w:p>
        </w:tc>
        <w:tc>
          <w:tcPr>
            <w:tcW w:w="1185" w:type="dxa"/>
            <w:vAlign w:val="center"/>
          </w:tcPr>
          <w:p w14:paraId="12BF5264" w14:textId="77777777" w:rsidR="00010D11" w:rsidRPr="00010D11" w:rsidRDefault="00010D11" w:rsidP="00010D11">
            <w:pPr>
              <w:rPr>
                <w:rFonts w:ascii="Times New Roman" w:hAnsi="Times New Roman"/>
                <w:sz w:val="16"/>
                <w:szCs w:val="16"/>
              </w:rPr>
            </w:pPr>
          </w:p>
        </w:tc>
      </w:tr>
    </w:tbl>
    <w:p w14:paraId="26DCC5E9" w14:textId="2BB625C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3" w:name="_Toc466555448"/>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2593B">
        <w:rPr>
          <w:rFonts w:ascii="Times New Roman" w:hAnsi="Times New Roman" w:cs="Times New Roman"/>
          <w:sz w:val="20"/>
          <w:szCs w:val="20"/>
        </w:rPr>
        <w:t>#86bis</w:t>
      </w:r>
      <w:bookmarkEnd w:id="303"/>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967"/>
        <w:gridCol w:w="2442"/>
        <w:gridCol w:w="1268"/>
        <w:gridCol w:w="819"/>
        <w:gridCol w:w="1862"/>
        <w:gridCol w:w="2261"/>
        <w:gridCol w:w="1103"/>
        <w:gridCol w:w="1103"/>
        <w:gridCol w:w="1146"/>
        <w:gridCol w:w="1096"/>
      </w:tblGrid>
      <w:tr w:rsidR="00A633B4" w:rsidRPr="00465298" w14:paraId="60CCC904" w14:textId="77777777" w:rsidTr="00465298">
        <w:trPr>
          <w:trHeight w:val="20"/>
          <w:tblHeader/>
          <w:jc w:val="center"/>
        </w:trPr>
        <w:tc>
          <w:tcPr>
            <w:tcW w:w="1021" w:type="dxa"/>
            <w:shd w:val="clear" w:color="auto" w:fill="BFBFBF" w:themeFill="background1" w:themeFillShade="BF"/>
            <w:hideMark/>
          </w:tcPr>
          <w:p w14:paraId="0E4EAF11"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TDoc #</w:t>
            </w:r>
          </w:p>
        </w:tc>
        <w:tc>
          <w:tcPr>
            <w:tcW w:w="2712" w:type="dxa"/>
            <w:shd w:val="clear" w:color="auto" w:fill="BFBFBF" w:themeFill="background1" w:themeFillShade="BF"/>
            <w:hideMark/>
          </w:tcPr>
          <w:p w14:paraId="7B9ED9EB"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Title</w:t>
            </w:r>
          </w:p>
        </w:tc>
        <w:tc>
          <w:tcPr>
            <w:tcW w:w="1354" w:type="dxa"/>
            <w:shd w:val="clear" w:color="auto" w:fill="BFBFBF" w:themeFill="background1" w:themeFillShade="BF"/>
            <w:hideMark/>
          </w:tcPr>
          <w:p w14:paraId="181AF5CC"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Source</w:t>
            </w:r>
          </w:p>
        </w:tc>
        <w:tc>
          <w:tcPr>
            <w:tcW w:w="849" w:type="dxa"/>
            <w:shd w:val="clear" w:color="auto" w:fill="BFBFBF" w:themeFill="background1" w:themeFillShade="BF"/>
            <w:hideMark/>
          </w:tcPr>
          <w:p w14:paraId="5D545C76"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Release</w:t>
            </w:r>
          </w:p>
        </w:tc>
        <w:tc>
          <w:tcPr>
            <w:tcW w:w="1938" w:type="dxa"/>
            <w:shd w:val="clear" w:color="auto" w:fill="BFBFBF" w:themeFill="background1" w:themeFillShade="BF"/>
            <w:hideMark/>
          </w:tcPr>
          <w:p w14:paraId="086C1468"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Related WIs</w:t>
            </w:r>
          </w:p>
        </w:tc>
        <w:tc>
          <w:tcPr>
            <w:tcW w:w="1244" w:type="dxa"/>
            <w:shd w:val="clear" w:color="auto" w:fill="BFBFBF" w:themeFill="background1" w:themeFillShade="BF"/>
            <w:hideMark/>
          </w:tcPr>
          <w:p w14:paraId="35577EB9"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Reply to</w:t>
            </w:r>
          </w:p>
        </w:tc>
        <w:tc>
          <w:tcPr>
            <w:tcW w:w="1226" w:type="dxa"/>
            <w:shd w:val="clear" w:color="auto" w:fill="BFBFBF" w:themeFill="background1" w:themeFillShade="BF"/>
            <w:hideMark/>
          </w:tcPr>
          <w:p w14:paraId="78A547BC"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To</w:t>
            </w:r>
          </w:p>
        </w:tc>
        <w:tc>
          <w:tcPr>
            <w:tcW w:w="1226" w:type="dxa"/>
            <w:shd w:val="clear" w:color="auto" w:fill="BFBFBF" w:themeFill="background1" w:themeFillShade="BF"/>
            <w:hideMark/>
          </w:tcPr>
          <w:p w14:paraId="77BDF0E7"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Cc</w:t>
            </w:r>
          </w:p>
        </w:tc>
        <w:tc>
          <w:tcPr>
            <w:tcW w:w="1259" w:type="dxa"/>
            <w:shd w:val="clear" w:color="auto" w:fill="BFBFBF" w:themeFill="background1" w:themeFillShade="BF"/>
            <w:hideMark/>
          </w:tcPr>
          <w:p w14:paraId="4CCFC6A1"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Original LS</w:t>
            </w:r>
          </w:p>
        </w:tc>
        <w:tc>
          <w:tcPr>
            <w:tcW w:w="1238" w:type="dxa"/>
            <w:shd w:val="clear" w:color="auto" w:fill="BFBFBF" w:themeFill="background1" w:themeFillShade="BF"/>
            <w:hideMark/>
          </w:tcPr>
          <w:p w14:paraId="5A03D9F1" w14:textId="77777777" w:rsidR="00853B87" w:rsidRPr="00465298" w:rsidRDefault="00853B87" w:rsidP="000E7C7A">
            <w:pPr>
              <w:rPr>
                <w:rFonts w:ascii="Times New Roman" w:hAnsi="Times New Roman"/>
                <w:bCs/>
                <w:sz w:val="16"/>
                <w:szCs w:val="16"/>
              </w:rPr>
            </w:pPr>
            <w:r w:rsidRPr="00465298">
              <w:rPr>
                <w:rFonts w:ascii="Times New Roman" w:hAnsi="Times New Roman"/>
                <w:bCs/>
                <w:sz w:val="16"/>
                <w:szCs w:val="16"/>
              </w:rPr>
              <w:t>Reply in</w:t>
            </w:r>
          </w:p>
        </w:tc>
      </w:tr>
      <w:tr w:rsidR="00465298" w:rsidRPr="00465298" w14:paraId="03045B02" w14:textId="77777777" w:rsidTr="00465298">
        <w:trPr>
          <w:trHeight w:val="20"/>
          <w:jc w:val="center"/>
        </w:trPr>
        <w:tc>
          <w:tcPr>
            <w:tcW w:w="1021" w:type="dxa"/>
          </w:tcPr>
          <w:p w14:paraId="2B488FD2" w14:textId="21EBA1D7" w:rsidR="00465298" w:rsidRPr="00465298" w:rsidRDefault="00377AD3" w:rsidP="00465298">
            <w:pPr>
              <w:rPr>
                <w:rFonts w:ascii="Times New Roman" w:hAnsi="Times New Roman"/>
                <w:bCs/>
                <w:sz w:val="16"/>
                <w:szCs w:val="16"/>
              </w:rPr>
            </w:pPr>
            <w:hyperlink r:id="rId2655" w:history="1">
              <w:r>
                <w:rPr>
                  <w:rStyle w:val="Hyperlink"/>
                  <w:rFonts w:ascii="Times New Roman" w:hAnsi="Times New Roman"/>
                  <w:sz w:val="16"/>
                  <w:szCs w:val="16"/>
                </w:rPr>
                <w:t>R1-1608564</w:t>
              </w:r>
            </w:hyperlink>
          </w:p>
        </w:tc>
        <w:tc>
          <w:tcPr>
            <w:tcW w:w="2712" w:type="dxa"/>
          </w:tcPr>
          <w:p w14:paraId="19C23E50" w14:textId="5EB04686" w:rsidR="00465298" w:rsidRPr="00465298" w:rsidRDefault="00465298" w:rsidP="00465298">
            <w:pPr>
              <w:rPr>
                <w:rFonts w:ascii="Times New Roman" w:hAnsi="Times New Roman"/>
                <w:sz w:val="16"/>
                <w:szCs w:val="16"/>
              </w:rPr>
            </w:pPr>
            <w:r w:rsidRPr="00465298">
              <w:rPr>
                <w:rFonts w:ascii="Times New Roman" w:hAnsi="Times New Roman"/>
                <w:sz w:val="16"/>
                <w:szCs w:val="16"/>
              </w:rPr>
              <w:t>LS Response on QoS requirements for V2X</w:t>
            </w:r>
          </w:p>
        </w:tc>
        <w:tc>
          <w:tcPr>
            <w:tcW w:w="1354" w:type="dxa"/>
          </w:tcPr>
          <w:p w14:paraId="4BDD406E" w14:textId="2B8E6819" w:rsidR="00465298" w:rsidRPr="00465298" w:rsidRDefault="00465298" w:rsidP="00465298">
            <w:pPr>
              <w:rPr>
                <w:rFonts w:ascii="Times New Roman" w:hAnsi="Times New Roman"/>
                <w:sz w:val="16"/>
                <w:szCs w:val="16"/>
              </w:rPr>
            </w:pPr>
            <w:r w:rsidRPr="00465298">
              <w:rPr>
                <w:rFonts w:ascii="Times New Roman" w:hAnsi="Times New Roman"/>
                <w:sz w:val="16"/>
                <w:szCs w:val="16"/>
              </w:rPr>
              <w:t>RAN2, Intel</w:t>
            </w:r>
          </w:p>
        </w:tc>
        <w:tc>
          <w:tcPr>
            <w:tcW w:w="849" w:type="dxa"/>
          </w:tcPr>
          <w:p w14:paraId="01FD8CBD" w14:textId="6A49BC3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770CDACA" w14:textId="1E53C94E"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43327710" w14:textId="6B502DC0" w:rsidR="00465298" w:rsidRPr="00465298" w:rsidRDefault="00465298" w:rsidP="00465298">
            <w:pPr>
              <w:rPr>
                <w:rFonts w:ascii="Times New Roman" w:hAnsi="Times New Roman"/>
                <w:sz w:val="16"/>
                <w:szCs w:val="16"/>
              </w:rPr>
            </w:pPr>
            <w:r w:rsidRPr="00465298">
              <w:rPr>
                <w:rFonts w:ascii="Times New Roman" w:hAnsi="Times New Roman"/>
                <w:sz w:val="16"/>
                <w:szCs w:val="16"/>
              </w:rPr>
              <w:t>S2-163081</w:t>
            </w:r>
          </w:p>
        </w:tc>
        <w:tc>
          <w:tcPr>
            <w:tcW w:w="1226" w:type="dxa"/>
          </w:tcPr>
          <w:p w14:paraId="020E7F27" w14:textId="7DF81FD9" w:rsidR="00465298" w:rsidRPr="00465298" w:rsidRDefault="00465298" w:rsidP="00465298">
            <w:pPr>
              <w:rPr>
                <w:rFonts w:ascii="Times New Roman" w:hAnsi="Times New Roman"/>
                <w:sz w:val="16"/>
                <w:szCs w:val="16"/>
              </w:rPr>
            </w:pPr>
            <w:r w:rsidRPr="00465298">
              <w:rPr>
                <w:rFonts w:ascii="Times New Roman" w:hAnsi="Times New Roman"/>
                <w:sz w:val="16"/>
                <w:szCs w:val="16"/>
              </w:rPr>
              <w:t>SA1, SA2</w:t>
            </w:r>
          </w:p>
        </w:tc>
        <w:tc>
          <w:tcPr>
            <w:tcW w:w="1226" w:type="dxa"/>
          </w:tcPr>
          <w:p w14:paraId="0130A296" w14:textId="32EAC6D6"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w:t>
            </w:r>
          </w:p>
        </w:tc>
        <w:tc>
          <w:tcPr>
            <w:tcW w:w="1259" w:type="dxa"/>
          </w:tcPr>
          <w:p w14:paraId="41D9F670" w14:textId="73DAD515" w:rsidR="00465298" w:rsidRPr="00465298" w:rsidRDefault="00465298" w:rsidP="00465298">
            <w:pPr>
              <w:rPr>
                <w:rFonts w:ascii="Times New Roman" w:hAnsi="Times New Roman"/>
                <w:sz w:val="16"/>
                <w:szCs w:val="16"/>
              </w:rPr>
            </w:pPr>
            <w:r w:rsidRPr="00465298">
              <w:rPr>
                <w:rFonts w:ascii="Times New Roman" w:hAnsi="Times New Roman"/>
                <w:sz w:val="16"/>
                <w:szCs w:val="16"/>
              </w:rPr>
              <w:t>R2-165773</w:t>
            </w:r>
          </w:p>
        </w:tc>
        <w:tc>
          <w:tcPr>
            <w:tcW w:w="1238" w:type="dxa"/>
          </w:tcPr>
          <w:p w14:paraId="61CFFC06" w14:textId="18BA882B" w:rsidR="00465298" w:rsidRPr="00465298" w:rsidRDefault="00465298" w:rsidP="00465298">
            <w:pPr>
              <w:rPr>
                <w:rFonts w:ascii="Times New Roman" w:hAnsi="Times New Roman"/>
                <w:sz w:val="16"/>
                <w:szCs w:val="16"/>
              </w:rPr>
            </w:pPr>
          </w:p>
        </w:tc>
      </w:tr>
      <w:tr w:rsidR="00465298" w:rsidRPr="00465298" w14:paraId="44BECFA8" w14:textId="77777777" w:rsidTr="00465298">
        <w:trPr>
          <w:trHeight w:val="20"/>
          <w:jc w:val="center"/>
        </w:trPr>
        <w:tc>
          <w:tcPr>
            <w:tcW w:w="1021" w:type="dxa"/>
          </w:tcPr>
          <w:p w14:paraId="31B95C44" w14:textId="17AD13E5" w:rsidR="00465298" w:rsidRPr="00465298" w:rsidRDefault="00377AD3" w:rsidP="00465298">
            <w:pPr>
              <w:rPr>
                <w:rFonts w:ascii="Times New Roman" w:hAnsi="Times New Roman"/>
                <w:bCs/>
                <w:sz w:val="16"/>
                <w:szCs w:val="16"/>
              </w:rPr>
            </w:pPr>
            <w:hyperlink r:id="rId2656" w:history="1">
              <w:r>
                <w:rPr>
                  <w:rStyle w:val="Hyperlink"/>
                  <w:rFonts w:ascii="Times New Roman" w:hAnsi="Times New Roman"/>
                  <w:sz w:val="16"/>
                  <w:szCs w:val="16"/>
                </w:rPr>
                <w:t>R1-1608565</w:t>
              </w:r>
            </w:hyperlink>
          </w:p>
        </w:tc>
        <w:tc>
          <w:tcPr>
            <w:tcW w:w="2712" w:type="dxa"/>
          </w:tcPr>
          <w:p w14:paraId="2F156EFA" w14:textId="50A1DA79"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Support of CAT 9/10 and CAT 13</w:t>
            </w:r>
          </w:p>
        </w:tc>
        <w:tc>
          <w:tcPr>
            <w:tcW w:w="1354" w:type="dxa"/>
          </w:tcPr>
          <w:p w14:paraId="644F313A" w14:textId="6C47249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Intel</w:t>
            </w:r>
          </w:p>
        </w:tc>
        <w:tc>
          <w:tcPr>
            <w:tcW w:w="849" w:type="dxa"/>
          </w:tcPr>
          <w:p w14:paraId="4D20780E" w14:textId="29C65895"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Rel-12</w:t>
            </w:r>
          </w:p>
        </w:tc>
        <w:tc>
          <w:tcPr>
            <w:tcW w:w="1938" w:type="dxa"/>
          </w:tcPr>
          <w:p w14:paraId="71AA7FD5" w14:textId="0F5E7CF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TEI12</w:t>
            </w:r>
          </w:p>
        </w:tc>
        <w:tc>
          <w:tcPr>
            <w:tcW w:w="1244" w:type="dxa"/>
          </w:tcPr>
          <w:p w14:paraId="34F70AE9" w14:textId="58CD2077" w:rsidR="00465298" w:rsidRPr="00465298" w:rsidRDefault="00465298" w:rsidP="00465298">
            <w:pPr>
              <w:rPr>
                <w:rFonts w:ascii="Times New Roman" w:hAnsi="Times New Roman"/>
                <w:sz w:val="16"/>
                <w:szCs w:val="16"/>
              </w:rPr>
            </w:pPr>
          </w:p>
        </w:tc>
        <w:tc>
          <w:tcPr>
            <w:tcW w:w="1226" w:type="dxa"/>
          </w:tcPr>
          <w:p w14:paraId="046A624B" w14:textId="2D2D8290"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00497BF7" w14:textId="577EA94C" w:rsidR="00465298" w:rsidRPr="00465298" w:rsidRDefault="00465298" w:rsidP="00465298">
            <w:pPr>
              <w:rPr>
                <w:rFonts w:ascii="Times New Roman" w:hAnsi="Times New Roman"/>
                <w:sz w:val="16"/>
                <w:szCs w:val="16"/>
              </w:rPr>
            </w:pPr>
          </w:p>
        </w:tc>
        <w:tc>
          <w:tcPr>
            <w:tcW w:w="1259" w:type="dxa"/>
          </w:tcPr>
          <w:p w14:paraId="1E25665C" w14:textId="45F69292"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R2-165924</w:t>
            </w:r>
          </w:p>
        </w:tc>
        <w:tc>
          <w:tcPr>
            <w:tcW w:w="1238" w:type="dxa"/>
          </w:tcPr>
          <w:p w14:paraId="1BD490AC" w14:textId="5BD97C93" w:rsidR="00465298" w:rsidRPr="00465298" w:rsidRDefault="00465298" w:rsidP="00465298">
            <w:pPr>
              <w:rPr>
                <w:rFonts w:ascii="Times New Roman" w:hAnsi="Times New Roman"/>
                <w:sz w:val="16"/>
                <w:szCs w:val="16"/>
              </w:rPr>
            </w:pPr>
          </w:p>
        </w:tc>
      </w:tr>
      <w:tr w:rsidR="00465298" w:rsidRPr="00465298" w14:paraId="2E3F0A05" w14:textId="77777777" w:rsidTr="00465298">
        <w:trPr>
          <w:trHeight w:val="20"/>
          <w:jc w:val="center"/>
        </w:trPr>
        <w:tc>
          <w:tcPr>
            <w:tcW w:w="1021" w:type="dxa"/>
          </w:tcPr>
          <w:p w14:paraId="67312A35" w14:textId="7BD3EECC" w:rsidR="00465298" w:rsidRPr="00465298" w:rsidRDefault="00377AD3" w:rsidP="00465298">
            <w:pPr>
              <w:rPr>
                <w:rFonts w:ascii="Times New Roman" w:hAnsi="Times New Roman"/>
                <w:bCs/>
                <w:sz w:val="16"/>
                <w:szCs w:val="16"/>
              </w:rPr>
            </w:pPr>
            <w:hyperlink r:id="rId2657" w:history="1">
              <w:r>
                <w:rPr>
                  <w:rStyle w:val="Hyperlink"/>
                  <w:rFonts w:ascii="Times New Roman" w:hAnsi="Times New Roman"/>
                  <w:sz w:val="16"/>
                  <w:szCs w:val="16"/>
                </w:rPr>
                <w:t>R1-1608566</w:t>
              </w:r>
            </w:hyperlink>
          </w:p>
        </w:tc>
        <w:tc>
          <w:tcPr>
            <w:tcW w:w="2712" w:type="dxa"/>
          </w:tcPr>
          <w:p w14:paraId="642D2CB6" w14:textId="11E63D92"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Exceptional Pool Handling for V2X</w:t>
            </w:r>
          </w:p>
        </w:tc>
        <w:tc>
          <w:tcPr>
            <w:tcW w:w="1354" w:type="dxa"/>
          </w:tcPr>
          <w:p w14:paraId="34192CD1" w14:textId="48D4D78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OPPO</w:t>
            </w:r>
          </w:p>
        </w:tc>
        <w:tc>
          <w:tcPr>
            <w:tcW w:w="849" w:type="dxa"/>
          </w:tcPr>
          <w:p w14:paraId="44D91A94" w14:textId="3941145C"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7DD72A3" w14:textId="36ED0272"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6583AD01" w14:textId="0D414E1C" w:rsidR="00465298" w:rsidRPr="00465298" w:rsidRDefault="00465298" w:rsidP="00465298">
            <w:pPr>
              <w:rPr>
                <w:rFonts w:ascii="Times New Roman" w:hAnsi="Times New Roman"/>
                <w:sz w:val="16"/>
                <w:szCs w:val="16"/>
              </w:rPr>
            </w:pPr>
          </w:p>
        </w:tc>
        <w:tc>
          <w:tcPr>
            <w:tcW w:w="1226" w:type="dxa"/>
          </w:tcPr>
          <w:p w14:paraId="0790FEBF" w14:textId="1F61D717"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608990C5" w14:textId="285D1081" w:rsidR="00465298" w:rsidRPr="00465298" w:rsidRDefault="00465298" w:rsidP="00465298">
            <w:pPr>
              <w:rPr>
                <w:rFonts w:ascii="Times New Roman" w:hAnsi="Times New Roman"/>
                <w:sz w:val="16"/>
                <w:szCs w:val="16"/>
              </w:rPr>
            </w:pPr>
          </w:p>
        </w:tc>
        <w:tc>
          <w:tcPr>
            <w:tcW w:w="1259" w:type="dxa"/>
          </w:tcPr>
          <w:p w14:paraId="1883B5ED" w14:textId="07853DFD"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R2-165962</w:t>
            </w:r>
          </w:p>
        </w:tc>
        <w:tc>
          <w:tcPr>
            <w:tcW w:w="1238" w:type="dxa"/>
          </w:tcPr>
          <w:p w14:paraId="0FE70F34" w14:textId="2DF277B0" w:rsidR="00465298" w:rsidRPr="00465298" w:rsidRDefault="00465298" w:rsidP="00465298">
            <w:pPr>
              <w:rPr>
                <w:rFonts w:ascii="Times New Roman" w:hAnsi="Times New Roman"/>
                <w:sz w:val="16"/>
                <w:szCs w:val="16"/>
              </w:rPr>
            </w:pPr>
          </w:p>
        </w:tc>
      </w:tr>
      <w:tr w:rsidR="00465298" w:rsidRPr="00465298" w14:paraId="0B839152" w14:textId="77777777" w:rsidTr="00465298">
        <w:trPr>
          <w:trHeight w:val="20"/>
          <w:jc w:val="center"/>
        </w:trPr>
        <w:tc>
          <w:tcPr>
            <w:tcW w:w="1021" w:type="dxa"/>
          </w:tcPr>
          <w:p w14:paraId="43702A46" w14:textId="7455DCAC" w:rsidR="00465298" w:rsidRPr="00465298" w:rsidRDefault="00377AD3" w:rsidP="00465298">
            <w:pPr>
              <w:rPr>
                <w:rFonts w:ascii="Times New Roman" w:hAnsi="Times New Roman"/>
                <w:bCs/>
                <w:sz w:val="16"/>
                <w:szCs w:val="16"/>
              </w:rPr>
            </w:pPr>
            <w:hyperlink r:id="rId2658" w:history="1">
              <w:r>
                <w:rPr>
                  <w:rStyle w:val="Hyperlink"/>
                  <w:rFonts w:ascii="Times New Roman" w:hAnsi="Times New Roman"/>
                  <w:sz w:val="16"/>
                  <w:szCs w:val="16"/>
                </w:rPr>
                <w:t>R1-1608567</w:t>
              </w:r>
            </w:hyperlink>
          </w:p>
        </w:tc>
        <w:tc>
          <w:tcPr>
            <w:tcW w:w="2712" w:type="dxa"/>
          </w:tcPr>
          <w:p w14:paraId="41128BB5" w14:textId="09DC84CC"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Timing reference for LAA SCell</w:t>
            </w:r>
          </w:p>
        </w:tc>
        <w:tc>
          <w:tcPr>
            <w:tcW w:w="1354" w:type="dxa"/>
          </w:tcPr>
          <w:p w14:paraId="7F867525" w14:textId="6BDF4E0A" w:rsidR="00465298" w:rsidRPr="00465298" w:rsidRDefault="00465298" w:rsidP="00465298">
            <w:pPr>
              <w:rPr>
                <w:rFonts w:ascii="Times New Roman" w:hAnsi="Times New Roman"/>
                <w:sz w:val="16"/>
                <w:szCs w:val="16"/>
              </w:rPr>
            </w:pPr>
            <w:r w:rsidRPr="00465298">
              <w:rPr>
                <w:rFonts w:ascii="Times New Roman" w:hAnsi="Times New Roman"/>
                <w:sz w:val="16"/>
                <w:szCs w:val="16"/>
              </w:rPr>
              <w:t>RAN2, LGE</w:t>
            </w:r>
          </w:p>
        </w:tc>
        <w:tc>
          <w:tcPr>
            <w:tcW w:w="849" w:type="dxa"/>
          </w:tcPr>
          <w:p w14:paraId="6448F6D6" w14:textId="10B6EB29"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E326D3F" w14:textId="3D83ACC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LTE_eLAA-Core</w:t>
            </w:r>
          </w:p>
        </w:tc>
        <w:tc>
          <w:tcPr>
            <w:tcW w:w="1244" w:type="dxa"/>
          </w:tcPr>
          <w:p w14:paraId="4F95ED3E" w14:textId="2026A8FD" w:rsidR="00465298" w:rsidRPr="00465298" w:rsidRDefault="00465298" w:rsidP="00465298">
            <w:pPr>
              <w:rPr>
                <w:rFonts w:ascii="Times New Roman" w:hAnsi="Times New Roman"/>
                <w:sz w:val="16"/>
                <w:szCs w:val="16"/>
              </w:rPr>
            </w:pPr>
          </w:p>
        </w:tc>
        <w:tc>
          <w:tcPr>
            <w:tcW w:w="1226" w:type="dxa"/>
          </w:tcPr>
          <w:p w14:paraId="45BB37D1" w14:textId="1DA7C1F8" w:rsidR="00465298" w:rsidRPr="00465298" w:rsidRDefault="00465298" w:rsidP="00465298">
            <w:pPr>
              <w:rPr>
                <w:rFonts w:ascii="Times New Roman" w:hAnsi="Times New Roman"/>
                <w:sz w:val="16"/>
                <w:szCs w:val="16"/>
              </w:rPr>
            </w:pPr>
            <w:r w:rsidRPr="00465298">
              <w:rPr>
                <w:rFonts w:ascii="Times New Roman" w:hAnsi="Times New Roman"/>
                <w:sz w:val="16"/>
                <w:szCs w:val="16"/>
              </w:rPr>
              <w:t>RAN4</w:t>
            </w:r>
          </w:p>
        </w:tc>
        <w:tc>
          <w:tcPr>
            <w:tcW w:w="1226" w:type="dxa"/>
          </w:tcPr>
          <w:p w14:paraId="3A593407" w14:textId="47C8FD44"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B2DC7FD" w14:textId="04A9000F"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R2-165965</w:t>
            </w:r>
          </w:p>
        </w:tc>
        <w:tc>
          <w:tcPr>
            <w:tcW w:w="1238" w:type="dxa"/>
          </w:tcPr>
          <w:p w14:paraId="765DE769" w14:textId="431DCA8B" w:rsidR="00465298" w:rsidRPr="00465298" w:rsidRDefault="00465298" w:rsidP="00465298">
            <w:pPr>
              <w:rPr>
                <w:rFonts w:ascii="Times New Roman" w:hAnsi="Times New Roman"/>
                <w:sz w:val="16"/>
                <w:szCs w:val="16"/>
              </w:rPr>
            </w:pPr>
          </w:p>
        </w:tc>
      </w:tr>
      <w:tr w:rsidR="00465298" w:rsidRPr="00465298" w14:paraId="071883F2" w14:textId="77777777" w:rsidTr="00465298">
        <w:trPr>
          <w:trHeight w:val="20"/>
          <w:jc w:val="center"/>
        </w:trPr>
        <w:tc>
          <w:tcPr>
            <w:tcW w:w="1021" w:type="dxa"/>
          </w:tcPr>
          <w:p w14:paraId="516AB91A" w14:textId="1484FD9B" w:rsidR="00465298" w:rsidRPr="00465298" w:rsidRDefault="00377AD3" w:rsidP="00465298">
            <w:pPr>
              <w:rPr>
                <w:rFonts w:ascii="Times New Roman" w:hAnsi="Times New Roman"/>
                <w:bCs/>
                <w:sz w:val="16"/>
                <w:szCs w:val="16"/>
              </w:rPr>
            </w:pPr>
            <w:hyperlink r:id="rId2659" w:history="1">
              <w:r>
                <w:rPr>
                  <w:rStyle w:val="Hyperlink"/>
                  <w:rFonts w:ascii="Times New Roman" w:hAnsi="Times New Roman"/>
                  <w:sz w:val="16"/>
                  <w:szCs w:val="16"/>
                </w:rPr>
                <w:t>R1-1608568</w:t>
              </w:r>
            </w:hyperlink>
          </w:p>
        </w:tc>
        <w:tc>
          <w:tcPr>
            <w:tcW w:w="2712" w:type="dxa"/>
          </w:tcPr>
          <w:p w14:paraId="064BEAC6" w14:textId="539D6DDF"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further mobility enhancements</w:t>
            </w:r>
          </w:p>
        </w:tc>
        <w:tc>
          <w:tcPr>
            <w:tcW w:w="1354" w:type="dxa"/>
          </w:tcPr>
          <w:p w14:paraId="297A569E" w14:textId="598CF2D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ZTE</w:t>
            </w:r>
          </w:p>
        </w:tc>
        <w:tc>
          <w:tcPr>
            <w:tcW w:w="849" w:type="dxa"/>
          </w:tcPr>
          <w:p w14:paraId="5559B713" w14:textId="54684049"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6DD13F46" w14:textId="7F880E3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LTE_eMob-Core</w:t>
            </w:r>
          </w:p>
        </w:tc>
        <w:tc>
          <w:tcPr>
            <w:tcW w:w="1244" w:type="dxa"/>
          </w:tcPr>
          <w:p w14:paraId="0F754570" w14:textId="6B7B33D9" w:rsidR="00465298" w:rsidRPr="00465298" w:rsidRDefault="00465298" w:rsidP="00465298">
            <w:pPr>
              <w:rPr>
                <w:rFonts w:ascii="Times New Roman" w:hAnsi="Times New Roman"/>
                <w:sz w:val="16"/>
                <w:szCs w:val="16"/>
              </w:rPr>
            </w:pPr>
          </w:p>
        </w:tc>
        <w:tc>
          <w:tcPr>
            <w:tcW w:w="1226" w:type="dxa"/>
          </w:tcPr>
          <w:p w14:paraId="20F58779" w14:textId="6273F792"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 RAN4</w:t>
            </w:r>
          </w:p>
        </w:tc>
        <w:tc>
          <w:tcPr>
            <w:tcW w:w="1226" w:type="dxa"/>
          </w:tcPr>
          <w:p w14:paraId="065ADFC3" w14:textId="1CD05016" w:rsidR="00465298" w:rsidRPr="00465298" w:rsidRDefault="00465298" w:rsidP="00465298">
            <w:pPr>
              <w:rPr>
                <w:rFonts w:ascii="Times New Roman" w:hAnsi="Times New Roman"/>
                <w:sz w:val="16"/>
                <w:szCs w:val="16"/>
              </w:rPr>
            </w:pPr>
          </w:p>
        </w:tc>
        <w:tc>
          <w:tcPr>
            <w:tcW w:w="1259" w:type="dxa"/>
          </w:tcPr>
          <w:p w14:paraId="6746F528" w14:textId="15ED77C1"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R2-165969</w:t>
            </w:r>
          </w:p>
        </w:tc>
        <w:tc>
          <w:tcPr>
            <w:tcW w:w="1238" w:type="dxa"/>
          </w:tcPr>
          <w:p w14:paraId="2837FE03" w14:textId="7C8E4583" w:rsidR="00465298" w:rsidRPr="00465298" w:rsidRDefault="00465298" w:rsidP="00465298">
            <w:pPr>
              <w:rPr>
                <w:rFonts w:ascii="Times New Roman" w:hAnsi="Times New Roman"/>
                <w:sz w:val="16"/>
                <w:szCs w:val="16"/>
              </w:rPr>
            </w:pPr>
          </w:p>
        </w:tc>
      </w:tr>
      <w:tr w:rsidR="00465298" w:rsidRPr="00465298" w14:paraId="2E6C9C0F" w14:textId="77777777" w:rsidTr="00465298">
        <w:trPr>
          <w:trHeight w:val="20"/>
          <w:jc w:val="center"/>
        </w:trPr>
        <w:tc>
          <w:tcPr>
            <w:tcW w:w="1021" w:type="dxa"/>
          </w:tcPr>
          <w:p w14:paraId="528A9FFF" w14:textId="3B883D61" w:rsidR="00465298" w:rsidRPr="00465298" w:rsidRDefault="00377AD3" w:rsidP="00465298">
            <w:pPr>
              <w:rPr>
                <w:rFonts w:ascii="Times New Roman" w:hAnsi="Times New Roman"/>
                <w:bCs/>
                <w:sz w:val="16"/>
                <w:szCs w:val="16"/>
              </w:rPr>
            </w:pPr>
            <w:hyperlink r:id="rId2660" w:history="1">
              <w:r>
                <w:rPr>
                  <w:rStyle w:val="Hyperlink"/>
                  <w:rFonts w:ascii="Times New Roman" w:hAnsi="Times New Roman"/>
                  <w:sz w:val="16"/>
                  <w:szCs w:val="16"/>
                </w:rPr>
                <w:t>R1-1608569</w:t>
              </w:r>
            </w:hyperlink>
          </w:p>
        </w:tc>
        <w:tc>
          <w:tcPr>
            <w:tcW w:w="2712" w:type="dxa"/>
          </w:tcPr>
          <w:p w14:paraId="2B28E59C" w14:textId="09E2806D"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RAN2 agreements on FeMBMS</w:t>
            </w:r>
          </w:p>
        </w:tc>
        <w:tc>
          <w:tcPr>
            <w:tcW w:w="1354" w:type="dxa"/>
          </w:tcPr>
          <w:p w14:paraId="5AFD61B2" w14:textId="516599A2" w:rsidR="00465298" w:rsidRPr="00465298" w:rsidRDefault="00465298" w:rsidP="00465298">
            <w:pPr>
              <w:rPr>
                <w:rFonts w:ascii="Times New Roman" w:hAnsi="Times New Roman"/>
                <w:sz w:val="16"/>
                <w:szCs w:val="16"/>
              </w:rPr>
            </w:pPr>
            <w:r w:rsidRPr="00465298">
              <w:rPr>
                <w:rFonts w:ascii="Times New Roman" w:hAnsi="Times New Roman"/>
                <w:sz w:val="16"/>
                <w:szCs w:val="16"/>
              </w:rPr>
              <w:t>RAN2, Qualcomm</w:t>
            </w:r>
          </w:p>
        </w:tc>
        <w:tc>
          <w:tcPr>
            <w:tcW w:w="849" w:type="dxa"/>
          </w:tcPr>
          <w:p w14:paraId="4599C334" w14:textId="3E7719C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36E27E0E" w14:textId="2195DEC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MBMS_LTE_enh2-Core</w:t>
            </w:r>
          </w:p>
        </w:tc>
        <w:tc>
          <w:tcPr>
            <w:tcW w:w="1244" w:type="dxa"/>
          </w:tcPr>
          <w:p w14:paraId="2A0AA299" w14:textId="3BA42617" w:rsidR="00465298" w:rsidRPr="00465298" w:rsidRDefault="00465298" w:rsidP="00465298">
            <w:pPr>
              <w:rPr>
                <w:rFonts w:ascii="Times New Roman" w:hAnsi="Times New Roman"/>
                <w:sz w:val="16"/>
                <w:szCs w:val="16"/>
              </w:rPr>
            </w:pPr>
          </w:p>
        </w:tc>
        <w:tc>
          <w:tcPr>
            <w:tcW w:w="1226" w:type="dxa"/>
          </w:tcPr>
          <w:p w14:paraId="750C944E" w14:textId="5217E72D" w:rsidR="00465298" w:rsidRPr="00465298" w:rsidRDefault="00465298" w:rsidP="00465298">
            <w:pPr>
              <w:rPr>
                <w:rFonts w:ascii="Times New Roman" w:hAnsi="Times New Roman"/>
                <w:sz w:val="16"/>
                <w:szCs w:val="16"/>
              </w:rPr>
            </w:pPr>
            <w:r w:rsidRPr="00465298">
              <w:rPr>
                <w:rFonts w:ascii="Times New Roman" w:hAnsi="Times New Roman"/>
                <w:sz w:val="16"/>
                <w:szCs w:val="16"/>
              </w:rPr>
              <w:t>RAN WG1</w:t>
            </w:r>
          </w:p>
        </w:tc>
        <w:tc>
          <w:tcPr>
            <w:tcW w:w="1226" w:type="dxa"/>
          </w:tcPr>
          <w:p w14:paraId="7EA27489" w14:textId="143B2564" w:rsidR="00465298" w:rsidRPr="00465298" w:rsidRDefault="00465298" w:rsidP="00465298">
            <w:pPr>
              <w:rPr>
                <w:rFonts w:ascii="Times New Roman" w:hAnsi="Times New Roman"/>
                <w:sz w:val="16"/>
                <w:szCs w:val="16"/>
              </w:rPr>
            </w:pPr>
          </w:p>
        </w:tc>
        <w:tc>
          <w:tcPr>
            <w:tcW w:w="1259" w:type="dxa"/>
          </w:tcPr>
          <w:p w14:paraId="395DA3E1" w14:textId="7A0C8ECC"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R2-165970</w:t>
            </w:r>
          </w:p>
        </w:tc>
        <w:tc>
          <w:tcPr>
            <w:tcW w:w="1238" w:type="dxa"/>
          </w:tcPr>
          <w:p w14:paraId="5864CF2B" w14:textId="6938BFFE" w:rsidR="00465298" w:rsidRPr="00465298" w:rsidRDefault="00465298" w:rsidP="00465298">
            <w:pPr>
              <w:rPr>
                <w:rFonts w:ascii="Times New Roman" w:hAnsi="Times New Roman"/>
                <w:sz w:val="16"/>
                <w:szCs w:val="16"/>
              </w:rPr>
            </w:pPr>
          </w:p>
        </w:tc>
      </w:tr>
      <w:tr w:rsidR="00465298" w:rsidRPr="00465298" w14:paraId="300A9B6A" w14:textId="77777777" w:rsidTr="00465298">
        <w:trPr>
          <w:trHeight w:val="20"/>
          <w:jc w:val="center"/>
        </w:trPr>
        <w:tc>
          <w:tcPr>
            <w:tcW w:w="1021" w:type="dxa"/>
          </w:tcPr>
          <w:p w14:paraId="17ABB375" w14:textId="5E56A5C6" w:rsidR="00465298" w:rsidRPr="00465298" w:rsidRDefault="00377AD3" w:rsidP="00465298">
            <w:pPr>
              <w:rPr>
                <w:rFonts w:ascii="Times New Roman" w:hAnsi="Times New Roman"/>
                <w:bCs/>
                <w:sz w:val="16"/>
                <w:szCs w:val="16"/>
              </w:rPr>
            </w:pPr>
            <w:hyperlink r:id="rId2661" w:history="1">
              <w:r>
                <w:rPr>
                  <w:rStyle w:val="Hyperlink"/>
                  <w:rFonts w:ascii="Times New Roman" w:hAnsi="Times New Roman"/>
                  <w:sz w:val="16"/>
                  <w:szCs w:val="16"/>
                </w:rPr>
                <w:t>R1-1608570</w:t>
              </w:r>
            </w:hyperlink>
          </w:p>
        </w:tc>
        <w:tc>
          <w:tcPr>
            <w:tcW w:w="2712" w:type="dxa"/>
          </w:tcPr>
          <w:p w14:paraId="31105856" w14:textId="0BB69DA2"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ECID positioning for TDD</w:t>
            </w:r>
          </w:p>
        </w:tc>
        <w:tc>
          <w:tcPr>
            <w:tcW w:w="1354" w:type="dxa"/>
          </w:tcPr>
          <w:p w14:paraId="5B19A3FF" w14:textId="77C9FDC8" w:rsidR="00465298" w:rsidRPr="00465298" w:rsidRDefault="00465298" w:rsidP="00465298">
            <w:pPr>
              <w:rPr>
                <w:rFonts w:ascii="Times New Roman" w:hAnsi="Times New Roman"/>
                <w:sz w:val="16"/>
                <w:szCs w:val="16"/>
              </w:rPr>
            </w:pPr>
            <w:r w:rsidRPr="00465298">
              <w:rPr>
                <w:rFonts w:ascii="Times New Roman" w:hAnsi="Times New Roman"/>
                <w:sz w:val="16"/>
                <w:szCs w:val="16"/>
              </w:rPr>
              <w:t>RAN2, CATT</w:t>
            </w:r>
          </w:p>
        </w:tc>
        <w:tc>
          <w:tcPr>
            <w:tcW w:w="849" w:type="dxa"/>
          </w:tcPr>
          <w:p w14:paraId="01B555CB" w14:textId="7A256273"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24A8EC4B" w14:textId="0D900B67" w:rsidR="00465298" w:rsidRPr="00465298" w:rsidRDefault="00465298" w:rsidP="00465298">
            <w:pPr>
              <w:rPr>
                <w:rFonts w:ascii="Times New Roman" w:hAnsi="Times New Roman"/>
                <w:bCs/>
                <w:sz w:val="16"/>
                <w:szCs w:val="16"/>
              </w:rPr>
            </w:pPr>
            <w:r w:rsidRPr="00465298">
              <w:rPr>
                <w:rFonts w:ascii="Times New Roman" w:hAnsi="Times New Roman"/>
                <w:sz w:val="16"/>
                <w:szCs w:val="16"/>
              </w:rPr>
              <w:t>TEI13</w:t>
            </w:r>
          </w:p>
        </w:tc>
        <w:tc>
          <w:tcPr>
            <w:tcW w:w="1244" w:type="dxa"/>
          </w:tcPr>
          <w:p w14:paraId="7F7DBEC7" w14:textId="4ECF2610" w:rsidR="00465298" w:rsidRPr="00465298" w:rsidRDefault="00465298" w:rsidP="00465298">
            <w:pPr>
              <w:rPr>
                <w:rFonts w:ascii="Times New Roman" w:hAnsi="Times New Roman"/>
                <w:sz w:val="16"/>
                <w:szCs w:val="16"/>
              </w:rPr>
            </w:pPr>
            <w:r w:rsidRPr="00465298">
              <w:rPr>
                <w:rFonts w:ascii="Times New Roman" w:hAnsi="Times New Roman"/>
                <w:sz w:val="16"/>
                <w:szCs w:val="16"/>
              </w:rPr>
              <w:t>R1-161518</w:t>
            </w:r>
          </w:p>
        </w:tc>
        <w:tc>
          <w:tcPr>
            <w:tcW w:w="1226" w:type="dxa"/>
          </w:tcPr>
          <w:p w14:paraId="160CDEB8" w14:textId="7BF41AB0"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 RAN4</w:t>
            </w:r>
          </w:p>
        </w:tc>
        <w:tc>
          <w:tcPr>
            <w:tcW w:w="1226" w:type="dxa"/>
          </w:tcPr>
          <w:p w14:paraId="06C8E73A" w14:textId="5EB0BAD6" w:rsidR="00465298" w:rsidRPr="00465298" w:rsidRDefault="00465298" w:rsidP="00465298">
            <w:pPr>
              <w:rPr>
                <w:rFonts w:ascii="Times New Roman" w:hAnsi="Times New Roman"/>
                <w:sz w:val="16"/>
                <w:szCs w:val="16"/>
              </w:rPr>
            </w:pPr>
            <w:r w:rsidRPr="00465298">
              <w:rPr>
                <w:rFonts w:ascii="Times New Roman" w:hAnsi="Times New Roman"/>
                <w:sz w:val="16"/>
                <w:szCs w:val="16"/>
              </w:rPr>
              <w:t>RAN5</w:t>
            </w:r>
          </w:p>
        </w:tc>
        <w:tc>
          <w:tcPr>
            <w:tcW w:w="1259" w:type="dxa"/>
          </w:tcPr>
          <w:p w14:paraId="645B6041" w14:textId="3CFC88F9"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R2-165974</w:t>
            </w:r>
          </w:p>
        </w:tc>
        <w:tc>
          <w:tcPr>
            <w:tcW w:w="1238" w:type="dxa"/>
          </w:tcPr>
          <w:p w14:paraId="208882B2" w14:textId="2CF5FF15" w:rsidR="00465298" w:rsidRPr="00465298" w:rsidRDefault="00465298" w:rsidP="00465298">
            <w:pPr>
              <w:rPr>
                <w:rFonts w:ascii="Times New Roman" w:hAnsi="Times New Roman"/>
                <w:sz w:val="16"/>
                <w:szCs w:val="16"/>
              </w:rPr>
            </w:pPr>
          </w:p>
        </w:tc>
      </w:tr>
      <w:tr w:rsidR="00465298" w:rsidRPr="00465298" w14:paraId="1332693A" w14:textId="77777777" w:rsidTr="00465298">
        <w:trPr>
          <w:trHeight w:val="20"/>
          <w:jc w:val="center"/>
        </w:trPr>
        <w:tc>
          <w:tcPr>
            <w:tcW w:w="1021" w:type="dxa"/>
          </w:tcPr>
          <w:p w14:paraId="21F9068E" w14:textId="42799525" w:rsidR="00465298" w:rsidRPr="00465298" w:rsidRDefault="00377AD3" w:rsidP="00465298">
            <w:pPr>
              <w:rPr>
                <w:rFonts w:ascii="Times New Roman" w:hAnsi="Times New Roman"/>
                <w:bCs/>
                <w:sz w:val="16"/>
                <w:szCs w:val="16"/>
              </w:rPr>
            </w:pPr>
            <w:hyperlink r:id="rId2662" w:history="1">
              <w:r>
                <w:rPr>
                  <w:rStyle w:val="Hyperlink"/>
                  <w:rFonts w:ascii="Times New Roman" w:hAnsi="Times New Roman"/>
                  <w:sz w:val="16"/>
                  <w:szCs w:val="16"/>
                </w:rPr>
                <w:t>R1-1608571</w:t>
              </w:r>
            </w:hyperlink>
          </w:p>
        </w:tc>
        <w:tc>
          <w:tcPr>
            <w:tcW w:w="2712" w:type="dxa"/>
          </w:tcPr>
          <w:p w14:paraId="697D2F47" w14:textId="473791EB"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introduction of new UL categories in Rel-13</w:t>
            </w:r>
          </w:p>
        </w:tc>
        <w:tc>
          <w:tcPr>
            <w:tcW w:w="1354" w:type="dxa"/>
          </w:tcPr>
          <w:p w14:paraId="028BB1C1" w14:textId="39E5BD3D" w:rsidR="00465298" w:rsidRPr="00465298" w:rsidRDefault="00465298" w:rsidP="00465298">
            <w:pPr>
              <w:rPr>
                <w:rFonts w:ascii="Times New Roman" w:hAnsi="Times New Roman"/>
                <w:sz w:val="16"/>
                <w:szCs w:val="16"/>
              </w:rPr>
            </w:pPr>
            <w:r w:rsidRPr="00465298">
              <w:rPr>
                <w:rFonts w:ascii="Times New Roman" w:hAnsi="Times New Roman"/>
                <w:sz w:val="16"/>
                <w:szCs w:val="16"/>
              </w:rPr>
              <w:t>RAN2, Qualcomm</w:t>
            </w:r>
          </w:p>
        </w:tc>
        <w:tc>
          <w:tcPr>
            <w:tcW w:w="849" w:type="dxa"/>
          </w:tcPr>
          <w:p w14:paraId="442EEF5D" w14:textId="073ED097"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57A189BE" w14:textId="6A122E1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TEI13</w:t>
            </w:r>
          </w:p>
        </w:tc>
        <w:tc>
          <w:tcPr>
            <w:tcW w:w="1244" w:type="dxa"/>
          </w:tcPr>
          <w:p w14:paraId="6B2E2F63" w14:textId="6E2B5E60" w:rsidR="00465298" w:rsidRPr="00465298" w:rsidRDefault="00465298" w:rsidP="00465298">
            <w:pPr>
              <w:rPr>
                <w:rFonts w:ascii="Times New Roman" w:hAnsi="Times New Roman"/>
                <w:sz w:val="16"/>
                <w:szCs w:val="16"/>
              </w:rPr>
            </w:pPr>
          </w:p>
        </w:tc>
        <w:tc>
          <w:tcPr>
            <w:tcW w:w="1226" w:type="dxa"/>
          </w:tcPr>
          <w:p w14:paraId="65DCE259" w14:textId="3F1F7B25" w:rsidR="00465298" w:rsidRPr="00465298" w:rsidRDefault="00465298" w:rsidP="00465298">
            <w:pPr>
              <w:rPr>
                <w:rFonts w:ascii="Times New Roman" w:hAnsi="Times New Roman"/>
                <w:sz w:val="16"/>
                <w:szCs w:val="16"/>
              </w:rPr>
            </w:pPr>
            <w:r w:rsidRPr="00465298">
              <w:rPr>
                <w:rFonts w:ascii="Times New Roman" w:hAnsi="Times New Roman"/>
                <w:sz w:val="16"/>
                <w:szCs w:val="16"/>
              </w:rPr>
              <w:t>RAN</w:t>
            </w:r>
          </w:p>
        </w:tc>
        <w:tc>
          <w:tcPr>
            <w:tcW w:w="1226" w:type="dxa"/>
          </w:tcPr>
          <w:p w14:paraId="65E4540F" w14:textId="35C4073E"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379BA97" w14:textId="3C56B655"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R2-165975</w:t>
            </w:r>
          </w:p>
        </w:tc>
        <w:tc>
          <w:tcPr>
            <w:tcW w:w="1238" w:type="dxa"/>
          </w:tcPr>
          <w:p w14:paraId="6FF7DEFC" w14:textId="16F0F7F4" w:rsidR="00465298" w:rsidRPr="00465298" w:rsidRDefault="00465298" w:rsidP="00465298">
            <w:pPr>
              <w:rPr>
                <w:rFonts w:ascii="Times New Roman" w:hAnsi="Times New Roman"/>
                <w:sz w:val="16"/>
                <w:szCs w:val="16"/>
              </w:rPr>
            </w:pPr>
          </w:p>
        </w:tc>
      </w:tr>
      <w:tr w:rsidR="00465298" w:rsidRPr="00465298" w14:paraId="22D8A5CA" w14:textId="77777777" w:rsidTr="00465298">
        <w:trPr>
          <w:trHeight w:val="20"/>
          <w:jc w:val="center"/>
        </w:trPr>
        <w:tc>
          <w:tcPr>
            <w:tcW w:w="1021" w:type="dxa"/>
          </w:tcPr>
          <w:p w14:paraId="0FFB9D55" w14:textId="3497B1FF" w:rsidR="00465298" w:rsidRPr="00465298" w:rsidRDefault="00377AD3" w:rsidP="00465298">
            <w:pPr>
              <w:rPr>
                <w:rFonts w:ascii="Times New Roman" w:hAnsi="Times New Roman"/>
                <w:bCs/>
                <w:sz w:val="16"/>
                <w:szCs w:val="16"/>
              </w:rPr>
            </w:pPr>
            <w:hyperlink r:id="rId2663" w:history="1">
              <w:r>
                <w:rPr>
                  <w:rStyle w:val="Hyperlink"/>
                  <w:rFonts w:ascii="Times New Roman" w:hAnsi="Times New Roman"/>
                  <w:sz w:val="16"/>
                  <w:szCs w:val="16"/>
                </w:rPr>
                <w:t>R1-1608572</w:t>
              </w:r>
            </w:hyperlink>
          </w:p>
        </w:tc>
        <w:tc>
          <w:tcPr>
            <w:tcW w:w="2712" w:type="dxa"/>
          </w:tcPr>
          <w:p w14:paraId="42CF6F64" w14:textId="475B62B2"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CSI measurement ambiguity in LAA</w:t>
            </w:r>
          </w:p>
        </w:tc>
        <w:tc>
          <w:tcPr>
            <w:tcW w:w="1354" w:type="dxa"/>
          </w:tcPr>
          <w:p w14:paraId="2AF11AEF" w14:textId="17E61006" w:rsidR="00465298" w:rsidRPr="00465298" w:rsidRDefault="00465298" w:rsidP="00465298">
            <w:pPr>
              <w:rPr>
                <w:rFonts w:ascii="Times New Roman" w:hAnsi="Times New Roman"/>
                <w:sz w:val="16"/>
                <w:szCs w:val="16"/>
              </w:rPr>
            </w:pPr>
            <w:r w:rsidRPr="00465298">
              <w:rPr>
                <w:rFonts w:ascii="Times New Roman" w:hAnsi="Times New Roman"/>
                <w:sz w:val="16"/>
                <w:szCs w:val="16"/>
              </w:rPr>
              <w:t>RAN4, LGE</w:t>
            </w:r>
          </w:p>
        </w:tc>
        <w:tc>
          <w:tcPr>
            <w:tcW w:w="849" w:type="dxa"/>
          </w:tcPr>
          <w:p w14:paraId="7EA300DD" w14:textId="0FD4D93F"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4E650769" w14:textId="567FAAC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LTE_LAA-Perf</w:t>
            </w:r>
          </w:p>
        </w:tc>
        <w:tc>
          <w:tcPr>
            <w:tcW w:w="1244" w:type="dxa"/>
          </w:tcPr>
          <w:p w14:paraId="14DA1AFE" w14:textId="6801F4B9" w:rsidR="00465298" w:rsidRPr="00465298" w:rsidRDefault="00465298" w:rsidP="00465298">
            <w:pPr>
              <w:rPr>
                <w:rFonts w:ascii="Times New Roman" w:hAnsi="Times New Roman"/>
                <w:sz w:val="16"/>
                <w:szCs w:val="16"/>
              </w:rPr>
            </w:pPr>
          </w:p>
        </w:tc>
        <w:tc>
          <w:tcPr>
            <w:tcW w:w="1226" w:type="dxa"/>
          </w:tcPr>
          <w:p w14:paraId="0E4A3F91" w14:textId="659DA86D"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5175677B" w14:textId="261E28F7" w:rsidR="00465298" w:rsidRPr="00465298" w:rsidRDefault="00465298" w:rsidP="00465298">
            <w:pPr>
              <w:rPr>
                <w:rFonts w:ascii="Times New Roman" w:hAnsi="Times New Roman"/>
                <w:sz w:val="16"/>
                <w:szCs w:val="16"/>
              </w:rPr>
            </w:pPr>
          </w:p>
        </w:tc>
        <w:tc>
          <w:tcPr>
            <w:tcW w:w="1259" w:type="dxa"/>
          </w:tcPr>
          <w:p w14:paraId="200FB04E" w14:textId="6C535DB9" w:rsidR="00465298" w:rsidRPr="00465298" w:rsidRDefault="00465298" w:rsidP="00465298">
            <w:pPr>
              <w:rPr>
                <w:rFonts w:ascii="Times New Roman" w:hAnsi="Times New Roman"/>
                <w:sz w:val="16"/>
                <w:szCs w:val="16"/>
              </w:rPr>
            </w:pPr>
            <w:r w:rsidRPr="00465298">
              <w:rPr>
                <w:rFonts w:ascii="Times New Roman" w:hAnsi="Times New Roman"/>
                <w:sz w:val="16"/>
                <w:szCs w:val="16"/>
              </w:rPr>
              <w:t>R4-165659</w:t>
            </w:r>
          </w:p>
        </w:tc>
        <w:tc>
          <w:tcPr>
            <w:tcW w:w="1238" w:type="dxa"/>
          </w:tcPr>
          <w:p w14:paraId="14EB52EA" w14:textId="32EA336A" w:rsidR="00465298" w:rsidRPr="00465298" w:rsidRDefault="00465298" w:rsidP="00465298">
            <w:pPr>
              <w:rPr>
                <w:rFonts w:ascii="Times New Roman" w:hAnsi="Times New Roman"/>
                <w:sz w:val="16"/>
                <w:szCs w:val="16"/>
              </w:rPr>
            </w:pPr>
          </w:p>
        </w:tc>
      </w:tr>
      <w:tr w:rsidR="00465298" w:rsidRPr="00465298" w14:paraId="23070388" w14:textId="77777777" w:rsidTr="00465298">
        <w:trPr>
          <w:trHeight w:val="20"/>
          <w:jc w:val="center"/>
        </w:trPr>
        <w:tc>
          <w:tcPr>
            <w:tcW w:w="1021" w:type="dxa"/>
          </w:tcPr>
          <w:p w14:paraId="6C5CF47F" w14:textId="4DBFCC48" w:rsidR="00465298" w:rsidRPr="00465298" w:rsidRDefault="00377AD3" w:rsidP="00465298">
            <w:pPr>
              <w:rPr>
                <w:rFonts w:ascii="Times New Roman" w:hAnsi="Times New Roman"/>
                <w:bCs/>
                <w:sz w:val="16"/>
                <w:szCs w:val="16"/>
              </w:rPr>
            </w:pPr>
            <w:hyperlink r:id="rId2664" w:history="1">
              <w:r>
                <w:rPr>
                  <w:rStyle w:val="Hyperlink"/>
                  <w:rFonts w:ascii="Times New Roman" w:hAnsi="Times New Roman"/>
                  <w:sz w:val="16"/>
                  <w:szCs w:val="16"/>
                </w:rPr>
                <w:t>R1-1608573</w:t>
              </w:r>
            </w:hyperlink>
          </w:p>
        </w:tc>
        <w:tc>
          <w:tcPr>
            <w:tcW w:w="2712" w:type="dxa"/>
          </w:tcPr>
          <w:p w14:paraId="451C9C3B" w14:textId="003F4F38" w:rsidR="00465298" w:rsidRPr="00465298" w:rsidRDefault="00465298" w:rsidP="00465298">
            <w:pPr>
              <w:rPr>
                <w:rFonts w:ascii="Times New Roman" w:hAnsi="Times New Roman"/>
                <w:sz w:val="16"/>
                <w:szCs w:val="16"/>
              </w:rPr>
            </w:pPr>
            <w:r w:rsidRPr="00465298">
              <w:rPr>
                <w:rFonts w:ascii="Times New Roman" w:hAnsi="Times New Roman"/>
                <w:sz w:val="16"/>
                <w:szCs w:val="16"/>
              </w:rPr>
              <w:t>Response LS on Modelling and simulation of IMT networks for use in sharing and compatibility studies</w:t>
            </w:r>
          </w:p>
        </w:tc>
        <w:tc>
          <w:tcPr>
            <w:tcW w:w="1354" w:type="dxa"/>
          </w:tcPr>
          <w:p w14:paraId="75A25314" w14:textId="17CEB997" w:rsidR="00465298" w:rsidRPr="00465298" w:rsidRDefault="00465298" w:rsidP="00465298">
            <w:pPr>
              <w:rPr>
                <w:rFonts w:ascii="Times New Roman" w:hAnsi="Times New Roman"/>
                <w:sz w:val="16"/>
                <w:szCs w:val="16"/>
              </w:rPr>
            </w:pPr>
            <w:r w:rsidRPr="00465298">
              <w:rPr>
                <w:rFonts w:ascii="Times New Roman" w:hAnsi="Times New Roman"/>
                <w:sz w:val="16"/>
                <w:szCs w:val="16"/>
              </w:rPr>
              <w:t>RAN4, Ericsson</w:t>
            </w:r>
          </w:p>
        </w:tc>
        <w:tc>
          <w:tcPr>
            <w:tcW w:w="849" w:type="dxa"/>
          </w:tcPr>
          <w:p w14:paraId="6F5A29B0" w14:textId="739EF5B0"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70FE35DA" w14:textId="7AC7A6D9" w:rsidR="00465298" w:rsidRPr="00465298" w:rsidRDefault="00465298" w:rsidP="00465298">
            <w:pPr>
              <w:rPr>
                <w:rFonts w:ascii="Times New Roman" w:hAnsi="Times New Roman"/>
                <w:bCs/>
                <w:sz w:val="16"/>
                <w:szCs w:val="16"/>
              </w:rPr>
            </w:pPr>
            <w:r w:rsidRPr="00465298">
              <w:rPr>
                <w:rFonts w:ascii="Times New Roman" w:hAnsi="Times New Roman"/>
                <w:sz w:val="16"/>
                <w:szCs w:val="16"/>
              </w:rPr>
              <w:t>FS_NR_newRAT</w:t>
            </w:r>
          </w:p>
        </w:tc>
        <w:tc>
          <w:tcPr>
            <w:tcW w:w="1244" w:type="dxa"/>
          </w:tcPr>
          <w:p w14:paraId="6364E235" w14:textId="553F7346" w:rsidR="00465298" w:rsidRPr="00465298" w:rsidRDefault="00465298" w:rsidP="00465298">
            <w:pPr>
              <w:rPr>
                <w:rFonts w:ascii="Times New Roman" w:hAnsi="Times New Roman"/>
                <w:sz w:val="16"/>
                <w:szCs w:val="16"/>
              </w:rPr>
            </w:pPr>
            <w:r w:rsidRPr="00465298">
              <w:rPr>
                <w:rFonts w:ascii="Times New Roman" w:hAnsi="Times New Roman"/>
                <w:sz w:val="16"/>
                <w:szCs w:val="16"/>
              </w:rPr>
              <w:t>LS_EOs_5D_234_temp_125R1</w:t>
            </w:r>
          </w:p>
        </w:tc>
        <w:tc>
          <w:tcPr>
            <w:tcW w:w="1226" w:type="dxa"/>
          </w:tcPr>
          <w:p w14:paraId="3046E864" w14:textId="7E362203" w:rsidR="00465298" w:rsidRPr="00465298" w:rsidRDefault="00465298" w:rsidP="00465298">
            <w:pPr>
              <w:rPr>
                <w:rFonts w:ascii="Times New Roman" w:hAnsi="Times New Roman"/>
                <w:sz w:val="16"/>
                <w:szCs w:val="16"/>
              </w:rPr>
            </w:pPr>
            <w:r w:rsidRPr="00465298">
              <w:rPr>
                <w:rFonts w:ascii="Times New Roman" w:hAnsi="Times New Roman"/>
                <w:sz w:val="16"/>
                <w:szCs w:val="16"/>
              </w:rPr>
              <w:t>RAN</w:t>
            </w:r>
          </w:p>
        </w:tc>
        <w:tc>
          <w:tcPr>
            <w:tcW w:w="1226" w:type="dxa"/>
          </w:tcPr>
          <w:p w14:paraId="2B4E15B4" w14:textId="7DC3C845"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6DA357E7" w14:textId="5AE6F095" w:rsidR="00465298" w:rsidRPr="00465298" w:rsidRDefault="00465298" w:rsidP="00465298">
            <w:pPr>
              <w:rPr>
                <w:rFonts w:ascii="Times New Roman" w:hAnsi="Times New Roman"/>
                <w:sz w:val="16"/>
                <w:szCs w:val="16"/>
              </w:rPr>
            </w:pPr>
            <w:r w:rsidRPr="00465298">
              <w:rPr>
                <w:rFonts w:ascii="Times New Roman" w:hAnsi="Times New Roman"/>
                <w:sz w:val="16"/>
                <w:szCs w:val="16"/>
              </w:rPr>
              <w:t>R4-166674</w:t>
            </w:r>
          </w:p>
        </w:tc>
        <w:tc>
          <w:tcPr>
            <w:tcW w:w="1238" w:type="dxa"/>
          </w:tcPr>
          <w:p w14:paraId="2E703DFE" w14:textId="1E4FD16F" w:rsidR="00465298" w:rsidRPr="00465298" w:rsidRDefault="00465298" w:rsidP="00465298">
            <w:pPr>
              <w:rPr>
                <w:rFonts w:ascii="Times New Roman" w:hAnsi="Times New Roman"/>
                <w:sz w:val="16"/>
                <w:szCs w:val="16"/>
              </w:rPr>
            </w:pPr>
          </w:p>
        </w:tc>
      </w:tr>
      <w:tr w:rsidR="00465298" w:rsidRPr="00465298" w14:paraId="03F29BDC" w14:textId="77777777" w:rsidTr="00465298">
        <w:trPr>
          <w:trHeight w:val="20"/>
          <w:jc w:val="center"/>
        </w:trPr>
        <w:tc>
          <w:tcPr>
            <w:tcW w:w="1021" w:type="dxa"/>
          </w:tcPr>
          <w:p w14:paraId="5F1F2C1B" w14:textId="7E549181" w:rsidR="00465298" w:rsidRPr="00465298" w:rsidRDefault="00377AD3" w:rsidP="00465298">
            <w:pPr>
              <w:rPr>
                <w:rFonts w:ascii="Times New Roman" w:hAnsi="Times New Roman"/>
                <w:bCs/>
                <w:sz w:val="16"/>
                <w:szCs w:val="16"/>
              </w:rPr>
            </w:pPr>
            <w:hyperlink r:id="rId2665" w:history="1">
              <w:r>
                <w:rPr>
                  <w:rStyle w:val="Hyperlink"/>
                  <w:rFonts w:ascii="Times New Roman" w:hAnsi="Times New Roman"/>
                  <w:sz w:val="16"/>
                  <w:szCs w:val="16"/>
                </w:rPr>
                <w:t>R1-1608574</w:t>
              </w:r>
            </w:hyperlink>
          </w:p>
        </w:tc>
        <w:tc>
          <w:tcPr>
            <w:tcW w:w="2712" w:type="dxa"/>
          </w:tcPr>
          <w:p w14:paraId="49EBEE63" w14:textId="0C59C146"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Characteristics of terrestrial IMT systems for frequency sharing/interference analysis in the frequency range between 24.25 GHz and 86 GHz</w:t>
            </w:r>
          </w:p>
        </w:tc>
        <w:tc>
          <w:tcPr>
            <w:tcW w:w="1354" w:type="dxa"/>
          </w:tcPr>
          <w:p w14:paraId="7B2518FD" w14:textId="6A586249" w:rsidR="00465298" w:rsidRPr="00465298" w:rsidRDefault="00465298" w:rsidP="00465298">
            <w:pPr>
              <w:rPr>
                <w:rFonts w:ascii="Times New Roman" w:hAnsi="Times New Roman"/>
                <w:sz w:val="16"/>
                <w:szCs w:val="16"/>
              </w:rPr>
            </w:pPr>
            <w:r w:rsidRPr="00465298">
              <w:rPr>
                <w:rFonts w:ascii="Times New Roman" w:hAnsi="Times New Roman"/>
                <w:sz w:val="16"/>
                <w:szCs w:val="16"/>
              </w:rPr>
              <w:t>RAN4, Nokia</w:t>
            </w:r>
          </w:p>
        </w:tc>
        <w:tc>
          <w:tcPr>
            <w:tcW w:w="849" w:type="dxa"/>
          </w:tcPr>
          <w:p w14:paraId="593C979F" w14:textId="34445CCC"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04919664" w14:textId="5858DE1F" w:rsidR="00465298" w:rsidRPr="00465298" w:rsidRDefault="00465298" w:rsidP="00465298">
            <w:pPr>
              <w:rPr>
                <w:rFonts w:ascii="Times New Roman" w:hAnsi="Times New Roman"/>
                <w:bCs/>
                <w:sz w:val="16"/>
                <w:szCs w:val="16"/>
              </w:rPr>
            </w:pPr>
            <w:r w:rsidRPr="00465298">
              <w:rPr>
                <w:rFonts w:ascii="Times New Roman" w:hAnsi="Times New Roman"/>
                <w:sz w:val="16"/>
                <w:szCs w:val="16"/>
              </w:rPr>
              <w:t>FS_NR_newRAT</w:t>
            </w:r>
          </w:p>
        </w:tc>
        <w:tc>
          <w:tcPr>
            <w:tcW w:w="1244" w:type="dxa"/>
          </w:tcPr>
          <w:p w14:paraId="604335D2" w14:textId="68A86529" w:rsidR="00465298" w:rsidRPr="00465298" w:rsidRDefault="00465298" w:rsidP="00465298">
            <w:pPr>
              <w:rPr>
                <w:rFonts w:ascii="Times New Roman" w:hAnsi="Times New Roman"/>
                <w:sz w:val="16"/>
                <w:szCs w:val="16"/>
              </w:rPr>
            </w:pPr>
            <w:r w:rsidRPr="00465298">
              <w:rPr>
                <w:rFonts w:ascii="Times New Roman" w:hAnsi="Times New Roman"/>
                <w:sz w:val="16"/>
                <w:szCs w:val="16"/>
              </w:rPr>
              <w:t>RP-160508</w:t>
            </w:r>
          </w:p>
        </w:tc>
        <w:tc>
          <w:tcPr>
            <w:tcW w:w="1226" w:type="dxa"/>
          </w:tcPr>
          <w:p w14:paraId="0D749BAC" w14:textId="1F3DB85A" w:rsidR="00465298" w:rsidRPr="00465298" w:rsidRDefault="00465298" w:rsidP="00465298">
            <w:pPr>
              <w:rPr>
                <w:rFonts w:ascii="Times New Roman" w:hAnsi="Times New Roman"/>
                <w:sz w:val="16"/>
                <w:szCs w:val="16"/>
              </w:rPr>
            </w:pPr>
            <w:r w:rsidRPr="00465298">
              <w:rPr>
                <w:rFonts w:ascii="Times New Roman" w:hAnsi="Times New Roman"/>
                <w:sz w:val="16"/>
                <w:szCs w:val="16"/>
              </w:rPr>
              <w:t>RAN</w:t>
            </w:r>
          </w:p>
        </w:tc>
        <w:tc>
          <w:tcPr>
            <w:tcW w:w="1226" w:type="dxa"/>
          </w:tcPr>
          <w:p w14:paraId="4D84DBEB" w14:textId="1DD62219"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7CF59651" w14:textId="3AE6E4E9" w:rsidR="00465298" w:rsidRPr="00465298" w:rsidRDefault="00465298" w:rsidP="00465298">
            <w:pPr>
              <w:rPr>
                <w:rFonts w:ascii="Times New Roman" w:hAnsi="Times New Roman"/>
                <w:sz w:val="16"/>
                <w:szCs w:val="16"/>
              </w:rPr>
            </w:pPr>
            <w:r w:rsidRPr="00465298">
              <w:rPr>
                <w:rFonts w:ascii="Times New Roman" w:hAnsi="Times New Roman"/>
                <w:sz w:val="16"/>
                <w:szCs w:val="16"/>
              </w:rPr>
              <w:t>R4-166734</w:t>
            </w:r>
          </w:p>
        </w:tc>
        <w:tc>
          <w:tcPr>
            <w:tcW w:w="1238" w:type="dxa"/>
          </w:tcPr>
          <w:p w14:paraId="74949A5B" w14:textId="4C289C83" w:rsidR="00465298" w:rsidRPr="00465298" w:rsidRDefault="00465298" w:rsidP="00465298">
            <w:pPr>
              <w:rPr>
                <w:rFonts w:ascii="Times New Roman" w:hAnsi="Times New Roman"/>
                <w:sz w:val="16"/>
                <w:szCs w:val="16"/>
              </w:rPr>
            </w:pPr>
          </w:p>
        </w:tc>
      </w:tr>
      <w:tr w:rsidR="00465298" w:rsidRPr="00465298" w14:paraId="773D7BF5" w14:textId="77777777" w:rsidTr="00465298">
        <w:trPr>
          <w:trHeight w:val="20"/>
          <w:jc w:val="center"/>
        </w:trPr>
        <w:tc>
          <w:tcPr>
            <w:tcW w:w="1021" w:type="dxa"/>
          </w:tcPr>
          <w:p w14:paraId="0D51F1B6" w14:textId="14FB37F5" w:rsidR="00465298" w:rsidRPr="00465298" w:rsidRDefault="00377AD3" w:rsidP="00465298">
            <w:pPr>
              <w:rPr>
                <w:rFonts w:ascii="Times New Roman" w:hAnsi="Times New Roman"/>
                <w:bCs/>
                <w:sz w:val="16"/>
                <w:szCs w:val="16"/>
              </w:rPr>
            </w:pPr>
            <w:hyperlink r:id="rId2666" w:history="1">
              <w:r>
                <w:rPr>
                  <w:rStyle w:val="Hyperlink"/>
                  <w:rFonts w:ascii="Times New Roman" w:hAnsi="Times New Roman"/>
                  <w:sz w:val="16"/>
                  <w:szCs w:val="16"/>
                </w:rPr>
                <w:t>R1-1608575</w:t>
              </w:r>
            </w:hyperlink>
          </w:p>
        </w:tc>
        <w:tc>
          <w:tcPr>
            <w:tcW w:w="2712" w:type="dxa"/>
          </w:tcPr>
          <w:p w14:paraId="1BB27BBB" w14:textId="5996824A"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blind detection evaluations</w:t>
            </w:r>
          </w:p>
        </w:tc>
        <w:tc>
          <w:tcPr>
            <w:tcW w:w="1354" w:type="dxa"/>
          </w:tcPr>
          <w:p w14:paraId="294179A5" w14:textId="7E113848" w:rsidR="00465298" w:rsidRPr="00465298" w:rsidRDefault="00465298" w:rsidP="00465298">
            <w:pPr>
              <w:rPr>
                <w:rFonts w:ascii="Times New Roman" w:hAnsi="Times New Roman"/>
                <w:sz w:val="16"/>
                <w:szCs w:val="16"/>
              </w:rPr>
            </w:pPr>
            <w:r w:rsidRPr="00465298">
              <w:rPr>
                <w:rFonts w:ascii="Times New Roman" w:hAnsi="Times New Roman"/>
                <w:sz w:val="16"/>
                <w:szCs w:val="16"/>
              </w:rPr>
              <w:t>RAN4, MediaTek</w:t>
            </w:r>
          </w:p>
        </w:tc>
        <w:tc>
          <w:tcPr>
            <w:tcW w:w="849" w:type="dxa"/>
          </w:tcPr>
          <w:p w14:paraId="4FE47812" w14:textId="3DA8BB5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0ADF2F2C" w14:textId="644E3EE0"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LTE_MUST</w:t>
            </w:r>
          </w:p>
        </w:tc>
        <w:tc>
          <w:tcPr>
            <w:tcW w:w="1244" w:type="dxa"/>
          </w:tcPr>
          <w:p w14:paraId="2F215C4A" w14:textId="5E18C0EC" w:rsidR="00465298" w:rsidRPr="00465298" w:rsidRDefault="00465298" w:rsidP="00465298">
            <w:pPr>
              <w:rPr>
                <w:rFonts w:ascii="Times New Roman" w:hAnsi="Times New Roman"/>
                <w:sz w:val="16"/>
                <w:szCs w:val="16"/>
              </w:rPr>
            </w:pPr>
          </w:p>
        </w:tc>
        <w:tc>
          <w:tcPr>
            <w:tcW w:w="1226" w:type="dxa"/>
          </w:tcPr>
          <w:p w14:paraId="2DDE4A4A" w14:textId="46E89197"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43D4D6B1" w14:textId="127CFDB2" w:rsidR="00465298" w:rsidRPr="00465298" w:rsidRDefault="00465298" w:rsidP="00465298">
            <w:pPr>
              <w:rPr>
                <w:rFonts w:ascii="Times New Roman" w:hAnsi="Times New Roman"/>
                <w:sz w:val="16"/>
                <w:szCs w:val="16"/>
              </w:rPr>
            </w:pPr>
          </w:p>
        </w:tc>
        <w:tc>
          <w:tcPr>
            <w:tcW w:w="1259" w:type="dxa"/>
          </w:tcPr>
          <w:p w14:paraId="573D2E06" w14:textId="63262A9D" w:rsidR="00465298" w:rsidRPr="00465298" w:rsidRDefault="00465298" w:rsidP="00465298">
            <w:pPr>
              <w:rPr>
                <w:rFonts w:ascii="Times New Roman" w:hAnsi="Times New Roman"/>
                <w:sz w:val="16"/>
                <w:szCs w:val="16"/>
              </w:rPr>
            </w:pPr>
            <w:r w:rsidRPr="00465298">
              <w:rPr>
                <w:rFonts w:ascii="Times New Roman" w:hAnsi="Times New Roman"/>
                <w:sz w:val="16"/>
                <w:szCs w:val="16"/>
              </w:rPr>
              <w:t>R4-166811</w:t>
            </w:r>
          </w:p>
        </w:tc>
        <w:tc>
          <w:tcPr>
            <w:tcW w:w="1238" w:type="dxa"/>
          </w:tcPr>
          <w:p w14:paraId="611B8155" w14:textId="54908AE6" w:rsidR="00465298" w:rsidRPr="00465298" w:rsidRDefault="00465298" w:rsidP="00465298">
            <w:pPr>
              <w:rPr>
                <w:rFonts w:ascii="Times New Roman" w:hAnsi="Times New Roman"/>
                <w:sz w:val="16"/>
                <w:szCs w:val="16"/>
              </w:rPr>
            </w:pPr>
          </w:p>
        </w:tc>
      </w:tr>
      <w:tr w:rsidR="00465298" w:rsidRPr="00465298" w14:paraId="20DC25D9" w14:textId="77777777" w:rsidTr="00465298">
        <w:trPr>
          <w:trHeight w:val="20"/>
          <w:jc w:val="center"/>
        </w:trPr>
        <w:tc>
          <w:tcPr>
            <w:tcW w:w="1021" w:type="dxa"/>
          </w:tcPr>
          <w:p w14:paraId="0CC95D4B" w14:textId="66E19A49" w:rsidR="00465298" w:rsidRPr="00465298" w:rsidRDefault="00377AD3" w:rsidP="00465298">
            <w:pPr>
              <w:rPr>
                <w:rFonts w:ascii="Times New Roman" w:hAnsi="Times New Roman"/>
                <w:bCs/>
                <w:sz w:val="16"/>
                <w:szCs w:val="16"/>
              </w:rPr>
            </w:pPr>
            <w:hyperlink r:id="rId2667" w:history="1">
              <w:r>
                <w:rPr>
                  <w:rStyle w:val="Hyperlink"/>
                  <w:rFonts w:ascii="Times New Roman" w:hAnsi="Times New Roman"/>
                  <w:sz w:val="16"/>
                  <w:szCs w:val="16"/>
                </w:rPr>
                <w:t>R1-1608576</w:t>
              </w:r>
            </w:hyperlink>
          </w:p>
        </w:tc>
        <w:tc>
          <w:tcPr>
            <w:tcW w:w="2712" w:type="dxa"/>
          </w:tcPr>
          <w:p w14:paraId="240CC051" w14:textId="72A98B69"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the feasibility of mobility enhancement solutions</w:t>
            </w:r>
          </w:p>
        </w:tc>
        <w:tc>
          <w:tcPr>
            <w:tcW w:w="1354" w:type="dxa"/>
          </w:tcPr>
          <w:p w14:paraId="183AB480" w14:textId="6D562DDB" w:rsidR="00465298" w:rsidRPr="00465298" w:rsidRDefault="00465298" w:rsidP="00465298">
            <w:pPr>
              <w:rPr>
                <w:rFonts w:ascii="Times New Roman" w:hAnsi="Times New Roman"/>
                <w:sz w:val="16"/>
                <w:szCs w:val="16"/>
              </w:rPr>
            </w:pPr>
            <w:r w:rsidRPr="00465298">
              <w:rPr>
                <w:rFonts w:ascii="Times New Roman" w:hAnsi="Times New Roman"/>
                <w:sz w:val="16"/>
                <w:szCs w:val="16"/>
              </w:rPr>
              <w:t>RAN4, Ericsson, ZTE</w:t>
            </w:r>
          </w:p>
        </w:tc>
        <w:tc>
          <w:tcPr>
            <w:tcW w:w="849" w:type="dxa"/>
          </w:tcPr>
          <w:p w14:paraId="1F2B5A82" w14:textId="0D27485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D3BF60E" w14:textId="28CEFBA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LTE_eMob-Core</w:t>
            </w:r>
          </w:p>
        </w:tc>
        <w:tc>
          <w:tcPr>
            <w:tcW w:w="1244" w:type="dxa"/>
          </w:tcPr>
          <w:p w14:paraId="605B6634" w14:textId="4A3DC44B" w:rsidR="00465298" w:rsidRPr="00465298" w:rsidRDefault="00465298" w:rsidP="00465298">
            <w:pPr>
              <w:rPr>
                <w:rFonts w:ascii="Times New Roman" w:hAnsi="Times New Roman"/>
                <w:sz w:val="16"/>
                <w:szCs w:val="16"/>
              </w:rPr>
            </w:pPr>
            <w:r w:rsidRPr="00465298">
              <w:rPr>
                <w:rFonts w:ascii="Times New Roman" w:hAnsi="Times New Roman"/>
                <w:sz w:val="16"/>
                <w:szCs w:val="16"/>
              </w:rPr>
              <w:t>R2-163135, R2-164565</w:t>
            </w:r>
          </w:p>
        </w:tc>
        <w:tc>
          <w:tcPr>
            <w:tcW w:w="1226" w:type="dxa"/>
          </w:tcPr>
          <w:p w14:paraId="2D6CC10B" w14:textId="3EA0435E"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403688E8" w14:textId="254549FD"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w:t>
            </w:r>
          </w:p>
        </w:tc>
        <w:tc>
          <w:tcPr>
            <w:tcW w:w="1259" w:type="dxa"/>
          </w:tcPr>
          <w:p w14:paraId="072EF1D2" w14:textId="6E342468" w:rsidR="00465298" w:rsidRPr="00465298" w:rsidRDefault="00465298" w:rsidP="00465298">
            <w:pPr>
              <w:rPr>
                <w:rFonts w:ascii="Times New Roman" w:hAnsi="Times New Roman"/>
                <w:sz w:val="16"/>
                <w:szCs w:val="16"/>
              </w:rPr>
            </w:pPr>
            <w:r w:rsidRPr="00465298">
              <w:rPr>
                <w:rFonts w:ascii="Times New Roman" w:hAnsi="Times New Roman"/>
                <w:sz w:val="16"/>
                <w:szCs w:val="16"/>
              </w:rPr>
              <w:t>R4-166817</w:t>
            </w:r>
          </w:p>
        </w:tc>
        <w:tc>
          <w:tcPr>
            <w:tcW w:w="1238" w:type="dxa"/>
          </w:tcPr>
          <w:p w14:paraId="2EFFA7FB" w14:textId="617C042D" w:rsidR="00465298" w:rsidRPr="00465298" w:rsidRDefault="00465298" w:rsidP="00465298">
            <w:pPr>
              <w:rPr>
                <w:rFonts w:ascii="Times New Roman" w:hAnsi="Times New Roman"/>
                <w:sz w:val="16"/>
                <w:szCs w:val="16"/>
              </w:rPr>
            </w:pPr>
          </w:p>
        </w:tc>
      </w:tr>
      <w:tr w:rsidR="00465298" w:rsidRPr="00465298" w14:paraId="562B43DB" w14:textId="77777777" w:rsidTr="00465298">
        <w:trPr>
          <w:trHeight w:val="20"/>
          <w:jc w:val="center"/>
        </w:trPr>
        <w:tc>
          <w:tcPr>
            <w:tcW w:w="1021" w:type="dxa"/>
          </w:tcPr>
          <w:p w14:paraId="38A4AB42" w14:textId="0E4D51F1" w:rsidR="00465298" w:rsidRPr="00465298" w:rsidRDefault="00377AD3" w:rsidP="00465298">
            <w:pPr>
              <w:rPr>
                <w:rFonts w:ascii="Times New Roman" w:hAnsi="Times New Roman"/>
                <w:bCs/>
                <w:sz w:val="16"/>
                <w:szCs w:val="16"/>
              </w:rPr>
            </w:pPr>
            <w:hyperlink r:id="rId2668" w:history="1">
              <w:r>
                <w:rPr>
                  <w:rStyle w:val="Hyperlink"/>
                  <w:rFonts w:ascii="Times New Roman" w:hAnsi="Times New Roman"/>
                  <w:sz w:val="16"/>
                  <w:szCs w:val="16"/>
                </w:rPr>
                <w:t>R1-1608577</w:t>
              </w:r>
            </w:hyperlink>
          </w:p>
        </w:tc>
        <w:tc>
          <w:tcPr>
            <w:tcW w:w="2712" w:type="dxa"/>
          </w:tcPr>
          <w:p w14:paraId="204ACA03" w14:textId="53414661"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SRS carrier switching interruption time</w:t>
            </w:r>
          </w:p>
        </w:tc>
        <w:tc>
          <w:tcPr>
            <w:tcW w:w="1354" w:type="dxa"/>
          </w:tcPr>
          <w:p w14:paraId="7034900E" w14:textId="0A35D19B" w:rsidR="00465298" w:rsidRPr="00465298" w:rsidRDefault="00465298" w:rsidP="00465298">
            <w:pPr>
              <w:rPr>
                <w:rFonts w:ascii="Times New Roman" w:hAnsi="Times New Roman"/>
                <w:sz w:val="16"/>
                <w:szCs w:val="16"/>
              </w:rPr>
            </w:pPr>
            <w:r w:rsidRPr="00465298">
              <w:rPr>
                <w:rFonts w:ascii="Times New Roman" w:hAnsi="Times New Roman"/>
                <w:sz w:val="16"/>
                <w:szCs w:val="16"/>
              </w:rPr>
              <w:t>RAN4, Huawei</w:t>
            </w:r>
          </w:p>
        </w:tc>
        <w:tc>
          <w:tcPr>
            <w:tcW w:w="849" w:type="dxa"/>
          </w:tcPr>
          <w:p w14:paraId="2B87676B" w14:textId="370F7F6F"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049730F1" w14:textId="27982AAE"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LTE_SRS_switch-Core</w:t>
            </w:r>
          </w:p>
        </w:tc>
        <w:tc>
          <w:tcPr>
            <w:tcW w:w="1244" w:type="dxa"/>
          </w:tcPr>
          <w:p w14:paraId="373D4273" w14:textId="61659E25" w:rsidR="00465298" w:rsidRPr="00465298" w:rsidRDefault="00465298" w:rsidP="00465298">
            <w:pPr>
              <w:rPr>
                <w:rFonts w:ascii="Times New Roman" w:hAnsi="Times New Roman"/>
                <w:sz w:val="16"/>
                <w:szCs w:val="16"/>
              </w:rPr>
            </w:pPr>
            <w:r w:rsidRPr="00465298">
              <w:rPr>
                <w:rFonts w:ascii="Times New Roman" w:hAnsi="Times New Roman"/>
                <w:sz w:val="16"/>
                <w:szCs w:val="16"/>
              </w:rPr>
              <w:t>R1-163453</w:t>
            </w:r>
          </w:p>
        </w:tc>
        <w:tc>
          <w:tcPr>
            <w:tcW w:w="1226" w:type="dxa"/>
          </w:tcPr>
          <w:p w14:paraId="442B18C2" w14:textId="1270CEBB"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4461A24B" w14:textId="518AEE42" w:rsidR="00465298" w:rsidRPr="00465298" w:rsidRDefault="00465298" w:rsidP="00465298">
            <w:pPr>
              <w:rPr>
                <w:rFonts w:ascii="Times New Roman" w:hAnsi="Times New Roman"/>
                <w:sz w:val="16"/>
                <w:szCs w:val="16"/>
              </w:rPr>
            </w:pPr>
          </w:p>
        </w:tc>
        <w:tc>
          <w:tcPr>
            <w:tcW w:w="1259" w:type="dxa"/>
          </w:tcPr>
          <w:p w14:paraId="709BEC96" w14:textId="0CB794E2" w:rsidR="00465298" w:rsidRPr="00465298" w:rsidRDefault="00465298" w:rsidP="00465298">
            <w:pPr>
              <w:rPr>
                <w:rFonts w:ascii="Times New Roman" w:hAnsi="Times New Roman"/>
                <w:sz w:val="16"/>
                <w:szCs w:val="16"/>
              </w:rPr>
            </w:pPr>
            <w:r w:rsidRPr="00465298">
              <w:rPr>
                <w:rFonts w:ascii="Times New Roman" w:hAnsi="Times New Roman"/>
                <w:sz w:val="16"/>
                <w:szCs w:val="16"/>
              </w:rPr>
              <w:t>R4-166913</w:t>
            </w:r>
          </w:p>
        </w:tc>
        <w:tc>
          <w:tcPr>
            <w:tcW w:w="1238" w:type="dxa"/>
          </w:tcPr>
          <w:p w14:paraId="28D0326D" w14:textId="040A26C8" w:rsidR="00465298" w:rsidRPr="00465298" w:rsidRDefault="00465298" w:rsidP="00465298">
            <w:pPr>
              <w:rPr>
                <w:rFonts w:ascii="Times New Roman" w:hAnsi="Times New Roman"/>
                <w:sz w:val="16"/>
                <w:szCs w:val="16"/>
              </w:rPr>
            </w:pPr>
          </w:p>
        </w:tc>
      </w:tr>
      <w:tr w:rsidR="00465298" w:rsidRPr="00465298" w14:paraId="4FDCED56" w14:textId="77777777" w:rsidTr="00465298">
        <w:trPr>
          <w:trHeight w:val="20"/>
          <w:jc w:val="center"/>
        </w:trPr>
        <w:tc>
          <w:tcPr>
            <w:tcW w:w="1021" w:type="dxa"/>
          </w:tcPr>
          <w:p w14:paraId="54D7149B" w14:textId="7FDA41B8" w:rsidR="00465298" w:rsidRPr="00465298" w:rsidRDefault="00377AD3" w:rsidP="00465298">
            <w:pPr>
              <w:rPr>
                <w:rFonts w:ascii="Times New Roman" w:hAnsi="Times New Roman"/>
                <w:bCs/>
                <w:sz w:val="16"/>
                <w:szCs w:val="16"/>
              </w:rPr>
            </w:pPr>
            <w:hyperlink r:id="rId2669" w:history="1">
              <w:r>
                <w:rPr>
                  <w:rStyle w:val="Hyperlink"/>
                  <w:rFonts w:ascii="Times New Roman" w:hAnsi="Times New Roman"/>
                  <w:sz w:val="16"/>
                  <w:szCs w:val="16"/>
                </w:rPr>
                <w:t>R1-1608578</w:t>
              </w:r>
            </w:hyperlink>
          </w:p>
        </w:tc>
        <w:tc>
          <w:tcPr>
            <w:tcW w:w="2712" w:type="dxa"/>
          </w:tcPr>
          <w:p w14:paraId="5A3E554D" w14:textId="7B4A5ECF"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Measurement gap enhancement</w:t>
            </w:r>
          </w:p>
        </w:tc>
        <w:tc>
          <w:tcPr>
            <w:tcW w:w="1354" w:type="dxa"/>
          </w:tcPr>
          <w:p w14:paraId="245B4065" w14:textId="6F242268" w:rsidR="00465298" w:rsidRPr="00465298" w:rsidRDefault="00465298" w:rsidP="00465298">
            <w:pPr>
              <w:rPr>
                <w:rFonts w:ascii="Times New Roman" w:hAnsi="Times New Roman"/>
                <w:sz w:val="16"/>
                <w:szCs w:val="16"/>
              </w:rPr>
            </w:pPr>
            <w:r w:rsidRPr="00465298">
              <w:rPr>
                <w:rFonts w:ascii="Times New Roman" w:hAnsi="Times New Roman"/>
                <w:sz w:val="16"/>
                <w:szCs w:val="16"/>
              </w:rPr>
              <w:t>RAN4, Ericsson, Intel</w:t>
            </w:r>
          </w:p>
        </w:tc>
        <w:tc>
          <w:tcPr>
            <w:tcW w:w="849" w:type="dxa"/>
          </w:tcPr>
          <w:p w14:paraId="5BC218DD" w14:textId="68989DE3"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4040BCA3" w14:textId="13AA0ADD"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LTE_meas_gap_enh-Core</w:t>
            </w:r>
          </w:p>
        </w:tc>
        <w:tc>
          <w:tcPr>
            <w:tcW w:w="1244" w:type="dxa"/>
          </w:tcPr>
          <w:p w14:paraId="0E9197B4" w14:textId="22DA3A5B" w:rsidR="00465298" w:rsidRPr="00465298" w:rsidRDefault="00465298" w:rsidP="00465298">
            <w:pPr>
              <w:rPr>
                <w:rFonts w:ascii="Times New Roman" w:hAnsi="Times New Roman"/>
                <w:sz w:val="16"/>
                <w:szCs w:val="16"/>
              </w:rPr>
            </w:pPr>
          </w:p>
        </w:tc>
        <w:tc>
          <w:tcPr>
            <w:tcW w:w="1226" w:type="dxa"/>
          </w:tcPr>
          <w:p w14:paraId="027589BE" w14:textId="79D7575F"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7231FE16" w14:textId="553FDD55"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2ED7774" w14:textId="0E1AEF9B" w:rsidR="00465298" w:rsidRPr="00465298" w:rsidRDefault="00465298" w:rsidP="00465298">
            <w:pPr>
              <w:rPr>
                <w:rFonts w:ascii="Times New Roman" w:hAnsi="Times New Roman"/>
                <w:sz w:val="16"/>
                <w:szCs w:val="16"/>
              </w:rPr>
            </w:pPr>
            <w:r w:rsidRPr="00465298">
              <w:rPr>
                <w:rFonts w:ascii="Times New Roman" w:hAnsi="Times New Roman"/>
                <w:sz w:val="16"/>
                <w:szCs w:val="16"/>
              </w:rPr>
              <w:t>R4-167024</w:t>
            </w:r>
          </w:p>
        </w:tc>
        <w:tc>
          <w:tcPr>
            <w:tcW w:w="1238" w:type="dxa"/>
          </w:tcPr>
          <w:p w14:paraId="6B0C3F15" w14:textId="5D190AC3" w:rsidR="00465298" w:rsidRPr="00465298" w:rsidRDefault="00465298" w:rsidP="00465298">
            <w:pPr>
              <w:rPr>
                <w:rFonts w:ascii="Times New Roman" w:hAnsi="Times New Roman"/>
                <w:sz w:val="16"/>
                <w:szCs w:val="16"/>
              </w:rPr>
            </w:pPr>
          </w:p>
        </w:tc>
      </w:tr>
      <w:tr w:rsidR="00465298" w:rsidRPr="00465298" w14:paraId="2BC55B97" w14:textId="77777777" w:rsidTr="00465298">
        <w:trPr>
          <w:trHeight w:val="20"/>
          <w:jc w:val="center"/>
        </w:trPr>
        <w:tc>
          <w:tcPr>
            <w:tcW w:w="1021" w:type="dxa"/>
          </w:tcPr>
          <w:p w14:paraId="6989CB97" w14:textId="5561BD6D" w:rsidR="00465298" w:rsidRPr="00465298" w:rsidRDefault="00377AD3" w:rsidP="00465298">
            <w:pPr>
              <w:rPr>
                <w:rFonts w:ascii="Times New Roman" w:hAnsi="Times New Roman"/>
                <w:bCs/>
                <w:sz w:val="16"/>
                <w:szCs w:val="16"/>
              </w:rPr>
            </w:pPr>
            <w:hyperlink r:id="rId2670" w:history="1">
              <w:r>
                <w:rPr>
                  <w:rStyle w:val="Hyperlink"/>
                  <w:rFonts w:ascii="Times New Roman" w:hAnsi="Times New Roman"/>
                  <w:sz w:val="16"/>
                  <w:szCs w:val="16"/>
                </w:rPr>
                <w:t>R1-1608579</w:t>
              </w:r>
            </w:hyperlink>
          </w:p>
        </w:tc>
        <w:tc>
          <w:tcPr>
            <w:tcW w:w="2712" w:type="dxa"/>
          </w:tcPr>
          <w:p w14:paraId="66544768" w14:textId="011FE8D1" w:rsidR="00465298" w:rsidRPr="00465298" w:rsidRDefault="00465298" w:rsidP="00465298">
            <w:pPr>
              <w:rPr>
                <w:rFonts w:ascii="Times New Roman" w:hAnsi="Times New Roman"/>
                <w:sz w:val="16"/>
                <w:szCs w:val="16"/>
              </w:rPr>
            </w:pPr>
            <w:r w:rsidRPr="00465298">
              <w:rPr>
                <w:rFonts w:ascii="Times New Roman" w:hAnsi="Times New Roman"/>
                <w:sz w:val="16"/>
                <w:szCs w:val="16"/>
              </w:rPr>
              <w:t>LS for definition of SSTD measurement</w:t>
            </w:r>
          </w:p>
        </w:tc>
        <w:tc>
          <w:tcPr>
            <w:tcW w:w="1354" w:type="dxa"/>
          </w:tcPr>
          <w:p w14:paraId="4A443BAB" w14:textId="40333E0B" w:rsidR="00465298" w:rsidRPr="00465298" w:rsidRDefault="00465298" w:rsidP="00465298">
            <w:pPr>
              <w:rPr>
                <w:rFonts w:ascii="Times New Roman" w:hAnsi="Times New Roman"/>
                <w:sz w:val="16"/>
                <w:szCs w:val="16"/>
              </w:rPr>
            </w:pPr>
            <w:r w:rsidRPr="00465298">
              <w:rPr>
                <w:rFonts w:ascii="Times New Roman" w:hAnsi="Times New Roman"/>
                <w:sz w:val="16"/>
                <w:szCs w:val="16"/>
              </w:rPr>
              <w:t>RAN4, CATT</w:t>
            </w:r>
          </w:p>
        </w:tc>
        <w:tc>
          <w:tcPr>
            <w:tcW w:w="849" w:type="dxa"/>
          </w:tcPr>
          <w:p w14:paraId="36B1F5A0" w14:textId="41EE022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Rel-12</w:t>
            </w:r>
          </w:p>
        </w:tc>
        <w:tc>
          <w:tcPr>
            <w:tcW w:w="1938" w:type="dxa"/>
          </w:tcPr>
          <w:p w14:paraId="6428C12E" w14:textId="7D6F75D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LTE_SC_enh_dualC</w:t>
            </w:r>
          </w:p>
        </w:tc>
        <w:tc>
          <w:tcPr>
            <w:tcW w:w="1244" w:type="dxa"/>
          </w:tcPr>
          <w:p w14:paraId="0A87FB8C" w14:textId="6726D94A" w:rsidR="00465298" w:rsidRPr="00465298" w:rsidRDefault="00465298" w:rsidP="00465298">
            <w:pPr>
              <w:rPr>
                <w:rFonts w:ascii="Times New Roman" w:hAnsi="Times New Roman"/>
                <w:sz w:val="16"/>
                <w:szCs w:val="16"/>
              </w:rPr>
            </w:pPr>
          </w:p>
        </w:tc>
        <w:tc>
          <w:tcPr>
            <w:tcW w:w="1226" w:type="dxa"/>
          </w:tcPr>
          <w:p w14:paraId="1DC9EAAD" w14:textId="3A66CC19"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663CA6E4" w14:textId="14B0BD2B" w:rsidR="00465298" w:rsidRPr="00465298" w:rsidRDefault="00465298" w:rsidP="00465298">
            <w:pPr>
              <w:rPr>
                <w:rFonts w:ascii="Times New Roman" w:hAnsi="Times New Roman"/>
                <w:sz w:val="16"/>
                <w:szCs w:val="16"/>
              </w:rPr>
            </w:pPr>
            <w:r w:rsidRPr="00465298">
              <w:rPr>
                <w:rFonts w:ascii="Times New Roman" w:hAnsi="Times New Roman"/>
                <w:sz w:val="16"/>
                <w:szCs w:val="16"/>
              </w:rPr>
              <w:t>RAN2, RAN5</w:t>
            </w:r>
          </w:p>
        </w:tc>
        <w:tc>
          <w:tcPr>
            <w:tcW w:w="1259" w:type="dxa"/>
          </w:tcPr>
          <w:p w14:paraId="3FDB73F0" w14:textId="5B55C52E" w:rsidR="00465298" w:rsidRPr="00465298" w:rsidRDefault="00465298" w:rsidP="00465298">
            <w:pPr>
              <w:rPr>
                <w:rFonts w:ascii="Times New Roman" w:hAnsi="Times New Roman"/>
                <w:sz w:val="16"/>
                <w:szCs w:val="16"/>
              </w:rPr>
            </w:pPr>
            <w:r w:rsidRPr="00465298">
              <w:rPr>
                <w:rFonts w:ascii="Times New Roman" w:hAnsi="Times New Roman"/>
                <w:sz w:val="16"/>
                <w:szCs w:val="16"/>
              </w:rPr>
              <w:t>R4-167153</w:t>
            </w:r>
          </w:p>
        </w:tc>
        <w:tc>
          <w:tcPr>
            <w:tcW w:w="1238" w:type="dxa"/>
          </w:tcPr>
          <w:p w14:paraId="60FB825F" w14:textId="1BE5CB5F" w:rsidR="00465298" w:rsidRPr="00465298" w:rsidRDefault="00465298" w:rsidP="00465298">
            <w:pPr>
              <w:rPr>
                <w:rFonts w:ascii="Times New Roman" w:hAnsi="Times New Roman"/>
                <w:sz w:val="16"/>
                <w:szCs w:val="16"/>
              </w:rPr>
            </w:pPr>
          </w:p>
        </w:tc>
      </w:tr>
      <w:tr w:rsidR="00465298" w:rsidRPr="00465298" w14:paraId="4757A406" w14:textId="77777777" w:rsidTr="00465298">
        <w:trPr>
          <w:trHeight w:val="20"/>
          <w:jc w:val="center"/>
        </w:trPr>
        <w:tc>
          <w:tcPr>
            <w:tcW w:w="1021" w:type="dxa"/>
          </w:tcPr>
          <w:p w14:paraId="4D578AF8" w14:textId="71EE8067" w:rsidR="00465298" w:rsidRPr="00465298" w:rsidRDefault="00377AD3" w:rsidP="00465298">
            <w:pPr>
              <w:rPr>
                <w:rFonts w:ascii="Times New Roman" w:hAnsi="Times New Roman"/>
                <w:bCs/>
                <w:sz w:val="16"/>
                <w:szCs w:val="16"/>
              </w:rPr>
            </w:pPr>
            <w:hyperlink r:id="rId2671" w:history="1">
              <w:r>
                <w:rPr>
                  <w:rStyle w:val="Hyperlink"/>
                  <w:rFonts w:ascii="Times New Roman" w:hAnsi="Times New Roman"/>
                  <w:sz w:val="16"/>
                  <w:szCs w:val="16"/>
                </w:rPr>
                <w:t>R1-1608580</w:t>
              </w:r>
            </w:hyperlink>
          </w:p>
        </w:tc>
        <w:tc>
          <w:tcPr>
            <w:tcW w:w="2712" w:type="dxa"/>
          </w:tcPr>
          <w:p w14:paraId="327B2123" w14:textId="12B79DA0"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on UCG parameters for eMTC</w:t>
            </w:r>
          </w:p>
        </w:tc>
        <w:tc>
          <w:tcPr>
            <w:tcW w:w="1354" w:type="dxa"/>
          </w:tcPr>
          <w:p w14:paraId="38B31BC6" w14:textId="2926C942" w:rsidR="00465298" w:rsidRPr="00465298" w:rsidRDefault="00465298" w:rsidP="00465298">
            <w:pPr>
              <w:rPr>
                <w:rFonts w:ascii="Times New Roman" w:hAnsi="Times New Roman"/>
                <w:sz w:val="16"/>
                <w:szCs w:val="16"/>
              </w:rPr>
            </w:pPr>
            <w:r w:rsidRPr="00465298">
              <w:rPr>
                <w:rFonts w:ascii="Times New Roman" w:hAnsi="Times New Roman"/>
                <w:sz w:val="16"/>
                <w:szCs w:val="16"/>
              </w:rPr>
              <w:t>RAN4, Intel</w:t>
            </w:r>
          </w:p>
        </w:tc>
        <w:tc>
          <w:tcPr>
            <w:tcW w:w="849" w:type="dxa"/>
          </w:tcPr>
          <w:p w14:paraId="4A3D4F86" w14:textId="62D47EB5"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2D20A44B" w14:textId="38094DE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LTE_MTCe2_L1-Core</w:t>
            </w:r>
          </w:p>
        </w:tc>
        <w:tc>
          <w:tcPr>
            <w:tcW w:w="1244" w:type="dxa"/>
          </w:tcPr>
          <w:p w14:paraId="584B9834" w14:textId="348D9DA2" w:rsidR="00465298" w:rsidRPr="00465298" w:rsidRDefault="00465298" w:rsidP="00465298">
            <w:pPr>
              <w:rPr>
                <w:rFonts w:ascii="Times New Roman" w:hAnsi="Times New Roman"/>
                <w:sz w:val="16"/>
                <w:szCs w:val="16"/>
              </w:rPr>
            </w:pPr>
          </w:p>
        </w:tc>
        <w:tc>
          <w:tcPr>
            <w:tcW w:w="1226" w:type="dxa"/>
          </w:tcPr>
          <w:p w14:paraId="671ADD41" w14:textId="047A5626"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RAN2</w:t>
            </w:r>
          </w:p>
        </w:tc>
        <w:tc>
          <w:tcPr>
            <w:tcW w:w="1226" w:type="dxa"/>
          </w:tcPr>
          <w:p w14:paraId="0CA6E2B4" w14:textId="1ED8ED35" w:rsidR="00465298" w:rsidRPr="00465298" w:rsidRDefault="00465298" w:rsidP="00465298">
            <w:pPr>
              <w:rPr>
                <w:rFonts w:ascii="Times New Roman" w:hAnsi="Times New Roman"/>
                <w:sz w:val="16"/>
                <w:szCs w:val="16"/>
              </w:rPr>
            </w:pPr>
          </w:p>
        </w:tc>
        <w:tc>
          <w:tcPr>
            <w:tcW w:w="1259" w:type="dxa"/>
          </w:tcPr>
          <w:p w14:paraId="7953CFEE" w14:textId="64479A83" w:rsidR="00465298" w:rsidRPr="00465298" w:rsidRDefault="00465298" w:rsidP="00465298">
            <w:pPr>
              <w:rPr>
                <w:rFonts w:ascii="Times New Roman" w:hAnsi="Times New Roman"/>
                <w:sz w:val="16"/>
                <w:szCs w:val="16"/>
              </w:rPr>
            </w:pPr>
            <w:r w:rsidRPr="00465298">
              <w:rPr>
                <w:rFonts w:ascii="Times New Roman" w:hAnsi="Times New Roman"/>
                <w:sz w:val="16"/>
                <w:szCs w:val="16"/>
              </w:rPr>
              <w:t>R4-167198</w:t>
            </w:r>
          </w:p>
        </w:tc>
        <w:tc>
          <w:tcPr>
            <w:tcW w:w="1238" w:type="dxa"/>
          </w:tcPr>
          <w:p w14:paraId="1F5CD4AD" w14:textId="159F53EB" w:rsidR="00465298" w:rsidRPr="00465298" w:rsidRDefault="00465298" w:rsidP="00465298">
            <w:pPr>
              <w:rPr>
                <w:rFonts w:ascii="Times New Roman" w:hAnsi="Times New Roman"/>
                <w:sz w:val="16"/>
                <w:szCs w:val="16"/>
              </w:rPr>
            </w:pPr>
          </w:p>
        </w:tc>
      </w:tr>
      <w:tr w:rsidR="00465298" w:rsidRPr="00465298" w14:paraId="22F9C154" w14:textId="77777777" w:rsidTr="00465298">
        <w:trPr>
          <w:trHeight w:val="20"/>
          <w:jc w:val="center"/>
        </w:trPr>
        <w:tc>
          <w:tcPr>
            <w:tcW w:w="1021" w:type="dxa"/>
          </w:tcPr>
          <w:p w14:paraId="083C5658" w14:textId="3E3426CD" w:rsidR="00465298" w:rsidRPr="00465298" w:rsidRDefault="00377AD3" w:rsidP="00465298">
            <w:pPr>
              <w:rPr>
                <w:rFonts w:ascii="Times New Roman" w:hAnsi="Times New Roman"/>
                <w:bCs/>
                <w:sz w:val="16"/>
                <w:szCs w:val="16"/>
              </w:rPr>
            </w:pPr>
            <w:hyperlink r:id="rId2672" w:history="1">
              <w:r>
                <w:rPr>
                  <w:rStyle w:val="Hyperlink"/>
                  <w:rFonts w:ascii="Times New Roman" w:hAnsi="Times New Roman"/>
                  <w:sz w:val="16"/>
                  <w:szCs w:val="16"/>
                </w:rPr>
                <w:t>R1-1608581</w:t>
              </w:r>
            </w:hyperlink>
          </w:p>
        </w:tc>
        <w:tc>
          <w:tcPr>
            <w:tcW w:w="2712" w:type="dxa"/>
          </w:tcPr>
          <w:p w14:paraId="0DC9317C" w14:textId="3B6C9C90"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LTE Rel-13 UE feature list</w:t>
            </w:r>
          </w:p>
        </w:tc>
        <w:tc>
          <w:tcPr>
            <w:tcW w:w="1354" w:type="dxa"/>
          </w:tcPr>
          <w:p w14:paraId="7A7C0868" w14:textId="50BF1F19" w:rsidR="00465298" w:rsidRPr="00465298" w:rsidRDefault="00465298" w:rsidP="00465298">
            <w:pPr>
              <w:rPr>
                <w:rFonts w:ascii="Times New Roman" w:hAnsi="Times New Roman"/>
                <w:sz w:val="16"/>
                <w:szCs w:val="16"/>
              </w:rPr>
            </w:pPr>
            <w:r w:rsidRPr="00465298">
              <w:rPr>
                <w:rFonts w:ascii="Times New Roman" w:hAnsi="Times New Roman"/>
                <w:sz w:val="16"/>
                <w:szCs w:val="16"/>
              </w:rPr>
              <w:t>RAN4, Qualcomm, Intel</w:t>
            </w:r>
          </w:p>
        </w:tc>
        <w:tc>
          <w:tcPr>
            <w:tcW w:w="849" w:type="dxa"/>
          </w:tcPr>
          <w:p w14:paraId="035B7DFD" w14:textId="0D0DD3FA"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Rel-13</w:t>
            </w:r>
          </w:p>
        </w:tc>
        <w:tc>
          <w:tcPr>
            <w:tcW w:w="1938" w:type="dxa"/>
          </w:tcPr>
          <w:p w14:paraId="67FCFE4B" w14:textId="4657BCDE" w:rsidR="00465298" w:rsidRPr="00465298" w:rsidRDefault="00465298" w:rsidP="00465298">
            <w:pPr>
              <w:rPr>
                <w:rFonts w:ascii="Times New Roman" w:hAnsi="Times New Roman"/>
                <w:bCs/>
                <w:sz w:val="16"/>
                <w:szCs w:val="16"/>
              </w:rPr>
            </w:pPr>
          </w:p>
        </w:tc>
        <w:tc>
          <w:tcPr>
            <w:tcW w:w="1244" w:type="dxa"/>
          </w:tcPr>
          <w:p w14:paraId="6FB4639A" w14:textId="2075129C" w:rsidR="00465298" w:rsidRPr="00465298" w:rsidRDefault="00465298" w:rsidP="00465298">
            <w:pPr>
              <w:rPr>
                <w:rFonts w:ascii="Times New Roman" w:hAnsi="Times New Roman"/>
                <w:sz w:val="16"/>
                <w:szCs w:val="16"/>
              </w:rPr>
            </w:pPr>
          </w:p>
        </w:tc>
        <w:tc>
          <w:tcPr>
            <w:tcW w:w="1226" w:type="dxa"/>
          </w:tcPr>
          <w:p w14:paraId="765DFB69" w14:textId="29FF81F6"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0E82DDB7" w14:textId="4A298332" w:rsidR="00465298" w:rsidRPr="00465298" w:rsidRDefault="00465298" w:rsidP="00465298">
            <w:pPr>
              <w:rPr>
                <w:rFonts w:ascii="Times New Roman" w:hAnsi="Times New Roman"/>
                <w:sz w:val="16"/>
                <w:szCs w:val="16"/>
              </w:rPr>
            </w:pPr>
            <w:r w:rsidRPr="00465298">
              <w:rPr>
                <w:rFonts w:ascii="Times New Roman" w:hAnsi="Times New Roman"/>
                <w:sz w:val="16"/>
                <w:szCs w:val="16"/>
              </w:rPr>
              <w:t>RAN, RAN1</w:t>
            </w:r>
          </w:p>
        </w:tc>
        <w:tc>
          <w:tcPr>
            <w:tcW w:w="1259" w:type="dxa"/>
          </w:tcPr>
          <w:p w14:paraId="4D805E9E" w14:textId="359B0449" w:rsidR="00465298" w:rsidRPr="00465298" w:rsidRDefault="00465298" w:rsidP="00465298">
            <w:pPr>
              <w:rPr>
                <w:rFonts w:ascii="Times New Roman" w:hAnsi="Times New Roman"/>
                <w:sz w:val="16"/>
                <w:szCs w:val="16"/>
              </w:rPr>
            </w:pPr>
            <w:r w:rsidRPr="00465298">
              <w:rPr>
                <w:rFonts w:ascii="Times New Roman" w:hAnsi="Times New Roman"/>
                <w:sz w:val="16"/>
                <w:szCs w:val="16"/>
              </w:rPr>
              <w:t>R4-167200</w:t>
            </w:r>
          </w:p>
        </w:tc>
        <w:tc>
          <w:tcPr>
            <w:tcW w:w="1238" w:type="dxa"/>
          </w:tcPr>
          <w:p w14:paraId="50BAA286" w14:textId="46A74242" w:rsidR="00465298" w:rsidRPr="00465298" w:rsidRDefault="00465298" w:rsidP="00465298">
            <w:pPr>
              <w:rPr>
                <w:rFonts w:ascii="Times New Roman" w:hAnsi="Times New Roman"/>
                <w:sz w:val="16"/>
                <w:szCs w:val="16"/>
              </w:rPr>
            </w:pPr>
          </w:p>
        </w:tc>
      </w:tr>
      <w:tr w:rsidR="00465298" w:rsidRPr="00465298" w14:paraId="55CCE22D" w14:textId="77777777" w:rsidTr="00465298">
        <w:trPr>
          <w:trHeight w:val="20"/>
          <w:jc w:val="center"/>
        </w:trPr>
        <w:tc>
          <w:tcPr>
            <w:tcW w:w="1021" w:type="dxa"/>
          </w:tcPr>
          <w:p w14:paraId="627A7467" w14:textId="3B04D570" w:rsidR="00465298" w:rsidRPr="00465298" w:rsidRDefault="00377AD3" w:rsidP="00465298">
            <w:pPr>
              <w:rPr>
                <w:rFonts w:ascii="Times New Roman" w:hAnsi="Times New Roman"/>
                <w:bCs/>
                <w:sz w:val="16"/>
                <w:szCs w:val="16"/>
              </w:rPr>
            </w:pPr>
            <w:hyperlink r:id="rId2673" w:history="1">
              <w:r>
                <w:rPr>
                  <w:rStyle w:val="Hyperlink"/>
                  <w:rFonts w:ascii="Times New Roman" w:hAnsi="Times New Roman"/>
                  <w:sz w:val="16"/>
                  <w:szCs w:val="16"/>
                </w:rPr>
                <w:t>R1-1608582</w:t>
              </w:r>
            </w:hyperlink>
          </w:p>
        </w:tc>
        <w:tc>
          <w:tcPr>
            <w:tcW w:w="2712" w:type="dxa"/>
          </w:tcPr>
          <w:p w14:paraId="0ED078CD" w14:textId="066F2D48"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QoS requirements for V2X</w:t>
            </w:r>
          </w:p>
        </w:tc>
        <w:tc>
          <w:tcPr>
            <w:tcW w:w="1354" w:type="dxa"/>
          </w:tcPr>
          <w:p w14:paraId="6EB6FABB" w14:textId="7228E3BE" w:rsidR="00465298" w:rsidRPr="00465298" w:rsidRDefault="00465298" w:rsidP="00465298">
            <w:pPr>
              <w:rPr>
                <w:rFonts w:ascii="Times New Roman" w:hAnsi="Times New Roman"/>
                <w:sz w:val="16"/>
                <w:szCs w:val="16"/>
              </w:rPr>
            </w:pPr>
            <w:r w:rsidRPr="00465298">
              <w:rPr>
                <w:rFonts w:ascii="Times New Roman" w:hAnsi="Times New Roman"/>
                <w:sz w:val="16"/>
                <w:szCs w:val="16"/>
              </w:rPr>
              <w:t>SA2, LGE</w:t>
            </w:r>
          </w:p>
        </w:tc>
        <w:tc>
          <w:tcPr>
            <w:tcW w:w="849" w:type="dxa"/>
          </w:tcPr>
          <w:p w14:paraId="7CBDC2DA" w14:textId="6689D8B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16E92D31" w14:textId="57FDFD1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0A777E5B" w14:textId="1700264F" w:rsidR="00465298" w:rsidRPr="00465298" w:rsidRDefault="00465298" w:rsidP="00465298">
            <w:pPr>
              <w:rPr>
                <w:rFonts w:ascii="Times New Roman" w:hAnsi="Times New Roman"/>
                <w:sz w:val="16"/>
                <w:szCs w:val="16"/>
              </w:rPr>
            </w:pPr>
            <w:r w:rsidRPr="00465298">
              <w:rPr>
                <w:rFonts w:ascii="Times New Roman" w:hAnsi="Times New Roman"/>
                <w:sz w:val="16"/>
                <w:szCs w:val="16"/>
              </w:rPr>
              <w:t>R2-165773</w:t>
            </w:r>
          </w:p>
        </w:tc>
        <w:tc>
          <w:tcPr>
            <w:tcW w:w="1226" w:type="dxa"/>
          </w:tcPr>
          <w:p w14:paraId="25371C76" w14:textId="7BCA6A9B"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4E4BA592" w14:textId="1F68A835" w:rsidR="00465298" w:rsidRPr="00465298" w:rsidRDefault="00465298" w:rsidP="00465298">
            <w:pPr>
              <w:rPr>
                <w:rFonts w:ascii="Times New Roman" w:hAnsi="Times New Roman"/>
                <w:sz w:val="16"/>
                <w:szCs w:val="16"/>
              </w:rPr>
            </w:pPr>
            <w:r w:rsidRPr="00465298">
              <w:rPr>
                <w:rFonts w:ascii="Times New Roman" w:hAnsi="Times New Roman"/>
                <w:sz w:val="16"/>
                <w:szCs w:val="16"/>
              </w:rPr>
              <w:t>SA1, RAN1, RAN3</w:t>
            </w:r>
          </w:p>
        </w:tc>
        <w:tc>
          <w:tcPr>
            <w:tcW w:w="1259" w:type="dxa"/>
          </w:tcPr>
          <w:p w14:paraId="471BAF8D" w14:textId="0D09C250" w:rsidR="00465298" w:rsidRPr="00465298" w:rsidRDefault="00465298" w:rsidP="00465298">
            <w:pPr>
              <w:rPr>
                <w:rFonts w:ascii="Times New Roman" w:hAnsi="Times New Roman"/>
                <w:sz w:val="16"/>
                <w:szCs w:val="16"/>
              </w:rPr>
            </w:pPr>
            <w:r w:rsidRPr="00465298">
              <w:rPr>
                <w:rFonts w:ascii="Times New Roman" w:hAnsi="Times New Roman"/>
                <w:sz w:val="16"/>
                <w:szCs w:val="16"/>
              </w:rPr>
              <w:t>S2-164913</w:t>
            </w:r>
          </w:p>
        </w:tc>
        <w:tc>
          <w:tcPr>
            <w:tcW w:w="1238" w:type="dxa"/>
          </w:tcPr>
          <w:p w14:paraId="0C2A8214" w14:textId="6C386DD3" w:rsidR="00465298" w:rsidRPr="00465298" w:rsidRDefault="00465298" w:rsidP="00465298">
            <w:pPr>
              <w:rPr>
                <w:rFonts w:ascii="Times New Roman" w:hAnsi="Times New Roman"/>
                <w:sz w:val="16"/>
                <w:szCs w:val="16"/>
              </w:rPr>
            </w:pPr>
          </w:p>
        </w:tc>
      </w:tr>
      <w:tr w:rsidR="00465298" w:rsidRPr="00465298" w14:paraId="76F23B13" w14:textId="77777777" w:rsidTr="00465298">
        <w:trPr>
          <w:trHeight w:val="20"/>
          <w:jc w:val="center"/>
        </w:trPr>
        <w:tc>
          <w:tcPr>
            <w:tcW w:w="1021" w:type="dxa"/>
          </w:tcPr>
          <w:p w14:paraId="300DB8EE" w14:textId="74ED2CA8" w:rsidR="00465298" w:rsidRPr="00465298" w:rsidRDefault="00377AD3" w:rsidP="00465298">
            <w:pPr>
              <w:rPr>
                <w:rFonts w:ascii="Times New Roman" w:hAnsi="Times New Roman"/>
                <w:bCs/>
                <w:sz w:val="16"/>
                <w:szCs w:val="16"/>
              </w:rPr>
            </w:pPr>
            <w:hyperlink r:id="rId2674" w:history="1">
              <w:r>
                <w:rPr>
                  <w:rStyle w:val="Hyperlink"/>
                  <w:rFonts w:ascii="Times New Roman" w:hAnsi="Times New Roman"/>
                  <w:sz w:val="16"/>
                  <w:szCs w:val="16"/>
                </w:rPr>
                <w:t>R1-1608583</w:t>
              </w:r>
            </w:hyperlink>
          </w:p>
        </w:tc>
        <w:tc>
          <w:tcPr>
            <w:tcW w:w="2712" w:type="dxa"/>
          </w:tcPr>
          <w:p w14:paraId="197C6179" w14:textId="4D5B0F02" w:rsidR="00465298" w:rsidRPr="00465298" w:rsidRDefault="00465298" w:rsidP="00465298">
            <w:pPr>
              <w:rPr>
                <w:rFonts w:ascii="Times New Roman" w:hAnsi="Times New Roman"/>
                <w:sz w:val="16"/>
                <w:szCs w:val="16"/>
              </w:rPr>
            </w:pPr>
            <w:r w:rsidRPr="00465298">
              <w:rPr>
                <w:rFonts w:ascii="Times New Roman" w:hAnsi="Times New Roman"/>
                <w:sz w:val="16"/>
                <w:szCs w:val="16"/>
              </w:rPr>
              <w:t>Reply LS on NR requirements</w:t>
            </w:r>
          </w:p>
        </w:tc>
        <w:tc>
          <w:tcPr>
            <w:tcW w:w="1354" w:type="dxa"/>
          </w:tcPr>
          <w:p w14:paraId="53B41EB8" w14:textId="395BB01F" w:rsidR="00465298" w:rsidRPr="00465298" w:rsidRDefault="00465298" w:rsidP="00465298">
            <w:pPr>
              <w:rPr>
                <w:rFonts w:ascii="Times New Roman" w:hAnsi="Times New Roman"/>
                <w:sz w:val="16"/>
                <w:szCs w:val="16"/>
              </w:rPr>
            </w:pPr>
            <w:r w:rsidRPr="00465298">
              <w:rPr>
                <w:rFonts w:ascii="Times New Roman" w:hAnsi="Times New Roman"/>
                <w:sz w:val="16"/>
                <w:szCs w:val="16"/>
              </w:rPr>
              <w:t>RAN, ZTE</w:t>
            </w:r>
          </w:p>
        </w:tc>
        <w:tc>
          <w:tcPr>
            <w:tcW w:w="849" w:type="dxa"/>
          </w:tcPr>
          <w:p w14:paraId="400B68C9" w14:textId="514BB57A"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10BFCF19" w14:textId="45E25BD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FS_NG_SReq</w:t>
            </w:r>
          </w:p>
        </w:tc>
        <w:tc>
          <w:tcPr>
            <w:tcW w:w="1244" w:type="dxa"/>
          </w:tcPr>
          <w:p w14:paraId="2978B106" w14:textId="4A702E5C" w:rsidR="00465298" w:rsidRPr="00465298" w:rsidRDefault="00465298" w:rsidP="00465298">
            <w:pPr>
              <w:rPr>
                <w:rFonts w:ascii="Times New Roman" w:hAnsi="Times New Roman"/>
                <w:sz w:val="16"/>
                <w:szCs w:val="16"/>
              </w:rPr>
            </w:pPr>
            <w:r w:rsidRPr="00465298">
              <w:rPr>
                <w:rFonts w:ascii="Times New Roman" w:hAnsi="Times New Roman"/>
                <w:sz w:val="16"/>
                <w:szCs w:val="16"/>
              </w:rPr>
              <w:t>R2-165967</w:t>
            </w:r>
          </w:p>
        </w:tc>
        <w:tc>
          <w:tcPr>
            <w:tcW w:w="1226" w:type="dxa"/>
          </w:tcPr>
          <w:p w14:paraId="162BFCD6" w14:textId="4CAF5B35" w:rsidR="00465298" w:rsidRPr="00465298" w:rsidRDefault="00465298" w:rsidP="00465298">
            <w:pPr>
              <w:rPr>
                <w:rFonts w:ascii="Times New Roman" w:hAnsi="Times New Roman"/>
                <w:sz w:val="16"/>
                <w:szCs w:val="16"/>
              </w:rPr>
            </w:pPr>
            <w:r w:rsidRPr="00465298">
              <w:rPr>
                <w:rFonts w:ascii="Times New Roman" w:hAnsi="Times New Roman"/>
                <w:sz w:val="16"/>
                <w:szCs w:val="16"/>
              </w:rPr>
              <w:t>RAN2</w:t>
            </w:r>
          </w:p>
        </w:tc>
        <w:tc>
          <w:tcPr>
            <w:tcW w:w="1226" w:type="dxa"/>
          </w:tcPr>
          <w:p w14:paraId="308F666D" w14:textId="7E4AEDA5"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08591E6C" w14:textId="1B8BDAA4" w:rsidR="00465298" w:rsidRPr="00465298" w:rsidRDefault="00465298" w:rsidP="00465298">
            <w:pPr>
              <w:rPr>
                <w:rFonts w:ascii="Times New Roman" w:hAnsi="Times New Roman"/>
                <w:sz w:val="16"/>
                <w:szCs w:val="16"/>
              </w:rPr>
            </w:pPr>
            <w:r w:rsidRPr="00465298">
              <w:rPr>
                <w:rFonts w:ascii="Times New Roman" w:hAnsi="Times New Roman"/>
                <w:sz w:val="16"/>
                <w:szCs w:val="16"/>
              </w:rPr>
              <w:t>RP-161916</w:t>
            </w:r>
          </w:p>
        </w:tc>
        <w:tc>
          <w:tcPr>
            <w:tcW w:w="1238" w:type="dxa"/>
          </w:tcPr>
          <w:p w14:paraId="5DF0B8E6" w14:textId="488DA671" w:rsidR="00465298" w:rsidRPr="00465298" w:rsidRDefault="00465298" w:rsidP="00465298">
            <w:pPr>
              <w:rPr>
                <w:rFonts w:ascii="Times New Roman" w:hAnsi="Times New Roman"/>
                <w:sz w:val="16"/>
                <w:szCs w:val="16"/>
              </w:rPr>
            </w:pPr>
          </w:p>
        </w:tc>
      </w:tr>
      <w:tr w:rsidR="00465298" w:rsidRPr="00465298" w14:paraId="5F70F7AA" w14:textId="77777777" w:rsidTr="00465298">
        <w:trPr>
          <w:trHeight w:val="20"/>
          <w:jc w:val="center"/>
        </w:trPr>
        <w:tc>
          <w:tcPr>
            <w:tcW w:w="1021" w:type="dxa"/>
          </w:tcPr>
          <w:p w14:paraId="45D13AD8" w14:textId="12D242D9" w:rsidR="00465298" w:rsidRPr="00465298" w:rsidRDefault="00377AD3" w:rsidP="00465298">
            <w:pPr>
              <w:rPr>
                <w:rFonts w:ascii="Times New Roman" w:hAnsi="Times New Roman"/>
                <w:bCs/>
                <w:sz w:val="16"/>
                <w:szCs w:val="16"/>
              </w:rPr>
            </w:pPr>
            <w:hyperlink r:id="rId2675" w:history="1">
              <w:r>
                <w:rPr>
                  <w:rStyle w:val="Hyperlink"/>
                  <w:rFonts w:ascii="Times New Roman" w:hAnsi="Times New Roman"/>
                  <w:sz w:val="16"/>
                  <w:szCs w:val="16"/>
                </w:rPr>
                <w:t>R1-1610565</w:t>
              </w:r>
            </w:hyperlink>
          </w:p>
        </w:tc>
        <w:tc>
          <w:tcPr>
            <w:tcW w:w="2712" w:type="dxa"/>
          </w:tcPr>
          <w:p w14:paraId="06CB3C86" w14:textId="1019ADD0"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Multi-carrier enhancements for UMTS</w:t>
            </w:r>
          </w:p>
        </w:tc>
        <w:tc>
          <w:tcPr>
            <w:tcW w:w="1354" w:type="dxa"/>
          </w:tcPr>
          <w:p w14:paraId="3DDDA22B" w14:textId="442DD077" w:rsidR="00465298" w:rsidRPr="00465298" w:rsidRDefault="00465298" w:rsidP="00465298">
            <w:pPr>
              <w:rPr>
                <w:rFonts w:ascii="Times New Roman" w:hAnsi="Times New Roman"/>
                <w:sz w:val="16"/>
                <w:szCs w:val="16"/>
              </w:rPr>
            </w:pPr>
            <w:r w:rsidRPr="00465298">
              <w:rPr>
                <w:rFonts w:ascii="Times New Roman" w:hAnsi="Times New Roman"/>
                <w:sz w:val="16"/>
                <w:szCs w:val="16"/>
              </w:rPr>
              <w:t>RAN2, Ericsson</w:t>
            </w:r>
          </w:p>
        </w:tc>
        <w:tc>
          <w:tcPr>
            <w:tcW w:w="849" w:type="dxa"/>
          </w:tcPr>
          <w:p w14:paraId="7AA31C04" w14:textId="607DF0B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E76C1D5" w14:textId="17E9A803" w:rsidR="00465298" w:rsidRPr="00465298" w:rsidRDefault="00465298" w:rsidP="00465298">
            <w:pPr>
              <w:rPr>
                <w:rFonts w:ascii="Times New Roman" w:hAnsi="Times New Roman"/>
                <w:bCs/>
                <w:sz w:val="16"/>
                <w:szCs w:val="16"/>
              </w:rPr>
            </w:pPr>
            <w:r w:rsidRPr="00465298">
              <w:rPr>
                <w:rFonts w:ascii="Times New Roman" w:hAnsi="Times New Roman"/>
                <w:sz w:val="16"/>
                <w:szCs w:val="16"/>
              </w:rPr>
              <w:t>UTRA_MCe-Core</w:t>
            </w:r>
          </w:p>
        </w:tc>
        <w:tc>
          <w:tcPr>
            <w:tcW w:w="1244" w:type="dxa"/>
          </w:tcPr>
          <w:p w14:paraId="0CF6F64D" w14:textId="6359272B" w:rsidR="00465298" w:rsidRPr="00465298" w:rsidRDefault="00465298" w:rsidP="00465298">
            <w:pPr>
              <w:rPr>
                <w:rFonts w:ascii="Times New Roman" w:hAnsi="Times New Roman"/>
                <w:sz w:val="16"/>
                <w:szCs w:val="16"/>
              </w:rPr>
            </w:pPr>
          </w:p>
        </w:tc>
        <w:tc>
          <w:tcPr>
            <w:tcW w:w="1226" w:type="dxa"/>
          </w:tcPr>
          <w:p w14:paraId="7953AD5A" w14:textId="5F4F7741" w:rsidR="00465298" w:rsidRPr="00465298" w:rsidRDefault="00465298" w:rsidP="00465298">
            <w:pPr>
              <w:rPr>
                <w:rFonts w:ascii="Times New Roman" w:hAnsi="Times New Roman"/>
                <w:sz w:val="16"/>
                <w:szCs w:val="16"/>
              </w:rPr>
            </w:pPr>
            <w:r w:rsidRPr="00465298">
              <w:rPr>
                <w:rFonts w:ascii="Times New Roman" w:hAnsi="Times New Roman"/>
                <w:sz w:val="16"/>
                <w:szCs w:val="16"/>
              </w:rPr>
              <w:t>RAN4</w:t>
            </w:r>
          </w:p>
        </w:tc>
        <w:tc>
          <w:tcPr>
            <w:tcW w:w="1226" w:type="dxa"/>
          </w:tcPr>
          <w:p w14:paraId="1A2E5D8B" w14:textId="069EE2DE"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59" w:type="dxa"/>
          </w:tcPr>
          <w:p w14:paraId="7FC75D1B" w14:textId="1872017E"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R2-167169</w:t>
            </w:r>
          </w:p>
        </w:tc>
        <w:tc>
          <w:tcPr>
            <w:tcW w:w="1238" w:type="dxa"/>
          </w:tcPr>
          <w:p w14:paraId="1E4BDD2E" w14:textId="169B1812" w:rsidR="00465298" w:rsidRPr="00465298" w:rsidRDefault="00465298" w:rsidP="00465298">
            <w:pPr>
              <w:rPr>
                <w:rFonts w:ascii="Times New Roman" w:hAnsi="Times New Roman"/>
                <w:sz w:val="16"/>
                <w:szCs w:val="16"/>
              </w:rPr>
            </w:pPr>
          </w:p>
        </w:tc>
      </w:tr>
      <w:tr w:rsidR="00465298" w:rsidRPr="00465298" w14:paraId="3541C048" w14:textId="77777777" w:rsidTr="00465298">
        <w:trPr>
          <w:trHeight w:val="20"/>
          <w:jc w:val="center"/>
        </w:trPr>
        <w:tc>
          <w:tcPr>
            <w:tcW w:w="1021" w:type="dxa"/>
          </w:tcPr>
          <w:p w14:paraId="0BDA1951" w14:textId="73DD15A0" w:rsidR="00465298" w:rsidRPr="00465298" w:rsidRDefault="00377AD3" w:rsidP="00465298">
            <w:pPr>
              <w:rPr>
                <w:rFonts w:ascii="Times New Roman" w:hAnsi="Times New Roman"/>
                <w:bCs/>
                <w:sz w:val="16"/>
                <w:szCs w:val="16"/>
              </w:rPr>
            </w:pPr>
            <w:hyperlink r:id="rId2676" w:history="1">
              <w:r>
                <w:rPr>
                  <w:rStyle w:val="Hyperlink"/>
                  <w:rFonts w:ascii="Times New Roman" w:hAnsi="Times New Roman"/>
                  <w:sz w:val="16"/>
                  <w:szCs w:val="16"/>
                </w:rPr>
                <w:t>R1-1610680</w:t>
              </w:r>
            </w:hyperlink>
          </w:p>
        </w:tc>
        <w:tc>
          <w:tcPr>
            <w:tcW w:w="2712" w:type="dxa"/>
          </w:tcPr>
          <w:p w14:paraId="4909E2C3" w14:textId="0DBA4716"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TTI switching for MC enhancements</w:t>
            </w:r>
          </w:p>
        </w:tc>
        <w:tc>
          <w:tcPr>
            <w:tcW w:w="1354" w:type="dxa"/>
          </w:tcPr>
          <w:p w14:paraId="1B4D1E5F" w14:textId="3E45C5E6" w:rsidR="00465298" w:rsidRPr="00465298" w:rsidRDefault="00465298" w:rsidP="00465298">
            <w:pPr>
              <w:rPr>
                <w:rFonts w:ascii="Times New Roman" w:hAnsi="Times New Roman"/>
                <w:sz w:val="16"/>
                <w:szCs w:val="16"/>
              </w:rPr>
            </w:pPr>
            <w:r w:rsidRPr="00465298">
              <w:rPr>
                <w:rFonts w:ascii="Times New Roman" w:hAnsi="Times New Roman"/>
                <w:sz w:val="16"/>
                <w:szCs w:val="16"/>
              </w:rPr>
              <w:t>RAN2, Huawei</w:t>
            </w:r>
          </w:p>
        </w:tc>
        <w:tc>
          <w:tcPr>
            <w:tcW w:w="849" w:type="dxa"/>
          </w:tcPr>
          <w:p w14:paraId="7892D995" w14:textId="5A88B628"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34B21660" w14:textId="79DF4651" w:rsidR="00465298" w:rsidRPr="00465298" w:rsidRDefault="00465298" w:rsidP="00465298">
            <w:pPr>
              <w:rPr>
                <w:rFonts w:ascii="Times New Roman" w:hAnsi="Times New Roman"/>
                <w:bCs/>
                <w:sz w:val="16"/>
                <w:szCs w:val="16"/>
              </w:rPr>
            </w:pPr>
            <w:r w:rsidRPr="00465298">
              <w:rPr>
                <w:rFonts w:ascii="Times New Roman" w:hAnsi="Times New Roman"/>
                <w:sz w:val="16"/>
                <w:szCs w:val="16"/>
              </w:rPr>
              <w:t>UTRA_MCe-Core</w:t>
            </w:r>
          </w:p>
        </w:tc>
        <w:tc>
          <w:tcPr>
            <w:tcW w:w="1244" w:type="dxa"/>
          </w:tcPr>
          <w:p w14:paraId="2F11346C" w14:textId="3CCC2E4E" w:rsidR="00465298" w:rsidRPr="00465298" w:rsidRDefault="00465298" w:rsidP="00465298">
            <w:pPr>
              <w:rPr>
                <w:rFonts w:ascii="Times New Roman" w:hAnsi="Times New Roman"/>
                <w:sz w:val="16"/>
                <w:szCs w:val="16"/>
              </w:rPr>
            </w:pPr>
          </w:p>
        </w:tc>
        <w:tc>
          <w:tcPr>
            <w:tcW w:w="1226" w:type="dxa"/>
          </w:tcPr>
          <w:p w14:paraId="4214DB04" w14:textId="68B00401" w:rsidR="00465298" w:rsidRPr="00465298" w:rsidRDefault="00465298" w:rsidP="00465298">
            <w:pPr>
              <w:rPr>
                <w:rFonts w:ascii="Times New Roman" w:hAnsi="Times New Roman"/>
                <w:sz w:val="16"/>
                <w:szCs w:val="16"/>
              </w:rPr>
            </w:pPr>
            <w:r w:rsidRPr="00465298">
              <w:rPr>
                <w:rFonts w:ascii="Times New Roman" w:hAnsi="Times New Roman"/>
                <w:sz w:val="16"/>
                <w:szCs w:val="16"/>
              </w:rPr>
              <w:t>RAN1, RAN3</w:t>
            </w:r>
          </w:p>
        </w:tc>
        <w:tc>
          <w:tcPr>
            <w:tcW w:w="1226" w:type="dxa"/>
          </w:tcPr>
          <w:p w14:paraId="352302BE" w14:textId="4F58CB73" w:rsidR="00465298" w:rsidRPr="00465298" w:rsidRDefault="00465298" w:rsidP="00465298">
            <w:pPr>
              <w:rPr>
                <w:rFonts w:ascii="Times New Roman" w:hAnsi="Times New Roman"/>
                <w:sz w:val="16"/>
                <w:szCs w:val="16"/>
              </w:rPr>
            </w:pPr>
          </w:p>
        </w:tc>
        <w:tc>
          <w:tcPr>
            <w:tcW w:w="1259" w:type="dxa"/>
          </w:tcPr>
          <w:p w14:paraId="1B2D0825" w14:textId="43969446"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R2-167171</w:t>
            </w:r>
          </w:p>
        </w:tc>
        <w:tc>
          <w:tcPr>
            <w:tcW w:w="1238" w:type="dxa"/>
          </w:tcPr>
          <w:p w14:paraId="299E341B" w14:textId="68C90718" w:rsidR="00465298" w:rsidRPr="00465298" w:rsidRDefault="00465298" w:rsidP="00465298">
            <w:pPr>
              <w:rPr>
                <w:rFonts w:ascii="Times New Roman" w:hAnsi="Times New Roman"/>
                <w:sz w:val="16"/>
                <w:szCs w:val="16"/>
              </w:rPr>
            </w:pPr>
          </w:p>
        </w:tc>
      </w:tr>
      <w:tr w:rsidR="00465298" w:rsidRPr="00465298" w14:paraId="40FC3897" w14:textId="77777777" w:rsidTr="00465298">
        <w:trPr>
          <w:trHeight w:val="20"/>
          <w:jc w:val="center"/>
        </w:trPr>
        <w:tc>
          <w:tcPr>
            <w:tcW w:w="1021" w:type="dxa"/>
          </w:tcPr>
          <w:p w14:paraId="367A6725" w14:textId="7C4A9D86" w:rsidR="00465298" w:rsidRPr="00465298" w:rsidRDefault="00377AD3" w:rsidP="00465298">
            <w:pPr>
              <w:rPr>
                <w:rFonts w:ascii="Times New Roman" w:hAnsi="Times New Roman"/>
                <w:bCs/>
                <w:sz w:val="16"/>
                <w:szCs w:val="16"/>
              </w:rPr>
            </w:pPr>
            <w:hyperlink r:id="rId2677" w:history="1">
              <w:r>
                <w:rPr>
                  <w:rStyle w:val="Hyperlink"/>
                  <w:rFonts w:ascii="Times New Roman" w:hAnsi="Times New Roman"/>
                  <w:sz w:val="16"/>
                  <w:szCs w:val="16"/>
                </w:rPr>
                <w:t>R1-1610765</w:t>
              </w:r>
            </w:hyperlink>
          </w:p>
        </w:tc>
        <w:tc>
          <w:tcPr>
            <w:tcW w:w="2712" w:type="dxa"/>
          </w:tcPr>
          <w:p w14:paraId="10D3B9E1" w14:textId="61DBE1C3"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RAN2 agreements on FeMBMS</w:t>
            </w:r>
          </w:p>
        </w:tc>
        <w:tc>
          <w:tcPr>
            <w:tcW w:w="1354" w:type="dxa"/>
          </w:tcPr>
          <w:p w14:paraId="258EB280" w14:textId="4B70D393" w:rsidR="00465298" w:rsidRPr="00465298" w:rsidRDefault="00465298" w:rsidP="00465298">
            <w:pPr>
              <w:rPr>
                <w:rFonts w:ascii="Times New Roman" w:hAnsi="Times New Roman"/>
                <w:sz w:val="16"/>
                <w:szCs w:val="16"/>
              </w:rPr>
            </w:pPr>
            <w:r w:rsidRPr="00465298">
              <w:rPr>
                <w:rFonts w:ascii="Times New Roman" w:hAnsi="Times New Roman"/>
                <w:sz w:val="16"/>
                <w:szCs w:val="16"/>
              </w:rPr>
              <w:t>RAN2, Ericsson</w:t>
            </w:r>
          </w:p>
        </w:tc>
        <w:tc>
          <w:tcPr>
            <w:tcW w:w="849" w:type="dxa"/>
          </w:tcPr>
          <w:p w14:paraId="6E629018" w14:textId="49C10B4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563EE061" w14:textId="0599795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MBMS_LTE_enh2-Core</w:t>
            </w:r>
          </w:p>
        </w:tc>
        <w:tc>
          <w:tcPr>
            <w:tcW w:w="1244" w:type="dxa"/>
          </w:tcPr>
          <w:p w14:paraId="4532C639" w14:textId="73B528CB" w:rsidR="00465298" w:rsidRPr="00465298" w:rsidRDefault="00465298" w:rsidP="00465298">
            <w:pPr>
              <w:rPr>
                <w:rFonts w:ascii="Times New Roman" w:hAnsi="Times New Roman"/>
                <w:sz w:val="16"/>
                <w:szCs w:val="16"/>
              </w:rPr>
            </w:pPr>
          </w:p>
        </w:tc>
        <w:tc>
          <w:tcPr>
            <w:tcW w:w="1226" w:type="dxa"/>
          </w:tcPr>
          <w:p w14:paraId="47EB6281" w14:textId="02C30937"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2C2EDAFD" w14:textId="23ED562E" w:rsidR="00465298" w:rsidRPr="00465298" w:rsidRDefault="00465298" w:rsidP="00465298">
            <w:pPr>
              <w:rPr>
                <w:rFonts w:ascii="Times New Roman" w:hAnsi="Times New Roman"/>
                <w:sz w:val="16"/>
                <w:szCs w:val="16"/>
              </w:rPr>
            </w:pPr>
          </w:p>
        </w:tc>
        <w:tc>
          <w:tcPr>
            <w:tcW w:w="1259" w:type="dxa"/>
          </w:tcPr>
          <w:p w14:paraId="1C93D382" w14:textId="0F4536E9" w:rsidR="00465298" w:rsidRPr="00465298" w:rsidRDefault="00465298" w:rsidP="00465298">
            <w:pPr>
              <w:rPr>
                <w:rFonts w:ascii="Times New Roman" w:hAnsi="Times New Roman"/>
                <w:sz w:val="16"/>
                <w:szCs w:val="16"/>
              </w:rPr>
            </w:pPr>
            <w:r w:rsidRPr="00465298">
              <w:rPr>
                <w:rFonts w:ascii="Times New Roman" w:hAnsi="Times New Roman"/>
                <w:sz w:val="16"/>
                <w:szCs w:val="16"/>
              </w:rPr>
              <w:t>R2-167204</w:t>
            </w:r>
          </w:p>
        </w:tc>
        <w:tc>
          <w:tcPr>
            <w:tcW w:w="1238" w:type="dxa"/>
          </w:tcPr>
          <w:p w14:paraId="6E25F385" w14:textId="0CB78FE4" w:rsidR="00465298" w:rsidRPr="00465298" w:rsidRDefault="00465298" w:rsidP="00465298">
            <w:pPr>
              <w:rPr>
                <w:rFonts w:ascii="Times New Roman" w:hAnsi="Times New Roman"/>
                <w:sz w:val="16"/>
                <w:szCs w:val="16"/>
              </w:rPr>
            </w:pPr>
          </w:p>
        </w:tc>
      </w:tr>
      <w:tr w:rsidR="00465298" w:rsidRPr="00465298" w14:paraId="7D136385" w14:textId="77777777" w:rsidTr="00465298">
        <w:trPr>
          <w:trHeight w:val="20"/>
          <w:jc w:val="center"/>
        </w:trPr>
        <w:tc>
          <w:tcPr>
            <w:tcW w:w="1021" w:type="dxa"/>
          </w:tcPr>
          <w:p w14:paraId="2713DBB0" w14:textId="6DAB9093" w:rsidR="00465298" w:rsidRPr="00465298" w:rsidRDefault="00377AD3" w:rsidP="00465298">
            <w:pPr>
              <w:rPr>
                <w:rFonts w:ascii="Times New Roman" w:hAnsi="Times New Roman"/>
                <w:bCs/>
                <w:sz w:val="16"/>
                <w:szCs w:val="16"/>
              </w:rPr>
            </w:pPr>
            <w:hyperlink r:id="rId2678" w:history="1">
              <w:r>
                <w:rPr>
                  <w:rStyle w:val="Hyperlink"/>
                  <w:rFonts w:ascii="Times New Roman" w:hAnsi="Times New Roman"/>
                  <w:sz w:val="16"/>
                  <w:szCs w:val="16"/>
                </w:rPr>
                <w:t>R1-1610766</w:t>
              </w:r>
            </w:hyperlink>
          </w:p>
        </w:tc>
        <w:tc>
          <w:tcPr>
            <w:tcW w:w="2712" w:type="dxa"/>
          </w:tcPr>
          <w:p w14:paraId="3FDFB8D1" w14:textId="19DA94CF" w:rsidR="00465298" w:rsidRPr="00465298" w:rsidRDefault="00465298" w:rsidP="00465298">
            <w:pPr>
              <w:rPr>
                <w:rFonts w:ascii="Times New Roman" w:hAnsi="Times New Roman"/>
                <w:sz w:val="16"/>
                <w:szCs w:val="16"/>
              </w:rPr>
            </w:pPr>
            <w:r w:rsidRPr="00465298">
              <w:rPr>
                <w:rFonts w:ascii="Times New Roman" w:hAnsi="Times New Roman"/>
                <w:sz w:val="16"/>
                <w:szCs w:val="16"/>
              </w:rPr>
              <w:t>LS to RAN1 on V2V agreements</w:t>
            </w:r>
          </w:p>
        </w:tc>
        <w:tc>
          <w:tcPr>
            <w:tcW w:w="1354" w:type="dxa"/>
          </w:tcPr>
          <w:p w14:paraId="04C20784" w14:textId="718B848A" w:rsidR="00465298" w:rsidRPr="00465298" w:rsidRDefault="00465298" w:rsidP="00465298">
            <w:pPr>
              <w:rPr>
                <w:rFonts w:ascii="Times New Roman" w:hAnsi="Times New Roman"/>
                <w:sz w:val="16"/>
                <w:szCs w:val="16"/>
              </w:rPr>
            </w:pPr>
            <w:r w:rsidRPr="00465298">
              <w:rPr>
                <w:rFonts w:ascii="Times New Roman" w:hAnsi="Times New Roman"/>
                <w:sz w:val="16"/>
                <w:szCs w:val="16"/>
              </w:rPr>
              <w:t>RAN2, LGE</w:t>
            </w:r>
          </w:p>
        </w:tc>
        <w:tc>
          <w:tcPr>
            <w:tcW w:w="849" w:type="dxa"/>
          </w:tcPr>
          <w:p w14:paraId="22A70169" w14:textId="0DDA681B"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7BEDE44B" w14:textId="6BD14922"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LTE_SL_V2V-Core</w:t>
            </w:r>
          </w:p>
        </w:tc>
        <w:tc>
          <w:tcPr>
            <w:tcW w:w="1244" w:type="dxa"/>
          </w:tcPr>
          <w:p w14:paraId="705C1890" w14:textId="58BAF5BB" w:rsidR="00465298" w:rsidRPr="00465298" w:rsidRDefault="00465298" w:rsidP="00465298">
            <w:pPr>
              <w:rPr>
                <w:rFonts w:ascii="Times New Roman" w:hAnsi="Times New Roman"/>
                <w:sz w:val="16"/>
                <w:szCs w:val="16"/>
              </w:rPr>
            </w:pPr>
          </w:p>
        </w:tc>
        <w:tc>
          <w:tcPr>
            <w:tcW w:w="1226" w:type="dxa"/>
          </w:tcPr>
          <w:p w14:paraId="18274E51" w14:textId="6D583766"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36F43299" w14:textId="4C9553A5" w:rsidR="00465298" w:rsidRPr="00465298" w:rsidRDefault="00465298" w:rsidP="00465298">
            <w:pPr>
              <w:rPr>
                <w:rFonts w:ascii="Times New Roman" w:hAnsi="Times New Roman"/>
                <w:sz w:val="16"/>
                <w:szCs w:val="16"/>
              </w:rPr>
            </w:pPr>
          </w:p>
        </w:tc>
        <w:tc>
          <w:tcPr>
            <w:tcW w:w="1259" w:type="dxa"/>
          </w:tcPr>
          <w:p w14:paraId="5145E1C3" w14:textId="6C524215"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R2-167188</w:t>
            </w:r>
          </w:p>
        </w:tc>
        <w:tc>
          <w:tcPr>
            <w:tcW w:w="1238" w:type="dxa"/>
          </w:tcPr>
          <w:p w14:paraId="00F2C8F1" w14:textId="4B796441" w:rsidR="00465298" w:rsidRPr="00465298" w:rsidRDefault="00465298" w:rsidP="00465298">
            <w:pPr>
              <w:rPr>
                <w:rFonts w:ascii="Times New Roman" w:hAnsi="Times New Roman"/>
                <w:sz w:val="16"/>
                <w:szCs w:val="16"/>
              </w:rPr>
            </w:pPr>
          </w:p>
        </w:tc>
      </w:tr>
      <w:tr w:rsidR="00465298" w:rsidRPr="00465298" w14:paraId="70A30FA9" w14:textId="77777777" w:rsidTr="00465298">
        <w:trPr>
          <w:trHeight w:val="20"/>
          <w:jc w:val="center"/>
        </w:trPr>
        <w:tc>
          <w:tcPr>
            <w:tcW w:w="1021" w:type="dxa"/>
          </w:tcPr>
          <w:p w14:paraId="6BDDD855" w14:textId="72FB7E47" w:rsidR="00465298" w:rsidRPr="00465298" w:rsidRDefault="00377AD3" w:rsidP="00465298">
            <w:pPr>
              <w:rPr>
                <w:rFonts w:ascii="Times New Roman" w:hAnsi="Times New Roman"/>
                <w:bCs/>
                <w:sz w:val="16"/>
                <w:szCs w:val="16"/>
              </w:rPr>
            </w:pPr>
            <w:hyperlink r:id="rId2679" w:history="1">
              <w:r>
                <w:rPr>
                  <w:rStyle w:val="Hyperlink"/>
                  <w:rFonts w:ascii="Times New Roman" w:hAnsi="Times New Roman"/>
                  <w:sz w:val="16"/>
                  <w:szCs w:val="16"/>
                </w:rPr>
                <w:t>R1-1610798</w:t>
              </w:r>
            </w:hyperlink>
          </w:p>
        </w:tc>
        <w:tc>
          <w:tcPr>
            <w:tcW w:w="2712" w:type="dxa"/>
          </w:tcPr>
          <w:p w14:paraId="38C1135D" w14:textId="1859984E" w:rsidR="00465298" w:rsidRPr="00465298" w:rsidRDefault="00465298" w:rsidP="00465298">
            <w:pPr>
              <w:rPr>
                <w:rFonts w:ascii="Times New Roman" w:hAnsi="Times New Roman"/>
                <w:sz w:val="16"/>
                <w:szCs w:val="16"/>
              </w:rPr>
            </w:pPr>
            <w:r w:rsidRPr="00465298">
              <w:rPr>
                <w:rFonts w:ascii="Times New Roman" w:hAnsi="Times New Roman"/>
                <w:sz w:val="16"/>
                <w:szCs w:val="16"/>
              </w:rPr>
              <w:t>LS on DFN offset</w:t>
            </w:r>
          </w:p>
        </w:tc>
        <w:tc>
          <w:tcPr>
            <w:tcW w:w="1354" w:type="dxa"/>
          </w:tcPr>
          <w:p w14:paraId="6210B292" w14:textId="40349824" w:rsidR="00465298" w:rsidRPr="00465298" w:rsidRDefault="00465298" w:rsidP="00465298">
            <w:pPr>
              <w:rPr>
                <w:rFonts w:ascii="Times New Roman" w:hAnsi="Times New Roman"/>
                <w:sz w:val="16"/>
                <w:szCs w:val="16"/>
              </w:rPr>
            </w:pPr>
            <w:r w:rsidRPr="00465298">
              <w:rPr>
                <w:rFonts w:ascii="Times New Roman" w:hAnsi="Times New Roman"/>
                <w:sz w:val="16"/>
                <w:szCs w:val="16"/>
              </w:rPr>
              <w:t>RAN2, Huawei</w:t>
            </w:r>
          </w:p>
        </w:tc>
        <w:tc>
          <w:tcPr>
            <w:tcW w:w="849" w:type="dxa"/>
          </w:tcPr>
          <w:p w14:paraId="359F786F" w14:textId="0ED887F6" w:rsidR="00465298" w:rsidRPr="00465298" w:rsidRDefault="00465298" w:rsidP="00465298">
            <w:pPr>
              <w:rPr>
                <w:rFonts w:ascii="Times New Roman" w:hAnsi="Times New Roman"/>
                <w:bCs/>
                <w:sz w:val="16"/>
                <w:szCs w:val="16"/>
              </w:rPr>
            </w:pPr>
            <w:r w:rsidRPr="00465298">
              <w:rPr>
                <w:rFonts w:ascii="Times New Roman" w:hAnsi="Times New Roman"/>
                <w:sz w:val="16"/>
                <w:szCs w:val="16"/>
              </w:rPr>
              <w:t>Rel-14</w:t>
            </w:r>
          </w:p>
        </w:tc>
        <w:tc>
          <w:tcPr>
            <w:tcW w:w="1938" w:type="dxa"/>
          </w:tcPr>
          <w:p w14:paraId="41DC1BA8" w14:textId="56EF9C94" w:rsidR="00465298" w:rsidRPr="00465298" w:rsidRDefault="00465298" w:rsidP="00465298">
            <w:pPr>
              <w:rPr>
                <w:rFonts w:ascii="Times New Roman" w:hAnsi="Times New Roman"/>
                <w:bCs/>
                <w:sz w:val="16"/>
                <w:szCs w:val="16"/>
              </w:rPr>
            </w:pPr>
            <w:r w:rsidRPr="00465298">
              <w:rPr>
                <w:rFonts w:ascii="Times New Roman" w:hAnsi="Times New Roman"/>
                <w:sz w:val="16"/>
                <w:szCs w:val="16"/>
              </w:rPr>
              <w:t>LTE_V2X-Core</w:t>
            </w:r>
          </w:p>
        </w:tc>
        <w:tc>
          <w:tcPr>
            <w:tcW w:w="1244" w:type="dxa"/>
          </w:tcPr>
          <w:p w14:paraId="341DD400" w14:textId="20481D71" w:rsidR="00465298" w:rsidRPr="00465298" w:rsidRDefault="00465298" w:rsidP="00465298">
            <w:pPr>
              <w:rPr>
                <w:rFonts w:ascii="Times New Roman" w:hAnsi="Times New Roman"/>
                <w:sz w:val="16"/>
                <w:szCs w:val="16"/>
              </w:rPr>
            </w:pPr>
          </w:p>
        </w:tc>
        <w:tc>
          <w:tcPr>
            <w:tcW w:w="1226" w:type="dxa"/>
          </w:tcPr>
          <w:p w14:paraId="775AC0EA" w14:textId="2ABE0D8D" w:rsidR="00465298" w:rsidRPr="00465298" w:rsidRDefault="00465298" w:rsidP="00465298">
            <w:pPr>
              <w:rPr>
                <w:rFonts w:ascii="Times New Roman" w:hAnsi="Times New Roman"/>
                <w:sz w:val="16"/>
                <w:szCs w:val="16"/>
              </w:rPr>
            </w:pPr>
            <w:r w:rsidRPr="00465298">
              <w:rPr>
                <w:rFonts w:ascii="Times New Roman" w:hAnsi="Times New Roman"/>
                <w:sz w:val="16"/>
                <w:szCs w:val="16"/>
              </w:rPr>
              <w:t>RAN1</w:t>
            </w:r>
          </w:p>
        </w:tc>
        <w:tc>
          <w:tcPr>
            <w:tcW w:w="1226" w:type="dxa"/>
          </w:tcPr>
          <w:p w14:paraId="6FA7C4B2" w14:textId="0AA00495" w:rsidR="00465298" w:rsidRPr="00465298" w:rsidRDefault="00465298" w:rsidP="00465298">
            <w:pPr>
              <w:rPr>
                <w:rFonts w:ascii="Times New Roman" w:hAnsi="Times New Roman"/>
                <w:sz w:val="16"/>
                <w:szCs w:val="16"/>
              </w:rPr>
            </w:pPr>
          </w:p>
        </w:tc>
        <w:tc>
          <w:tcPr>
            <w:tcW w:w="1259" w:type="dxa"/>
          </w:tcPr>
          <w:p w14:paraId="1231CBE4" w14:textId="581A9FAE" w:rsidR="00465298" w:rsidRPr="00465298" w:rsidRDefault="00465298" w:rsidP="00465298">
            <w:pPr>
              <w:rPr>
                <w:rFonts w:ascii="Times New Roman" w:hAnsi="Times New Roman"/>
                <w:sz w:val="16"/>
                <w:szCs w:val="16"/>
              </w:rPr>
            </w:pPr>
            <w:r w:rsidRPr="00465298">
              <w:rPr>
                <w:rFonts w:ascii="Times New Roman" w:hAnsi="Times New Roman"/>
                <w:sz w:val="16"/>
                <w:szCs w:val="16"/>
              </w:rPr>
              <w:t>R2-167189</w:t>
            </w:r>
          </w:p>
        </w:tc>
        <w:tc>
          <w:tcPr>
            <w:tcW w:w="1238" w:type="dxa"/>
          </w:tcPr>
          <w:p w14:paraId="1B679A9C" w14:textId="0FB0AAE5" w:rsidR="00465298" w:rsidRPr="00465298" w:rsidRDefault="00465298" w:rsidP="00465298">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4" w:name="_Toc466555449"/>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0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644246A2"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5" w:name="_Toc466555450"/>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2593B">
        <w:rPr>
          <w:rFonts w:ascii="Times New Roman" w:hAnsi="Times New Roman" w:cs="Times New Roman"/>
          <w:sz w:val="20"/>
          <w:szCs w:val="20"/>
        </w:rPr>
        <w:t>#86bis</w:t>
      </w:r>
      <w:bookmarkEnd w:id="305"/>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B3310A" w:rsidRPr="000B1042" w14:paraId="55C4D9B8" w14:textId="77777777" w:rsidTr="00BA253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582D03D" w14:textId="2E6CE3B1" w:rsidR="00B3310A" w:rsidRPr="000B1042" w:rsidRDefault="00377AD3" w:rsidP="00B3310A">
            <w:pPr>
              <w:rPr>
                <w:rFonts w:ascii="Times New Roman" w:hAnsi="Times New Roman"/>
                <w:szCs w:val="20"/>
              </w:rPr>
            </w:pPr>
            <w:hyperlink r:id="rId2680" w:history="1">
              <w:r>
                <w:rPr>
                  <w:rStyle w:val="Hyperlink"/>
                  <w:b/>
                  <w:bCs/>
                  <w:sz w:val="16"/>
                  <w:szCs w:val="16"/>
                </w:rPr>
                <w:t>R1-1610848</w:t>
              </w:r>
            </w:hyperlink>
          </w:p>
        </w:tc>
        <w:tc>
          <w:tcPr>
            <w:tcW w:w="5200" w:type="dxa"/>
            <w:tcBorders>
              <w:top w:val="single" w:sz="4" w:space="0" w:color="auto"/>
              <w:left w:val="nil"/>
              <w:bottom w:val="single" w:sz="4" w:space="0" w:color="auto"/>
              <w:right w:val="single" w:sz="4" w:space="0" w:color="auto"/>
            </w:tcBorders>
            <w:shd w:val="clear" w:color="auto" w:fill="auto"/>
          </w:tcPr>
          <w:p w14:paraId="367B9F15" w14:textId="07A944BF" w:rsidR="00B3310A" w:rsidRPr="000B1042" w:rsidRDefault="00B3310A" w:rsidP="00B3310A">
            <w:pPr>
              <w:rPr>
                <w:rFonts w:ascii="Times New Roman" w:hAnsi="Times New Roman"/>
                <w:szCs w:val="20"/>
              </w:rPr>
            </w:pPr>
            <w:r>
              <w:rPr>
                <w:rFonts w:ascii="Arial" w:hAnsi="Arial" w:cs="Arial"/>
                <w:sz w:val="16"/>
                <w:szCs w:val="16"/>
              </w:rPr>
              <w:t>TR 38.802 v0.3.0 Study on New Radio (NR) Access Technology - Physical Layer Aspects</w:t>
            </w:r>
          </w:p>
        </w:tc>
        <w:tc>
          <w:tcPr>
            <w:tcW w:w="2180" w:type="dxa"/>
            <w:tcBorders>
              <w:top w:val="single" w:sz="4" w:space="0" w:color="auto"/>
              <w:left w:val="nil"/>
              <w:bottom w:val="single" w:sz="4" w:space="0" w:color="auto"/>
              <w:right w:val="single" w:sz="4" w:space="0" w:color="auto"/>
            </w:tcBorders>
            <w:shd w:val="clear" w:color="auto" w:fill="auto"/>
          </w:tcPr>
          <w:p w14:paraId="3F92CA43" w14:textId="3B8092B4" w:rsidR="00B3310A" w:rsidRPr="000B1042" w:rsidRDefault="00B3310A" w:rsidP="00B3310A">
            <w:pPr>
              <w:rPr>
                <w:rFonts w:ascii="Times New Roman" w:hAnsi="Times New Roman"/>
                <w:szCs w:val="20"/>
              </w:rPr>
            </w:pPr>
            <w:r>
              <w:rPr>
                <w:rFonts w:ascii="Arial" w:hAnsi="Arial" w:cs="Arial"/>
                <w:sz w:val="16"/>
                <w:szCs w:val="16"/>
              </w:rPr>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4E88D80F" w:rsidR="00B3310A" w:rsidRPr="000B1042" w:rsidRDefault="00B3310A" w:rsidP="00B3310A">
            <w:pPr>
              <w:rPr>
                <w:rFonts w:ascii="Times New Roman" w:hAnsi="Times New Roman"/>
                <w:szCs w:val="20"/>
              </w:rPr>
            </w:pPr>
            <w:r>
              <w:rPr>
                <w:rFonts w:ascii="Times New Roman" w:hAnsi="Times New Roman"/>
                <w:szCs w:val="20"/>
              </w:rPr>
              <w:t>Endorsed</w:t>
            </w:r>
          </w:p>
        </w:tc>
      </w:tr>
      <w:tr w:rsidR="000B1042" w:rsidRPr="000B1042"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0B1042" w:rsidRDefault="00F24AEA" w:rsidP="00F24AEA">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06" w:name="_Toc466555451"/>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06"/>
    </w:p>
    <w:p w14:paraId="4D9C5812" w14:textId="77777777" w:rsidR="00FC4D55" w:rsidRPr="000B1042" w:rsidRDefault="00FC4D55" w:rsidP="00FC4D55">
      <w:pPr>
        <w:rPr>
          <w:szCs w:val="20"/>
        </w:rPr>
      </w:pPr>
    </w:p>
    <w:p w14:paraId="04C46776" w14:textId="77777777" w:rsidR="007A5AC0" w:rsidRPr="000B1042" w:rsidRDefault="007A5AC0" w:rsidP="0066391F">
      <w:pPr>
        <w:numPr>
          <w:ilvl w:val="0"/>
          <w:numId w:val="9"/>
        </w:numPr>
        <w:rPr>
          <w:rFonts w:ascii="Times New Roman" w:hAnsi="Times New Roman"/>
          <w:b/>
          <w:szCs w:val="20"/>
        </w:rPr>
      </w:pPr>
      <w:r w:rsidRPr="000B1042">
        <w:rPr>
          <w:rFonts w:ascii="Times New Roman" w:hAnsi="Times New Roman"/>
          <w:b/>
          <w:szCs w:val="20"/>
        </w:rPr>
        <w:t>Outgoing LS.</w:t>
      </w:r>
    </w:p>
    <w:p w14:paraId="04213E90" w14:textId="77777777" w:rsidR="007E3DC0" w:rsidRPr="00A71EA8" w:rsidRDefault="007E3DC0" w:rsidP="009643F7">
      <w:pPr>
        <w:rPr>
          <w:rFonts w:ascii="Times New Roman" w:eastAsia="SimSun" w:hAnsi="Times New Roman"/>
          <w:kern w:val="2"/>
          <w:szCs w:val="20"/>
          <w:lang w:val="en-US"/>
        </w:rPr>
      </w:pPr>
    </w:p>
    <w:p w14:paraId="0E7D4DEC" w14:textId="77777777" w:rsidR="00F00201" w:rsidRPr="00A71EA8" w:rsidRDefault="00F00201" w:rsidP="00F00201">
      <w:pPr>
        <w:rPr>
          <w:rFonts w:ascii="Times New Roman" w:eastAsia="SimSun" w:hAnsi="Times New Roman"/>
          <w:b/>
          <w:kern w:val="2"/>
          <w:szCs w:val="20"/>
        </w:rPr>
      </w:pPr>
      <w:r w:rsidRPr="00A71EA8">
        <w:t>None</w:t>
      </w:r>
    </w:p>
    <w:p w14:paraId="3F95D1D4" w14:textId="77777777" w:rsidR="004D4921" w:rsidRPr="00A71EA8" w:rsidRDefault="004D4921">
      <w:pPr>
        <w:rPr>
          <w:szCs w:val="20"/>
          <w:lang w:val="en-US" w:eastAsia="ja-JP"/>
        </w:rPr>
      </w:pPr>
    </w:p>
    <w:p w14:paraId="232A412B" w14:textId="77777777" w:rsidR="007A5AC0" w:rsidRPr="00A71EA8" w:rsidRDefault="007A5AC0" w:rsidP="0066391F">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59806DF6" w14:textId="77777777" w:rsidR="00A36015" w:rsidRDefault="00A36015" w:rsidP="00A36015">
      <w:pPr>
        <w:rPr>
          <w:color w:val="1F497D"/>
          <w:szCs w:val="20"/>
          <w:lang w:val="en-US" w:eastAsia="ja-JP"/>
        </w:rPr>
      </w:pPr>
      <w:r>
        <w:rPr>
          <w:color w:val="1F497D"/>
          <w:szCs w:val="20"/>
          <w:lang w:val="en-US" w:eastAsia="ja-JP"/>
        </w:rPr>
        <w:t>[86b-04] Zhisong (ZTE)</w:t>
      </w:r>
    </w:p>
    <w:p w14:paraId="2F075381" w14:textId="3DD82779" w:rsidR="00A36015" w:rsidRPr="00514928" w:rsidRDefault="00377AD3" w:rsidP="00A36015">
      <w:pPr>
        <w:rPr>
          <w:rFonts w:eastAsia="MS Mincho"/>
          <w:b/>
          <w:lang w:eastAsia="ja-JP"/>
        </w:rPr>
      </w:pPr>
      <w:hyperlink r:id="rId2681" w:history="1">
        <w:r>
          <w:rPr>
            <w:rStyle w:val="Hyperlink"/>
            <w:rFonts w:eastAsia="MS Mincho"/>
            <w:b/>
            <w:highlight w:val="green"/>
            <w:lang w:eastAsia="ja-JP"/>
          </w:rPr>
          <w:t>R1-1609552</w:t>
        </w:r>
      </w:hyperlink>
      <w:r w:rsidR="00A36015" w:rsidRPr="00514928">
        <w:rPr>
          <w:rFonts w:eastAsia="MS Mincho"/>
          <w:b/>
          <w:lang w:eastAsia="ja-JP"/>
        </w:rPr>
        <w:tab/>
        <w:t>Introduction of RACHless handover for Further mobility enhancement in LTE</w:t>
      </w:r>
      <w:r w:rsidR="00A36015" w:rsidRPr="00514928">
        <w:rPr>
          <w:rFonts w:eastAsia="MS Mincho"/>
          <w:b/>
          <w:lang w:eastAsia="ja-JP"/>
        </w:rPr>
        <w:tab/>
        <w:t>ZTE Corporation</w:t>
      </w:r>
    </w:p>
    <w:p w14:paraId="471B4D3C" w14:textId="77777777" w:rsidR="00A36015" w:rsidRDefault="00A36015" w:rsidP="00A36015">
      <w:pPr>
        <w:rPr>
          <w:rFonts w:eastAsia="MS Mincho"/>
          <w:lang w:eastAsia="ja-JP"/>
        </w:rPr>
      </w:pPr>
      <w:r w:rsidRPr="00A36015">
        <w:rPr>
          <w:rFonts w:ascii="Times New Roman" w:hAnsi="Times New Roman"/>
        </w:rPr>
        <w:t xml:space="preserve">CR0748 to 36.213 (Rel-14) is for </w:t>
      </w:r>
      <w:r w:rsidRPr="00A36015">
        <w:rPr>
          <w:rFonts w:eastAsia="MS Mincho"/>
          <w:lang w:eastAsia="ja-JP"/>
        </w:rPr>
        <w:t>e</w:t>
      </w:r>
      <w:r w:rsidRPr="00A36015">
        <w:rPr>
          <w:rFonts w:eastAsia="MS Mincho" w:hint="eastAsia"/>
          <w:lang w:eastAsia="ja-JP"/>
        </w:rPr>
        <w:t>mail approval until October</w:t>
      </w:r>
      <w:r w:rsidRPr="00A36015">
        <w:rPr>
          <w:rFonts w:eastAsia="MS Mincho"/>
          <w:lang w:eastAsia="ja-JP"/>
        </w:rPr>
        <w:t xml:space="preserve"> 20</w:t>
      </w:r>
      <w:r w:rsidRPr="00A36015">
        <w:rPr>
          <w:rFonts w:eastAsia="MS Mincho"/>
          <w:vertAlign w:val="superscript"/>
          <w:lang w:eastAsia="ja-JP"/>
        </w:rPr>
        <w:t>th</w:t>
      </w:r>
    </w:p>
    <w:p w14:paraId="7D6EDAAC" w14:textId="2C23A198" w:rsidR="00A36015" w:rsidRDefault="00A36015" w:rsidP="00A36015">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According to Mr Chair’s decision posted on October 21</w:t>
      </w:r>
      <w:r w:rsidRPr="00A36015">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w:t>
      </w:r>
      <w:r w:rsidRPr="00A36015">
        <w:rPr>
          <w:rFonts w:ascii="Times New Roman" w:eastAsia="SimSun" w:hAnsi="Times New Roman"/>
          <w:b/>
          <w:color w:val="C00000"/>
          <w:kern w:val="2"/>
          <w:szCs w:val="20"/>
        </w:rPr>
        <w:t>CR0748 to 36.213 (Rel-14) is</w:t>
      </w:r>
      <w:r>
        <w:rPr>
          <w:rFonts w:ascii="Times New Roman" w:eastAsia="SimSun" w:hAnsi="Times New Roman"/>
          <w:b/>
          <w:color w:val="C00000"/>
          <w:kern w:val="2"/>
          <w:szCs w:val="20"/>
        </w:rPr>
        <w:t xml:space="preserve"> agreed.</w:t>
      </w:r>
    </w:p>
    <w:p w14:paraId="33036264" w14:textId="77777777" w:rsidR="0012593B" w:rsidRDefault="0012593B" w:rsidP="0012593B">
      <w:pPr>
        <w:rPr>
          <w:szCs w:val="20"/>
          <w:lang w:eastAsia="ja-JP"/>
        </w:rPr>
      </w:pPr>
    </w:p>
    <w:p w14:paraId="07C8FC6E" w14:textId="77777777" w:rsidR="00A36015" w:rsidRDefault="00A36015" w:rsidP="00A36015">
      <w:pPr>
        <w:rPr>
          <w:color w:val="1F497D"/>
          <w:szCs w:val="20"/>
          <w:lang w:val="en-US" w:eastAsia="ja-JP"/>
        </w:rPr>
      </w:pPr>
      <w:r>
        <w:rPr>
          <w:color w:val="1F497D"/>
          <w:szCs w:val="20"/>
          <w:lang w:val="en-US" w:eastAsia="ja-JP"/>
        </w:rPr>
        <w:t>[86b-03] Seonwook (LGE)</w:t>
      </w:r>
    </w:p>
    <w:p w14:paraId="4488B4B1" w14:textId="652581B5" w:rsidR="00A36015" w:rsidRPr="00256677" w:rsidRDefault="00377AD3" w:rsidP="00A36015">
      <w:pPr>
        <w:rPr>
          <w:rFonts w:eastAsia="MS Mincho"/>
          <w:b/>
          <w:lang w:eastAsia="ja-JP"/>
        </w:rPr>
      </w:pPr>
      <w:hyperlink r:id="rId2682" w:history="1">
        <w:r>
          <w:rPr>
            <w:rStyle w:val="Hyperlink"/>
            <w:rFonts w:eastAsia="MS Mincho"/>
            <w:b/>
            <w:lang w:eastAsia="ja-JP"/>
          </w:rPr>
          <w:t>R1-1610852</w:t>
        </w:r>
      </w:hyperlink>
      <w:r w:rsidR="00A36015" w:rsidRPr="00256677">
        <w:rPr>
          <w:rFonts w:eastAsia="MS Mincho"/>
          <w:b/>
          <w:lang w:eastAsia="ja-JP"/>
        </w:rPr>
        <w:tab/>
        <w:t>Correction on PDCCH candidate configuration</w:t>
      </w:r>
      <w:r w:rsidR="00A36015" w:rsidRPr="00256677">
        <w:rPr>
          <w:rFonts w:eastAsia="MS Mincho"/>
          <w:b/>
          <w:lang w:eastAsia="ja-JP"/>
        </w:rPr>
        <w:tab/>
        <w:t>LG Electronics</w:t>
      </w:r>
      <w:r w:rsidR="00A36015" w:rsidRPr="00256677">
        <w:rPr>
          <w:rFonts w:eastAsia="MS Mincho"/>
          <w:b/>
          <w:lang w:eastAsia="ja-JP"/>
        </w:rPr>
        <w:tab/>
        <w:t>36.213 (Rel-13)</w:t>
      </w:r>
    </w:p>
    <w:p w14:paraId="4B88D500" w14:textId="385F1EA3" w:rsidR="00A36015" w:rsidRPr="00CD0784" w:rsidRDefault="00377AD3" w:rsidP="00A36015">
      <w:pPr>
        <w:rPr>
          <w:rFonts w:eastAsia="MS Mincho"/>
          <w:b/>
          <w:lang w:eastAsia="ja-JP"/>
        </w:rPr>
      </w:pPr>
      <w:hyperlink r:id="rId2683" w:history="1">
        <w:r>
          <w:rPr>
            <w:rStyle w:val="Hyperlink"/>
            <w:rFonts w:eastAsia="MS Mincho"/>
            <w:b/>
            <w:lang w:eastAsia="ja-JP"/>
          </w:rPr>
          <w:t>R1-1610853</w:t>
        </w:r>
      </w:hyperlink>
      <w:r w:rsidR="00A36015" w:rsidRPr="00CD0784">
        <w:rPr>
          <w:rStyle w:val="Hyperlink"/>
          <w:rFonts w:eastAsia="MS Mincho"/>
          <w:b/>
          <w:u w:val="none"/>
          <w:lang w:eastAsia="ja-JP"/>
        </w:rPr>
        <w:tab/>
      </w:r>
      <w:r w:rsidR="00A36015" w:rsidRPr="00CD0784">
        <w:rPr>
          <w:rStyle w:val="Hyperlink"/>
          <w:rFonts w:eastAsia="MS Mincho"/>
          <w:b/>
          <w:color w:val="auto"/>
          <w:u w:val="none"/>
          <w:lang w:eastAsia="ja-JP"/>
        </w:rPr>
        <w:t>Correction on PDCCH candidate configuration</w:t>
      </w:r>
      <w:r w:rsidR="00A36015" w:rsidRPr="00CD0784">
        <w:rPr>
          <w:rStyle w:val="Hyperlink"/>
          <w:rFonts w:eastAsia="MS Mincho"/>
          <w:b/>
          <w:color w:val="auto"/>
          <w:u w:val="none"/>
          <w:lang w:eastAsia="ja-JP"/>
        </w:rPr>
        <w:tab/>
        <w:t>LG Electronics</w:t>
      </w:r>
      <w:r w:rsidR="00A36015">
        <w:rPr>
          <w:rStyle w:val="Hyperlink"/>
          <w:rFonts w:eastAsia="MS Mincho"/>
          <w:b/>
          <w:color w:val="auto"/>
          <w:u w:val="none"/>
          <w:lang w:eastAsia="ja-JP"/>
        </w:rPr>
        <w:tab/>
        <w:t>36.213 (Rel-14)</w:t>
      </w:r>
    </w:p>
    <w:p w14:paraId="5B602DA6" w14:textId="67D16097" w:rsidR="00A36015" w:rsidRDefault="00A36015" w:rsidP="00A36015">
      <w:pPr>
        <w:rPr>
          <w:color w:val="1F497D"/>
          <w:szCs w:val="20"/>
          <w:lang w:val="en-US" w:eastAsia="ja-JP"/>
        </w:rPr>
      </w:pPr>
      <w:r>
        <w:rPr>
          <w:color w:val="1F497D"/>
          <w:szCs w:val="20"/>
          <w:lang w:val="en-US" w:eastAsia="ja-JP"/>
        </w:rPr>
        <w:t xml:space="preserve">Email approval for </w:t>
      </w:r>
      <w:hyperlink r:id="rId2684" w:history="1">
        <w:r w:rsidR="00377AD3">
          <w:rPr>
            <w:rStyle w:val="Hyperlink"/>
            <w:szCs w:val="20"/>
            <w:lang w:val="en-US" w:eastAsia="ja-JP"/>
          </w:rPr>
          <w:t>R1-1610852</w:t>
        </w:r>
      </w:hyperlink>
      <w:r>
        <w:rPr>
          <w:color w:val="1F497D"/>
          <w:szCs w:val="20"/>
          <w:lang w:val="en-US" w:eastAsia="ja-JP"/>
        </w:rPr>
        <w:t xml:space="preserve"> and </w:t>
      </w:r>
      <w:hyperlink r:id="rId2685" w:history="1">
        <w:r w:rsidR="00377AD3">
          <w:rPr>
            <w:rStyle w:val="Hyperlink"/>
            <w:szCs w:val="20"/>
            <w:lang w:val="en-US" w:eastAsia="ja-JP"/>
          </w:rPr>
          <w:t>R1-1610853</w:t>
        </w:r>
      </w:hyperlink>
      <w:r>
        <w:rPr>
          <w:color w:val="1F497D"/>
          <w:szCs w:val="20"/>
          <w:lang w:val="en-US" w:eastAsia="ja-JP"/>
        </w:rPr>
        <w:t xml:space="preserve"> till 21</w:t>
      </w:r>
      <w:r>
        <w:rPr>
          <w:color w:val="1F497D"/>
          <w:szCs w:val="20"/>
          <w:vertAlign w:val="superscript"/>
          <w:lang w:val="en-US" w:eastAsia="ja-JP"/>
        </w:rPr>
        <w:t>st</w:t>
      </w:r>
      <w:r>
        <w:rPr>
          <w:color w:val="1F497D"/>
          <w:szCs w:val="20"/>
          <w:lang w:val="en-US" w:eastAsia="ja-JP"/>
        </w:rPr>
        <w:t xml:space="preserve"> Oct.</w:t>
      </w:r>
    </w:p>
    <w:p w14:paraId="13C4328B" w14:textId="22765F44" w:rsidR="00A36015" w:rsidRDefault="00487740" w:rsidP="00A36015">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According to Mr Chair’s decision posted on October 26</w:t>
      </w:r>
      <w:r w:rsidRPr="0048774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(resp. November 1</w:t>
      </w:r>
      <w:r w:rsidRPr="00487740">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w:t>
      </w:r>
      <w:r w:rsidRPr="00A36015">
        <w:rPr>
          <w:rFonts w:ascii="Times New Roman" w:eastAsia="SimSun" w:hAnsi="Times New Roman"/>
          <w:b/>
          <w:color w:val="C00000"/>
          <w:kern w:val="2"/>
          <w:szCs w:val="20"/>
        </w:rPr>
        <w:t>CR</w:t>
      </w:r>
      <w:r>
        <w:rPr>
          <w:rFonts w:ascii="Times New Roman" w:eastAsia="SimSun" w:hAnsi="Times New Roman"/>
          <w:b/>
          <w:color w:val="C00000"/>
          <w:kern w:val="2"/>
          <w:szCs w:val="20"/>
        </w:rPr>
        <w:t xml:space="preserve">s </w:t>
      </w:r>
      <w:r w:rsidRPr="00A36015">
        <w:rPr>
          <w:rFonts w:ascii="Times New Roman" w:eastAsia="SimSun" w:hAnsi="Times New Roman"/>
          <w:b/>
          <w:color w:val="C00000"/>
          <w:kern w:val="2"/>
          <w:szCs w:val="20"/>
        </w:rPr>
        <w:t xml:space="preserve">to 36.213 </w:t>
      </w:r>
      <w:r>
        <w:rPr>
          <w:rFonts w:ascii="Times New Roman" w:eastAsia="SimSun" w:hAnsi="Times New Roman"/>
          <w:b/>
          <w:color w:val="C00000"/>
          <w:kern w:val="2"/>
          <w:szCs w:val="20"/>
        </w:rPr>
        <w:t>are agreed as follows:</w:t>
      </w:r>
    </w:p>
    <w:p w14:paraId="43C6C14A" w14:textId="375C4D1C" w:rsidR="00487740" w:rsidRPr="00487740" w:rsidRDefault="00377AD3" w:rsidP="00487740">
      <w:pPr>
        <w:rPr>
          <w:rFonts w:ascii="Times New Roman" w:eastAsia="SimSun" w:hAnsi="Times New Roman"/>
          <w:b/>
          <w:color w:val="C00000"/>
          <w:kern w:val="2"/>
          <w:szCs w:val="20"/>
        </w:rPr>
      </w:pPr>
      <w:hyperlink r:id="rId2686" w:history="1">
        <w:r>
          <w:rPr>
            <w:rStyle w:val="Hyperlink"/>
            <w:rFonts w:ascii="Times New Roman" w:eastAsia="SimSun" w:hAnsi="Times New Roman"/>
            <w:b/>
            <w:kern w:val="2"/>
            <w:szCs w:val="20"/>
            <w:highlight w:val="green"/>
          </w:rPr>
          <w:t>R1-1611072</w:t>
        </w:r>
      </w:hyperlink>
      <w:r w:rsidR="00487740" w:rsidRPr="00487740">
        <w:rPr>
          <w:rFonts w:ascii="Times New Roman" w:eastAsia="SimSun" w:hAnsi="Times New Roman"/>
          <w:b/>
          <w:color w:val="C00000"/>
          <w:kern w:val="2"/>
          <w:szCs w:val="20"/>
        </w:rPr>
        <w:tab/>
        <w:t>Correction on PDCCH candidate configuration</w:t>
      </w:r>
      <w:r w:rsidR="00487740" w:rsidRPr="00487740">
        <w:rPr>
          <w:rFonts w:ascii="Times New Roman" w:eastAsia="SimSun" w:hAnsi="Times New Roman"/>
          <w:b/>
          <w:color w:val="C00000"/>
          <w:kern w:val="2"/>
          <w:szCs w:val="20"/>
        </w:rPr>
        <w:tab/>
        <w:t>LG Electronics</w:t>
      </w:r>
      <w:r w:rsidR="00487740" w:rsidRPr="00487740">
        <w:rPr>
          <w:rFonts w:ascii="Times New Roman" w:eastAsia="SimSun" w:hAnsi="Times New Roman"/>
          <w:b/>
          <w:color w:val="C00000"/>
          <w:kern w:val="2"/>
          <w:szCs w:val="20"/>
        </w:rPr>
        <w:tab/>
        <w:t>Rel-14</w:t>
      </w:r>
      <w:r w:rsidR="00487740" w:rsidRPr="00487740">
        <w:rPr>
          <w:rFonts w:ascii="Times New Roman" w:eastAsia="SimSun" w:hAnsi="Times New Roman"/>
          <w:b/>
          <w:color w:val="C00000"/>
          <w:kern w:val="2"/>
          <w:szCs w:val="20"/>
        </w:rPr>
        <w:tab/>
        <w:t>LTE_eLAA-Core</w:t>
      </w:r>
      <w:r w:rsidR="00487740" w:rsidRPr="00487740">
        <w:rPr>
          <w:rFonts w:ascii="Times New Roman" w:eastAsia="SimSun" w:hAnsi="Times New Roman"/>
          <w:b/>
          <w:color w:val="C00000"/>
          <w:kern w:val="2"/>
          <w:szCs w:val="20"/>
        </w:rPr>
        <w:tab/>
      </w:r>
      <w:r w:rsidR="00487740">
        <w:rPr>
          <w:rFonts w:ascii="Times New Roman" w:eastAsia="SimSun" w:hAnsi="Times New Roman"/>
          <w:b/>
          <w:color w:val="C00000"/>
          <w:kern w:val="2"/>
          <w:szCs w:val="20"/>
        </w:rPr>
        <w:t>CR</w:t>
      </w:r>
      <w:r w:rsidR="00487740" w:rsidRPr="00487740">
        <w:rPr>
          <w:rFonts w:ascii="Times New Roman" w:eastAsia="SimSun" w:hAnsi="Times New Roman"/>
          <w:b/>
          <w:color w:val="C00000"/>
          <w:kern w:val="2"/>
          <w:szCs w:val="20"/>
        </w:rPr>
        <w:t>0784</w:t>
      </w:r>
      <w:r w:rsidR="00487740">
        <w:rPr>
          <w:rFonts w:ascii="Times New Roman" w:eastAsia="SimSun" w:hAnsi="Times New Roman"/>
          <w:b/>
          <w:color w:val="C00000"/>
          <w:kern w:val="2"/>
          <w:szCs w:val="20"/>
        </w:rPr>
        <w:tab/>
        <w:t>F</w:t>
      </w:r>
    </w:p>
    <w:p w14:paraId="02467E30" w14:textId="08F35D50" w:rsidR="00487740" w:rsidRDefault="00377AD3" w:rsidP="00487740">
      <w:pPr>
        <w:rPr>
          <w:rFonts w:ascii="Times New Roman" w:eastAsia="SimSun" w:hAnsi="Times New Roman"/>
          <w:b/>
          <w:color w:val="C00000"/>
          <w:kern w:val="2"/>
          <w:szCs w:val="20"/>
        </w:rPr>
      </w:pPr>
      <w:hyperlink r:id="rId2687" w:history="1">
        <w:r>
          <w:rPr>
            <w:rStyle w:val="Hyperlink"/>
            <w:rFonts w:ascii="Times New Roman" w:eastAsia="SimSun" w:hAnsi="Times New Roman"/>
            <w:b/>
            <w:kern w:val="2"/>
            <w:szCs w:val="20"/>
            <w:highlight w:val="green"/>
          </w:rPr>
          <w:t>R1-1611074</w:t>
        </w:r>
      </w:hyperlink>
      <w:r w:rsidR="00487740" w:rsidRPr="00487740">
        <w:rPr>
          <w:rFonts w:ascii="Times New Roman" w:eastAsia="SimSun" w:hAnsi="Times New Roman"/>
          <w:b/>
          <w:color w:val="C00000"/>
          <w:kern w:val="2"/>
          <w:szCs w:val="20"/>
        </w:rPr>
        <w:tab/>
        <w:t>Correction on PDCCH candidate configuration</w:t>
      </w:r>
      <w:r w:rsidR="00487740" w:rsidRPr="00487740">
        <w:rPr>
          <w:rFonts w:ascii="Times New Roman" w:eastAsia="SimSun" w:hAnsi="Times New Roman"/>
          <w:b/>
          <w:color w:val="C00000"/>
          <w:kern w:val="2"/>
          <w:szCs w:val="20"/>
        </w:rPr>
        <w:tab/>
        <w:t>Nokia, Alcatel-Lucent Shanghai Bell</w:t>
      </w:r>
      <w:r w:rsidR="00487740" w:rsidRPr="00487740">
        <w:rPr>
          <w:rFonts w:ascii="Times New Roman" w:eastAsia="SimSun" w:hAnsi="Times New Roman"/>
          <w:b/>
          <w:color w:val="C00000"/>
          <w:kern w:val="2"/>
          <w:szCs w:val="20"/>
        </w:rPr>
        <w:tab/>
        <w:t>Rel-13</w:t>
      </w:r>
      <w:r w:rsidR="00487740" w:rsidRPr="00487740">
        <w:rPr>
          <w:rFonts w:ascii="Times New Roman" w:eastAsia="SimSun" w:hAnsi="Times New Roman"/>
          <w:b/>
          <w:color w:val="C00000"/>
          <w:kern w:val="2"/>
          <w:szCs w:val="20"/>
        </w:rPr>
        <w:tab/>
        <w:t>L</w:t>
      </w:r>
      <w:r w:rsidR="00487740">
        <w:rPr>
          <w:rFonts w:ascii="Times New Roman" w:eastAsia="SimSun" w:hAnsi="Times New Roman"/>
          <w:b/>
          <w:color w:val="C00000"/>
          <w:kern w:val="2"/>
          <w:szCs w:val="20"/>
        </w:rPr>
        <w:t>TE_CA_enh_b5c-Core</w:t>
      </w:r>
      <w:r w:rsidR="00487740">
        <w:rPr>
          <w:rFonts w:ascii="Times New Roman" w:eastAsia="SimSun" w:hAnsi="Times New Roman"/>
          <w:b/>
          <w:color w:val="C00000"/>
          <w:kern w:val="2"/>
          <w:szCs w:val="20"/>
        </w:rPr>
        <w:tab/>
        <w:t>CR0753</w:t>
      </w:r>
      <w:r w:rsidR="00487740">
        <w:rPr>
          <w:rFonts w:ascii="Times New Roman" w:eastAsia="SimSun" w:hAnsi="Times New Roman"/>
          <w:b/>
          <w:color w:val="C00000"/>
          <w:kern w:val="2"/>
          <w:szCs w:val="20"/>
        </w:rPr>
        <w:tab/>
        <w:t>F</w:t>
      </w:r>
    </w:p>
    <w:p w14:paraId="3AAF2F8C" w14:textId="77777777" w:rsidR="00487740" w:rsidRDefault="00487740" w:rsidP="00487740">
      <w:pPr>
        <w:rPr>
          <w:rFonts w:ascii="Times New Roman" w:eastAsia="SimSun" w:hAnsi="Times New Roman"/>
          <w:b/>
          <w:color w:val="C00000"/>
          <w:kern w:val="2"/>
          <w:szCs w:val="20"/>
        </w:rPr>
      </w:pPr>
    </w:p>
    <w:p w14:paraId="1BC4361D" w14:textId="6563A49E" w:rsidR="00A36015" w:rsidRDefault="00A36015" w:rsidP="00487740">
      <w:pPr>
        <w:rPr>
          <w:color w:val="1F497D"/>
          <w:szCs w:val="20"/>
          <w:lang w:val="en-US" w:eastAsia="ja-JP"/>
        </w:rPr>
      </w:pPr>
      <w:r>
        <w:rPr>
          <w:color w:val="1F497D"/>
          <w:szCs w:val="20"/>
          <w:lang w:val="en-US" w:eastAsia="ja-JP"/>
        </w:rPr>
        <w:t>[86b-05] Editors</w:t>
      </w:r>
    </w:p>
    <w:p w14:paraId="515CC848" w14:textId="77777777" w:rsidR="00A36015" w:rsidRDefault="00A36015" w:rsidP="00A36015">
      <w:pPr>
        <w:rPr>
          <w:color w:val="1F497D"/>
          <w:szCs w:val="20"/>
          <w:lang w:val="en-US" w:eastAsia="ja-JP"/>
        </w:rPr>
      </w:pPr>
      <w:r>
        <w:rPr>
          <w:color w:val="1F497D"/>
          <w:szCs w:val="20"/>
          <w:lang w:val="en-US" w:eastAsia="ja-JP"/>
        </w:rPr>
        <w:t>MUST CRs</w:t>
      </w:r>
    </w:p>
    <w:p w14:paraId="6F7C5283" w14:textId="77777777" w:rsidR="00A36015" w:rsidRDefault="00A36015" w:rsidP="00A36015">
      <w:pPr>
        <w:rPr>
          <w:color w:val="1F497D"/>
          <w:szCs w:val="20"/>
          <w:lang w:val="en-US" w:eastAsia="ja-JP"/>
        </w:rPr>
      </w:pPr>
      <w:r>
        <w:rPr>
          <w:color w:val="1F497D"/>
          <w:szCs w:val="20"/>
          <w:lang w:val="en-US" w:eastAsia="ja-JP"/>
        </w:rPr>
        <w:t>Editors (36.201, 211, 212, 213, 214) will provide draft CRs including agreements and WA until 10th Nov. (Thu)</w:t>
      </w:r>
    </w:p>
    <w:p w14:paraId="0F765C0F" w14:textId="77777777" w:rsidR="00A36015" w:rsidRDefault="00A36015" w:rsidP="00A36015">
      <w:pPr>
        <w:rPr>
          <w:color w:val="1F497D"/>
          <w:szCs w:val="20"/>
          <w:lang w:val="en-US" w:eastAsia="ja-JP"/>
        </w:rPr>
      </w:pPr>
      <w:r>
        <w:rPr>
          <w:color w:val="1F497D"/>
          <w:szCs w:val="20"/>
          <w:lang w:val="en-US" w:eastAsia="ja-JP"/>
        </w:rPr>
        <w:t>Rapporteur will provide agreements list until 17th Oct.</w:t>
      </w:r>
    </w:p>
    <w:p w14:paraId="4AB677A7" w14:textId="77777777" w:rsidR="00A36015" w:rsidRDefault="00A36015" w:rsidP="00A36015">
      <w:pPr>
        <w:rPr>
          <w:color w:val="1F497D"/>
          <w:szCs w:val="20"/>
          <w:lang w:val="en-US" w:eastAsia="ja-JP"/>
        </w:rPr>
      </w:pPr>
      <w:r>
        <w:rPr>
          <w:color w:val="1F497D"/>
          <w:szCs w:val="20"/>
          <w:lang w:val="en-US" w:eastAsia="ja-JP"/>
        </w:rPr>
        <w:t>All proponents are recommended to check the CRs until the next meeting</w:t>
      </w:r>
    </w:p>
    <w:p w14:paraId="71AB76D0" w14:textId="77777777" w:rsidR="00A36015" w:rsidRDefault="00A36015" w:rsidP="00A36015">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List of agreements provided by rapporteur as</w:t>
      </w:r>
    </w:p>
    <w:p w14:paraId="55191117" w14:textId="16E1E969" w:rsidR="00A36015" w:rsidRDefault="00377AD3" w:rsidP="00A36015">
      <w:pPr>
        <w:rPr>
          <w:rFonts w:ascii="Times New Roman" w:eastAsia="SimSun" w:hAnsi="Times New Roman"/>
          <w:b/>
          <w:color w:val="C00000"/>
          <w:kern w:val="2"/>
          <w:szCs w:val="20"/>
        </w:rPr>
      </w:pPr>
      <w:hyperlink r:id="rId2688" w:history="1">
        <w:r>
          <w:rPr>
            <w:rStyle w:val="Hyperlink"/>
            <w:rFonts w:ascii="Times New Roman" w:eastAsia="SimSun" w:hAnsi="Times New Roman"/>
            <w:b/>
            <w:kern w:val="2"/>
            <w:szCs w:val="20"/>
          </w:rPr>
          <w:t>R1-1611070</w:t>
        </w:r>
      </w:hyperlink>
      <w:r w:rsidR="00A36015" w:rsidRPr="00A36015">
        <w:rPr>
          <w:rFonts w:ascii="Times New Roman" w:eastAsia="SimSun" w:hAnsi="Times New Roman"/>
          <w:b/>
          <w:color w:val="C00000"/>
          <w:kern w:val="2"/>
          <w:szCs w:val="20"/>
        </w:rPr>
        <w:tab/>
        <w:t>Summary of RAN1 Agreements for Rel-14 DL MUST</w:t>
      </w:r>
      <w:r w:rsidR="00A36015" w:rsidRPr="00A36015">
        <w:rPr>
          <w:rFonts w:ascii="Times New Roman" w:eastAsia="SimSun" w:hAnsi="Times New Roman"/>
          <w:b/>
          <w:color w:val="C00000"/>
          <w:kern w:val="2"/>
          <w:szCs w:val="20"/>
        </w:rPr>
        <w:tab/>
        <w:t>MediaTek</w:t>
      </w:r>
    </w:p>
    <w:p w14:paraId="3DB18DE0" w14:textId="77777777" w:rsidR="00A36015" w:rsidRDefault="00A36015" w:rsidP="00A36015">
      <w:pPr>
        <w:rPr>
          <w:color w:val="1F497D"/>
          <w:szCs w:val="20"/>
          <w:lang w:val="en-US" w:eastAsia="ja-JP"/>
        </w:rPr>
      </w:pPr>
    </w:p>
    <w:p w14:paraId="5F9CA124" w14:textId="77777777" w:rsidR="00A36015" w:rsidRDefault="00A36015" w:rsidP="00A36015">
      <w:pPr>
        <w:rPr>
          <w:color w:val="1F497D"/>
          <w:szCs w:val="20"/>
          <w:lang w:val="en-US" w:eastAsia="ja-JP"/>
        </w:rPr>
      </w:pPr>
      <w:r>
        <w:rPr>
          <w:color w:val="1F497D"/>
          <w:szCs w:val="20"/>
          <w:lang w:val="en-US" w:eastAsia="ja-JP"/>
        </w:rPr>
        <w:t>[86b-06] Editors</w:t>
      </w:r>
    </w:p>
    <w:p w14:paraId="16DEC8F5" w14:textId="77777777" w:rsidR="00A36015" w:rsidRDefault="00A36015" w:rsidP="00A36015">
      <w:pPr>
        <w:rPr>
          <w:color w:val="1F497D"/>
          <w:szCs w:val="20"/>
          <w:lang w:val="en-US" w:eastAsia="ja-JP"/>
        </w:rPr>
      </w:pPr>
      <w:r>
        <w:rPr>
          <w:color w:val="1F497D"/>
          <w:szCs w:val="20"/>
          <w:lang w:val="en-US" w:eastAsia="ja-JP"/>
        </w:rPr>
        <w:t>Further indoor positioning enh. CRs</w:t>
      </w:r>
    </w:p>
    <w:p w14:paraId="7BD02189" w14:textId="77777777" w:rsidR="00A36015" w:rsidRDefault="00A36015" w:rsidP="00A36015">
      <w:pPr>
        <w:rPr>
          <w:color w:val="1F497D"/>
          <w:szCs w:val="20"/>
          <w:lang w:val="en-US" w:eastAsia="ja-JP"/>
        </w:rPr>
      </w:pPr>
      <w:r>
        <w:rPr>
          <w:color w:val="1F497D"/>
          <w:szCs w:val="20"/>
          <w:lang w:val="en-US" w:eastAsia="ja-JP"/>
        </w:rPr>
        <w:t>Editors (36.201, 211, 212, 213, 214) will provide draft CRs including agreements and WA until 10th Nov. (Thu)</w:t>
      </w:r>
    </w:p>
    <w:p w14:paraId="7AA3905C" w14:textId="77777777" w:rsidR="00A36015" w:rsidRDefault="00A36015" w:rsidP="00A36015">
      <w:pPr>
        <w:rPr>
          <w:color w:val="1F497D"/>
          <w:szCs w:val="20"/>
          <w:lang w:val="en-US" w:eastAsia="ja-JP"/>
        </w:rPr>
      </w:pPr>
      <w:r>
        <w:rPr>
          <w:color w:val="1F497D"/>
          <w:szCs w:val="20"/>
          <w:lang w:val="en-US" w:eastAsia="ja-JP"/>
        </w:rPr>
        <w:t>Rapporteur will provide agreements list until 17th Oct.</w:t>
      </w:r>
    </w:p>
    <w:p w14:paraId="6FE6028B" w14:textId="77777777" w:rsidR="00A36015" w:rsidRDefault="00A36015" w:rsidP="00A36015">
      <w:pPr>
        <w:rPr>
          <w:color w:val="1F497D"/>
          <w:szCs w:val="20"/>
          <w:lang w:val="en-US" w:eastAsia="ja-JP"/>
        </w:rPr>
      </w:pPr>
      <w:r>
        <w:rPr>
          <w:color w:val="1F497D"/>
          <w:szCs w:val="20"/>
          <w:lang w:val="en-US" w:eastAsia="ja-JP"/>
        </w:rPr>
        <w:t>All proponents are recommended to check the CRs until the next meeting</w:t>
      </w:r>
    </w:p>
    <w:p w14:paraId="65FC88B4" w14:textId="369E67E4" w:rsidR="00A36015" w:rsidRDefault="00A36015" w:rsidP="00A36015">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List of agreements provided by rapporteur as</w:t>
      </w:r>
    </w:p>
    <w:p w14:paraId="76046806" w14:textId="447B2951" w:rsidR="00A36015" w:rsidRPr="00A36015" w:rsidRDefault="00377AD3" w:rsidP="00A36015">
      <w:pPr>
        <w:rPr>
          <w:rFonts w:ascii="Times New Roman" w:eastAsia="SimSun" w:hAnsi="Times New Roman"/>
          <w:b/>
          <w:color w:val="C00000"/>
          <w:kern w:val="2"/>
          <w:szCs w:val="20"/>
        </w:rPr>
      </w:pPr>
      <w:hyperlink r:id="rId2689" w:history="1">
        <w:r>
          <w:rPr>
            <w:rStyle w:val="Hyperlink"/>
            <w:rFonts w:ascii="Times New Roman" w:eastAsia="SimSun" w:hAnsi="Times New Roman"/>
            <w:b/>
            <w:kern w:val="2"/>
            <w:szCs w:val="20"/>
          </w:rPr>
          <w:t>R1-1611069</w:t>
        </w:r>
      </w:hyperlink>
      <w:r w:rsidR="00A36015" w:rsidRPr="00A36015">
        <w:rPr>
          <w:rFonts w:ascii="Times New Roman" w:eastAsia="SimSun" w:hAnsi="Times New Roman"/>
          <w:b/>
          <w:color w:val="C00000"/>
          <w:kern w:val="2"/>
          <w:szCs w:val="20"/>
        </w:rPr>
        <w:tab/>
        <w:t>Summary of RAN1 agreements for Rel-14 Further Indoor Positioning</w:t>
      </w:r>
      <w:r w:rsidR="00A36015" w:rsidRPr="00A36015">
        <w:rPr>
          <w:rFonts w:ascii="Times New Roman" w:eastAsia="SimSun" w:hAnsi="Times New Roman"/>
          <w:b/>
          <w:color w:val="C00000"/>
          <w:kern w:val="2"/>
          <w:szCs w:val="20"/>
        </w:rPr>
        <w:tab/>
        <w:t>Huawei, HiSilicon, NextNav</w:t>
      </w:r>
    </w:p>
    <w:p w14:paraId="7D484849" w14:textId="77777777" w:rsidR="00A36015" w:rsidRDefault="00A36015">
      <w:pPr>
        <w:rPr>
          <w:color w:val="1F497D"/>
          <w:szCs w:val="20"/>
          <w:lang w:val="en-US" w:eastAsia="ja-JP"/>
        </w:rPr>
      </w:pPr>
    </w:p>
    <w:p w14:paraId="5F098708" w14:textId="77777777" w:rsidR="00A36015" w:rsidRDefault="00A36015" w:rsidP="00A36015">
      <w:pPr>
        <w:rPr>
          <w:color w:val="1F497D"/>
          <w:szCs w:val="20"/>
          <w:lang w:val="en-US" w:eastAsia="ja-JP"/>
        </w:rPr>
      </w:pPr>
      <w:r>
        <w:rPr>
          <w:color w:val="1F497D"/>
          <w:szCs w:val="20"/>
          <w:lang w:val="en-US" w:eastAsia="ja-JP"/>
        </w:rPr>
        <w:t>[86b-07] Editors</w:t>
      </w:r>
    </w:p>
    <w:p w14:paraId="0B8E36C5" w14:textId="77777777" w:rsidR="00A36015" w:rsidRDefault="00A36015" w:rsidP="00A36015">
      <w:pPr>
        <w:rPr>
          <w:color w:val="1F497D"/>
          <w:szCs w:val="20"/>
          <w:lang w:val="en-US" w:eastAsia="ja-JP"/>
        </w:rPr>
      </w:pPr>
      <w:r>
        <w:rPr>
          <w:color w:val="1F497D"/>
          <w:szCs w:val="20"/>
          <w:lang w:val="en-US" w:eastAsia="ja-JP"/>
        </w:rPr>
        <w:lastRenderedPageBreak/>
        <w:t>SRS carrier based switching CRs</w:t>
      </w:r>
    </w:p>
    <w:p w14:paraId="69D7D684" w14:textId="77777777" w:rsidR="00A36015" w:rsidRDefault="00A36015" w:rsidP="00A36015">
      <w:pPr>
        <w:rPr>
          <w:color w:val="1F497D"/>
          <w:szCs w:val="20"/>
          <w:lang w:val="en-US" w:eastAsia="ja-JP"/>
        </w:rPr>
      </w:pPr>
      <w:r>
        <w:rPr>
          <w:color w:val="1F497D"/>
          <w:szCs w:val="20"/>
          <w:lang w:val="en-US" w:eastAsia="ja-JP"/>
        </w:rPr>
        <w:t>Editors (36.201, 211, 212, 213, 214) will provide draft CRs including agreements and WA until 10th Nov. (Thu)</w:t>
      </w:r>
    </w:p>
    <w:p w14:paraId="184D7393" w14:textId="77777777" w:rsidR="00A36015" w:rsidRDefault="00A36015" w:rsidP="00A36015">
      <w:pPr>
        <w:rPr>
          <w:color w:val="1F497D"/>
          <w:szCs w:val="20"/>
          <w:lang w:val="en-US" w:eastAsia="ja-JP"/>
        </w:rPr>
      </w:pPr>
      <w:r>
        <w:rPr>
          <w:color w:val="1F497D"/>
          <w:szCs w:val="20"/>
          <w:lang w:val="en-US" w:eastAsia="ja-JP"/>
        </w:rPr>
        <w:t>Rapporteur will provide agreements list until 17th Oct.</w:t>
      </w:r>
    </w:p>
    <w:p w14:paraId="6E579E46" w14:textId="77777777" w:rsidR="00A36015" w:rsidRDefault="00A36015" w:rsidP="00A36015">
      <w:pPr>
        <w:rPr>
          <w:color w:val="1F497D"/>
          <w:szCs w:val="20"/>
          <w:lang w:val="en-US" w:eastAsia="ja-JP"/>
        </w:rPr>
      </w:pPr>
      <w:r>
        <w:rPr>
          <w:color w:val="1F497D"/>
          <w:szCs w:val="20"/>
          <w:lang w:val="en-US" w:eastAsia="ja-JP"/>
        </w:rPr>
        <w:t>All proponents are recommended to check the CRs until the next meeting</w:t>
      </w:r>
    </w:p>
    <w:p w14:paraId="15135B1D" w14:textId="77777777" w:rsidR="00A36015" w:rsidRDefault="00A36015" w:rsidP="00A36015">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List of agreements provided by rapporteur as</w:t>
      </w:r>
    </w:p>
    <w:p w14:paraId="2AF3562D" w14:textId="58B377FA" w:rsidR="00A36015" w:rsidRPr="00A36015" w:rsidRDefault="00377AD3" w:rsidP="00A36015">
      <w:pPr>
        <w:rPr>
          <w:rFonts w:ascii="Times New Roman" w:eastAsia="SimSun" w:hAnsi="Times New Roman"/>
          <w:b/>
          <w:color w:val="C00000"/>
          <w:kern w:val="2"/>
          <w:szCs w:val="20"/>
        </w:rPr>
      </w:pPr>
      <w:hyperlink r:id="rId2690" w:history="1">
        <w:r>
          <w:rPr>
            <w:rStyle w:val="Hyperlink"/>
            <w:rFonts w:ascii="Times New Roman" w:eastAsia="SimSun" w:hAnsi="Times New Roman"/>
            <w:b/>
            <w:kern w:val="2"/>
            <w:szCs w:val="20"/>
          </w:rPr>
          <w:t>R1-1611067</w:t>
        </w:r>
      </w:hyperlink>
      <w:r w:rsidR="00A36015" w:rsidRPr="00A36015">
        <w:rPr>
          <w:rFonts w:ascii="Times New Roman" w:eastAsia="SimSun" w:hAnsi="Times New Roman"/>
          <w:b/>
          <w:color w:val="C00000"/>
          <w:kern w:val="2"/>
          <w:szCs w:val="20"/>
        </w:rPr>
        <w:tab/>
        <w:t>List of agreements for “SRS Carrier-Based Switching”</w:t>
      </w:r>
      <w:r w:rsidR="00A36015" w:rsidRPr="00A36015">
        <w:rPr>
          <w:rFonts w:ascii="Times New Roman" w:eastAsia="SimSun" w:hAnsi="Times New Roman"/>
          <w:b/>
          <w:color w:val="C00000"/>
          <w:kern w:val="2"/>
          <w:szCs w:val="20"/>
        </w:rPr>
        <w:tab/>
        <w:t>Huawei</w:t>
      </w:r>
    </w:p>
    <w:p w14:paraId="59779C6C" w14:textId="77777777" w:rsidR="00A36015" w:rsidRDefault="00A36015" w:rsidP="00A36015">
      <w:pPr>
        <w:rPr>
          <w:color w:val="1F497D"/>
          <w:szCs w:val="20"/>
          <w:lang w:val="en-US" w:eastAsia="ja-JP"/>
        </w:rPr>
      </w:pPr>
    </w:p>
    <w:p w14:paraId="55CB29B6" w14:textId="1C17D5F3" w:rsidR="00A36015" w:rsidRDefault="00A36015" w:rsidP="00A36015">
      <w:pPr>
        <w:rPr>
          <w:color w:val="1F497D"/>
          <w:szCs w:val="20"/>
          <w:lang w:val="en-US" w:eastAsia="ja-JP"/>
        </w:rPr>
      </w:pPr>
      <w:r>
        <w:rPr>
          <w:color w:val="1F497D"/>
          <w:szCs w:val="20"/>
          <w:lang w:val="en-US" w:eastAsia="ja-JP"/>
        </w:rPr>
        <w:t>[86b-08] Editors</w:t>
      </w:r>
    </w:p>
    <w:p w14:paraId="6E0C2120" w14:textId="77777777" w:rsidR="00A36015" w:rsidRDefault="00A36015" w:rsidP="00A36015">
      <w:pPr>
        <w:rPr>
          <w:color w:val="1F497D"/>
          <w:szCs w:val="20"/>
          <w:lang w:val="en-US" w:eastAsia="ja-JP"/>
        </w:rPr>
      </w:pPr>
      <w:r>
        <w:rPr>
          <w:color w:val="1F497D"/>
          <w:szCs w:val="20"/>
          <w:lang w:val="en-US" w:eastAsia="ja-JP"/>
        </w:rPr>
        <w:t>High speed CRs</w:t>
      </w:r>
    </w:p>
    <w:p w14:paraId="625FCC0C" w14:textId="77777777" w:rsidR="00A36015" w:rsidRDefault="00A36015" w:rsidP="00A36015">
      <w:pPr>
        <w:rPr>
          <w:color w:val="1F497D"/>
          <w:szCs w:val="20"/>
          <w:lang w:val="en-US" w:eastAsia="ja-JP"/>
        </w:rPr>
      </w:pPr>
      <w:r>
        <w:rPr>
          <w:color w:val="1F497D"/>
          <w:szCs w:val="20"/>
          <w:lang w:val="en-US" w:eastAsia="ja-JP"/>
        </w:rPr>
        <w:t>Editors (36.201, 211, 212, 213, 214) will provide draft CRs including agreements and WA until 10th Nov. (Thu)</w:t>
      </w:r>
    </w:p>
    <w:p w14:paraId="1023D948" w14:textId="77777777" w:rsidR="00A36015" w:rsidRDefault="00A36015" w:rsidP="00A36015">
      <w:pPr>
        <w:rPr>
          <w:color w:val="1F497D"/>
          <w:szCs w:val="20"/>
          <w:lang w:val="en-US" w:eastAsia="ja-JP"/>
        </w:rPr>
      </w:pPr>
      <w:r>
        <w:rPr>
          <w:color w:val="1F497D"/>
          <w:szCs w:val="20"/>
          <w:lang w:val="en-US" w:eastAsia="ja-JP"/>
        </w:rPr>
        <w:t>Rapporteur will provide agreements list until 17th Oct.</w:t>
      </w:r>
    </w:p>
    <w:p w14:paraId="4A53485E" w14:textId="77777777" w:rsidR="00A36015" w:rsidRDefault="00A36015" w:rsidP="00A36015">
      <w:pPr>
        <w:rPr>
          <w:color w:val="1F497D"/>
          <w:szCs w:val="20"/>
          <w:lang w:val="en-US" w:eastAsia="ja-JP"/>
        </w:rPr>
      </w:pPr>
      <w:r>
        <w:rPr>
          <w:color w:val="1F497D"/>
          <w:szCs w:val="20"/>
          <w:lang w:val="en-US" w:eastAsia="ja-JP"/>
        </w:rPr>
        <w:t>All proponents are recommended to check the CRs until the next meeting</w:t>
      </w:r>
    </w:p>
    <w:p w14:paraId="5CB8D092" w14:textId="77777777" w:rsidR="00A36015" w:rsidRDefault="00A36015" w:rsidP="00A36015">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List of agreements provided by rapporteur as</w:t>
      </w:r>
    </w:p>
    <w:p w14:paraId="39265C1D" w14:textId="0BD2D2FE" w:rsidR="00A36015" w:rsidRPr="00A36015" w:rsidRDefault="00377AD3" w:rsidP="00A36015">
      <w:pPr>
        <w:rPr>
          <w:rFonts w:ascii="Times New Roman" w:eastAsia="SimSun" w:hAnsi="Times New Roman"/>
          <w:b/>
          <w:color w:val="C00000"/>
          <w:kern w:val="2"/>
          <w:szCs w:val="20"/>
        </w:rPr>
      </w:pPr>
      <w:hyperlink r:id="rId2691" w:history="1">
        <w:r>
          <w:rPr>
            <w:rStyle w:val="Hyperlink"/>
            <w:rFonts w:ascii="Times New Roman" w:eastAsia="SimSun" w:hAnsi="Times New Roman"/>
            <w:b/>
            <w:kern w:val="2"/>
            <w:szCs w:val="20"/>
          </w:rPr>
          <w:t>R1-1611068</w:t>
        </w:r>
      </w:hyperlink>
      <w:r w:rsidR="00A36015" w:rsidRPr="00A36015">
        <w:rPr>
          <w:rFonts w:ascii="Times New Roman" w:eastAsia="SimSun" w:hAnsi="Times New Roman"/>
          <w:b/>
          <w:color w:val="C00000"/>
          <w:kern w:val="2"/>
          <w:szCs w:val="20"/>
        </w:rPr>
        <w:tab/>
        <w:t>Summary of RAN1 agreements for Rel-14 work item on ‘Performance enhancements for high speed scenario’</w:t>
      </w:r>
      <w:r w:rsidR="00A36015" w:rsidRPr="00A36015">
        <w:rPr>
          <w:rFonts w:ascii="Times New Roman" w:eastAsia="SimSun" w:hAnsi="Times New Roman"/>
          <w:b/>
          <w:color w:val="C00000"/>
          <w:kern w:val="2"/>
          <w:szCs w:val="20"/>
        </w:rPr>
        <w:tab/>
        <w:t>Huawei, HiSilicon, NTT DOCOMO</w:t>
      </w:r>
    </w:p>
    <w:p w14:paraId="20C7FD8F" w14:textId="77777777" w:rsidR="00A36015" w:rsidRPr="00A71EA8" w:rsidRDefault="00A36015" w:rsidP="0012593B">
      <w:pPr>
        <w:rPr>
          <w:szCs w:val="20"/>
          <w:lang w:eastAsia="ja-JP"/>
        </w:rPr>
      </w:pPr>
    </w:p>
    <w:p w14:paraId="554E9337" w14:textId="77777777" w:rsidR="007A5AC0" w:rsidRPr="00A71EA8" w:rsidRDefault="007A5AC0" w:rsidP="0066391F">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5579B5BC" w14:textId="77777777" w:rsidR="00A17014" w:rsidRPr="00A71EA8" w:rsidRDefault="00A17014" w:rsidP="00A17014">
      <w:pPr>
        <w:rPr>
          <w:rFonts w:ascii="Times New Roman" w:eastAsia="SimSun" w:hAnsi="Times New Roman"/>
          <w:kern w:val="2"/>
          <w:szCs w:val="20"/>
          <w:lang w:val="en-US"/>
        </w:rPr>
      </w:pPr>
    </w:p>
    <w:p w14:paraId="2FA5091C" w14:textId="1B07891C" w:rsidR="00A34E2B" w:rsidRPr="00A71EA8" w:rsidRDefault="00A71EA8" w:rsidP="00C17CF0">
      <w:pPr>
        <w:rPr>
          <w:rFonts w:ascii="Times New Roman" w:eastAsia="SimSun" w:hAnsi="Times New Roman"/>
          <w:b/>
          <w:kern w:val="2"/>
          <w:szCs w:val="20"/>
        </w:rPr>
      </w:pPr>
      <w:r w:rsidRPr="00A71EA8">
        <w:t>None</w:t>
      </w:r>
    </w:p>
    <w:p w14:paraId="56B603FF" w14:textId="77777777" w:rsidR="0040112C" w:rsidRPr="00A71EA8" w:rsidRDefault="0040112C">
      <w:pPr>
        <w:rPr>
          <w:szCs w:val="20"/>
          <w:lang w:eastAsia="ja-JP"/>
        </w:rPr>
      </w:pPr>
    </w:p>
    <w:p w14:paraId="57943DAD" w14:textId="77777777" w:rsidR="009B39B3" w:rsidRPr="00A71EA8" w:rsidRDefault="009B39B3" w:rsidP="0066391F">
      <w:pPr>
        <w:numPr>
          <w:ilvl w:val="0"/>
          <w:numId w:val="9"/>
        </w:numPr>
        <w:rPr>
          <w:rFonts w:ascii="Times New Roman" w:hAnsi="Times New Roman"/>
          <w:b/>
          <w:szCs w:val="20"/>
        </w:rPr>
      </w:pPr>
      <w:r w:rsidRPr="00A71EA8">
        <w:rPr>
          <w:rFonts w:ascii="Times New Roman" w:hAnsi="Times New Roman"/>
          <w:b/>
          <w:szCs w:val="20"/>
        </w:rPr>
        <w:t>Miscellaneous</w:t>
      </w:r>
    </w:p>
    <w:p w14:paraId="6B92EC6B" w14:textId="77777777" w:rsidR="000B1042" w:rsidRDefault="000B1042" w:rsidP="00E02871">
      <w:pPr>
        <w:rPr>
          <w:lang w:val="en-US" w:eastAsia="ja-JP"/>
        </w:rPr>
      </w:pPr>
    </w:p>
    <w:p w14:paraId="2D7C41FC" w14:textId="77777777" w:rsidR="00E02871" w:rsidRDefault="00E02871" w:rsidP="00E02871">
      <w:pPr>
        <w:rPr>
          <w:rFonts w:ascii="Arial" w:hAnsi="Arial"/>
          <w:color w:val="1F497D"/>
          <w:szCs w:val="20"/>
          <w:lang w:val="en-US" w:eastAsia="ja-JP"/>
        </w:rPr>
      </w:pPr>
      <w:r>
        <w:rPr>
          <w:color w:val="1F497D"/>
          <w:szCs w:val="20"/>
          <w:lang w:val="en-US" w:eastAsia="ja-JP"/>
        </w:rPr>
        <w:t>[86b-01] Peter (Qualcomm)</w:t>
      </w:r>
    </w:p>
    <w:p w14:paraId="2BDB1CF0" w14:textId="7B10E34F" w:rsidR="003F3978" w:rsidRPr="00256677" w:rsidRDefault="00377AD3" w:rsidP="003F3978">
      <w:pPr>
        <w:rPr>
          <w:rFonts w:eastAsia="MS Mincho"/>
          <w:b/>
          <w:lang w:eastAsia="ja-JP"/>
        </w:rPr>
      </w:pPr>
      <w:hyperlink r:id="rId2692" w:history="1">
        <w:r>
          <w:rPr>
            <w:rStyle w:val="Hyperlink"/>
            <w:rFonts w:eastAsia="MS Mincho"/>
            <w:b/>
            <w:lang w:eastAsia="ja-JP"/>
          </w:rPr>
          <w:t>R1-1610413</w:t>
        </w:r>
      </w:hyperlink>
      <w:r w:rsidR="003F3978" w:rsidRPr="00256677">
        <w:rPr>
          <w:rFonts w:eastAsia="MS Mincho" w:hint="eastAsia"/>
          <w:b/>
          <w:lang w:eastAsia="ja-JP"/>
        </w:rPr>
        <w:tab/>
      </w:r>
      <w:r w:rsidR="003F3978" w:rsidRPr="00256677">
        <w:rPr>
          <w:rFonts w:eastAsia="MS Mincho"/>
          <w:b/>
          <w:lang w:eastAsia="ja-JP"/>
        </w:rPr>
        <w:t>Introduction of new Transport Block Size for DL 256QAM</w:t>
      </w:r>
      <w:r w:rsidR="003F3978" w:rsidRPr="00256677">
        <w:rPr>
          <w:rFonts w:eastAsia="MS Mincho"/>
          <w:b/>
          <w:lang w:eastAsia="ja-JP"/>
        </w:rPr>
        <w:tab/>
        <w:t>Q</w:t>
      </w:r>
      <w:r w:rsidR="003F3978" w:rsidRPr="00256677">
        <w:rPr>
          <w:rFonts w:eastAsia="MS Mincho" w:hint="eastAsia"/>
          <w:b/>
          <w:lang w:eastAsia="ja-JP"/>
        </w:rPr>
        <w:t>ualcomm</w:t>
      </w:r>
    </w:p>
    <w:p w14:paraId="70D75F74" w14:textId="51CC3B33" w:rsidR="00E02871" w:rsidRDefault="00E02871" w:rsidP="00E02871">
      <w:pPr>
        <w:rPr>
          <w:color w:val="1F497D"/>
          <w:szCs w:val="20"/>
          <w:lang w:val="en-US" w:eastAsia="ja-JP"/>
        </w:rPr>
      </w:pPr>
      <w:r>
        <w:rPr>
          <w:color w:val="1F497D"/>
          <w:szCs w:val="20"/>
          <w:lang w:val="en-US" w:eastAsia="ja-JP"/>
        </w:rPr>
        <w:t>Email approval until Oct.</w:t>
      </w:r>
      <w:r w:rsidR="003F3978">
        <w:rPr>
          <w:color w:val="1F497D"/>
          <w:szCs w:val="20"/>
          <w:lang w:val="en-US" w:eastAsia="ja-JP"/>
        </w:rPr>
        <w:t xml:space="preserve"> 27</w:t>
      </w:r>
      <w:r w:rsidR="003F3978" w:rsidRPr="003F3978">
        <w:rPr>
          <w:color w:val="1F497D"/>
          <w:szCs w:val="20"/>
          <w:vertAlign w:val="superscript"/>
          <w:lang w:val="en-US" w:eastAsia="ja-JP"/>
        </w:rPr>
        <w:t>th</w:t>
      </w:r>
      <w:r w:rsidR="003F3978">
        <w:rPr>
          <w:color w:val="1F497D"/>
          <w:szCs w:val="20"/>
          <w:lang w:val="en-US" w:eastAsia="ja-JP"/>
        </w:rPr>
        <w:t>.</w:t>
      </w:r>
    </w:p>
    <w:p w14:paraId="1175DE87" w14:textId="735CA20D"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FE4E7E">
        <w:rPr>
          <w:rFonts w:ascii="Times New Roman" w:eastAsia="SimSun" w:hAnsi="Times New Roman"/>
          <w:b/>
          <w:color w:val="C00000"/>
          <w:kern w:val="2"/>
          <w:szCs w:val="20"/>
        </w:rPr>
        <w:t xml:space="preserve"> As a conclusion of this email thread, Mr Chair asked for a discussion summary being submitted at next RAN1#87 meeting.</w:t>
      </w:r>
    </w:p>
    <w:p w14:paraId="4D253F0C" w14:textId="77777777" w:rsidR="003F3978" w:rsidRDefault="003F3978" w:rsidP="00E02871">
      <w:pPr>
        <w:rPr>
          <w:color w:val="1F497D"/>
          <w:szCs w:val="20"/>
          <w:lang w:val="en-US" w:eastAsia="ja-JP"/>
        </w:rPr>
      </w:pPr>
    </w:p>
    <w:p w14:paraId="71E69E68" w14:textId="77777777" w:rsidR="00E02871" w:rsidRDefault="00E02871" w:rsidP="00E02871">
      <w:pPr>
        <w:rPr>
          <w:color w:val="1F497D"/>
          <w:szCs w:val="20"/>
          <w:lang w:val="en-US" w:eastAsia="ja-JP"/>
        </w:rPr>
      </w:pPr>
      <w:r>
        <w:rPr>
          <w:color w:val="1F497D"/>
          <w:szCs w:val="20"/>
          <w:lang w:val="en-US" w:eastAsia="ja-JP"/>
        </w:rPr>
        <w:t>[86b-02] Peter (Qualcomm)</w:t>
      </w:r>
    </w:p>
    <w:p w14:paraId="5713ABB7" w14:textId="5F59C3ED" w:rsidR="00A36015" w:rsidRPr="006928EE" w:rsidRDefault="00377AD3" w:rsidP="00A36015">
      <w:pPr>
        <w:rPr>
          <w:rFonts w:eastAsia="MS Mincho"/>
          <w:b/>
          <w:lang w:eastAsia="ja-JP"/>
        </w:rPr>
      </w:pPr>
      <w:hyperlink r:id="rId2693" w:history="1">
        <w:r>
          <w:rPr>
            <w:rStyle w:val="Hyperlink"/>
            <w:rFonts w:eastAsia="MS Mincho"/>
            <w:b/>
            <w:lang w:eastAsia="ja-JP"/>
          </w:rPr>
          <w:t>R1-1610094</w:t>
        </w:r>
      </w:hyperlink>
      <w:r w:rsidR="00A36015" w:rsidRPr="006928EE">
        <w:rPr>
          <w:rFonts w:eastAsia="MS Mincho"/>
          <w:b/>
          <w:lang w:eastAsia="ja-JP"/>
        </w:rPr>
        <w:tab/>
        <w:t>Clarification on a few PUCCH format 4 and 5 related issues in eCA</w:t>
      </w:r>
      <w:r w:rsidR="00A36015" w:rsidRPr="006928EE">
        <w:rPr>
          <w:rFonts w:eastAsia="MS Mincho"/>
          <w:b/>
          <w:lang w:eastAsia="ja-JP"/>
        </w:rPr>
        <w:tab/>
        <w:t>Qualcomm Incorporated</w:t>
      </w:r>
    </w:p>
    <w:p w14:paraId="440EF404" w14:textId="31B12F4B" w:rsidR="00E02871" w:rsidRDefault="00E02871" w:rsidP="00E02871">
      <w:pPr>
        <w:rPr>
          <w:color w:val="1F497D"/>
          <w:szCs w:val="20"/>
          <w:lang w:val="en-US" w:eastAsia="ja-JP"/>
        </w:rPr>
      </w:pPr>
      <w:r>
        <w:rPr>
          <w:color w:val="1F497D"/>
          <w:szCs w:val="20"/>
          <w:lang w:val="en-US" w:eastAsia="ja-JP"/>
        </w:rPr>
        <w:t>The 1st and 3rd issues are for email discuss till Oct.</w:t>
      </w:r>
      <w:r w:rsidR="00A36015">
        <w:rPr>
          <w:color w:val="1F497D"/>
          <w:szCs w:val="20"/>
          <w:lang w:val="en-US" w:eastAsia="ja-JP"/>
        </w:rPr>
        <w:t xml:space="preserve"> 21</w:t>
      </w:r>
      <w:r w:rsidR="00A36015">
        <w:rPr>
          <w:color w:val="1F497D"/>
          <w:szCs w:val="20"/>
          <w:vertAlign w:val="superscript"/>
          <w:lang w:val="en-US" w:eastAsia="ja-JP"/>
        </w:rPr>
        <w:t xml:space="preserve">st </w:t>
      </w:r>
    </w:p>
    <w:p w14:paraId="7BA34011" w14:textId="77777777" w:rsidR="00FE4E7E" w:rsidRDefault="00FE4E7E" w:rsidP="00FE4E7E">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As a conclusion of this email thread, Mr Chair asked for a discussion summary being submitted at next RAN1#87 meeting.</w:t>
      </w:r>
    </w:p>
    <w:p w14:paraId="614FBCCC" w14:textId="77777777" w:rsidR="00FE4E7E" w:rsidRDefault="00FE4E7E" w:rsidP="00FE4E7E">
      <w:pPr>
        <w:rPr>
          <w:color w:val="1F497D"/>
          <w:szCs w:val="20"/>
          <w:lang w:val="en-US" w:eastAsia="ja-JP"/>
        </w:rPr>
      </w:pPr>
    </w:p>
    <w:p w14:paraId="16BBD344" w14:textId="17E257D1" w:rsidR="00E02871" w:rsidRDefault="00E02871" w:rsidP="00FE4E7E">
      <w:pPr>
        <w:rPr>
          <w:color w:val="1F497D"/>
          <w:szCs w:val="20"/>
          <w:lang w:val="en-US" w:eastAsia="ja-JP"/>
        </w:rPr>
      </w:pPr>
      <w:r>
        <w:rPr>
          <w:color w:val="1F497D"/>
          <w:szCs w:val="20"/>
          <w:lang w:val="en-US" w:eastAsia="ja-JP"/>
        </w:rPr>
        <w:t>[86b-09] Hoondong (Samsung)</w:t>
      </w:r>
    </w:p>
    <w:p w14:paraId="4BF498EE" w14:textId="37F2B382" w:rsidR="00E02871" w:rsidRDefault="00E02871" w:rsidP="00E02871">
      <w:pPr>
        <w:rPr>
          <w:color w:val="1F497D"/>
          <w:szCs w:val="20"/>
          <w:lang w:val="en-US" w:eastAsia="ja-JP"/>
        </w:rPr>
      </w:pPr>
      <w:r>
        <w:rPr>
          <w:color w:val="1F497D"/>
          <w:szCs w:val="20"/>
          <w:lang w:val="en-US" w:eastAsia="ja-JP"/>
        </w:rPr>
        <w:t>Quantized Advanced CSI Feedback Structure for eFD-MIMO</w:t>
      </w:r>
      <w:r w:rsidR="00A7360B">
        <w:rPr>
          <w:color w:val="1F497D"/>
          <w:szCs w:val="20"/>
          <w:lang w:val="en-US" w:eastAsia="ja-JP"/>
        </w:rPr>
        <w:t xml:space="preserve"> for e</w:t>
      </w:r>
      <w:r>
        <w:rPr>
          <w:color w:val="1F497D"/>
          <w:szCs w:val="20"/>
          <w:lang w:val="en-US" w:eastAsia="ja-JP"/>
        </w:rPr>
        <w:t xml:space="preserve">mail discussion considering the two proposals and any possible refinement/updates/merging (including </w:t>
      </w:r>
      <w:hyperlink r:id="rId2694" w:history="1">
        <w:r w:rsidR="00377AD3">
          <w:rPr>
            <w:rStyle w:val="Hyperlink"/>
            <w:szCs w:val="20"/>
            <w:lang w:val="en-US" w:eastAsia="ja-JP"/>
          </w:rPr>
          <w:t>R1-1611018</w:t>
        </w:r>
      </w:hyperlink>
      <w:r>
        <w:rPr>
          <w:color w:val="1F497D"/>
          <w:szCs w:val="20"/>
          <w:lang w:val="en-US" w:eastAsia="ja-JP"/>
        </w:rPr>
        <w:t>), until 27th October</w:t>
      </w:r>
    </w:p>
    <w:p w14:paraId="019BC9F1" w14:textId="061E43AD"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FC0835">
        <w:rPr>
          <w:rFonts w:ascii="Times New Roman" w:eastAsia="SimSun" w:hAnsi="Times New Roman"/>
          <w:b/>
          <w:color w:val="C00000"/>
          <w:kern w:val="2"/>
          <w:szCs w:val="20"/>
        </w:rPr>
        <w:t xml:space="preserve"> According to Mr Chair’s email posted on October 28</w:t>
      </w:r>
      <w:r w:rsidR="00FC0835" w:rsidRPr="00FC0835">
        <w:rPr>
          <w:rFonts w:ascii="Times New Roman" w:eastAsia="SimSun" w:hAnsi="Times New Roman"/>
          <w:b/>
          <w:color w:val="C00000"/>
          <w:kern w:val="2"/>
          <w:szCs w:val="20"/>
          <w:vertAlign w:val="superscript"/>
        </w:rPr>
        <w:t>th</w:t>
      </w:r>
      <w:r w:rsidR="00FC0835">
        <w:rPr>
          <w:rFonts w:ascii="Times New Roman" w:eastAsia="SimSun" w:hAnsi="Times New Roman"/>
          <w:b/>
          <w:color w:val="C00000"/>
          <w:kern w:val="2"/>
          <w:szCs w:val="20"/>
        </w:rPr>
        <w:t>, the following is agreed:</w:t>
      </w:r>
    </w:p>
    <w:p w14:paraId="051D21BC" w14:textId="29D5FDA5" w:rsidR="00FC0835" w:rsidRPr="00FC0835" w:rsidRDefault="00FC0835" w:rsidP="0066391F">
      <w:pPr>
        <w:pStyle w:val="ListParagraph"/>
        <w:numPr>
          <w:ilvl w:val="0"/>
          <w:numId w:val="279"/>
        </w:numPr>
        <w:rPr>
          <w:b/>
          <w:color w:val="C00000"/>
          <w:kern w:val="2"/>
        </w:rPr>
      </w:pPr>
      <w:r w:rsidRPr="00FC0835">
        <w:rPr>
          <w:b/>
          <w:color w:val="C00000"/>
          <w:kern w:val="2"/>
        </w:rPr>
        <w:t xml:space="preserve">For advanced CSI feedback, at least one of the following types of beam group is supported </w:t>
      </w:r>
    </w:p>
    <w:p w14:paraId="49A3E52A" w14:textId="24EC717D" w:rsidR="00FC0835" w:rsidRPr="00FC0835" w:rsidRDefault="00FC0835" w:rsidP="0066391F">
      <w:pPr>
        <w:pStyle w:val="ListParagraph"/>
        <w:numPr>
          <w:ilvl w:val="1"/>
          <w:numId w:val="279"/>
        </w:numPr>
        <w:rPr>
          <w:b/>
          <w:color w:val="C00000"/>
          <w:kern w:val="2"/>
        </w:rPr>
      </w:pPr>
      <w:r w:rsidRPr="00FC0835">
        <w:rPr>
          <w:b/>
          <w:color w:val="C00000"/>
          <w:kern w:val="2"/>
        </w:rPr>
        <w:t xml:space="preserve">Type 1: Class A based W1 (non-orthogonal) </w:t>
      </w:r>
    </w:p>
    <w:p w14:paraId="2F9B5B1E" w14:textId="5577BE07" w:rsidR="00FC0835" w:rsidRPr="00FC0835" w:rsidRDefault="00FC0835" w:rsidP="0066391F">
      <w:pPr>
        <w:pStyle w:val="ListParagraph"/>
        <w:numPr>
          <w:ilvl w:val="1"/>
          <w:numId w:val="279"/>
        </w:numPr>
        <w:rPr>
          <w:b/>
          <w:color w:val="C00000"/>
          <w:kern w:val="2"/>
        </w:rPr>
      </w:pPr>
      <w:r w:rsidRPr="00FC0835">
        <w:rPr>
          <w:b/>
          <w:color w:val="C00000"/>
          <w:kern w:val="2"/>
        </w:rPr>
        <w:t xml:space="preserve">Type 2: Unrestricted orthogonal W1 </w:t>
      </w:r>
    </w:p>
    <w:p w14:paraId="76036616" w14:textId="753D0B8A" w:rsidR="00FC0835" w:rsidRPr="00FC0835" w:rsidRDefault="00FC0835" w:rsidP="0066391F">
      <w:pPr>
        <w:pStyle w:val="ListParagraph"/>
        <w:numPr>
          <w:ilvl w:val="1"/>
          <w:numId w:val="279"/>
        </w:numPr>
        <w:rPr>
          <w:b/>
          <w:color w:val="C00000"/>
          <w:kern w:val="2"/>
        </w:rPr>
      </w:pPr>
      <w:r w:rsidRPr="00FC0835">
        <w:rPr>
          <w:b/>
          <w:color w:val="C00000"/>
          <w:kern w:val="2"/>
        </w:rPr>
        <w:lastRenderedPageBreak/>
        <w:t xml:space="preserve">Type 3: Orthogonal beams with restricted beam pattern </w:t>
      </w:r>
    </w:p>
    <w:p w14:paraId="7B70522D" w14:textId="7E92178D" w:rsidR="00FC0835" w:rsidRPr="00FC0835" w:rsidRDefault="00FC0835" w:rsidP="0066391F">
      <w:pPr>
        <w:pStyle w:val="ListParagraph"/>
        <w:numPr>
          <w:ilvl w:val="0"/>
          <w:numId w:val="279"/>
        </w:numPr>
        <w:rPr>
          <w:b/>
          <w:color w:val="C00000"/>
          <w:kern w:val="2"/>
        </w:rPr>
      </w:pPr>
      <w:r w:rsidRPr="00FC0835">
        <w:rPr>
          <w:b/>
          <w:color w:val="C00000"/>
          <w:kern w:val="2"/>
        </w:rPr>
        <w:t xml:space="preserve">For advanced CSI feedback, RAN1 will specify only rank-1 and rank-2 codebooks </w:t>
      </w:r>
    </w:p>
    <w:p w14:paraId="1F0D6FAD" w14:textId="624C9069" w:rsidR="00FC0835" w:rsidRPr="00FC0835" w:rsidRDefault="00FC0835" w:rsidP="0066391F">
      <w:pPr>
        <w:pStyle w:val="ListParagraph"/>
        <w:numPr>
          <w:ilvl w:val="1"/>
          <w:numId w:val="279"/>
        </w:numPr>
        <w:rPr>
          <w:b/>
          <w:color w:val="C00000"/>
          <w:kern w:val="2"/>
        </w:rPr>
      </w:pPr>
      <w:r w:rsidRPr="00FC0835">
        <w:rPr>
          <w:b/>
          <w:color w:val="C00000"/>
          <w:kern w:val="2"/>
        </w:rPr>
        <w:t xml:space="preserve">FFS, rank 3-4 </w:t>
      </w:r>
    </w:p>
    <w:p w14:paraId="22DD58B7" w14:textId="77777777" w:rsidR="00FC0835" w:rsidRPr="00FC0835" w:rsidRDefault="00FC0835" w:rsidP="0066391F">
      <w:pPr>
        <w:pStyle w:val="ListParagraph"/>
        <w:numPr>
          <w:ilvl w:val="1"/>
          <w:numId w:val="279"/>
        </w:numPr>
        <w:rPr>
          <w:b/>
          <w:color w:val="C00000"/>
          <w:kern w:val="2"/>
        </w:rPr>
      </w:pPr>
      <w:r w:rsidRPr="00FC0835">
        <w:rPr>
          <w:b/>
          <w:color w:val="C00000"/>
          <w:kern w:val="2"/>
        </w:rPr>
        <w:t>Note: For rank 5-8, Rel.13 codebooks, as well as the extension and/or enhancement to more than 16 ports, can be reused</w:t>
      </w:r>
    </w:p>
    <w:p w14:paraId="5F20E3AD" w14:textId="77777777" w:rsidR="00FC0835" w:rsidRDefault="00FC0835" w:rsidP="00FC0835">
      <w:pPr>
        <w:rPr>
          <w:rFonts w:ascii="Times New Roman" w:eastAsia="SimSun" w:hAnsi="Times New Roman"/>
          <w:b/>
          <w:color w:val="C00000"/>
          <w:kern w:val="2"/>
          <w:szCs w:val="20"/>
        </w:rPr>
      </w:pPr>
    </w:p>
    <w:p w14:paraId="509ED01B" w14:textId="20A117F5" w:rsidR="00E02871" w:rsidRDefault="00E02871" w:rsidP="00FC0835">
      <w:pPr>
        <w:rPr>
          <w:color w:val="1F497D"/>
          <w:szCs w:val="20"/>
          <w:lang w:val="en-US" w:eastAsia="ja-JP"/>
        </w:rPr>
      </w:pPr>
      <w:r>
        <w:rPr>
          <w:color w:val="1F497D"/>
          <w:szCs w:val="20"/>
          <w:lang w:val="en-US" w:eastAsia="ja-JP"/>
        </w:rPr>
        <w:t>[86b-10] Jonghyun (LGE)</w:t>
      </w:r>
    </w:p>
    <w:p w14:paraId="310C2179" w14:textId="26262327" w:rsidR="00E02871" w:rsidRDefault="00E02871" w:rsidP="00E02871">
      <w:pPr>
        <w:rPr>
          <w:color w:val="1F497D"/>
          <w:szCs w:val="20"/>
          <w:lang w:val="en-US" w:eastAsia="ja-JP"/>
        </w:rPr>
      </w:pPr>
      <w:r>
        <w:rPr>
          <w:color w:val="1F497D"/>
          <w:szCs w:val="20"/>
          <w:lang w:val="en-US" w:eastAsia="ja-JP"/>
        </w:rPr>
        <w:t>QCL issue for aperiodic CSI-RS for eFD-MIMO</w:t>
      </w:r>
      <w:r w:rsidR="00A7360B">
        <w:rPr>
          <w:color w:val="1F497D"/>
          <w:szCs w:val="20"/>
          <w:lang w:val="en-US" w:eastAsia="ja-JP"/>
        </w:rPr>
        <w:t xml:space="preserve"> for e</w:t>
      </w:r>
      <w:r>
        <w:rPr>
          <w:color w:val="1F497D"/>
          <w:szCs w:val="20"/>
          <w:lang w:val="en-US" w:eastAsia="ja-JP"/>
        </w:rPr>
        <w:t xml:space="preserve">mail discussion </w:t>
      </w:r>
      <w:r w:rsidR="00A7360B">
        <w:rPr>
          <w:color w:val="1F497D"/>
          <w:szCs w:val="20"/>
          <w:lang w:val="en-US" w:eastAsia="ja-JP"/>
        </w:rPr>
        <w:t>until Oct. 20</w:t>
      </w:r>
      <w:r w:rsidR="00A7360B">
        <w:rPr>
          <w:color w:val="1F497D"/>
          <w:szCs w:val="20"/>
          <w:vertAlign w:val="superscript"/>
          <w:lang w:val="en-US" w:eastAsia="ja-JP"/>
        </w:rPr>
        <w:t>th</w:t>
      </w:r>
    </w:p>
    <w:p w14:paraId="1A0DD40F" w14:textId="77777777" w:rsidR="00AB5BFD" w:rsidRDefault="00AB5BFD" w:rsidP="00AB5BFD">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According to Mr Chair’s email posted on October 28</w:t>
      </w:r>
      <w:r w:rsidRPr="00FC0835">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10E27DC2" w14:textId="7AE938F6" w:rsidR="00AB5BFD" w:rsidRPr="00AB5BFD" w:rsidRDefault="00AB5BFD" w:rsidP="0066391F">
      <w:pPr>
        <w:pStyle w:val="ListParagraph"/>
        <w:numPr>
          <w:ilvl w:val="0"/>
          <w:numId w:val="280"/>
        </w:numPr>
        <w:rPr>
          <w:b/>
          <w:color w:val="C00000"/>
          <w:kern w:val="2"/>
        </w:rPr>
      </w:pPr>
      <w:r w:rsidRPr="00AB5BFD">
        <w:rPr>
          <w:b/>
          <w:color w:val="C00000"/>
          <w:kern w:val="2"/>
        </w:rPr>
        <w:t>For QCL indication on DMRS to aperiodic NZP CSIRS, until RAN1#87 decide first in TM10 whether aperiodic NZP CSIRS can be configured with UEs configured with QCL Type B. Note aperiodic NZP CSIRS can be configured with UEs configured with QCL Type A. For UEs configured with QCL Type B (if supported), down-select between</w:t>
      </w:r>
    </w:p>
    <w:p w14:paraId="5BFF3CE3" w14:textId="7C60DE56" w:rsidR="00AB5BFD" w:rsidRPr="00AB5BFD" w:rsidRDefault="00AB5BFD" w:rsidP="0066391F">
      <w:pPr>
        <w:pStyle w:val="ListParagraph"/>
        <w:numPr>
          <w:ilvl w:val="1"/>
          <w:numId w:val="280"/>
        </w:numPr>
        <w:rPr>
          <w:b/>
          <w:color w:val="C00000"/>
          <w:kern w:val="2"/>
        </w:rPr>
      </w:pPr>
      <w:r w:rsidRPr="00AB5BFD">
        <w:rPr>
          <w:b/>
          <w:color w:val="C00000"/>
          <w:kern w:val="2"/>
        </w:rPr>
        <w:t>Alt.1: UE is not expected that aperiodic NZP CSIRS is indicated in PQI for QCL purpose with DMRS</w:t>
      </w:r>
    </w:p>
    <w:p w14:paraId="69CFC041" w14:textId="37E8F357" w:rsidR="00AB5BFD" w:rsidRPr="00AB5BFD" w:rsidRDefault="00AB5BFD" w:rsidP="0066391F">
      <w:pPr>
        <w:pStyle w:val="ListParagraph"/>
        <w:numPr>
          <w:ilvl w:val="1"/>
          <w:numId w:val="280"/>
        </w:numPr>
        <w:rPr>
          <w:b/>
          <w:color w:val="C00000"/>
          <w:kern w:val="2"/>
        </w:rPr>
      </w:pPr>
      <w:r w:rsidRPr="00AB5BFD">
        <w:rPr>
          <w:b/>
          <w:color w:val="C00000"/>
          <w:kern w:val="2"/>
        </w:rPr>
        <w:t>Alt.2: Aperiodic NZP CSIRS can be indicated in PQI for QCL purpose, and follow legacy QCL assumption. Note: Periodic NZP CSI-RS can also be indicated for QCL purpose.</w:t>
      </w:r>
    </w:p>
    <w:p w14:paraId="620F7E1D" w14:textId="7A0D8745" w:rsidR="00AB5BFD" w:rsidRPr="00AB5BFD" w:rsidRDefault="00AB5BFD" w:rsidP="0066391F">
      <w:pPr>
        <w:pStyle w:val="ListParagraph"/>
        <w:numPr>
          <w:ilvl w:val="0"/>
          <w:numId w:val="280"/>
        </w:numPr>
        <w:rPr>
          <w:b/>
          <w:color w:val="C00000"/>
          <w:kern w:val="2"/>
        </w:rPr>
      </w:pPr>
      <w:r w:rsidRPr="00AB5BFD">
        <w:rPr>
          <w:b/>
          <w:color w:val="C00000"/>
          <w:kern w:val="2"/>
        </w:rPr>
        <w:t>For QCL indication on DMRS to ‘multi-shot‘ NZP CSIRS, until RAN1#87 decide first in TM10 whether NZP CSI-RS activation/deactivation can be configured with UEs configured with QCL Type B. Note NZP CSI-RS activation/deactivation can be configured with UEs configured with QCL Type A. For UEs configured with QCL Type B (if supported), down-select between</w:t>
      </w:r>
    </w:p>
    <w:p w14:paraId="07660C16" w14:textId="58181FAB" w:rsidR="00AB5BFD" w:rsidRPr="00AB5BFD" w:rsidRDefault="00AB5BFD" w:rsidP="0066391F">
      <w:pPr>
        <w:pStyle w:val="ListParagraph"/>
        <w:numPr>
          <w:ilvl w:val="1"/>
          <w:numId w:val="280"/>
        </w:numPr>
        <w:rPr>
          <w:b/>
          <w:color w:val="C00000"/>
          <w:kern w:val="2"/>
        </w:rPr>
      </w:pPr>
      <w:r w:rsidRPr="00AB5BFD">
        <w:rPr>
          <w:b/>
          <w:color w:val="C00000"/>
          <w:kern w:val="2"/>
        </w:rPr>
        <w:t>Alt.1: UEs configured with NZP CSI-RS activation/deactivation do not expect that NZP CSIRS that is activated/deactivated is indicated in PQI for QCL purpose with DMRS</w:t>
      </w:r>
    </w:p>
    <w:p w14:paraId="4CFA6D29" w14:textId="5521AD29" w:rsidR="003F3978" w:rsidRPr="00AB5BFD" w:rsidRDefault="00AB5BFD" w:rsidP="0066391F">
      <w:pPr>
        <w:pStyle w:val="ListParagraph"/>
        <w:numPr>
          <w:ilvl w:val="1"/>
          <w:numId w:val="280"/>
        </w:numPr>
        <w:rPr>
          <w:b/>
          <w:color w:val="C00000"/>
          <w:kern w:val="2"/>
        </w:rPr>
      </w:pPr>
      <w:r w:rsidRPr="00AB5BFD">
        <w:rPr>
          <w:b/>
          <w:color w:val="C00000"/>
          <w:kern w:val="2"/>
        </w:rPr>
        <w:t>Alt.2: NZP CSIRS configured for activation/deactivation can be indicated in PQI for QCL purpose, and follow legacy QCL assumption. Note: NZP CSI-RS not configured for activation/deactivation can also be indicated for QCL purpose.</w:t>
      </w:r>
    </w:p>
    <w:p w14:paraId="07FCEBE5" w14:textId="77777777" w:rsidR="00AB5BFD" w:rsidRDefault="00AB5BFD" w:rsidP="00AB5BFD">
      <w:pPr>
        <w:rPr>
          <w:color w:val="1F497D"/>
          <w:szCs w:val="20"/>
          <w:lang w:val="en-US" w:eastAsia="ja-JP"/>
        </w:rPr>
      </w:pPr>
    </w:p>
    <w:p w14:paraId="22F38E68" w14:textId="77777777" w:rsidR="00E02871" w:rsidRDefault="00E02871" w:rsidP="00E02871">
      <w:pPr>
        <w:rPr>
          <w:color w:val="1F497D"/>
          <w:szCs w:val="20"/>
          <w:lang w:val="en-US" w:eastAsia="ja-JP"/>
        </w:rPr>
      </w:pPr>
      <w:r>
        <w:rPr>
          <w:color w:val="1F497D"/>
          <w:szCs w:val="20"/>
          <w:lang w:val="en-US" w:eastAsia="ja-JP"/>
        </w:rPr>
        <w:t>[86b-11] Jonghyun (LGE)</w:t>
      </w:r>
    </w:p>
    <w:p w14:paraId="5CE45A62" w14:textId="725E46A3" w:rsidR="00E02871" w:rsidRDefault="00E02871" w:rsidP="00E02871">
      <w:pPr>
        <w:rPr>
          <w:color w:val="1F497D"/>
          <w:szCs w:val="20"/>
          <w:lang w:val="en-US" w:eastAsia="ja-JP"/>
        </w:rPr>
      </w:pPr>
      <w:r>
        <w:rPr>
          <w:color w:val="1F497D"/>
          <w:szCs w:val="20"/>
          <w:lang w:val="en-US" w:eastAsia="ja-JP"/>
        </w:rPr>
        <w:t>Remaining details on PDSCH rate matching for eFD-MIMO</w:t>
      </w:r>
      <w:r w:rsidR="00A7360B">
        <w:rPr>
          <w:color w:val="1F497D"/>
          <w:szCs w:val="20"/>
          <w:lang w:val="en-US" w:eastAsia="ja-JP"/>
        </w:rPr>
        <w:t xml:space="preserve"> for e</w:t>
      </w:r>
      <w:r>
        <w:rPr>
          <w:color w:val="1F497D"/>
          <w:szCs w:val="20"/>
          <w:lang w:val="en-US" w:eastAsia="ja-JP"/>
        </w:rPr>
        <w:t xml:space="preserve">mail discussion </w:t>
      </w:r>
      <w:r w:rsidR="00A7360B">
        <w:rPr>
          <w:color w:val="1F497D"/>
          <w:szCs w:val="20"/>
          <w:lang w:val="en-US" w:eastAsia="ja-JP"/>
        </w:rPr>
        <w:t>until Oct. 20</w:t>
      </w:r>
      <w:r w:rsidR="00A7360B">
        <w:rPr>
          <w:color w:val="1F497D"/>
          <w:szCs w:val="20"/>
          <w:vertAlign w:val="superscript"/>
          <w:lang w:val="en-US" w:eastAsia="ja-JP"/>
        </w:rPr>
        <w:t>th</w:t>
      </w:r>
    </w:p>
    <w:p w14:paraId="3F6C5C1C" w14:textId="4F93C322"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C1007E">
        <w:rPr>
          <w:rFonts w:ascii="Times New Roman" w:eastAsia="SimSun" w:hAnsi="Times New Roman"/>
          <w:b/>
          <w:color w:val="C00000"/>
          <w:kern w:val="2"/>
          <w:szCs w:val="20"/>
        </w:rPr>
        <w:t xml:space="preserve"> Summary document </w:t>
      </w:r>
      <w:r w:rsidR="007258CA">
        <w:rPr>
          <w:rFonts w:ascii="Times New Roman" w:eastAsia="SimSun" w:hAnsi="Times New Roman"/>
          <w:b/>
          <w:color w:val="C00000"/>
          <w:kern w:val="2"/>
          <w:szCs w:val="20"/>
        </w:rPr>
        <w:t xml:space="preserve">describing </w:t>
      </w:r>
      <w:r w:rsidR="00C1007E">
        <w:rPr>
          <w:rFonts w:ascii="Times New Roman" w:eastAsia="SimSun" w:hAnsi="Times New Roman"/>
          <w:b/>
          <w:color w:val="C00000"/>
          <w:kern w:val="2"/>
          <w:szCs w:val="20"/>
        </w:rPr>
        <w:t xml:space="preserve">the </w:t>
      </w:r>
      <w:r w:rsidR="007258CA">
        <w:rPr>
          <w:rFonts w:ascii="Times New Roman" w:eastAsia="SimSun" w:hAnsi="Times New Roman"/>
          <w:b/>
          <w:color w:val="C00000"/>
          <w:kern w:val="2"/>
          <w:szCs w:val="20"/>
        </w:rPr>
        <w:t xml:space="preserve">following </w:t>
      </w:r>
      <w:r w:rsidR="00C1007E" w:rsidRPr="00C1007E">
        <w:rPr>
          <w:rFonts w:ascii="Times New Roman" w:eastAsia="SimSun" w:hAnsi="Times New Roman"/>
          <w:b/>
          <w:color w:val="C00000"/>
          <w:kern w:val="2"/>
          <w:szCs w:val="20"/>
        </w:rPr>
        <w:t xml:space="preserve">three rate matching alternatives identified </w:t>
      </w:r>
      <w:r w:rsidR="00C1007E">
        <w:rPr>
          <w:rFonts w:ascii="Times New Roman" w:eastAsia="SimSun" w:hAnsi="Times New Roman"/>
          <w:b/>
          <w:color w:val="C00000"/>
          <w:kern w:val="2"/>
          <w:szCs w:val="20"/>
        </w:rPr>
        <w:t xml:space="preserve">for </w:t>
      </w:r>
      <w:r w:rsidR="00C1007E" w:rsidRPr="00C1007E">
        <w:rPr>
          <w:rFonts w:ascii="Times New Roman" w:eastAsia="SimSun" w:hAnsi="Times New Roman"/>
          <w:b/>
          <w:color w:val="C00000"/>
          <w:kern w:val="2"/>
          <w:szCs w:val="20"/>
        </w:rPr>
        <w:t>down-select</w:t>
      </w:r>
      <w:r w:rsidR="00C1007E">
        <w:rPr>
          <w:rFonts w:ascii="Times New Roman" w:eastAsia="SimSun" w:hAnsi="Times New Roman"/>
          <w:b/>
          <w:color w:val="C00000"/>
          <w:kern w:val="2"/>
          <w:szCs w:val="20"/>
        </w:rPr>
        <w:t>ion or merging</w:t>
      </w:r>
      <w:r w:rsidR="007258CA">
        <w:rPr>
          <w:rFonts w:ascii="Times New Roman" w:eastAsia="SimSun" w:hAnsi="Times New Roman"/>
          <w:b/>
          <w:color w:val="C00000"/>
          <w:kern w:val="2"/>
          <w:szCs w:val="20"/>
        </w:rPr>
        <w:t xml:space="preserve"> until next meeting </w:t>
      </w:r>
      <w:r w:rsidR="00C1007E" w:rsidRPr="00C1007E">
        <w:rPr>
          <w:rFonts w:ascii="Times New Roman" w:eastAsia="SimSun" w:hAnsi="Times New Roman"/>
          <w:b/>
          <w:color w:val="C00000"/>
          <w:kern w:val="2"/>
          <w:szCs w:val="20"/>
        </w:rPr>
        <w:t xml:space="preserve"> </w:t>
      </w:r>
      <w:r w:rsidR="00C1007E">
        <w:rPr>
          <w:rFonts w:ascii="Times New Roman" w:eastAsia="SimSun" w:hAnsi="Times New Roman"/>
          <w:b/>
          <w:color w:val="C00000"/>
          <w:kern w:val="2"/>
          <w:szCs w:val="20"/>
        </w:rPr>
        <w:t>shall be submitted</w:t>
      </w:r>
      <w:r w:rsidR="007258CA">
        <w:rPr>
          <w:rFonts w:ascii="Times New Roman" w:eastAsia="SimSun" w:hAnsi="Times New Roman"/>
          <w:b/>
          <w:color w:val="C00000"/>
          <w:kern w:val="2"/>
          <w:szCs w:val="20"/>
        </w:rPr>
        <w:t xml:space="preserve"> as input to RAN1#87:</w:t>
      </w:r>
    </w:p>
    <w:p w14:paraId="568EDF16" w14:textId="6D49122E" w:rsidR="007258CA" w:rsidRPr="007258CA" w:rsidRDefault="007258CA" w:rsidP="007258CA">
      <w:pPr>
        <w:ind w:left="720"/>
        <w:rPr>
          <w:b/>
          <w:color w:val="C00000"/>
          <w:szCs w:val="20"/>
          <w:lang w:val="en-US" w:eastAsia="ja-JP"/>
        </w:rPr>
      </w:pPr>
      <w:r w:rsidRPr="007258CA">
        <w:rPr>
          <w:b/>
          <w:color w:val="C00000"/>
          <w:szCs w:val="20"/>
          <w:lang w:val="en-US" w:eastAsia="ja-JP"/>
        </w:rPr>
        <w:t>Alt.1:  Common-DCI based</w:t>
      </w:r>
    </w:p>
    <w:p w14:paraId="26023471" w14:textId="13A2FC11" w:rsidR="007258CA" w:rsidRPr="007258CA" w:rsidRDefault="007258CA" w:rsidP="007258CA">
      <w:pPr>
        <w:ind w:left="720"/>
        <w:rPr>
          <w:b/>
          <w:color w:val="C00000"/>
          <w:szCs w:val="20"/>
          <w:lang w:val="en-US" w:eastAsia="ja-JP"/>
        </w:rPr>
      </w:pPr>
      <w:r w:rsidRPr="007258CA">
        <w:rPr>
          <w:b/>
          <w:color w:val="C00000"/>
          <w:szCs w:val="20"/>
          <w:lang w:val="en-US" w:eastAsia="ja-JP"/>
        </w:rPr>
        <w:t>Alt.3:  2-bit UE-specific DCI based</w:t>
      </w:r>
    </w:p>
    <w:p w14:paraId="237F27A2" w14:textId="764434E1" w:rsidR="007258CA" w:rsidRPr="007258CA" w:rsidRDefault="007258CA" w:rsidP="007258CA">
      <w:pPr>
        <w:ind w:left="720"/>
        <w:rPr>
          <w:b/>
          <w:color w:val="C00000"/>
          <w:szCs w:val="20"/>
          <w:lang w:val="en-US" w:eastAsia="ja-JP"/>
        </w:rPr>
      </w:pPr>
      <w:r w:rsidRPr="007258CA">
        <w:rPr>
          <w:b/>
          <w:color w:val="C00000"/>
          <w:szCs w:val="20"/>
          <w:lang w:val="en-US" w:eastAsia="ja-JP"/>
        </w:rPr>
        <w:t>Alt.3’: 2-bit UE-specific DCI based with MAC CE activation</w:t>
      </w:r>
    </w:p>
    <w:p w14:paraId="568BAC61" w14:textId="77777777" w:rsidR="007258CA" w:rsidRDefault="007258CA" w:rsidP="007258CA">
      <w:pPr>
        <w:rPr>
          <w:color w:val="1F497D"/>
          <w:szCs w:val="20"/>
          <w:lang w:val="en-US" w:eastAsia="ja-JP"/>
        </w:rPr>
      </w:pPr>
    </w:p>
    <w:p w14:paraId="3B167756" w14:textId="0808D979" w:rsidR="00E02871" w:rsidRDefault="00E02871" w:rsidP="007258CA">
      <w:pPr>
        <w:rPr>
          <w:color w:val="1F497D"/>
          <w:szCs w:val="20"/>
          <w:lang w:val="en-US" w:eastAsia="ja-JP"/>
        </w:rPr>
      </w:pPr>
      <w:r>
        <w:rPr>
          <w:color w:val="1F497D"/>
          <w:szCs w:val="20"/>
          <w:lang w:val="en-US" w:eastAsia="ja-JP"/>
        </w:rPr>
        <w:t>[86b-12] Siva (Ericsson)</w:t>
      </w:r>
    </w:p>
    <w:p w14:paraId="09D64538" w14:textId="757C208D" w:rsidR="00E02871" w:rsidRDefault="00E02871" w:rsidP="00E02871">
      <w:pPr>
        <w:rPr>
          <w:color w:val="1F497D"/>
          <w:szCs w:val="20"/>
          <w:lang w:val="en-US" w:eastAsia="ja-JP"/>
        </w:rPr>
      </w:pPr>
      <w:r>
        <w:rPr>
          <w:color w:val="1F497D"/>
          <w:szCs w:val="20"/>
          <w:lang w:val="en-US" w:eastAsia="ja-JP"/>
        </w:rPr>
        <w:t>Aperiodic CSI-RS selection for eFD-MIMO</w:t>
      </w:r>
      <w:r w:rsidR="007258CA">
        <w:rPr>
          <w:color w:val="1F497D"/>
          <w:szCs w:val="20"/>
          <w:lang w:val="en-US" w:eastAsia="ja-JP"/>
        </w:rPr>
        <w:t xml:space="preserve"> for e</w:t>
      </w:r>
      <w:r>
        <w:rPr>
          <w:color w:val="1F497D"/>
          <w:szCs w:val="20"/>
          <w:lang w:val="en-US" w:eastAsia="ja-JP"/>
        </w:rPr>
        <w:t xml:space="preserve">mail discussion </w:t>
      </w:r>
      <w:r w:rsidR="00A7360B">
        <w:rPr>
          <w:color w:val="1F497D"/>
          <w:szCs w:val="20"/>
          <w:lang w:val="en-US" w:eastAsia="ja-JP"/>
        </w:rPr>
        <w:t>until Oct. 27</w:t>
      </w:r>
      <w:r w:rsidR="00A7360B">
        <w:rPr>
          <w:color w:val="1F497D"/>
          <w:szCs w:val="20"/>
          <w:vertAlign w:val="superscript"/>
          <w:lang w:val="en-US" w:eastAsia="ja-JP"/>
        </w:rPr>
        <w:t>th</w:t>
      </w:r>
    </w:p>
    <w:p w14:paraId="4FB9F7A0" w14:textId="77777777" w:rsidR="007258CA" w:rsidRPr="007258CA" w:rsidRDefault="007258CA" w:rsidP="007258CA">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w:t>
      </w:r>
      <w:r w:rsidRPr="007258CA">
        <w:rPr>
          <w:rFonts w:ascii="Times New Roman" w:eastAsia="SimSun" w:hAnsi="Times New Roman"/>
          <w:b/>
          <w:color w:val="C00000"/>
          <w:kern w:val="2"/>
          <w:szCs w:val="20"/>
        </w:rPr>
        <w:t>The following alternatives for Aperiodic CSI-RS resource selection are to be further discussed for down-selection until RAN1#87:</w:t>
      </w:r>
    </w:p>
    <w:p w14:paraId="2C5D8467" w14:textId="352C1D96" w:rsidR="007258CA" w:rsidRPr="007258CA" w:rsidRDefault="007258CA" w:rsidP="007258CA">
      <w:pPr>
        <w:ind w:left="720"/>
        <w:rPr>
          <w:rFonts w:ascii="Times New Roman" w:eastAsia="SimSun" w:hAnsi="Times New Roman"/>
          <w:b/>
          <w:color w:val="C00000"/>
          <w:kern w:val="2"/>
          <w:szCs w:val="20"/>
        </w:rPr>
      </w:pPr>
      <w:r w:rsidRPr="007258CA">
        <w:rPr>
          <w:rFonts w:ascii="Times New Roman" w:eastAsia="SimSun" w:hAnsi="Times New Roman"/>
          <w:b/>
          <w:color w:val="C00000"/>
          <w:kern w:val="2"/>
          <w:szCs w:val="20"/>
        </w:rPr>
        <w:t>Alternative 1: Reuse A-CSI request field and add more bit(s) if necessary</w:t>
      </w:r>
    </w:p>
    <w:p w14:paraId="1AAD1DA4" w14:textId="0E9F043C" w:rsidR="007258CA" w:rsidRPr="007258CA" w:rsidRDefault="007258CA" w:rsidP="007258CA">
      <w:pPr>
        <w:ind w:left="720"/>
        <w:rPr>
          <w:rFonts w:ascii="Times New Roman" w:eastAsia="SimSun" w:hAnsi="Times New Roman"/>
          <w:b/>
          <w:color w:val="C00000"/>
          <w:kern w:val="2"/>
          <w:szCs w:val="20"/>
        </w:rPr>
      </w:pPr>
      <w:r w:rsidRPr="007258CA">
        <w:rPr>
          <w:rFonts w:ascii="Times New Roman" w:eastAsia="SimSun" w:hAnsi="Times New Roman"/>
          <w:b/>
          <w:color w:val="C00000"/>
          <w:kern w:val="2"/>
          <w:szCs w:val="20"/>
        </w:rPr>
        <w:t>Alternative 2: Reuse CS field</w:t>
      </w:r>
    </w:p>
    <w:p w14:paraId="7E56D538" w14:textId="7E124B46" w:rsidR="007258CA" w:rsidRPr="007258CA" w:rsidRDefault="007258CA" w:rsidP="007258CA">
      <w:pPr>
        <w:ind w:left="720"/>
        <w:rPr>
          <w:rFonts w:ascii="Times New Roman" w:eastAsia="SimSun" w:hAnsi="Times New Roman"/>
          <w:b/>
          <w:color w:val="C00000"/>
          <w:kern w:val="2"/>
          <w:szCs w:val="20"/>
        </w:rPr>
      </w:pPr>
      <w:r w:rsidRPr="007258CA">
        <w:rPr>
          <w:rFonts w:ascii="Times New Roman" w:eastAsia="SimSun" w:hAnsi="Times New Roman"/>
          <w:b/>
          <w:color w:val="C00000"/>
          <w:kern w:val="2"/>
          <w:szCs w:val="20"/>
        </w:rPr>
        <w:t>Alternative 3a: Introduce a new DCI field with ceil(log2(N)) additional bits</w:t>
      </w:r>
    </w:p>
    <w:p w14:paraId="1FAEC074" w14:textId="77777777" w:rsidR="007258CA" w:rsidRDefault="007258CA" w:rsidP="007258CA">
      <w:pPr>
        <w:ind w:left="720"/>
        <w:rPr>
          <w:rFonts w:ascii="Times New Roman" w:eastAsia="SimSun" w:hAnsi="Times New Roman"/>
          <w:b/>
          <w:color w:val="C00000"/>
          <w:kern w:val="2"/>
          <w:szCs w:val="20"/>
        </w:rPr>
      </w:pPr>
      <w:r w:rsidRPr="007258CA">
        <w:rPr>
          <w:rFonts w:ascii="Times New Roman" w:eastAsia="SimSun" w:hAnsi="Times New Roman"/>
          <w:b/>
          <w:color w:val="C00000"/>
          <w:kern w:val="2"/>
          <w:szCs w:val="20"/>
        </w:rPr>
        <w:lastRenderedPageBreak/>
        <w:t>Alternative 3b: Introduce a new DCI field with 2 additional bits</w:t>
      </w:r>
    </w:p>
    <w:p w14:paraId="0EB8739C" w14:textId="12B44296" w:rsidR="007258CA" w:rsidRDefault="007258CA" w:rsidP="007258CA">
      <w:pPr>
        <w:rPr>
          <w:rFonts w:ascii="Times New Roman" w:eastAsia="SimSun" w:hAnsi="Times New Roman"/>
          <w:b/>
          <w:color w:val="C00000"/>
          <w:kern w:val="2"/>
          <w:szCs w:val="20"/>
        </w:rPr>
      </w:pPr>
      <w:r>
        <w:rPr>
          <w:rFonts w:ascii="Times New Roman" w:eastAsia="SimSun" w:hAnsi="Times New Roman"/>
          <w:b/>
          <w:color w:val="C00000"/>
          <w:kern w:val="2"/>
          <w:szCs w:val="20"/>
        </w:rPr>
        <w:t>Summary document shall be submitted to next meeting.</w:t>
      </w:r>
    </w:p>
    <w:p w14:paraId="71AA17E3" w14:textId="77777777" w:rsidR="007258CA" w:rsidRDefault="007258CA" w:rsidP="007258CA">
      <w:pPr>
        <w:rPr>
          <w:color w:val="1F497D"/>
          <w:szCs w:val="20"/>
          <w:lang w:val="en-US" w:eastAsia="ja-JP"/>
        </w:rPr>
      </w:pPr>
    </w:p>
    <w:p w14:paraId="762DEBD3" w14:textId="5CB39D65" w:rsidR="00E02871" w:rsidRDefault="00E02871" w:rsidP="007258CA">
      <w:pPr>
        <w:rPr>
          <w:color w:val="1F497D"/>
          <w:szCs w:val="20"/>
          <w:lang w:val="en-US" w:eastAsia="ja-JP"/>
        </w:rPr>
      </w:pPr>
      <w:r>
        <w:rPr>
          <w:color w:val="1F497D"/>
          <w:szCs w:val="20"/>
          <w:lang w:val="en-US" w:eastAsia="ja-JP"/>
        </w:rPr>
        <w:t>[86b-13] Yuichi (DOCOMO)</w:t>
      </w:r>
    </w:p>
    <w:p w14:paraId="1C612EF8" w14:textId="508D7BAF" w:rsidR="00E02871" w:rsidRDefault="00E02871" w:rsidP="00E02871">
      <w:pPr>
        <w:rPr>
          <w:color w:val="1F497D"/>
          <w:szCs w:val="20"/>
          <w:lang w:val="en-US" w:eastAsia="ja-JP"/>
        </w:rPr>
      </w:pPr>
      <w:r>
        <w:rPr>
          <w:color w:val="1F497D"/>
          <w:szCs w:val="20"/>
          <w:lang w:val="en-US" w:eastAsia="ja-JP"/>
        </w:rPr>
        <w:t>Hybrid CSI Mechanism for eFD-MIMO</w:t>
      </w:r>
      <w:r w:rsidR="00A7360B">
        <w:rPr>
          <w:color w:val="1F497D"/>
          <w:szCs w:val="20"/>
          <w:lang w:val="en-US" w:eastAsia="ja-JP"/>
        </w:rPr>
        <w:t xml:space="preserve"> for e</w:t>
      </w:r>
      <w:r>
        <w:rPr>
          <w:color w:val="1F497D"/>
          <w:szCs w:val="20"/>
          <w:lang w:val="en-US" w:eastAsia="ja-JP"/>
        </w:rPr>
        <w:t>mail discussion until Oct.</w:t>
      </w:r>
      <w:r w:rsidR="00A7360B">
        <w:rPr>
          <w:color w:val="1F497D"/>
          <w:szCs w:val="20"/>
          <w:lang w:val="en-US" w:eastAsia="ja-JP"/>
        </w:rPr>
        <w:t xml:space="preserve"> 20</w:t>
      </w:r>
      <w:r w:rsidR="00A7360B">
        <w:rPr>
          <w:color w:val="1F497D"/>
          <w:szCs w:val="20"/>
          <w:vertAlign w:val="superscript"/>
          <w:lang w:val="en-US" w:eastAsia="ja-JP"/>
        </w:rPr>
        <w:t>th</w:t>
      </w:r>
    </w:p>
    <w:p w14:paraId="575391FF" w14:textId="4E6A1A8F"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A7360B">
        <w:rPr>
          <w:rFonts w:ascii="Times New Roman" w:eastAsia="SimSun" w:hAnsi="Times New Roman"/>
          <w:b/>
          <w:color w:val="C00000"/>
          <w:kern w:val="2"/>
          <w:szCs w:val="20"/>
        </w:rPr>
        <w:t xml:space="preserve"> No conclusion according to Chair’s email on Oct 25</w:t>
      </w:r>
      <w:r w:rsidR="00A7360B" w:rsidRPr="00A7360B">
        <w:rPr>
          <w:rFonts w:ascii="Times New Roman" w:eastAsia="SimSun" w:hAnsi="Times New Roman"/>
          <w:b/>
          <w:color w:val="C00000"/>
          <w:kern w:val="2"/>
          <w:szCs w:val="20"/>
          <w:vertAlign w:val="superscript"/>
        </w:rPr>
        <w:t>th</w:t>
      </w:r>
      <w:r w:rsidR="00A7360B">
        <w:rPr>
          <w:rFonts w:ascii="Times New Roman" w:eastAsia="SimSun" w:hAnsi="Times New Roman"/>
          <w:b/>
          <w:color w:val="C00000"/>
          <w:kern w:val="2"/>
          <w:szCs w:val="20"/>
        </w:rPr>
        <w:t xml:space="preserve"> – Continue discussion @RAN1#87.</w:t>
      </w:r>
    </w:p>
    <w:p w14:paraId="4A11946C" w14:textId="77777777" w:rsidR="003F3978" w:rsidRDefault="003F3978" w:rsidP="00E02871">
      <w:pPr>
        <w:rPr>
          <w:color w:val="1F497D"/>
          <w:szCs w:val="20"/>
          <w:lang w:val="en-US" w:eastAsia="ja-JP"/>
        </w:rPr>
      </w:pPr>
    </w:p>
    <w:p w14:paraId="3C14BC6D" w14:textId="77777777" w:rsidR="00E02871" w:rsidRDefault="00E02871" w:rsidP="00E02871">
      <w:pPr>
        <w:rPr>
          <w:color w:val="1F497D"/>
          <w:szCs w:val="20"/>
          <w:lang w:val="en-US" w:eastAsia="ja-JP"/>
        </w:rPr>
      </w:pPr>
      <w:r>
        <w:rPr>
          <w:color w:val="1F497D"/>
          <w:szCs w:val="20"/>
          <w:lang w:val="en-US" w:eastAsia="ja-JP"/>
        </w:rPr>
        <w:t>[86b-14] Youngwoo (Samsung)</w:t>
      </w:r>
    </w:p>
    <w:p w14:paraId="0A2C9932" w14:textId="0016DDF7" w:rsidR="00E02871" w:rsidRDefault="00E02871" w:rsidP="00E02871">
      <w:pPr>
        <w:rPr>
          <w:color w:val="1F497D"/>
          <w:szCs w:val="20"/>
          <w:lang w:val="en-US" w:eastAsia="ja-JP"/>
        </w:rPr>
      </w:pPr>
      <w:r>
        <w:rPr>
          <w:color w:val="1F497D"/>
          <w:szCs w:val="20"/>
          <w:lang w:val="en-US" w:eastAsia="ja-JP"/>
        </w:rPr>
        <w:t>PUSCH CSI reporting for hybrid CSIRS mechanism 1 for eFD-MIMO</w:t>
      </w:r>
      <w:r w:rsidR="00A7360B">
        <w:rPr>
          <w:color w:val="1F497D"/>
          <w:szCs w:val="20"/>
          <w:lang w:val="en-US" w:eastAsia="ja-JP"/>
        </w:rPr>
        <w:t xml:space="preserve"> for e</w:t>
      </w:r>
      <w:r>
        <w:rPr>
          <w:color w:val="1F497D"/>
          <w:szCs w:val="20"/>
          <w:lang w:val="en-US" w:eastAsia="ja-JP"/>
        </w:rPr>
        <w:t>mail discussion until Oct.</w:t>
      </w:r>
      <w:r w:rsidR="00A7360B">
        <w:rPr>
          <w:color w:val="1F497D"/>
          <w:szCs w:val="20"/>
          <w:lang w:val="en-US" w:eastAsia="ja-JP"/>
        </w:rPr>
        <w:t xml:space="preserve"> 27</w:t>
      </w:r>
      <w:r w:rsidR="00A7360B">
        <w:rPr>
          <w:color w:val="1F497D"/>
          <w:szCs w:val="20"/>
          <w:vertAlign w:val="superscript"/>
          <w:lang w:val="en-US" w:eastAsia="ja-JP"/>
        </w:rPr>
        <w:t>th</w:t>
      </w:r>
    </w:p>
    <w:p w14:paraId="6BFDDC25" w14:textId="54BFB6C6"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A948DB">
        <w:rPr>
          <w:rFonts w:ascii="Times New Roman" w:eastAsia="SimSun" w:hAnsi="Times New Roman"/>
          <w:b/>
          <w:color w:val="C00000"/>
          <w:kern w:val="2"/>
          <w:szCs w:val="20"/>
        </w:rPr>
        <w:t xml:space="preserve"> Following Chair’s email posted on October 28</w:t>
      </w:r>
      <w:r w:rsidR="00A948DB" w:rsidRPr="00A948DB">
        <w:rPr>
          <w:rFonts w:ascii="Times New Roman" w:eastAsia="SimSun" w:hAnsi="Times New Roman"/>
          <w:b/>
          <w:color w:val="C00000"/>
          <w:kern w:val="2"/>
          <w:szCs w:val="20"/>
          <w:vertAlign w:val="superscript"/>
        </w:rPr>
        <w:t>th</w:t>
      </w:r>
      <w:r w:rsidR="00A948DB">
        <w:rPr>
          <w:rFonts w:ascii="Times New Roman" w:eastAsia="SimSun" w:hAnsi="Times New Roman"/>
          <w:b/>
          <w:color w:val="C00000"/>
          <w:kern w:val="2"/>
          <w:szCs w:val="20"/>
        </w:rPr>
        <w:t>, the conclusion is:</w:t>
      </w:r>
    </w:p>
    <w:p w14:paraId="036F268B" w14:textId="77777777" w:rsidR="00A948DB" w:rsidRPr="00A948DB" w:rsidRDefault="00A948DB" w:rsidP="00A948DB">
      <w:pPr>
        <w:rPr>
          <w:b/>
          <w:color w:val="C00000"/>
          <w:lang w:eastAsia="ja-JP"/>
        </w:rPr>
      </w:pPr>
      <w:r w:rsidRPr="00A948DB">
        <w:rPr>
          <w:rFonts w:hint="eastAsia"/>
          <w:b/>
          <w:color w:val="C00000"/>
          <w:lang w:eastAsia="ja-JP"/>
        </w:rPr>
        <w:t>Two alternatives to be down-selected in RAN1#87:</w:t>
      </w:r>
    </w:p>
    <w:p w14:paraId="5A264B1B" w14:textId="5BC6A684" w:rsidR="00A948DB" w:rsidRPr="00A948DB" w:rsidRDefault="00A948DB" w:rsidP="0066391F">
      <w:pPr>
        <w:pStyle w:val="ListParagraph"/>
        <w:numPr>
          <w:ilvl w:val="0"/>
          <w:numId w:val="281"/>
        </w:numPr>
        <w:rPr>
          <w:b/>
          <w:color w:val="C00000"/>
        </w:rPr>
      </w:pPr>
      <w:r w:rsidRPr="00A948DB">
        <w:rPr>
          <w:rFonts w:hint="eastAsia"/>
          <w:b/>
          <w:color w:val="C00000"/>
        </w:rPr>
        <w:t>Alt1.</w:t>
      </w:r>
      <w:r w:rsidRPr="00A948DB">
        <w:rPr>
          <w:b/>
          <w:color w:val="C00000"/>
        </w:rPr>
        <w:t xml:space="preserve">: </w:t>
      </w:r>
      <w:r w:rsidRPr="00A948DB">
        <w:rPr>
          <w:rFonts w:hint="eastAsia"/>
          <w:b/>
          <w:color w:val="C00000"/>
        </w:rPr>
        <w:t>Proposal</w:t>
      </w:r>
      <w:r w:rsidRPr="00A948DB">
        <w:rPr>
          <w:b/>
          <w:color w:val="C00000"/>
        </w:rPr>
        <w:t xml:space="preserve"> </w:t>
      </w:r>
      <w:r w:rsidRPr="00A948DB">
        <w:rPr>
          <w:rFonts w:hint="eastAsia"/>
          <w:b/>
          <w:color w:val="C00000"/>
        </w:rPr>
        <w:t>in</w:t>
      </w:r>
      <w:r w:rsidRPr="00A948DB">
        <w:rPr>
          <w:b/>
          <w:color w:val="C00000"/>
        </w:rPr>
        <w:t xml:space="preserve"> </w:t>
      </w:r>
      <w:hyperlink r:id="rId2695" w:history="1">
        <w:r w:rsidR="00377AD3">
          <w:rPr>
            <w:rStyle w:val="Hyperlink"/>
            <w:b/>
          </w:rPr>
          <w:t>R1-1610731</w:t>
        </w:r>
      </w:hyperlink>
    </w:p>
    <w:p w14:paraId="0A1C35E2" w14:textId="3513733E" w:rsidR="00A948DB" w:rsidRPr="00A948DB" w:rsidRDefault="00A948DB" w:rsidP="0066391F">
      <w:pPr>
        <w:pStyle w:val="ListParagraph"/>
        <w:numPr>
          <w:ilvl w:val="1"/>
          <w:numId w:val="281"/>
        </w:numPr>
        <w:rPr>
          <w:b/>
          <w:color w:val="C00000"/>
        </w:rPr>
      </w:pPr>
      <w:r w:rsidRPr="00A948DB">
        <w:rPr>
          <w:rFonts w:hint="eastAsia"/>
          <w:b/>
          <w:color w:val="C00000"/>
        </w:rPr>
        <w:t>For</w:t>
      </w:r>
      <w:r>
        <w:rPr>
          <w:b/>
          <w:color w:val="C00000"/>
        </w:rPr>
        <w:t xml:space="preserve"> </w:t>
      </w:r>
      <w:r w:rsidRPr="00A948DB">
        <w:rPr>
          <w:rFonts w:hint="eastAsia"/>
          <w:b/>
          <w:color w:val="C00000"/>
        </w:rPr>
        <w:t>aperiodic</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reporting</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hybrid</w:t>
      </w:r>
      <w:r>
        <w:rPr>
          <w:b/>
          <w:color w:val="C00000"/>
        </w:rPr>
        <w:t xml:space="preserve"> </w:t>
      </w:r>
      <w:r w:rsidRPr="00A948DB">
        <w:rPr>
          <w:rFonts w:hint="eastAsia"/>
          <w:b/>
          <w:color w:val="C00000"/>
        </w:rPr>
        <w:t>CSI-RS</w:t>
      </w:r>
      <w:r>
        <w:rPr>
          <w:b/>
          <w:color w:val="C00000"/>
        </w:rPr>
        <w:t xml:space="preserve"> </w:t>
      </w:r>
      <w:r w:rsidRPr="00A948DB">
        <w:rPr>
          <w:rFonts w:hint="eastAsia"/>
          <w:b/>
          <w:color w:val="C00000"/>
        </w:rPr>
        <w:t>mechanism</w:t>
      </w:r>
      <w:r>
        <w:rPr>
          <w:b/>
          <w:color w:val="C00000"/>
        </w:rPr>
        <w:t xml:space="preserve"> </w:t>
      </w:r>
      <w:r w:rsidRPr="00A948DB">
        <w:rPr>
          <w:rFonts w:hint="eastAsia"/>
          <w:b/>
          <w:color w:val="C00000"/>
        </w:rPr>
        <w:t>1</w:t>
      </w:r>
    </w:p>
    <w:p w14:paraId="774BE83B" w14:textId="1BF74B5E" w:rsidR="00A948DB" w:rsidRPr="00A948DB" w:rsidRDefault="00A948DB" w:rsidP="0066391F">
      <w:pPr>
        <w:pStyle w:val="ListParagraph"/>
        <w:numPr>
          <w:ilvl w:val="2"/>
          <w:numId w:val="281"/>
        </w:numPr>
        <w:rPr>
          <w:b/>
          <w:color w:val="C00000"/>
        </w:rPr>
      </w:pPr>
      <w:r w:rsidRPr="00A948DB">
        <w:rPr>
          <w:rFonts w:hint="eastAsia"/>
          <w:b/>
          <w:color w:val="C00000"/>
        </w:rPr>
        <w:t>Either</w:t>
      </w:r>
      <w:r>
        <w:rPr>
          <w:b/>
          <w:color w:val="C00000"/>
        </w:rPr>
        <w:t xml:space="preserve"> </w:t>
      </w:r>
      <w:r w:rsidRPr="00A948DB">
        <w:rPr>
          <w:rFonts w:hint="eastAsia"/>
          <w:b/>
          <w:color w:val="C00000"/>
        </w:rPr>
        <w:t>one</w:t>
      </w:r>
      <w:r>
        <w:rPr>
          <w:b/>
          <w:color w:val="C00000"/>
        </w:rPr>
        <w:t xml:space="preserve"> </w:t>
      </w:r>
      <w:r w:rsidRPr="00A948DB">
        <w:rPr>
          <w:rFonts w:hint="eastAsia"/>
          <w:b/>
          <w:color w:val="C00000"/>
        </w:rPr>
        <w:t>of</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1</w:t>
      </w:r>
      <w:r w:rsidRPr="00A948DB">
        <w:rPr>
          <w:rFonts w:hint="eastAsia"/>
          <w:b/>
          <w:color w:val="C00000"/>
          <w:vertAlign w:val="superscript"/>
        </w:rPr>
        <w:t>st</w:t>
      </w:r>
      <w:r>
        <w:rPr>
          <w:b/>
          <w:color w:val="C00000"/>
        </w:rPr>
        <w:t xml:space="preserve"> </w:t>
      </w:r>
      <w:r w:rsidRPr="00A948DB">
        <w:rPr>
          <w:rFonts w:hint="eastAsia"/>
          <w:b/>
          <w:color w:val="C00000"/>
        </w:rPr>
        <w:t>eMIMO-Type</w:t>
      </w:r>
      <w:r>
        <w:rPr>
          <w:b/>
          <w:color w:val="C00000"/>
        </w:rPr>
        <w:t xml:space="preserve"> </w:t>
      </w:r>
      <w:r w:rsidRPr="00A948DB">
        <w:rPr>
          <w:rFonts w:hint="eastAsia"/>
          <w:b/>
          <w:color w:val="C00000"/>
        </w:rPr>
        <w:t>(i.e.,</w:t>
      </w:r>
      <w:r>
        <w:rPr>
          <w:b/>
          <w:color w:val="C00000"/>
        </w:rPr>
        <w:t xml:space="preserve"> </w:t>
      </w:r>
      <w:r w:rsidRPr="00A948DB">
        <w:rPr>
          <w:rFonts w:hint="eastAsia"/>
          <w:b/>
          <w:color w:val="C00000"/>
        </w:rPr>
        <w:t>1</w:t>
      </w:r>
      <w:r w:rsidRPr="00A948DB">
        <w:rPr>
          <w:rFonts w:hint="eastAsia"/>
          <w:b/>
          <w:color w:val="C00000"/>
          <w:vertAlign w:val="superscript"/>
        </w:rPr>
        <w:t>st</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and</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2</w:t>
      </w:r>
      <w:r w:rsidRPr="00A948DB">
        <w:rPr>
          <w:rFonts w:hint="eastAsia"/>
          <w:b/>
          <w:color w:val="C00000"/>
          <w:vertAlign w:val="superscript"/>
        </w:rPr>
        <w:t>nd</w:t>
      </w:r>
      <w:r>
        <w:rPr>
          <w:b/>
          <w:color w:val="C00000"/>
        </w:rPr>
        <w:t xml:space="preserve"> </w:t>
      </w:r>
      <w:r w:rsidRPr="00A948DB">
        <w:rPr>
          <w:rFonts w:hint="eastAsia"/>
          <w:b/>
          <w:color w:val="C00000"/>
        </w:rPr>
        <w:t>eMIMO-Type</w:t>
      </w:r>
      <w:r>
        <w:rPr>
          <w:b/>
          <w:color w:val="C00000"/>
        </w:rPr>
        <w:t xml:space="preserve"> </w:t>
      </w:r>
      <w:r w:rsidRPr="00A948DB">
        <w:rPr>
          <w:rFonts w:hint="eastAsia"/>
          <w:b/>
          <w:color w:val="C00000"/>
        </w:rPr>
        <w:t>(i.e.,</w:t>
      </w:r>
      <w:r>
        <w:rPr>
          <w:b/>
          <w:color w:val="C00000"/>
        </w:rPr>
        <w:t xml:space="preserve"> </w:t>
      </w:r>
      <w:r w:rsidRPr="00A948DB">
        <w:rPr>
          <w:rFonts w:hint="eastAsia"/>
          <w:b/>
          <w:color w:val="C00000"/>
        </w:rPr>
        <w:t>2</w:t>
      </w:r>
      <w:r w:rsidRPr="00A948DB">
        <w:rPr>
          <w:rFonts w:hint="eastAsia"/>
          <w:b/>
          <w:color w:val="C00000"/>
          <w:vertAlign w:val="superscript"/>
        </w:rPr>
        <w:t>nd</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triggered</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aperiodic</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reporting</w:t>
      </w:r>
      <w:r>
        <w:rPr>
          <w:b/>
          <w:color w:val="C00000"/>
        </w:rPr>
        <w:t xml:space="preserve"> </w:t>
      </w:r>
    </w:p>
    <w:p w14:paraId="36190410" w14:textId="784086BB" w:rsidR="00A948DB" w:rsidRPr="00A948DB" w:rsidRDefault="00A948DB" w:rsidP="0066391F">
      <w:pPr>
        <w:pStyle w:val="ListParagraph"/>
        <w:numPr>
          <w:ilvl w:val="1"/>
          <w:numId w:val="281"/>
        </w:numPr>
        <w:rPr>
          <w:b/>
          <w:color w:val="C00000"/>
        </w:rPr>
      </w:pPr>
      <w:r w:rsidRPr="00A948DB">
        <w:rPr>
          <w:rFonts w:hint="eastAsia"/>
          <w:b/>
          <w:color w:val="C00000"/>
        </w:rPr>
        <w:t>CSI</w:t>
      </w:r>
      <w:r>
        <w:rPr>
          <w:b/>
          <w:color w:val="C00000"/>
        </w:rPr>
        <w:t xml:space="preserve"> </w:t>
      </w:r>
      <w:r w:rsidRPr="00A948DB">
        <w:rPr>
          <w:rFonts w:hint="eastAsia"/>
          <w:b/>
          <w:color w:val="C00000"/>
        </w:rPr>
        <w:t>request</w:t>
      </w:r>
      <w:r>
        <w:rPr>
          <w:b/>
          <w:color w:val="C00000"/>
        </w:rPr>
        <w:t xml:space="preserve"> </w:t>
      </w:r>
      <w:r w:rsidRPr="00A948DB">
        <w:rPr>
          <w:rFonts w:hint="eastAsia"/>
          <w:b/>
          <w:color w:val="C00000"/>
        </w:rPr>
        <w:t>field</w:t>
      </w:r>
      <w:r>
        <w:rPr>
          <w:b/>
          <w:color w:val="C00000"/>
        </w:rPr>
        <w:t xml:space="preserve"> </w:t>
      </w:r>
      <w:r w:rsidRPr="00A948DB">
        <w:rPr>
          <w:rFonts w:hint="eastAsia"/>
          <w:b/>
          <w:color w:val="C00000"/>
        </w:rPr>
        <w:t>in</w:t>
      </w:r>
      <w:r>
        <w:rPr>
          <w:b/>
          <w:color w:val="C00000"/>
        </w:rPr>
        <w:t xml:space="preserve"> </w:t>
      </w:r>
      <w:r>
        <w:rPr>
          <w:rFonts w:hint="eastAsia"/>
          <w:b/>
          <w:color w:val="C00000"/>
        </w:rPr>
        <w:t xml:space="preserve">UL </w:t>
      </w:r>
      <w:r w:rsidRPr="00A948DB">
        <w:rPr>
          <w:rFonts w:hint="eastAsia"/>
          <w:b/>
          <w:color w:val="C00000"/>
        </w:rPr>
        <w:t>grant</w:t>
      </w:r>
      <w:r>
        <w:rPr>
          <w:b/>
          <w:color w:val="C00000"/>
        </w:rPr>
        <w:t xml:space="preserve"> </w:t>
      </w:r>
      <w:r w:rsidRPr="00A948DB">
        <w:rPr>
          <w:rFonts w:hint="eastAsia"/>
          <w:b/>
          <w:color w:val="C00000"/>
        </w:rPr>
        <w:t>DCI</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used</w:t>
      </w:r>
      <w:r>
        <w:rPr>
          <w:b/>
          <w:color w:val="C00000"/>
        </w:rPr>
        <w:t xml:space="preserve"> </w:t>
      </w:r>
      <w:r w:rsidRPr="00A948DB">
        <w:rPr>
          <w:rFonts w:hint="eastAsia"/>
          <w:b/>
          <w:color w:val="C00000"/>
        </w:rPr>
        <w:t>to</w:t>
      </w:r>
      <w:r>
        <w:rPr>
          <w:b/>
          <w:color w:val="C00000"/>
        </w:rPr>
        <w:t xml:space="preserve"> </w:t>
      </w:r>
      <w:r w:rsidRPr="00A948DB">
        <w:rPr>
          <w:rFonts w:hint="eastAsia"/>
          <w:b/>
          <w:color w:val="C00000"/>
        </w:rPr>
        <w:t>indicate</w:t>
      </w:r>
      <w:r>
        <w:rPr>
          <w:b/>
          <w:color w:val="C00000"/>
        </w:rPr>
        <w:t xml:space="preserve"> </w:t>
      </w:r>
      <w:r w:rsidRPr="00A948DB">
        <w:rPr>
          <w:rFonts w:hint="eastAsia"/>
          <w:b/>
          <w:color w:val="C00000"/>
        </w:rPr>
        <w:t>either</w:t>
      </w:r>
      <w:r>
        <w:rPr>
          <w:b/>
          <w:color w:val="C00000"/>
        </w:rPr>
        <w:t xml:space="preserve"> </w:t>
      </w:r>
      <w:r w:rsidRPr="00A948DB">
        <w:rPr>
          <w:rFonts w:hint="eastAsia"/>
          <w:b/>
          <w:color w:val="C00000"/>
        </w:rPr>
        <w:t>one</w:t>
      </w:r>
      <w:r>
        <w:rPr>
          <w:b/>
          <w:color w:val="C00000"/>
        </w:rPr>
        <w:t xml:space="preserve"> </w:t>
      </w:r>
      <w:r w:rsidRPr="00A948DB">
        <w:rPr>
          <w:rFonts w:hint="eastAsia"/>
          <w:b/>
          <w:color w:val="C00000"/>
        </w:rPr>
        <w:t>of</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two.</w:t>
      </w:r>
      <w:r>
        <w:rPr>
          <w:b/>
          <w:color w:val="C00000"/>
        </w:rPr>
        <w:t xml:space="preserve"> </w:t>
      </w:r>
      <w:r w:rsidRPr="00A948DB">
        <w:rPr>
          <w:rFonts w:hint="eastAsia"/>
          <w:b/>
          <w:color w:val="C00000"/>
        </w:rPr>
        <w:t>FFS</w:t>
      </w:r>
      <w:r>
        <w:rPr>
          <w:b/>
          <w:color w:val="C00000"/>
        </w:rPr>
        <w:t xml:space="preserve"> </w:t>
      </w:r>
      <w:r w:rsidRPr="00A948DB">
        <w:rPr>
          <w:rFonts w:hint="eastAsia"/>
          <w:b/>
          <w:color w:val="C00000"/>
        </w:rPr>
        <w:t>on number</w:t>
      </w:r>
      <w:r>
        <w:rPr>
          <w:rFonts w:hint="eastAsia"/>
          <w:b/>
          <w:color w:val="C00000"/>
        </w:rPr>
        <w:t xml:space="preserve"> </w:t>
      </w:r>
      <w:r w:rsidRPr="00A948DB">
        <w:rPr>
          <w:rFonts w:hint="eastAsia"/>
          <w:b/>
          <w:color w:val="C00000"/>
        </w:rPr>
        <w:t>of</w:t>
      </w:r>
      <w:r>
        <w:rPr>
          <w:rFonts w:hint="eastAsia"/>
          <w:b/>
          <w:color w:val="C00000"/>
        </w:rPr>
        <w:t xml:space="preserve"> </w:t>
      </w:r>
      <w:r w:rsidRPr="00A948DB">
        <w:rPr>
          <w:rFonts w:hint="eastAsia"/>
          <w:b/>
          <w:color w:val="C00000"/>
        </w:rPr>
        <w:t>bits</w:t>
      </w:r>
    </w:p>
    <w:p w14:paraId="78BDB18D" w14:textId="577FB809" w:rsidR="00A948DB" w:rsidRPr="00A948DB" w:rsidRDefault="00A948DB" w:rsidP="0066391F">
      <w:pPr>
        <w:pStyle w:val="ListParagraph"/>
        <w:numPr>
          <w:ilvl w:val="2"/>
          <w:numId w:val="281"/>
        </w:numPr>
        <w:rPr>
          <w:b/>
          <w:color w:val="C00000"/>
        </w:rPr>
      </w:pPr>
      <w:r w:rsidRPr="00A948DB">
        <w:rPr>
          <w:rFonts w:hint="eastAsia"/>
          <w:b/>
          <w:color w:val="C00000"/>
        </w:rPr>
        <w:t>For</w:t>
      </w:r>
      <w:r>
        <w:rPr>
          <w:b/>
          <w:color w:val="C00000"/>
        </w:rPr>
        <w:t xml:space="preserve"> </w:t>
      </w:r>
      <w:r w:rsidRPr="00A948DB">
        <w:rPr>
          <w:rFonts w:hint="eastAsia"/>
          <w:b/>
          <w:color w:val="C00000"/>
        </w:rPr>
        <w:t>1</w:t>
      </w:r>
      <w:r w:rsidRPr="00A948DB">
        <w:rPr>
          <w:rFonts w:hint="eastAsia"/>
          <w:b/>
          <w:color w:val="C00000"/>
          <w:vertAlign w:val="superscript"/>
        </w:rPr>
        <w:t>st</w:t>
      </w:r>
      <w:r>
        <w:rPr>
          <w:b/>
          <w:color w:val="C00000"/>
        </w:rPr>
        <w:t xml:space="preserve"> </w:t>
      </w:r>
      <w:r w:rsidRPr="00A948DB">
        <w:rPr>
          <w:rFonts w:hint="eastAsia"/>
          <w:b/>
          <w:color w:val="C00000"/>
        </w:rPr>
        <w:t>eMIMO-Type,</w:t>
      </w:r>
      <w:r>
        <w:rPr>
          <w:b/>
          <w:color w:val="C00000"/>
        </w:rPr>
        <w:t xml:space="preserve"> </w:t>
      </w:r>
      <w:r w:rsidRPr="00A948DB">
        <w:rPr>
          <w:rFonts w:hint="eastAsia"/>
          <w:b/>
          <w:color w:val="C00000"/>
        </w:rPr>
        <w:t>encoding</w:t>
      </w:r>
      <w:r>
        <w:rPr>
          <w:b/>
          <w:color w:val="C00000"/>
        </w:rPr>
        <w:t xml:space="preserve"> </w:t>
      </w:r>
      <w:r w:rsidRPr="00A948DB">
        <w:rPr>
          <w:rFonts w:hint="eastAsia"/>
          <w:b/>
          <w:color w:val="C00000"/>
        </w:rPr>
        <w:t>mechanism/mapping</w:t>
      </w:r>
      <w:r>
        <w:rPr>
          <w:b/>
          <w:color w:val="C00000"/>
        </w:rPr>
        <w:t xml:space="preserve"> </w:t>
      </w:r>
      <w:r w:rsidRPr="00A948DB">
        <w:rPr>
          <w:rFonts w:hint="eastAsia"/>
          <w:b/>
          <w:color w:val="C00000"/>
        </w:rPr>
        <w:t>on</w:t>
      </w:r>
      <w:r>
        <w:rPr>
          <w:b/>
          <w:color w:val="C00000"/>
        </w:rPr>
        <w:t xml:space="preserve"> </w:t>
      </w:r>
      <w:r w:rsidRPr="00A948DB">
        <w:rPr>
          <w:rFonts w:hint="eastAsia"/>
          <w:b/>
          <w:color w:val="C00000"/>
        </w:rPr>
        <w:t>PUSCH</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FFS.</w:t>
      </w:r>
    </w:p>
    <w:p w14:paraId="205162F7" w14:textId="3267081D" w:rsidR="00A948DB" w:rsidRPr="00A948DB" w:rsidRDefault="00A948DB" w:rsidP="0066391F">
      <w:pPr>
        <w:pStyle w:val="ListParagraph"/>
        <w:numPr>
          <w:ilvl w:val="2"/>
          <w:numId w:val="281"/>
        </w:numPr>
        <w:rPr>
          <w:b/>
          <w:color w:val="C00000"/>
        </w:rPr>
      </w:pPr>
      <w:r w:rsidRPr="00A948DB">
        <w:rPr>
          <w:rFonts w:hint="eastAsia"/>
          <w:b/>
          <w:color w:val="C00000"/>
        </w:rPr>
        <w:t>For</w:t>
      </w:r>
      <w:r>
        <w:rPr>
          <w:b/>
          <w:color w:val="C00000"/>
        </w:rPr>
        <w:t xml:space="preserve"> </w:t>
      </w:r>
      <w:r w:rsidRPr="00A948DB">
        <w:rPr>
          <w:rFonts w:hint="eastAsia"/>
          <w:b/>
          <w:color w:val="C00000"/>
        </w:rPr>
        <w:t>2</w:t>
      </w:r>
      <w:r w:rsidRPr="00A948DB">
        <w:rPr>
          <w:rFonts w:hint="eastAsia"/>
          <w:b/>
          <w:color w:val="C00000"/>
          <w:vertAlign w:val="superscript"/>
        </w:rPr>
        <w:t>nd</w:t>
      </w:r>
      <w:r>
        <w:rPr>
          <w:b/>
          <w:color w:val="C00000"/>
        </w:rPr>
        <w:t xml:space="preserve"> </w:t>
      </w:r>
      <w:r w:rsidRPr="00A948DB">
        <w:rPr>
          <w:rFonts w:hint="eastAsia"/>
          <w:b/>
          <w:color w:val="C00000"/>
        </w:rPr>
        <w:t>eMIMO-Type,</w:t>
      </w:r>
      <w:r>
        <w:rPr>
          <w:b/>
          <w:color w:val="C00000"/>
        </w:rPr>
        <w:t xml:space="preserve"> </w:t>
      </w:r>
      <w:r w:rsidRPr="00A948DB">
        <w:rPr>
          <w:rFonts w:hint="eastAsia"/>
          <w:b/>
          <w:color w:val="C00000"/>
        </w:rPr>
        <w:t>legacy</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encoding/mapping</w:t>
      </w:r>
      <w:r>
        <w:rPr>
          <w:b/>
          <w:color w:val="C00000"/>
        </w:rPr>
        <w:t xml:space="preserve"> </w:t>
      </w:r>
      <w:r w:rsidRPr="00A948DB">
        <w:rPr>
          <w:rFonts w:hint="eastAsia"/>
          <w:b/>
          <w:color w:val="C00000"/>
        </w:rPr>
        <w:t>on</w:t>
      </w:r>
      <w:r>
        <w:rPr>
          <w:b/>
          <w:color w:val="C00000"/>
        </w:rPr>
        <w:t xml:space="preserve"> </w:t>
      </w:r>
      <w:r w:rsidRPr="00A948DB">
        <w:rPr>
          <w:rFonts w:hint="eastAsia"/>
          <w:b/>
          <w:color w:val="C00000"/>
        </w:rPr>
        <w:t>PUSCH</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reused.</w:t>
      </w:r>
    </w:p>
    <w:p w14:paraId="6D4E5134" w14:textId="2355609E" w:rsidR="00A948DB" w:rsidRPr="00A948DB" w:rsidRDefault="00A948DB" w:rsidP="0066391F">
      <w:pPr>
        <w:pStyle w:val="ListParagraph"/>
        <w:numPr>
          <w:ilvl w:val="2"/>
          <w:numId w:val="281"/>
        </w:numPr>
        <w:rPr>
          <w:b/>
          <w:color w:val="C00000"/>
        </w:rPr>
      </w:pPr>
      <w:r w:rsidRPr="00A948DB">
        <w:rPr>
          <w:rFonts w:hint="eastAsia"/>
          <w:b/>
          <w:color w:val="C00000"/>
        </w:rPr>
        <w:t>FFS: support of eCA</w:t>
      </w:r>
    </w:p>
    <w:p w14:paraId="708E2FEC" w14:textId="64039300" w:rsidR="00A948DB" w:rsidRPr="00A948DB" w:rsidRDefault="00A948DB" w:rsidP="0066391F">
      <w:pPr>
        <w:pStyle w:val="ListParagraph"/>
        <w:numPr>
          <w:ilvl w:val="0"/>
          <w:numId w:val="281"/>
        </w:numPr>
        <w:rPr>
          <w:b/>
          <w:color w:val="C00000"/>
        </w:rPr>
      </w:pPr>
      <w:r w:rsidRPr="00A948DB">
        <w:rPr>
          <w:rFonts w:hint="eastAsia"/>
          <w:b/>
          <w:color w:val="C00000"/>
        </w:rPr>
        <w:t>Alt2.</w:t>
      </w:r>
      <w:r>
        <w:rPr>
          <w:b/>
          <w:color w:val="C00000"/>
        </w:rPr>
        <w:t xml:space="preserve">: </w:t>
      </w:r>
      <w:r w:rsidRPr="00A948DB">
        <w:rPr>
          <w:rFonts w:hint="eastAsia"/>
          <w:b/>
          <w:color w:val="C00000"/>
        </w:rPr>
        <w:t>Report</w:t>
      </w:r>
      <w:r>
        <w:rPr>
          <w:b/>
          <w:color w:val="C00000"/>
        </w:rPr>
        <w:t xml:space="preserve"> </w:t>
      </w:r>
      <w:r w:rsidRPr="00A948DB">
        <w:rPr>
          <w:rFonts w:hint="eastAsia"/>
          <w:b/>
          <w:color w:val="C00000"/>
        </w:rPr>
        <w:t>both</w:t>
      </w:r>
      <w:r>
        <w:rPr>
          <w:b/>
          <w:color w:val="C00000"/>
        </w:rPr>
        <w:t xml:space="preserve"> </w:t>
      </w:r>
      <w:r w:rsidRPr="00A948DB">
        <w:rPr>
          <w:rFonts w:hint="eastAsia"/>
          <w:b/>
          <w:color w:val="C00000"/>
        </w:rPr>
        <w:t>eMIMO-Types,</w:t>
      </w:r>
      <w:r>
        <w:rPr>
          <w:b/>
          <w:color w:val="C00000"/>
        </w:rPr>
        <w:t xml:space="preserve"> </w:t>
      </w:r>
      <w:r w:rsidRPr="00A948DB">
        <w:rPr>
          <w:rFonts w:hint="eastAsia"/>
          <w:b/>
          <w:color w:val="C00000"/>
        </w:rPr>
        <w:t>but</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UE</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only</w:t>
      </w:r>
      <w:r>
        <w:rPr>
          <w:b/>
          <w:color w:val="C00000"/>
        </w:rPr>
        <w:t xml:space="preserve"> </w:t>
      </w:r>
      <w:r w:rsidRPr="00A948DB">
        <w:rPr>
          <w:rFonts w:hint="eastAsia"/>
          <w:b/>
          <w:color w:val="C00000"/>
        </w:rPr>
        <w:t>required</w:t>
      </w:r>
      <w:r>
        <w:rPr>
          <w:b/>
          <w:color w:val="C00000"/>
        </w:rPr>
        <w:t xml:space="preserve"> </w:t>
      </w:r>
      <w:r w:rsidRPr="00A948DB">
        <w:rPr>
          <w:rFonts w:hint="eastAsia"/>
          <w:b/>
          <w:color w:val="C00000"/>
        </w:rPr>
        <w:t>to</w:t>
      </w:r>
      <w:r>
        <w:rPr>
          <w:b/>
          <w:color w:val="C00000"/>
        </w:rPr>
        <w:t xml:space="preserve"> </w:t>
      </w:r>
      <w:r w:rsidRPr="00A948DB">
        <w:rPr>
          <w:rFonts w:hint="eastAsia"/>
          <w:b/>
          <w:color w:val="C00000"/>
        </w:rPr>
        <w:t>update</w:t>
      </w:r>
      <w:r>
        <w:rPr>
          <w:b/>
          <w:color w:val="C00000"/>
        </w:rPr>
        <w:t xml:space="preserve"> </w:t>
      </w:r>
      <w:r w:rsidRPr="00A948DB">
        <w:rPr>
          <w:rFonts w:hint="eastAsia"/>
          <w:b/>
          <w:color w:val="C00000"/>
        </w:rPr>
        <w:t>one</w:t>
      </w:r>
      <w:r>
        <w:rPr>
          <w:b/>
          <w:color w:val="C00000"/>
        </w:rPr>
        <w:t xml:space="preserve"> </w:t>
      </w:r>
      <w:r w:rsidRPr="00A948DB">
        <w:rPr>
          <w:rFonts w:hint="eastAsia"/>
          <w:b/>
          <w:color w:val="C00000"/>
        </w:rPr>
        <w:t>of</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two</w:t>
      </w:r>
      <w:r>
        <w:rPr>
          <w:b/>
          <w:color w:val="C00000"/>
        </w:rPr>
        <w:t xml:space="preserve"> </w:t>
      </w:r>
      <w:r w:rsidRPr="00A948DB">
        <w:rPr>
          <w:rFonts w:hint="eastAsia"/>
          <w:b/>
          <w:color w:val="C00000"/>
        </w:rPr>
        <w:t>eMIMO-Types</w:t>
      </w:r>
      <w:r>
        <w:rPr>
          <w:b/>
          <w:color w:val="C00000"/>
        </w:rPr>
        <w:t xml:space="preserve"> </w:t>
      </w:r>
    </w:p>
    <w:p w14:paraId="19D170A4" w14:textId="2816F891" w:rsidR="00A948DB" w:rsidRPr="00A948DB" w:rsidRDefault="00A948DB" w:rsidP="0066391F">
      <w:pPr>
        <w:pStyle w:val="ListParagraph"/>
        <w:numPr>
          <w:ilvl w:val="1"/>
          <w:numId w:val="281"/>
        </w:numPr>
        <w:rPr>
          <w:b/>
          <w:color w:val="C00000"/>
        </w:rPr>
      </w:pPr>
      <w:r w:rsidRPr="00A948DB">
        <w:rPr>
          <w:rFonts w:hint="eastAsia"/>
          <w:b/>
          <w:color w:val="C00000"/>
        </w:rPr>
        <w:t>Example</w:t>
      </w:r>
      <w:r>
        <w:rPr>
          <w:b/>
          <w:color w:val="C00000"/>
        </w:rPr>
        <w:t xml:space="preserve"> </w:t>
      </w:r>
      <w:r w:rsidRPr="00A948DB">
        <w:rPr>
          <w:rFonts w:hint="eastAsia"/>
          <w:b/>
          <w:color w:val="C00000"/>
        </w:rPr>
        <w:t>a:</w:t>
      </w:r>
      <w:r>
        <w:rPr>
          <w:b/>
          <w:color w:val="C00000"/>
        </w:rPr>
        <w:t xml:space="preserve"> </w:t>
      </w:r>
      <w:r w:rsidRPr="00A948DB">
        <w:rPr>
          <w:rFonts w:hint="eastAsia"/>
          <w:b/>
          <w:color w:val="C00000"/>
        </w:rPr>
        <w:t>A</w:t>
      </w:r>
      <w:r>
        <w:rPr>
          <w:b/>
          <w:color w:val="C00000"/>
        </w:rPr>
        <w:t xml:space="preserve"> </w:t>
      </w:r>
      <w:r w:rsidRPr="00A948DB">
        <w:rPr>
          <w:rFonts w:hint="eastAsia"/>
          <w:b/>
          <w:color w:val="C00000"/>
        </w:rPr>
        <w:t>method</w:t>
      </w:r>
      <w:r>
        <w:rPr>
          <w:b/>
          <w:color w:val="C00000"/>
        </w:rPr>
        <w:t xml:space="preserve"> </w:t>
      </w:r>
      <w:r w:rsidRPr="00A948DB">
        <w:rPr>
          <w:rFonts w:hint="eastAsia"/>
          <w:b/>
          <w:color w:val="C00000"/>
        </w:rPr>
        <w:t>analogous</w:t>
      </w:r>
      <w:r>
        <w:rPr>
          <w:b/>
          <w:color w:val="C00000"/>
        </w:rPr>
        <w:t xml:space="preserve"> </w:t>
      </w:r>
      <w:r w:rsidRPr="00A948DB">
        <w:rPr>
          <w:rFonts w:hint="eastAsia"/>
          <w:b/>
          <w:color w:val="C00000"/>
        </w:rPr>
        <w:t>to</w:t>
      </w:r>
      <w:r>
        <w:rPr>
          <w:b/>
          <w:color w:val="C00000"/>
        </w:rPr>
        <w:t xml:space="preserve"> </w:t>
      </w:r>
      <w:r w:rsidRPr="00A948DB">
        <w:rPr>
          <w:rFonts w:hint="eastAsia"/>
          <w:b/>
          <w:color w:val="C00000"/>
        </w:rPr>
        <w:t>Rel.13</w:t>
      </w:r>
      <w:r>
        <w:rPr>
          <w:b/>
          <w:color w:val="C00000"/>
        </w:rPr>
        <w:t xml:space="preserve"> </w:t>
      </w:r>
      <w:r w:rsidRPr="00A948DB">
        <w:rPr>
          <w:rFonts w:hint="eastAsia"/>
          <w:b/>
          <w:color w:val="C00000"/>
        </w:rPr>
        <w:t>CSI</w:t>
      </w:r>
      <w:r>
        <w:rPr>
          <w:b/>
          <w:color w:val="C00000"/>
        </w:rPr>
        <w:t xml:space="preserve"> </w:t>
      </w:r>
      <w:r>
        <w:rPr>
          <w:rFonts w:hint="eastAsia"/>
          <w:b/>
          <w:color w:val="C00000"/>
        </w:rPr>
        <w:t>relaxation</w:t>
      </w:r>
    </w:p>
    <w:p w14:paraId="12DAF974" w14:textId="4DA2A489" w:rsidR="00A948DB" w:rsidRPr="00A948DB" w:rsidRDefault="00A948DB" w:rsidP="0066391F">
      <w:pPr>
        <w:pStyle w:val="ListParagraph"/>
        <w:numPr>
          <w:ilvl w:val="1"/>
          <w:numId w:val="281"/>
        </w:numPr>
        <w:rPr>
          <w:b/>
          <w:color w:val="C00000"/>
        </w:rPr>
      </w:pPr>
      <w:r w:rsidRPr="00A948DB">
        <w:rPr>
          <w:rFonts w:hint="eastAsia"/>
          <w:b/>
          <w:color w:val="C00000"/>
        </w:rPr>
        <w:t>Example</w:t>
      </w:r>
      <w:r>
        <w:rPr>
          <w:b/>
          <w:color w:val="C00000"/>
        </w:rPr>
        <w:t xml:space="preserve"> </w:t>
      </w:r>
      <w:r w:rsidRPr="00A948DB">
        <w:rPr>
          <w:rFonts w:hint="eastAsia"/>
          <w:b/>
          <w:color w:val="C00000"/>
        </w:rPr>
        <w:t>b:</w:t>
      </w:r>
      <w:r>
        <w:rPr>
          <w:b/>
          <w:color w:val="C00000"/>
        </w:rPr>
        <w:t xml:space="preserve"> </w:t>
      </w:r>
      <w:r w:rsidRPr="00A948DB">
        <w:rPr>
          <w:rFonts w:hint="eastAsia"/>
          <w:b/>
          <w:color w:val="C00000"/>
        </w:rPr>
        <w:t>cf.</w:t>
      </w:r>
      <w:r>
        <w:rPr>
          <w:b/>
          <w:color w:val="C00000"/>
        </w:rPr>
        <w:t xml:space="preserve"> </w:t>
      </w:r>
      <w:hyperlink r:id="rId2696" w:history="1">
        <w:r w:rsidR="00377AD3">
          <w:rPr>
            <w:rStyle w:val="Hyperlink"/>
            <w:b/>
          </w:rPr>
          <w:t>R1-1609853</w:t>
        </w:r>
      </w:hyperlink>
      <w:r>
        <w:rPr>
          <w:b/>
          <w:color w:val="C00000"/>
        </w:rPr>
        <w:t xml:space="preserve"> </w:t>
      </w:r>
      <w:r w:rsidRPr="00A948DB">
        <w:rPr>
          <w:rFonts w:hint="eastAsia"/>
          <w:b/>
          <w:color w:val="C00000"/>
        </w:rPr>
        <w:t>section</w:t>
      </w:r>
      <w:r>
        <w:rPr>
          <w:b/>
          <w:color w:val="C00000"/>
        </w:rPr>
        <w:t xml:space="preserve"> </w:t>
      </w:r>
      <w:r w:rsidRPr="00A948DB">
        <w:rPr>
          <w:rFonts w:hint="eastAsia"/>
          <w:b/>
          <w:color w:val="C00000"/>
        </w:rPr>
        <w:t>2.2.2.</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this</w:t>
      </w:r>
      <w:r>
        <w:rPr>
          <w:b/>
          <w:color w:val="C00000"/>
        </w:rPr>
        <w:t xml:space="preserve"> </w:t>
      </w:r>
      <w:r>
        <w:rPr>
          <w:rFonts w:hint="eastAsia"/>
          <w:b/>
          <w:color w:val="C00000"/>
        </w:rPr>
        <w:t xml:space="preserve">solution, </w:t>
      </w:r>
      <w:r w:rsidRPr="00A948DB">
        <w:rPr>
          <w:rFonts w:hint="eastAsia"/>
          <w:b/>
          <w:color w:val="C00000"/>
        </w:rPr>
        <w:t>the</w:t>
      </w:r>
      <w:r>
        <w:rPr>
          <w:b/>
          <w:color w:val="C00000"/>
        </w:rPr>
        <w:t xml:space="preserve"> </w:t>
      </w:r>
      <w:r w:rsidRPr="00A948DB">
        <w:rPr>
          <w:rFonts w:hint="eastAsia"/>
          <w:b/>
          <w:color w:val="C00000"/>
        </w:rPr>
        <w:t>reference</w:t>
      </w:r>
      <w:r>
        <w:rPr>
          <w:b/>
          <w:color w:val="C00000"/>
        </w:rPr>
        <w:t xml:space="preserve"> </w:t>
      </w:r>
      <w:r w:rsidRPr="00A948DB">
        <w:rPr>
          <w:rFonts w:hint="eastAsia"/>
          <w:b/>
          <w:color w:val="C00000"/>
        </w:rPr>
        <w:t>resource</w:t>
      </w:r>
      <w:r>
        <w:rPr>
          <w:b/>
          <w:color w:val="C00000"/>
        </w:rPr>
        <w:t xml:space="preserve"> </w:t>
      </w:r>
      <w:r w:rsidRPr="00A948DB">
        <w:rPr>
          <w:rFonts w:hint="eastAsia"/>
          <w:b/>
          <w:color w:val="C00000"/>
        </w:rPr>
        <w:t>definition</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1</w:t>
      </w:r>
      <w:r w:rsidRPr="00A948DB">
        <w:rPr>
          <w:rFonts w:hint="eastAsia"/>
          <w:b/>
          <w:color w:val="C00000"/>
          <w:vertAlign w:val="superscript"/>
        </w:rPr>
        <w:t>st</w:t>
      </w:r>
      <w:r>
        <w:rPr>
          <w:b/>
          <w:color w:val="C00000"/>
        </w:rPr>
        <w:t xml:space="preserve"> </w:t>
      </w:r>
      <w:r w:rsidRPr="00A948DB">
        <w:rPr>
          <w:rFonts w:hint="eastAsia"/>
          <w:b/>
          <w:color w:val="C00000"/>
        </w:rPr>
        <w:t>eMIMO-Type</w:t>
      </w:r>
      <w:r>
        <w:rPr>
          <w:b/>
          <w:color w:val="C00000"/>
        </w:rPr>
        <w:t xml:space="preserve"> </w:t>
      </w:r>
      <w:r w:rsidRPr="00A948DB">
        <w:rPr>
          <w:rFonts w:hint="eastAsia"/>
          <w:b/>
          <w:color w:val="C00000"/>
        </w:rPr>
        <w:t>needs</w:t>
      </w:r>
      <w:r>
        <w:rPr>
          <w:b/>
          <w:color w:val="C00000"/>
        </w:rPr>
        <w:t xml:space="preserve"> </w:t>
      </w:r>
      <w:r w:rsidRPr="00A948DB">
        <w:rPr>
          <w:rFonts w:hint="eastAsia"/>
          <w:b/>
          <w:color w:val="C00000"/>
        </w:rPr>
        <w:t>to</w:t>
      </w:r>
      <w:r>
        <w:rPr>
          <w:b/>
          <w:color w:val="C00000"/>
        </w:rPr>
        <w:t xml:space="preserve"> </w:t>
      </w:r>
      <w:r w:rsidRPr="00A948DB">
        <w:rPr>
          <w:rFonts w:hint="eastAsia"/>
          <w:b/>
          <w:color w:val="C00000"/>
        </w:rPr>
        <w:t>be</w:t>
      </w:r>
      <w:r>
        <w:rPr>
          <w:b/>
          <w:color w:val="C00000"/>
        </w:rPr>
        <w:t xml:space="preserve"> </w:t>
      </w:r>
      <w:r w:rsidRPr="00A948DB">
        <w:rPr>
          <w:rFonts w:hint="eastAsia"/>
          <w:b/>
          <w:color w:val="C00000"/>
        </w:rPr>
        <w:t>changed.</w:t>
      </w:r>
    </w:p>
    <w:p w14:paraId="75A0A19E" w14:textId="2F4F2A0C" w:rsidR="00A948DB" w:rsidRPr="00A948DB" w:rsidRDefault="00A948DB" w:rsidP="0066391F">
      <w:pPr>
        <w:pStyle w:val="ListParagraph"/>
        <w:numPr>
          <w:ilvl w:val="1"/>
          <w:numId w:val="281"/>
        </w:numPr>
        <w:rPr>
          <w:b/>
          <w:color w:val="C00000"/>
        </w:rPr>
      </w:pPr>
      <w:r w:rsidRPr="00A948DB">
        <w:rPr>
          <w:rFonts w:hint="eastAsia"/>
          <w:b/>
          <w:color w:val="C00000"/>
        </w:rPr>
        <w:t>[</w:t>
      </w:r>
      <w:hyperlink r:id="rId2697" w:history="1">
        <w:r w:rsidR="00377AD3">
          <w:rPr>
            <w:rStyle w:val="Hyperlink"/>
            <w:b/>
          </w:rPr>
          <w:t>R1-1609853</w:t>
        </w:r>
      </w:hyperlink>
      <w:r w:rsidRPr="00A948DB">
        <w:rPr>
          <w:rFonts w:hint="eastAsia"/>
          <w:b/>
          <w:color w:val="C00000"/>
        </w:rPr>
        <w:t>]</w:t>
      </w:r>
      <w:r>
        <w:rPr>
          <w:b/>
          <w:color w:val="C00000"/>
        </w:rPr>
        <w:t xml:space="preserve"> </w:t>
      </w:r>
      <w:r w:rsidRPr="00A948DB">
        <w:rPr>
          <w:rFonts w:hint="eastAsia"/>
          <w:b/>
          <w:color w:val="C00000"/>
        </w:rPr>
        <w:t>“</w:t>
      </w:r>
      <w:r w:rsidRPr="00A948DB">
        <w:rPr>
          <w:rFonts w:hint="eastAsia"/>
          <w:b/>
          <w:color w:val="C00000"/>
        </w:rPr>
        <w:t>When</w:t>
      </w:r>
      <w:r>
        <w:rPr>
          <w:b/>
          <w:color w:val="C00000"/>
        </w:rPr>
        <w:t xml:space="preserve"> </w:t>
      </w:r>
      <w:r w:rsidRPr="00A948DB">
        <w:rPr>
          <w:rFonts w:hint="eastAsia"/>
          <w:b/>
          <w:color w:val="C00000"/>
        </w:rPr>
        <w:t>periodic</w:t>
      </w:r>
      <w:r>
        <w:rPr>
          <w:b/>
          <w:color w:val="C00000"/>
        </w:rPr>
        <w:t xml:space="preserve"> </w:t>
      </w:r>
      <w:r w:rsidRPr="00A948DB">
        <w:rPr>
          <w:rFonts w:hint="eastAsia"/>
          <w:b/>
          <w:color w:val="C00000"/>
        </w:rPr>
        <w:t>CSI</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not</w:t>
      </w:r>
      <w:r>
        <w:rPr>
          <w:b/>
          <w:color w:val="C00000"/>
        </w:rPr>
        <w:t xml:space="preserve"> </w:t>
      </w:r>
      <w:r w:rsidRPr="00A948DB">
        <w:rPr>
          <w:rFonts w:hint="eastAsia"/>
          <w:b/>
          <w:color w:val="C00000"/>
        </w:rPr>
        <w:t>configured</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first</w:t>
      </w:r>
      <w:r>
        <w:rPr>
          <w:b/>
          <w:color w:val="C00000"/>
        </w:rPr>
        <w:t xml:space="preserve"> </w:t>
      </w:r>
      <w:r w:rsidRPr="00A948DB">
        <w:rPr>
          <w:rFonts w:hint="eastAsia"/>
          <w:b/>
          <w:color w:val="C00000"/>
        </w:rPr>
        <w:t>eMIMO-Type,</w:t>
      </w:r>
      <w:r>
        <w:rPr>
          <w:b/>
          <w:color w:val="C00000"/>
        </w:rPr>
        <w:t xml:space="preserve"> </w:t>
      </w:r>
      <w:r w:rsidRPr="00A948DB">
        <w:rPr>
          <w:rFonts w:hint="eastAsia"/>
          <w:b/>
          <w:color w:val="C00000"/>
        </w:rPr>
        <w:t>its</w:t>
      </w:r>
      <w:r>
        <w:rPr>
          <w:b/>
          <w:color w:val="C00000"/>
        </w:rPr>
        <w:t xml:space="preserve"> </w:t>
      </w:r>
      <w:r w:rsidRPr="00A948DB">
        <w:rPr>
          <w:rFonts w:hint="eastAsia"/>
          <w:b/>
          <w:color w:val="C00000"/>
        </w:rPr>
        <w:t>reference</w:t>
      </w:r>
      <w:r>
        <w:rPr>
          <w:b/>
          <w:color w:val="C00000"/>
        </w:rPr>
        <w:t xml:space="preserve"> </w:t>
      </w:r>
      <w:r w:rsidRPr="00A948DB">
        <w:rPr>
          <w:rFonts w:hint="eastAsia"/>
          <w:b/>
          <w:color w:val="C00000"/>
        </w:rPr>
        <w:t>resource</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in</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subframe</w:t>
      </w:r>
      <w:r>
        <w:rPr>
          <w:b/>
          <w:color w:val="C00000"/>
        </w:rPr>
        <w:t xml:space="preserve"> </w:t>
      </w:r>
      <w:r w:rsidRPr="00A948DB">
        <w:rPr>
          <w:rFonts w:hint="eastAsia"/>
          <w:b/>
          <w:color w:val="C00000"/>
        </w:rPr>
        <w:t>containing</w:t>
      </w:r>
      <w:r>
        <w:rPr>
          <w:b/>
          <w:color w:val="C00000"/>
        </w:rPr>
        <w:t xml:space="preserve"> </w:t>
      </w:r>
      <w:r w:rsidRPr="00A948DB">
        <w:rPr>
          <w:rFonts w:hint="eastAsia"/>
          <w:b/>
          <w:color w:val="C00000"/>
        </w:rPr>
        <w:t>its</w:t>
      </w:r>
      <w:r>
        <w:rPr>
          <w:b/>
          <w:color w:val="C00000"/>
        </w:rPr>
        <w:t xml:space="preserve"> </w:t>
      </w:r>
      <w:r w:rsidRPr="00A948DB">
        <w:rPr>
          <w:rFonts w:hint="eastAsia"/>
          <w:b/>
          <w:color w:val="C00000"/>
        </w:rPr>
        <w:t>most</w:t>
      </w:r>
      <w:r>
        <w:rPr>
          <w:b/>
          <w:color w:val="C00000"/>
        </w:rPr>
        <w:t xml:space="preserve"> </w:t>
      </w:r>
      <w:r w:rsidRPr="00A948DB">
        <w:rPr>
          <w:rFonts w:hint="eastAsia"/>
          <w:b/>
          <w:color w:val="C00000"/>
        </w:rPr>
        <w:t>recent</w:t>
      </w:r>
      <w:r>
        <w:rPr>
          <w:b/>
          <w:color w:val="C00000"/>
        </w:rPr>
        <w:t xml:space="preserve"> </w:t>
      </w:r>
      <w:r w:rsidRPr="00A948DB">
        <w:rPr>
          <w:rFonts w:hint="eastAsia"/>
          <w:b/>
          <w:color w:val="C00000"/>
        </w:rPr>
        <w:t>CSI-RS</w:t>
      </w:r>
      <w:r>
        <w:rPr>
          <w:b/>
          <w:color w:val="C00000"/>
        </w:rPr>
        <w:t xml:space="preserve"> </w:t>
      </w:r>
      <w:r w:rsidRPr="00A948DB">
        <w:rPr>
          <w:rFonts w:hint="eastAsia"/>
          <w:b/>
          <w:color w:val="C00000"/>
        </w:rPr>
        <w:t>resource</w:t>
      </w:r>
    </w:p>
    <w:p w14:paraId="2E65195E" w14:textId="35B51523" w:rsidR="00A948DB" w:rsidRPr="00A948DB" w:rsidRDefault="00A948DB" w:rsidP="0066391F">
      <w:pPr>
        <w:pStyle w:val="ListParagraph"/>
        <w:numPr>
          <w:ilvl w:val="1"/>
          <w:numId w:val="281"/>
        </w:numPr>
        <w:rPr>
          <w:b/>
          <w:color w:val="C00000"/>
        </w:rPr>
      </w:pPr>
      <w:r w:rsidRPr="00A948DB">
        <w:rPr>
          <w:rFonts w:hint="eastAsia"/>
          <w:b/>
          <w:color w:val="C00000"/>
        </w:rPr>
        <w:t>Otherwise,</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reference</w:t>
      </w:r>
      <w:r>
        <w:rPr>
          <w:b/>
          <w:color w:val="C00000"/>
        </w:rPr>
        <w:t xml:space="preserve"> </w:t>
      </w:r>
      <w:r w:rsidRPr="00A948DB">
        <w:rPr>
          <w:rFonts w:hint="eastAsia"/>
          <w:b/>
          <w:color w:val="C00000"/>
        </w:rPr>
        <w:t>resource</w:t>
      </w:r>
      <w:r>
        <w:rPr>
          <w:b/>
          <w:color w:val="C00000"/>
        </w:rPr>
        <w:t xml:space="preserve"> </w:t>
      </w:r>
      <w:r w:rsidRPr="00A948DB">
        <w:rPr>
          <w:rFonts w:hint="eastAsia"/>
          <w:b/>
          <w:color w:val="C00000"/>
        </w:rPr>
        <w:t>for</w:t>
      </w:r>
      <w:r>
        <w:rPr>
          <w:b/>
          <w:color w:val="C00000"/>
        </w:rPr>
        <w:t xml:space="preserve"> </w:t>
      </w:r>
      <w:r w:rsidRPr="00A948DB">
        <w:rPr>
          <w:rFonts w:hint="eastAsia"/>
          <w:b/>
          <w:color w:val="C00000"/>
        </w:rPr>
        <w:t>the</w:t>
      </w:r>
      <w:r>
        <w:rPr>
          <w:b/>
          <w:color w:val="C00000"/>
        </w:rPr>
        <w:t xml:space="preserve"> </w:t>
      </w:r>
      <w:r w:rsidRPr="00A948DB">
        <w:rPr>
          <w:rFonts w:hint="eastAsia"/>
          <w:b/>
          <w:color w:val="C00000"/>
        </w:rPr>
        <w:t>first</w:t>
      </w:r>
      <w:r>
        <w:rPr>
          <w:b/>
          <w:color w:val="C00000"/>
        </w:rPr>
        <w:t xml:space="preserve"> </w:t>
      </w:r>
      <w:r w:rsidRPr="00A948DB">
        <w:rPr>
          <w:rFonts w:hint="eastAsia"/>
          <w:b/>
          <w:color w:val="C00000"/>
        </w:rPr>
        <w:t>eMIMO-Type</w:t>
      </w:r>
      <w:r>
        <w:rPr>
          <w:b/>
          <w:color w:val="C00000"/>
        </w:rPr>
        <w:t xml:space="preserve"> </w:t>
      </w:r>
      <w:r w:rsidRPr="00A948DB">
        <w:rPr>
          <w:rFonts w:hint="eastAsia"/>
          <w:b/>
          <w:color w:val="C00000"/>
        </w:rPr>
        <w:t>is</w:t>
      </w:r>
      <w:r>
        <w:rPr>
          <w:b/>
          <w:color w:val="C00000"/>
        </w:rPr>
        <w:t xml:space="preserve"> </w:t>
      </w:r>
      <w:r w:rsidRPr="00A948DB">
        <w:rPr>
          <w:rFonts w:hint="eastAsia"/>
          <w:b/>
          <w:color w:val="C00000"/>
        </w:rPr>
        <w:t>that</w:t>
      </w:r>
      <w:r>
        <w:rPr>
          <w:b/>
          <w:color w:val="C00000"/>
        </w:rPr>
        <w:t xml:space="preserve"> </w:t>
      </w:r>
      <w:r w:rsidRPr="00A948DB">
        <w:rPr>
          <w:rFonts w:hint="eastAsia"/>
          <w:b/>
          <w:color w:val="C00000"/>
        </w:rPr>
        <w:t>set</w:t>
      </w:r>
      <w:r>
        <w:rPr>
          <w:b/>
          <w:color w:val="C00000"/>
        </w:rPr>
        <w:t xml:space="preserve"> </w:t>
      </w:r>
      <w:r w:rsidRPr="00A948DB">
        <w:rPr>
          <w:rFonts w:hint="eastAsia"/>
          <w:b/>
          <w:color w:val="C00000"/>
        </w:rPr>
        <w:t>by</w:t>
      </w:r>
      <w:r>
        <w:rPr>
          <w:b/>
          <w:color w:val="C00000"/>
        </w:rPr>
        <w:t xml:space="preserve"> </w:t>
      </w:r>
      <w:r w:rsidRPr="00A948DB">
        <w:rPr>
          <w:rFonts w:hint="eastAsia"/>
          <w:b/>
          <w:color w:val="C00000"/>
        </w:rPr>
        <w:t>periodic</w:t>
      </w:r>
      <w:r>
        <w:rPr>
          <w:b/>
          <w:color w:val="C00000"/>
        </w:rPr>
        <w:t xml:space="preserve"> </w:t>
      </w:r>
      <w:r w:rsidRPr="00A948DB">
        <w:rPr>
          <w:rFonts w:hint="eastAsia"/>
          <w:b/>
          <w:color w:val="C00000"/>
        </w:rPr>
        <w:t>CSI</w:t>
      </w:r>
      <w:r w:rsidRPr="00A948DB">
        <w:rPr>
          <w:rFonts w:hint="eastAsia"/>
          <w:b/>
          <w:color w:val="C00000"/>
        </w:rPr>
        <w:t>”</w:t>
      </w:r>
    </w:p>
    <w:p w14:paraId="778B056F" w14:textId="1D982063" w:rsidR="00A948DB" w:rsidRPr="00A948DB" w:rsidRDefault="00A948DB" w:rsidP="0066391F">
      <w:pPr>
        <w:pStyle w:val="ListParagraph"/>
        <w:numPr>
          <w:ilvl w:val="1"/>
          <w:numId w:val="281"/>
        </w:numPr>
        <w:rPr>
          <w:b/>
          <w:color w:val="C00000"/>
        </w:rPr>
      </w:pPr>
      <w:r w:rsidRPr="00A948DB">
        <w:rPr>
          <w:rFonts w:hint="eastAsia"/>
          <w:b/>
          <w:color w:val="C00000"/>
        </w:rPr>
        <w:t>Note: This alternative does not preclude UE's CSI updates on both eMIMO-Types</w:t>
      </w:r>
    </w:p>
    <w:p w14:paraId="3EA8A87B" w14:textId="77777777" w:rsidR="00A948DB" w:rsidRDefault="00A948DB" w:rsidP="00E02871">
      <w:pPr>
        <w:rPr>
          <w:color w:val="1F497D"/>
          <w:szCs w:val="20"/>
          <w:lang w:val="en-US" w:eastAsia="ja-JP"/>
        </w:rPr>
      </w:pPr>
    </w:p>
    <w:p w14:paraId="04F36522" w14:textId="2C4B505E" w:rsidR="00E02871" w:rsidRDefault="00E02871" w:rsidP="00E02871">
      <w:pPr>
        <w:rPr>
          <w:color w:val="1F497D"/>
          <w:szCs w:val="20"/>
          <w:lang w:val="en-US" w:eastAsia="ja-JP"/>
        </w:rPr>
      </w:pPr>
      <w:r>
        <w:rPr>
          <w:color w:val="1F497D"/>
          <w:szCs w:val="20"/>
          <w:lang w:val="en-US" w:eastAsia="ja-JP"/>
        </w:rPr>
        <w:t>[86b-15] Hao</w:t>
      </w:r>
      <w:r w:rsidR="00B14BEC">
        <w:rPr>
          <w:color w:val="1F497D"/>
          <w:szCs w:val="20"/>
          <w:lang w:val="en-US" w:eastAsia="ja-JP"/>
        </w:rPr>
        <w:t xml:space="preserve"> (ZTE)</w:t>
      </w:r>
    </w:p>
    <w:p w14:paraId="01B901FD" w14:textId="74E8B1CF" w:rsidR="00E02871" w:rsidRDefault="00E02871" w:rsidP="00E02871">
      <w:pPr>
        <w:rPr>
          <w:color w:val="1F497D"/>
          <w:szCs w:val="20"/>
          <w:lang w:val="en-US" w:eastAsia="ja-JP"/>
        </w:rPr>
      </w:pPr>
      <w:r>
        <w:rPr>
          <w:color w:val="1F497D"/>
          <w:szCs w:val="20"/>
          <w:lang w:val="en-US" w:eastAsia="ja-JP"/>
        </w:rPr>
        <w:t>eMIMO-Types for eFD-MIMO</w:t>
      </w:r>
      <w:r w:rsidR="00B14BEC">
        <w:rPr>
          <w:color w:val="1F497D"/>
          <w:szCs w:val="20"/>
          <w:lang w:val="en-US" w:eastAsia="ja-JP"/>
        </w:rPr>
        <w:t xml:space="preserve"> for e</w:t>
      </w:r>
      <w:r>
        <w:rPr>
          <w:color w:val="1F497D"/>
          <w:szCs w:val="20"/>
          <w:lang w:val="en-US" w:eastAsia="ja-JP"/>
        </w:rPr>
        <w:t>mail discussion until 27</w:t>
      </w:r>
      <w:r>
        <w:rPr>
          <w:color w:val="1F497D"/>
          <w:szCs w:val="20"/>
          <w:vertAlign w:val="superscript"/>
          <w:lang w:val="en-US" w:eastAsia="ja-JP"/>
        </w:rPr>
        <w:t>th</w:t>
      </w:r>
      <w:r>
        <w:rPr>
          <w:color w:val="1F497D"/>
          <w:szCs w:val="20"/>
          <w:lang w:val="en-US" w:eastAsia="ja-JP"/>
        </w:rPr>
        <w:t xml:space="preserve"> Oct.</w:t>
      </w:r>
    </w:p>
    <w:p w14:paraId="22DCD446" w14:textId="5894A2DE" w:rsidR="00B14BEC" w:rsidRDefault="00B14BEC" w:rsidP="00B14BEC">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Following Chair’s email posted on October 28</w:t>
      </w:r>
      <w:r w:rsidRPr="00A948DB">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the following is agreed:</w:t>
      </w:r>
    </w:p>
    <w:p w14:paraId="534504FD" w14:textId="78CCEEA6" w:rsidR="00B14BEC" w:rsidRP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Agreement f</w:t>
      </w:r>
      <w:r w:rsidRPr="00B14BEC">
        <w:rPr>
          <w:rFonts w:ascii="Times New Roman" w:eastAsia="SimSun" w:hAnsi="Times New Roman"/>
          <w:b/>
          <w:color w:val="C00000"/>
          <w:kern w:val="2"/>
          <w:szCs w:val="20"/>
        </w:rPr>
        <w:t xml:space="preserve">or mechanism 1: </w:t>
      </w:r>
    </w:p>
    <w:p w14:paraId="19DD3774" w14:textId="518421FA" w:rsidR="00B14BEC" w:rsidRPr="00B14BEC" w:rsidRDefault="00B14BEC" w:rsidP="0066391F">
      <w:pPr>
        <w:pStyle w:val="ListParagraph"/>
        <w:numPr>
          <w:ilvl w:val="0"/>
          <w:numId w:val="282"/>
        </w:numPr>
        <w:rPr>
          <w:b/>
          <w:color w:val="C00000"/>
          <w:kern w:val="2"/>
        </w:rPr>
      </w:pPr>
      <w:r w:rsidRPr="00B14BEC">
        <w:rPr>
          <w:b/>
          <w:color w:val="C00000"/>
          <w:kern w:val="2"/>
        </w:rPr>
        <w:t xml:space="preserve">A UE can be simultaneously configured with both A-CSI and P-CSI </w:t>
      </w:r>
    </w:p>
    <w:p w14:paraId="56A512F0" w14:textId="2170922C" w:rsidR="00B14BEC" w:rsidRPr="00B14BEC" w:rsidRDefault="00B14BEC" w:rsidP="0066391F">
      <w:pPr>
        <w:pStyle w:val="ListParagraph"/>
        <w:numPr>
          <w:ilvl w:val="0"/>
          <w:numId w:val="282"/>
        </w:numPr>
        <w:rPr>
          <w:b/>
          <w:color w:val="C00000"/>
          <w:kern w:val="2"/>
        </w:rPr>
      </w:pPr>
      <w:r w:rsidRPr="00B14BEC">
        <w:rPr>
          <w:b/>
          <w:color w:val="C00000"/>
          <w:kern w:val="2"/>
        </w:rPr>
        <w:t xml:space="preserve">For both A-CSI and P-CSI reporting, UE calculates CSI for only one eMIMO-Type of a pair at a time </w:t>
      </w:r>
    </w:p>
    <w:p w14:paraId="15D46B10" w14:textId="1A0A9A8F" w:rsidR="00B14BEC" w:rsidRPr="00B14BEC" w:rsidRDefault="00B14BEC" w:rsidP="0066391F">
      <w:pPr>
        <w:pStyle w:val="ListParagraph"/>
        <w:numPr>
          <w:ilvl w:val="0"/>
          <w:numId w:val="282"/>
        </w:numPr>
        <w:rPr>
          <w:b/>
          <w:color w:val="C00000"/>
          <w:kern w:val="2"/>
        </w:rPr>
      </w:pPr>
      <w:r w:rsidRPr="00B14BEC">
        <w:rPr>
          <w:b/>
          <w:color w:val="C00000"/>
          <w:kern w:val="2"/>
        </w:rPr>
        <w:t xml:space="preserve">Support A-CSI (PUSCH-based) reporting for both 1st and 2nd eMIMO-Typesbased on the following joint configuration approach </w:t>
      </w:r>
    </w:p>
    <w:p w14:paraId="111C118B" w14:textId="348201DB" w:rsidR="00B14BEC" w:rsidRPr="00B14BEC" w:rsidRDefault="00B14BEC" w:rsidP="0066391F">
      <w:pPr>
        <w:pStyle w:val="ListParagraph"/>
        <w:numPr>
          <w:ilvl w:val="1"/>
          <w:numId w:val="282"/>
        </w:numPr>
        <w:rPr>
          <w:b/>
          <w:color w:val="C00000"/>
          <w:kern w:val="2"/>
        </w:rPr>
      </w:pPr>
      <w:r w:rsidRPr="00B14BEC">
        <w:rPr>
          <w:b/>
          <w:color w:val="C00000"/>
          <w:kern w:val="2"/>
        </w:rPr>
        <w:t xml:space="preserve">Only the A-CSI reporting mode of the 2nd eMIMO-Type is configured, whereas the reporting content of the 1st eMIMO-Type (i1 and RI) is fixed </w:t>
      </w:r>
    </w:p>
    <w:p w14:paraId="7CD9B4F8" w14:textId="3407D832" w:rsidR="00B14BEC" w:rsidRPr="00B14BEC" w:rsidRDefault="00B14BEC" w:rsidP="0066391F">
      <w:pPr>
        <w:pStyle w:val="ListParagraph"/>
        <w:numPr>
          <w:ilvl w:val="2"/>
          <w:numId w:val="282"/>
        </w:numPr>
        <w:rPr>
          <w:b/>
          <w:color w:val="C00000"/>
          <w:kern w:val="2"/>
        </w:rPr>
      </w:pPr>
      <w:r w:rsidRPr="00B14BEC">
        <w:rPr>
          <w:b/>
          <w:color w:val="C00000"/>
          <w:kern w:val="2"/>
        </w:rPr>
        <w:t>A-CSI configuration does not apply to the content of the 1st eMIMO-Type</w:t>
      </w:r>
    </w:p>
    <w:p w14:paraId="47008621" w14:textId="421913EF" w:rsidR="00B14BEC" w:rsidRPr="00B14BEC" w:rsidRDefault="00B14BEC" w:rsidP="0066391F">
      <w:pPr>
        <w:pStyle w:val="ListParagraph"/>
        <w:numPr>
          <w:ilvl w:val="1"/>
          <w:numId w:val="282"/>
        </w:numPr>
        <w:rPr>
          <w:b/>
          <w:color w:val="C00000"/>
          <w:kern w:val="2"/>
        </w:rPr>
      </w:pPr>
      <w:r w:rsidRPr="00B14BEC">
        <w:rPr>
          <w:b/>
          <w:color w:val="C00000"/>
          <w:kern w:val="2"/>
        </w:rPr>
        <w:t>Details about triggering to be decided in RAN1#87 (discussed in Youngwoo’s [86b-14])</w:t>
      </w:r>
    </w:p>
    <w:p w14:paraId="7A267986" w14:textId="4A0940F7" w:rsidR="00B14BEC" w:rsidRPr="00B14BEC" w:rsidRDefault="00B14BEC" w:rsidP="0066391F">
      <w:pPr>
        <w:pStyle w:val="ListParagraph"/>
        <w:numPr>
          <w:ilvl w:val="0"/>
          <w:numId w:val="282"/>
        </w:numPr>
        <w:rPr>
          <w:b/>
          <w:color w:val="C00000"/>
          <w:kern w:val="2"/>
        </w:rPr>
      </w:pPr>
      <w:r w:rsidRPr="00B14BEC">
        <w:rPr>
          <w:b/>
          <w:color w:val="C00000"/>
          <w:kern w:val="2"/>
        </w:rPr>
        <w:lastRenderedPageBreak/>
        <w:t xml:space="preserve">In RAN1#87, decide the need for supporting (and, if supported, the details of) at least one of the following combinations where CSI reporting modes for 1st and 2nd eMIMO-Types are independently configured. </w:t>
      </w:r>
    </w:p>
    <w:p w14:paraId="31110C35" w14:textId="1904368A" w:rsidR="00B14BEC" w:rsidRPr="00B14BEC" w:rsidRDefault="00B14BEC" w:rsidP="0066391F">
      <w:pPr>
        <w:pStyle w:val="ListParagraph"/>
        <w:numPr>
          <w:ilvl w:val="1"/>
          <w:numId w:val="282"/>
        </w:numPr>
        <w:spacing w:after="0"/>
        <w:ind w:left="1434" w:hanging="357"/>
        <w:rPr>
          <w:b/>
          <w:color w:val="C00000"/>
          <w:kern w:val="2"/>
        </w:rPr>
      </w:pPr>
      <w:r w:rsidRPr="00B14BEC">
        <w:rPr>
          <w:b/>
          <w:color w:val="C00000"/>
          <w:kern w:val="2"/>
        </w:rPr>
        <w:t xml:space="preserve">‘P’ and ‘A’ refers to periodic and aperiodic CSI reporting for an eMIMO-Type </w:t>
      </w:r>
    </w:p>
    <w:tbl>
      <w:tblPr>
        <w:tblStyle w:val="TableGrid"/>
        <w:tblW w:w="0" w:type="auto"/>
        <w:jc w:val="center"/>
        <w:tblLook w:val="04A0" w:firstRow="1" w:lastRow="0" w:firstColumn="1" w:lastColumn="0" w:noHBand="0" w:noVBand="1"/>
      </w:tblPr>
      <w:tblGrid>
        <w:gridCol w:w="2268"/>
        <w:gridCol w:w="851"/>
        <w:gridCol w:w="851"/>
        <w:gridCol w:w="1418"/>
      </w:tblGrid>
      <w:tr w:rsidR="00B14BEC" w14:paraId="714888C0" w14:textId="77777777" w:rsidTr="00B14BEC">
        <w:trPr>
          <w:jc w:val="center"/>
        </w:trPr>
        <w:tc>
          <w:tcPr>
            <w:tcW w:w="2268" w:type="dxa"/>
          </w:tcPr>
          <w:p w14:paraId="1C274427" w14:textId="4928F79E" w:rsidR="00B14BEC" w:rsidRDefault="00B14BEC" w:rsidP="00B14BEC">
            <w:pPr>
              <w:rPr>
                <w:rFonts w:ascii="Times New Roman" w:eastAsia="SimSun" w:hAnsi="Times New Roman"/>
                <w:b/>
                <w:color w:val="C00000"/>
                <w:kern w:val="2"/>
                <w:szCs w:val="20"/>
              </w:rPr>
            </w:pPr>
            <w:r w:rsidRPr="00B14BEC">
              <w:rPr>
                <w:rFonts w:ascii="Times New Roman" w:eastAsia="SimSun" w:hAnsi="Times New Roman"/>
                <w:b/>
                <w:color w:val="C00000"/>
                <w:kern w:val="2"/>
                <w:szCs w:val="20"/>
              </w:rPr>
              <w:t>Combination</w:t>
            </w:r>
          </w:p>
        </w:tc>
        <w:tc>
          <w:tcPr>
            <w:tcW w:w="851" w:type="dxa"/>
          </w:tcPr>
          <w:p w14:paraId="296E4E08" w14:textId="43B032E1" w:rsid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1</w:t>
            </w:r>
          </w:p>
        </w:tc>
        <w:tc>
          <w:tcPr>
            <w:tcW w:w="851" w:type="dxa"/>
          </w:tcPr>
          <w:p w14:paraId="07B455C9" w14:textId="599CAA58" w:rsid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2</w:t>
            </w:r>
          </w:p>
        </w:tc>
        <w:tc>
          <w:tcPr>
            <w:tcW w:w="1418" w:type="dxa"/>
          </w:tcPr>
          <w:p w14:paraId="2C4BC16F" w14:textId="6A3FCC2E" w:rsid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3</w:t>
            </w:r>
          </w:p>
        </w:tc>
      </w:tr>
      <w:tr w:rsidR="00B14BEC" w14:paraId="6669AC94" w14:textId="77777777" w:rsidTr="00B14BEC">
        <w:trPr>
          <w:jc w:val="center"/>
        </w:trPr>
        <w:tc>
          <w:tcPr>
            <w:tcW w:w="2268" w:type="dxa"/>
          </w:tcPr>
          <w:p w14:paraId="06B32E41" w14:textId="73EE3089" w:rsidR="00B14BEC" w:rsidRDefault="00B14BEC" w:rsidP="00B14BEC">
            <w:pPr>
              <w:rPr>
                <w:rFonts w:ascii="Times New Roman" w:eastAsia="SimSun" w:hAnsi="Times New Roman"/>
                <w:b/>
                <w:color w:val="C00000"/>
                <w:kern w:val="2"/>
                <w:szCs w:val="20"/>
              </w:rPr>
            </w:pPr>
            <w:r w:rsidRPr="00B14BEC">
              <w:rPr>
                <w:rFonts w:ascii="Times New Roman" w:eastAsia="SimSun" w:hAnsi="Times New Roman"/>
                <w:b/>
                <w:color w:val="C00000"/>
                <w:kern w:val="2"/>
                <w:szCs w:val="20"/>
              </w:rPr>
              <w:t>1st eMIMO-Type</w:t>
            </w:r>
          </w:p>
        </w:tc>
        <w:tc>
          <w:tcPr>
            <w:tcW w:w="851" w:type="dxa"/>
          </w:tcPr>
          <w:p w14:paraId="23023ADF" w14:textId="56EC4E8E" w:rsid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P</w:t>
            </w:r>
          </w:p>
        </w:tc>
        <w:tc>
          <w:tcPr>
            <w:tcW w:w="851" w:type="dxa"/>
          </w:tcPr>
          <w:p w14:paraId="27994CE3" w14:textId="428E82F7" w:rsid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A</w:t>
            </w:r>
          </w:p>
        </w:tc>
        <w:tc>
          <w:tcPr>
            <w:tcW w:w="1418" w:type="dxa"/>
          </w:tcPr>
          <w:p w14:paraId="3F276C11" w14:textId="21951862" w:rsidR="00B14BEC" w:rsidRDefault="00B14BEC" w:rsidP="00B14BEC">
            <w:pPr>
              <w:rPr>
                <w:rFonts w:ascii="Times New Roman" w:eastAsia="SimSun" w:hAnsi="Times New Roman"/>
                <w:b/>
                <w:color w:val="C00000"/>
                <w:kern w:val="2"/>
                <w:szCs w:val="20"/>
              </w:rPr>
            </w:pPr>
            <w:r w:rsidRPr="00B14BEC">
              <w:rPr>
                <w:rFonts w:ascii="Times New Roman" w:eastAsia="SimSun" w:hAnsi="Times New Roman"/>
                <w:b/>
                <w:color w:val="C00000"/>
                <w:kern w:val="2"/>
                <w:szCs w:val="20"/>
              </w:rPr>
              <w:t>P and/or A</w:t>
            </w:r>
          </w:p>
        </w:tc>
      </w:tr>
      <w:tr w:rsidR="00B14BEC" w14:paraId="1FBC702C" w14:textId="77777777" w:rsidTr="00B14BEC">
        <w:trPr>
          <w:jc w:val="center"/>
        </w:trPr>
        <w:tc>
          <w:tcPr>
            <w:tcW w:w="2268" w:type="dxa"/>
          </w:tcPr>
          <w:p w14:paraId="7F0E92E3" w14:textId="3E8A33A6" w:rsidR="00B14BEC" w:rsidRDefault="00B14BEC" w:rsidP="00B14BEC">
            <w:pPr>
              <w:rPr>
                <w:rFonts w:ascii="Times New Roman" w:eastAsia="SimSun" w:hAnsi="Times New Roman"/>
                <w:b/>
                <w:color w:val="C00000"/>
                <w:kern w:val="2"/>
                <w:szCs w:val="20"/>
              </w:rPr>
            </w:pPr>
            <w:r w:rsidRPr="00B14BEC">
              <w:rPr>
                <w:rFonts w:ascii="Times New Roman" w:eastAsia="SimSun" w:hAnsi="Times New Roman"/>
                <w:b/>
                <w:color w:val="C00000"/>
                <w:kern w:val="2"/>
                <w:szCs w:val="20"/>
              </w:rPr>
              <w:t>2nd eMIMO-Type</w:t>
            </w:r>
          </w:p>
        </w:tc>
        <w:tc>
          <w:tcPr>
            <w:tcW w:w="851" w:type="dxa"/>
          </w:tcPr>
          <w:p w14:paraId="6D260898" w14:textId="6233E99E" w:rsid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A</w:t>
            </w:r>
          </w:p>
        </w:tc>
        <w:tc>
          <w:tcPr>
            <w:tcW w:w="851" w:type="dxa"/>
          </w:tcPr>
          <w:p w14:paraId="6724B26B" w14:textId="7C964DCD" w:rsidR="00B14BEC" w:rsidRDefault="00B14BEC" w:rsidP="00B14BEC">
            <w:pPr>
              <w:rPr>
                <w:rFonts w:ascii="Times New Roman" w:eastAsia="SimSun" w:hAnsi="Times New Roman"/>
                <w:b/>
                <w:color w:val="C00000"/>
                <w:kern w:val="2"/>
                <w:szCs w:val="20"/>
              </w:rPr>
            </w:pPr>
            <w:r>
              <w:rPr>
                <w:rFonts w:ascii="Times New Roman" w:eastAsia="SimSun" w:hAnsi="Times New Roman"/>
                <w:b/>
                <w:color w:val="C00000"/>
                <w:kern w:val="2"/>
                <w:szCs w:val="20"/>
              </w:rPr>
              <w:t>P</w:t>
            </w:r>
          </w:p>
        </w:tc>
        <w:tc>
          <w:tcPr>
            <w:tcW w:w="1418" w:type="dxa"/>
          </w:tcPr>
          <w:p w14:paraId="05DD8ED0" w14:textId="6FD53A8B" w:rsidR="00B14BEC" w:rsidRDefault="00B14BEC" w:rsidP="00B14BEC">
            <w:pPr>
              <w:rPr>
                <w:rFonts w:ascii="Times New Roman" w:eastAsia="SimSun" w:hAnsi="Times New Roman"/>
                <w:b/>
                <w:color w:val="C00000"/>
                <w:kern w:val="2"/>
                <w:szCs w:val="20"/>
              </w:rPr>
            </w:pPr>
            <w:r w:rsidRPr="00B14BEC">
              <w:rPr>
                <w:rFonts w:ascii="Times New Roman" w:eastAsia="SimSun" w:hAnsi="Times New Roman"/>
                <w:b/>
                <w:color w:val="C00000"/>
                <w:kern w:val="2"/>
                <w:szCs w:val="20"/>
              </w:rPr>
              <w:t>P and/or A</w:t>
            </w:r>
          </w:p>
        </w:tc>
      </w:tr>
    </w:tbl>
    <w:p w14:paraId="3B8FC2CB" w14:textId="78D0678F" w:rsidR="00B14BEC" w:rsidRPr="00B14BEC" w:rsidRDefault="00B14BEC" w:rsidP="0066391F">
      <w:pPr>
        <w:pStyle w:val="ListParagraph"/>
        <w:numPr>
          <w:ilvl w:val="0"/>
          <w:numId w:val="283"/>
        </w:numPr>
        <w:rPr>
          <w:b/>
          <w:color w:val="C00000"/>
          <w:kern w:val="2"/>
        </w:rPr>
      </w:pPr>
      <w:r w:rsidRPr="00B14BEC">
        <w:rPr>
          <w:b/>
          <w:color w:val="C00000"/>
          <w:kern w:val="2"/>
        </w:rPr>
        <w:t xml:space="preserve">If combination 1 is supported, down-select from the following options </w:t>
      </w:r>
    </w:p>
    <w:p w14:paraId="1530AFDA" w14:textId="235B0181" w:rsidR="00B14BEC" w:rsidRPr="00B14BEC" w:rsidRDefault="00B14BEC" w:rsidP="0066391F">
      <w:pPr>
        <w:pStyle w:val="ListParagraph"/>
        <w:numPr>
          <w:ilvl w:val="1"/>
          <w:numId w:val="283"/>
        </w:numPr>
        <w:rPr>
          <w:b/>
          <w:color w:val="C00000"/>
          <w:kern w:val="2"/>
        </w:rPr>
      </w:pPr>
      <w:r w:rsidRPr="00B14BEC">
        <w:rPr>
          <w:b/>
          <w:color w:val="C00000"/>
          <w:kern w:val="2"/>
        </w:rPr>
        <w:t xml:space="preserve">Opt-1: Use legacy CSI reporting configuration for the 1st eMIMO-Type </w:t>
      </w:r>
    </w:p>
    <w:p w14:paraId="07D70A54" w14:textId="69F4F711" w:rsidR="00B14BEC" w:rsidRPr="00B14BEC" w:rsidRDefault="00B14BEC" w:rsidP="0066391F">
      <w:pPr>
        <w:pStyle w:val="ListParagraph"/>
        <w:numPr>
          <w:ilvl w:val="1"/>
          <w:numId w:val="283"/>
        </w:numPr>
        <w:rPr>
          <w:b/>
          <w:color w:val="C00000"/>
          <w:kern w:val="2"/>
        </w:rPr>
      </w:pPr>
      <w:r w:rsidRPr="00B14BEC">
        <w:rPr>
          <w:b/>
          <w:color w:val="C00000"/>
          <w:kern w:val="2"/>
        </w:rPr>
        <w:t>Opt-2: Both the A-CSI and P-CSI parameters are configured for the 2nd eMIMO-Type, and UE only reports A-CSI.</w:t>
      </w:r>
    </w:p>
    <w:p w14:paraId="7327FD75" w14:textId="77777777" w:rsidR="00B14BEC" w:rsidRDefault="00B14BEC">
      <w:pPr>
        <w:rPr>
          <w:color w:val="1F497D"/>
          <w:szCs w:val="20"/>
          <w:lang w:val="en-US" w:eastAsia="ja-JP"/>
        </w:rPr>
      </w:pPr>
    </w:p>
    <w:p w14:paraId="2EB47AAD" w14:textId="77777777" w:rsidR="00E02871" w:rsidRDefault="00E02871" w:rsidP="00E02871">
      <w:pPr>
        <w:rPr>
          <w:color w:val="1F497D"/>
          <w:szCs w:val="20"/>
          <w:lang w:val="en-US" w:eastAsia="ja-JP"/>
        </w:rPr>
      </w:pPr>
      <w:r>
        <w:rPr>
          <w:color w:val="1F497D"/>
          <w:szCs w:val="20"/>
          <w:lang w:val="en-US" w:eastAsia="ja-JP"/>
        </w:rPr>
        <w:t>[86b-16] Olof (Ericsson)</w:t>
      </w:r>
    </w:p>
    <w:p w14:paraId="26396E36" w14:textId="35294F84" w:rsidR="00E02871" w:rsidRDefault="00E02871" w:rsidP="00E02871">
      <w:pPr>
        <w:rPr>
          <w:color w:val="1F497D"/>
          <w:szCs w:val="20"/>
          <w:lang w:val="en-US" w:eastAsia="ja-JP"/>
        </w:rPr>
      </w:pPr>
      <w:r>
        <w:rPr>
          <w:color w:val="1F497D"/>
          <w:szCs w:val="20"/>
          <w:lang w:val="en-US" w:eastAsia="ja-JP"/>
        </w:rPr>
        <w:t>TBS/N_SF and TBS/N_RU tables for eNB-IoT</w:t>
      </w:r>
      <w:r w:rsidR="00710664">
        <w:rPr>
          <w:color w:val="1F497D"/>
          <w:szCs w:val="20"/>
          <w:lang w:val="en-US" w:eastAsia="ja-JP"/>
        </w:rPr>
        <w:t xml:space="preserve"> for e</w:t>
      </w:r>
      <w:r>
        <w:rPr>
          <w:color w:val="1F497D"/>
          <w:szCs w:val="20"/>
          <w:lang w:val="en-US" w:eastAsia="ja-JP"/>
        </w:rPr>
        <w:t>mail discussion until 21</w:t>
      </w:r>
      <w:r w:rsidRPr="00710664">
        <w:rPr>
          <w:color w:val="1F497D"/>
          <w:szCs w:val="20"/>
          <w:vertAlign w:val="superscript"/>
          <w:lang w:val="en-US" w:eastAsia="ja-JP"/>
        </w:rPr>
        <w:t>st</w:t>
      </w:r>
      <w:r w:rsidR="00710664">
        <w:rPr>
          <w:color w:val="1F497D"/>
          <w:szCs w:val="20"/>
          <w:lang w:val="en-US" w:eastAsia="ja-JP"/>
        </w:rPr>
        <w:t xml:space="preserve"> </w:t>
      </w:r>
      <w:r>
        <w:rPr>
          <w:color w:val="1F497D"/>
          <w:szCs w:val="20"/>
          <w:lang w:val="en-US" w:eastAsia="ja-JP"/>
        </w:rPr>
        <w:t>October</w:t>
      </w:r>
    </w:p>
    <w:p w14:paraId="0445D002" w14:textId="26DF2AA5"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6C650C">
        <w:rPr>
          <w:rFonts w:ascii="Times New Roman" w:eastAsia="SimSun" w:hAnsi="Times New Roman"/>
          <w:b/>
          <w:color w:val="C00000"/>
          <w:kern w:val="2"/>
          <w:szCs w:val="20"/>
        </w:rPr>
        <w:t xml:space="preserve"> N</w:t>
      </w:r>
      <w:r w:rsidR="006C650C" w:rsidRPr="006C650C">
        <w:rPr>
          <w:rFonts w:ascii="Times New Roman" w:eastAsia="SimSun" w:hAnsi="Times New Roman"/>
          <w:b/>
          <w:color w:val="C00000"/>
          <w:kern w:val="2"/>
          <w:szCs w:val="20"/>
        </w:rPr>
        <w:t>ew TBS tables for NB-IoT</w:t>
      </w:r>
      <w:r w:rsidR="006C650C">
        <w:rPr>
          <w:rFonts w:ascii="Times New Roman" w:eastAsia="SimSun" w:hAnsi="Times New Roman"/>
          <w:b/>
          <w:color w:val="C00000"/>
          <w:kern w:val="2"/>
          <w:szCs w:val="20"/>
        </w:rPr>
        <w:t xml:space="preserve"> are agreed, according to Mr Chair’s email decision posted on October 22</w:t>
      </w:r>
      <w:r w:rsidR="006C650C" w:rsidRPr="006C650C">
        <w:rPr>
          <w:rFonts w:ascii="Times New Roman" w:eastAsia="SimSun" w:hAnsi="Times New Roman"/>
          <w:b/>
          <w:color w:val="C00000"/>
          <w:kern w:val="2"/>
          <w:szCs w:val="20"/>
          <w:vertAlign w:val="superscript"/>
        </w:rPr>
        <w:t>nd</w:t>
      </w:r>
      <w:r w:rsidR="006C650C">
        <w:rPr>
          <w:rFonts w:ascii="Times New Roman" w:eastAsia="SimSun" w:hAnsi="Times New Roman"/>
          <w:b/>
          <w:color w:val="C00000"/>
          <w:kern w:val="2"/>
          <w:szCs w:val="20"/>
        </w:rPr>
        <w:t xml:space="preserve">. The tables </w:t>
      </w:r>
      <w:r w:rsidR="00710664">
        <w:rPr>
          <w:rFonts w:ascii="Times New Roman" w:eastAsia="SimSun" w:hAnsi="Times New Roman"/>
          <w:b/>
          <w:color w:val="C00000"/>
          <w:kern w:val="2"/>
          <w:szCs w:val="20"/>
        </w:rPr>
        <w:t>are in:</w:t>
      </w:r>
    </w:p>
    <w:p w14:paraId="20FD0CC2" w14:textId="1329D921" w:rsidR="00710664" w:rsidRDefault="00377AD3" w:rsidP="00E02871">
      <w:pPr>
        <w:rPr>
          <w:rFonts w:ascii="Times New Roman" w:eastAsia="SimSun" w:hAnsi="Times New Roman"/>
          <w:b/>
          <w:color w:val="C00000"/>
          <w:kern w:val="2"/>
          <w:szCs w:val="20"/>
        </w:rPr>
      </w:pPr>
      <w:hyperlink r:id="rId2698" w:history="1">
        <w:r>
          <w:rPr>
            <w:rStyle w:val="Hyperlink"/>
            <w:rFonts w:ascii="Times New Roman" w:eastAsia="SimSun" w:hAnsi="Times New Roman"/>
            <w:b/>
            <w:kern w:val="2"/>
            <w:szCs w:val="20"/>
            <w:highlight w:val="green"/>
          </w:rPr>
          <w:t>R1-1611073</w:t>
        </w:r>
      </w:hyperlink>
      <w:r w:rsidR="00710664" w:rsidRPr="00710664">
        <w:rPr>
          <w:rFonts w:ascii="Times New Roman" w:eastAsia="SimSun" w:hAnsi="Times New Roman"/>
          <w:b/>
          <w:color w:val="C00000"/>
          <w:kern w:val="2"/>
          <w:szCs w:val="20"/>
        </w:rPr>
        <w:tab/>
        <w:t>New Transport Block Size (TBS) tables for Rel-14 NB-IoT</w:t>
      </w:r>
      <w:r w:rsidR="00710664" w:rsidRPr="00710664">
        <w:rPr>
          <w:rFonts w:ascii="Times New Roman" w:eastAsia="SimSun" w:hAnsi="Times New Roman"/>
          <w:b/>
          <w:color w:val="C00000"/>
          <w:kern w:val="2"/>
          <w:szCs w:val="20"/>
        </w:rPr>
        <w:tab/>
        <w:t>Ericsson</w:t>
      </w:r>
    </w:p>
    <w:p w14:paraId="72899A74" w14:textId="77777777" w:rsidR="003F3978" w:rsidRDefault="003F3978" w:rsidP="00E02871">
      <w:pPr>
        <w:rPr>
          <w:color w:val="1F497D"/>
          <w:szCs w:val="20"/>
          <w:lang w:val="en-US" w:eastAsia="ja-JP"/>
        </w:rPr>
      </w:pPr>
    </w:p>
    <w:p w14:paraId="05498DA9" w14:textId="77777777" w:rsidR="00E02871" w:rsidRDefault="00E02871" w:rsidP="00E02871">
      <w:pPr>
        <w:rPr>
          <w:color w:val="1F497D"/>
          <w:szCs w:val="20"/>
          <w:lang w:val="en-US" w:eastAsia="ja-JP"/>
        </w:rPr>
      </w:pPr>
      <w:r>
        <w:rPr>
          <w:color w:val="1F497D"/>
          <w:szCs w:val="20"/>
          <w:lang w:val="en-US" w:eastAsia="ja-JP"/>
        </w:rPr>
        <w:t>[86b-17] Wang Yi (Huawei)</w:t>
      </w:r>
    </w:p>
    <w:p w14:paraId="71CC30F5" w14:textId="77777777" w:rsidR="00E02871" w:rsidRDefault="00E02871" w:rsidP="00E02871">
      <w:pPr>
        <w:rPr>
          <w:color w:val="1F497D"/>
          <w:szCs w:val="20"/>
          <w:lang w:val="en-US" w:eastAsia="ja-JP"/>
        </w:rPr>
      </w:pPr>
      <w:r>
        <w:rPr>
          <w:color w:val="1F497D"/>
          <w:szCs w:val="20"/>
          <w:lang w:val="en-US" w:eastAsia="ja-JP"/>
        </w:rPr>
        <w:t>LLS and SLS simulation results for NR MA</w:t>
      </w:r>
    </w:p>
    <w:p w14:paraId="417F196B" w14:textId="77777777" w:rsidR="00E02871" w:rsidRDefault="00E02871" w:rsidP="00E02871">
      <w:pPr>
        <w:rPr>
          <w:color w:val="1F497D"/>
          <w:szCs w:val="20"/>
          <w:lang w:val="en-US" w:eastAsia="ja-JP"/>
        </w:rPr>
      </w:pPr>
      <w:r>
        <w:rPr>
          <w:color w:val="1F497D"/>
          <w:szCs w:val="20"/>
          <w:lang w:val="en-US" w:eastAsia="ja-JP"/>
        </w:rPr>
        <w:t>Email approval until 21</w:t>
      </w:r>
      <w:r>
        <w:rPr>
          <w:color w:val="1F497D"/>
          <w:szCs w:val="20"/>
          <w:vertAlign w:val="superscript"/>
          <w:lang w:val="en-US" w:eastAsia="ja-JP"/>
        </w:rPr>
        <w:t>st</w:t>
      </w:r>
      <w:r>
        <w:rPr>
          <w:color w:val="1F497D"/>
          <w:szCs w:val="20"/>
          <w:lang w:val="en-US" w:eastAsia="ja-JP"/>
        </w:rPr>
        <w:t xml:space="preserve"> Oct.</w:t>
      </w:r>
    </w:p>
    <w:p w14:paraId="43FF05CC" w14:textId="7F64AC75"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20008E">
        <w:rPr>
          <w:rFonts w:ascii="Times New Roman" w:eastAsia="SimSun" w:hAnsi="Times New Roman"/>
          <w:b/>
          <w:color w:val="C00000"/>
          <w:kern w:val="2"/>
          <w:szCs w:val="20"/>
        </w:rPr>
        <w:t xml:space="preserve"> A</w:t>
      </w:r>
      <w:r w:rsidR="0020008E" w:rsidRPr="0020008E">
        <w:rPr>
          <w:rFonts w:ascii="Times New Roman" w:eastAsia="SimSun" w:hAnsi="Times New Roman"/>
          <w:b/>
          <w:color w:val="C00000"/>
          <w:kern w:val="2"/>
          <w:szCs w:val="20"/>
        </w:rPr>
        <w:t xml:space="preserve">ll results </w:t>
      </w:r>
      <w:r w:rsidR="0020008E">
        <w:rPr>
          <w:rFonts w:ascii="Times New Roman" w:eastAsia="SimSun" w:hAnsi="Times New Roman"/>
          <w:b/>
          <w:color w:val="C00000"/>
          <w:kern w:val="2"/>
          <w:szCs w:val="20"/>
        </w:rPr>
        <w:t xml:space="preserve">provided </w:t>
      </w:r>
      <w:r w:rsidR="0020008E" w:rsidRPr="0020008E">
        <w:rPr>
          <w:rFonts w:ascii="Times New Roman" w:eastAsia="SimSun" w:hAnsi="Times New Roman"/>
          <w:b/>
          <w:color w:val="C00000"/>
          <w:kern w:val="2"/>
          <w:szCs w:val="20"/>
        </w:rPr>
        <w:t xml:space="preserve">in this thread </w:t>
      </w:r>
      <w:r w:rsidR="0020008E">
        <w:rPr>
          <w:rFonts w:ascii="Times New Roman" w:eastAsia="SimSun" w:hAnsi="Times New Roman"/>
          <w:b/>
          <w:color w:val="C00000"/>
          <w:kern w:val="2"/>
          <w:szCs w:val="20"/>
        </w:rPr>
        <w:t xml:space="preserve">shall be sumarized and presented </w:t>
      </w:r>
      <w:r w:rsidR="0020008E" w:rsidRPr="0020008E">
        <w:rPr>
          <w:rFonts w:ascii="Times New Roman" w:eastAsia="SimSun" w:hAnsi="Times New Roman"/>
          <w:b/>
          <w:color w:val="C00000"/>
          <w:kern w:val="2"/>
          <w:szCs w:val="20"/>
        </w:rPr>
        <w:t>to RAN1</w:t>
      </w:r>
      <w:r w:rsidR="0020008E">
        <w:rPr>
          <w:rFonts w:ascii="Times New Roman" w:eastAsia="SimSun" w:hAnsi="Times New Roman"/>
          <w:b/>
          <w:color w:val="C00000"/>
          <w:kern w:val="2"/>
          <w:szCs w:val="20"/>
        </w:rPr>
        <w:t>#87</w:t>
      </w:r>
      <w:r w:rsidR="0020008E" w:rsidRPr="0020008E">
        <w:rPr>
          <w:rFonts w:ascii="Times New Roman" w:eastAsia="SimSun" w:hAnsi="Times New Roman"/>
          <w:b/>
          <w:color w:val="C00000"/>
          <w:kern w:val="2"/>
          <w:szCs w:val="20"/>
        </w:rPr>
        <w:t xml:space="preserve"> meeting</w:t>
      </w:r>
      <w:r w:rsidR="0020008E">
        <w:rPr>
          <w:rFonts w:ascii="Times New Roman" w:eastAsia="SimSun" w:hAnsi="Times New Roman"/>
          <w:b/>
          <w:color w:val="C00000"/>
          <w:kern w:val="2"/>
          <w:szCs w:val="20"/>
        </w:rPr>
        <w:t>.</w:t>
      </w:r>
    </w:p>
    <w:p w14:paraId="5E667403" w14:textId="77777777" w:rsidR="003F3978" w:rsidRDefault="003F3978" w:rsidP="00E02871">
      <w:pPr>
        <w:rPr>
          <w:color w:val="1F497D"/>
          <w:szCs w:val="20"/>
          <w:lang w:val="en-US" w:eastAsia="ja-JP"/>
        </w:rPr>
      </w:pPr>
    </w:p>
    <w:p w14:paraId="298E3A7A" w14:textId="77777777" w:rsidR="00E02871" w:rsidRDefault="00E02871" w:rsidP="00E02871">
      <w:pPr>
        <w:rPr>
          <w:color w:val="1F497D"/>
          <w:szCs w:val="20"/>
          <w:lang w:val="en-US" w:eastAsia="ja-JP"/>
        </w:rPr>
      </w:pPr>
      <w:r>
        <w:rPr>
          <w:color w:val="1F497D"/>
          <w:szCs w:val="20"/>
          <w:lang w:val="en-US" w:eastAsia="ja-JP"/>
        </w:rPr>
        <w:t>[86b-18] Joseph (Qualcomm)</w:t>
      </w:r>
    </w:p>
    <w:p w14:paraId="3FCA1A19" w14:textId="0B9A1DA9" w:rsidR="00086F66" w:rsidRPr="005D6DA2" w:rsidRDefault="00377AD3" w:rsidP="00086F66">
      <w:pPr>
        <w:rPr>
          <w:rFonts w:eastAsia="MS Mincho"/>
          <w:b/>
          <w:lang w:eastAsia="ja-JP"/>
        </w:rPr>
      </w:pPr>
      <w:hyperlink r:id="rId2699" w:history="1">
        <w:r>
          <w:rPr>
            <w:rStyle w:val="Hyperlink"/>
            <w:rFonts w:eastAsia="MS Mincho"/>
            <w:b/>
            <w:lang w:eastAsia="ja-JP"/>
          </w:rPr>
          <w:t>R1-1611059</w:t>
        </w:r>
      </w:hyperlink>
      <w:r w:rsidR="00086F66" w:rsidRPr="005D6DA2">
        <w:rPr>
          <w:rFonts w:eastAsia="MS Mincho" w:hint="eastAsia"/>
          <w:b/>
          <w:lang w:eastAsia="ja-JP"/>
        </w:rPr>
        <w:tab/>
      </w:r>
      <w:r w:rsidR="00086F66" w:rsidRPr="005D6DA2">
        <w:rPr>
          <w:rFonts w:eastAsia="MS Mincho"/>
          <w:b/>
          <w:lang w:eastAsia="ja-JP"/>
        </w:rPr>
        <w:t>Way Forward on Data Sharing</w:t>
      </w:r>
      <w:r w:rsidR="00086F66" w:rsidRPr="005D6DA2">
        <w:rPr>
          <w:rFonts w:eastAsia="MS Mincho" w:hint="eastAsia"/>
          <w:b/>
          <w:lang w:eastAsia="ja-JP"/>
        </w:rPr>
        <w:tab/>
        <w:t>Qualcomm</w:t>
      </w:r>
    </w:p>
    <w:p w14:paraId="7ABB2846" w14:textId="1FF19552" w:rsidR="00E02871" w:rsidRDefault="00E02871" w:rsidP="00E02871">
      <w:pPr>
        <w:rPr>
          <w:color w:val="1F497D"/>
          <w:szCs w:val="20"/>
          <w:lang w:val="en-US" w:eastAsia="ja-JP"/>
        </w:rPr>
      </w:pPr>
      <w:r>
        <w:rPr>
          <w:color w:val="1F497D"/>
          <w:szCs w:val="20"/>
          <w:lang w:val="en-US" w:eastAsia="ja-JP"/>
        </w:rPr>
        <w:t>Email discussion until October</w:t>
      </w:r>
      <w:r w:rsidR="0089234D">
        <w:rPr>
          <w:color w:val="1F497D"/>
          <w:szCs w:val="20"/>
          <w:lang w:val="en-US" w:eastAsia="ja-JP"/>
        </w:rPr>
        <w:t xml:space="preserve"> 20</w:t>
      </w:r>
      <w:r w:rsidR="0089234D" w:rsidRPr="0089234D">
        <w:rPr>
          <w:color w:val="1F497D"/>
          <w:szCs w:val="20"/>
          <w:vertAlign w:val="superscript"/>
          <w:lang w:val="en-US" w:eastAsia="ja-JP"/>
        </w:rPr>
        <w:t>th</w:t>
      </w:r>
      <w:r w:rsidR="0089234D">
        <w:rPr>
          <w:color w:val="1F497D"/>
          <w:szCs w:val="20"/>
          <w:lang w:val="en-US" w:eastAsia="ja-JP"/>
        </w:rPr>
        <w:t xml:space="preserve"> </w:t>
      </w:r>
    </w:p>
    <w:p w14:paraId="7904EDA7" w14:textId="6583F40D"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9F2AA2">
        <w:rPr>
          <w:rFonts w:ascii="Times New Roman" w:eastAsia="SimSun" w:hAnsi="Times New Roman"/>
          <w:b/>
          <w:color w:val="C00000"/>
          <w:kern w:val="2"/>
          <w:szCs w:val="20"/>
        </w:rPr>
        <w:t xml:space="preserve"> According to Mr Chair’s email (October 29</w:t>
      </w:r>
      <w:r w:rsidR="009F2AA2" w:rsidRPr="009F2AA2">
        <w:rPr>
          <w:rFonts w:ascii="Times New Roman" w:eastAsia="SimSun" w:hAnsi="Times New Roman"/>
          <w:b/>
          <w:color w:val="C00000"/>
          <w:kern w:val="2"/>
          <w:szCs w:val="20"/>
          <w:vertAlign w:val="superscript"/>
        </w:rPr>
        <w:t>th</w:t>
      </w:r>
      <w:r w:rsidR="009F2AA2">
        <w:rPr>
          <w:rFonts w:ascii="Times New Roman" w:eastAsia="SimSun" w:hAnsi="Times New Roman"/>
          <w:b/>
          <w:color w:val="C00000"/>
          <w:kern w:val="2"/>
          <w:szCs w:val="20"/>
        </w:rPr>
        <w:t xml:space="preserve">), it is agreed that no central location is needed for sharing </w:t>
      </w:r>
      <w:r w:rsidR="009F2AA2" w:rsidRPr="009F2AA2">
        <w:rPr>
          <w:rFonts w:ascii="Times New Roman" w:eastAsia="SimSun" w:hAnsi="Times New Roman"/>
          <w:b/>
          <w:color w:val="C00000"/>
          <w:kern w:val="2"/>
          <w:szCs w:val="20"/>
        </w:rPr>
        <w:t>simulation results</w:t>
      </w:r>
      <w:r w:rsidR="009F2AA2">
        <w:rPr>
          <w:rFonts w:ascii="Times New Roman" w:eastAsia="SimSun" w:hAnsi="Times New Roman"/>
          <w:b/>
          <w:color w:val="C00000"/>
          <w:kern w:val="2"/>
          <w:szCs w:val="20"/>
        </w:rPr>
        <w:t xml:space="preserve"> on channel coding. Based on data provided by intrested companies, m</w:t>
      </w:r>
      <w:r w:rsidR="009F2AA2" w:rsidRPr="009F2AA2">
        <w:rPr>
          <w:rFonts w:ascii="Times New Roman" w:eastAsia="SimSun" w:hAnsi="Times New Roman"/>
          <w:b/>
          <w:color w:val="C00000"/>
          <w:kern w:val="2"/>
          <w:szCs w:val="20"/>
        </w:rPr>
        <w:t xml:space="preserve">oderator </w:t>
      </w:r>
      <w:r w:rsidR="009F2AA2">
        <w:rPr>
          <w:rFonts w:ascii="Times New Roman" w:eastAsia="SimSun" w:hAnsi="Times New Roman"/>
          <w:b/>
          <w:color w:val="C00000"/>
          <w:kern w:val="2"/>
          <w:szCs w:val="20"/>
        </w:rPr>
        <w:t xml:space="preserve">(InterDigital) should </w:t>
      </w:r>
      <w:r w:rsidR="009F2AA2" w:rsidRPr="009F2AA2">
        <w:rPr>
          <w:rFonts w:ascii="Times New Roman" w:eastAsia="SimSun" w:hAnsi="Times New Roman"/>
          <w:b/>
          <w:color w:val="C00000"/>
          <w:kern w:val="2"/>
          <w:szCs w:val="20"/>
        </w:rPr>
        <w:t>submit all data by Nov. 13</w:t>
      </w:r>
      <w:r w:rsidR="009F2AA2" w:rsidRPr="009F2AA2">
        <w:rPr>
          <w:rFonts w:ascii="Times New Roman" w:eastAsia="SimSun" w:hAnsi="Times New Roman"/>
          <w:b/>
          <w:color w:val="C00000"/>
          <w:kern w:val="2"/>
          <w:szCs w:val="20"/>
          <w:vertAlign w:val="superscript"/>
        </w:rPr>
        <w:t>th</w:t>
      </w:r>
      <w:r w:rsidR="009F2AA2">
        <w:rPr>
          <w:rFonts w:ascii="Times New Roman" w:eastAsia="SimSun" w:hAnsi="Times New Roman"/>
          <w:b/>
          <w:color w:val="C00000"/>
          <w:kern w:val="2"/>
          <w:szCs w:val="20"/>
        </w:rPr>
        <w:t xml:space="preserve"> </w:t>
      </w:r>
      <w:r w:rsidR="009F2AA2" w:rsidRPr="009F2AA2">
        <w:rPr>
          <w:rFonts w:ascii="Times New Roman" w:eastAsia="SimSun" w:hAnsi="Times New Roman"/>
          <w:b/>
          <w:color w:val="C00000"/>
          <w:kern w:val="2"/>
          <w:szCs w:val="20"/>
        </w:rPr>
        <w:t>together with the summary in the same tdoc, with the rule of attaching an excel sheet in the same contribution. The summary shall only contain the collected data from all relevant contributions.</w:t>
      </w:r>
    </w:p>
    <w:p w14:paraId="4DF37133" w14:textId="513995F7" w:rsidR="009F2AA2" w:rsidRDefault="009F2AA2" w:rsidP="00E02871">
      <w:pPr>
        <w:rPr>
          <w:rFonts w:ascii="Times New Roman" w:eastAsia="SimSun" w:hAnsi="Times New Roman"/>
          <w:b/>
          <w:color w:val="C00000"/>
          <w:kern w:val="2"/>
          <w:szCs w:val="20"/>
        </w:rPr>
      </w:pPr>
      <w:r>
        <w:rPr>
          <w:rFonts w:ascii="Times New Roman" w:eastAsia="SimSun" w:hAnsi="Times New Roman"/>
          <w:b/>
          <w:color w:val="C00000"/>
          <w:kern w:val="2"/>
          <w:szCs w:val="20"/>
        </w:rPr>
        <w:t>It was also suggested that c</w:t>
      </w:r>
      <w:r w:rsidRPr="009F2AA2">
        <w:rPr>
          <w:rFonts w:ascii="Times New Roman" w:eastAsia="SimSun" w:hAnsi="Times New Roman"/>
          <w:b/>
          <w:color w:val="C00000"/>
          <w:kern w:val="2"/>
          <w:szCs w:val="20"/>
        </w:rPr>
        <w:t>ompanies should use CRC overhead (equivalent FAR as LTE. Turbo uses 24 CRC bits) and provide a fair comparison between all codes when false alarm rates are the same for all codes. This is critical at short block region.</w:t>
      </w:r>
    </w:p>
    <w:p w14:paraId="39FCE29F" w14:textId="77777777" w:rsidR="003F3978" w:rsidRDefault="003F3978" w:rsidP="00E02871">
      <w:pPr>
        <w:rPr>
          <w:color w:val="1F497D"/>
          <w:szCs w:val="20"/>
          <w:lang w:val="en-US" w:eastAsia="ja-JP"/>
        </w:rPr>
      </w:pPr>
    </w:p>
    <w:p w14:paraId="4D1E12FB" w14:textId="77777777" w:rsidR="00E02871" w:rsidRDefault="00E02871" w:rsidP="00E02871">
      <w:pPr>
        <w:rPr>
          <w:color w:val="1F497D"/>
          <w:szCs w:val="20"/>
          <w:lang w:val="en-US" w:eastAsia="ja-JP"/>
        </w:rPr>
      </w:pPr>
      <w:r>
        <w:rPr>
          <w:color w:val="1F497D"/>
          <w:szCs w:val="20"/>
          <w:lang w:val="en-US" w:eastAsia="ja-JP"/>
        </w:rPr>
        <w:t>[86b-19] Ruyue (ZTE)</w:t>
      </w:r>
    </w:p>
    <w:p w14:paraId="2B17F0A4" w14:textId="058824FE" w:rsidR="00E02871" w:rsidRDefault="00E02871" w:rsidP="00E02871">
      <w:pPr>
        <w:rPr>
          <w:color w:val="1F497D"/>
          <w:szCs w:val="20"/>
          <w:lang w:val="en-US" w:eastAsia="ja-JP"/>
        </w:rPr>
      </w:pPr>
      <w:r>
        <w:rPr>
          <w:color w:val="1F497D"/>
          <w:szCs w:val="20"/>
          <w:lang w:val="en-US" w:eastAsia="ja-JP"/>
        </w:rPr>
        <w:t>NR MIMO calibration</w:t>
      </w:r>
      <w:r w:rsidR="0089234D">
        <w:rPr>
          <w:color w:val="1F497D"/>
          <w:szCs w:val="20"/>
          <w:lang w:val="en-US" w:eastAsia="ja-JP"/>
        </w:rPr>
        <w:t xml:space="preserve"> for e</w:t>
      </w:r>
      <w:r>
        <w:rPr>
          <w:color w:val="1F497D"/>
          <w:szCs w:val="20"/>
          <w:lang w:val="en-US" w:eastAsia="ja-JP"/>
        </w:rPr>
        <w:t>mail discussion until</w:t>
      </w:r>
      <w:r w:rsidR="0089234D">
        <w:rPr>
          <w:color w:val="1F497D"/>
          <w:szCs w:val="20"/>
          <w:lang w:val="en-US" w:eastAsia="ja-JP"/>
        </w:rPr>
        <w:t xml:space="preserve"> </w:t>
      </w:r>
      <w:r>
        <w:rPr>
          <w:color w:val="1F497D"/>
          <w:szCs w:val="20"/>
          <w:lang w:val="en-US" w:eastAsia="ja-JP"/>
        </w:rPr>
        <w:t>Oct.</w:t>
      </w:r>
      <w:r w:rsidR="0089234D">
        <w:rPr>
          <w:color w:val="1F497D"/>
          <w:szCs w:val="20"/>
          <w:lang w:val="en-US" w:eastAsia="ja-JP"/>
        </w:rPr>
        <w:t xml:space="preserve"> 28</w:t>
      </w:r>
      <w:r w:rsidR="0089234D">
        <w:rPr>
          <w:color w:val="1F497D"/>
          <w:szCs w:val="20"/>
          <w:vertAlign w:val="superscript"/>
          <w:lang w:val="en-US" w:eastAsia="ja-JP"/>
        </w:rPr>
        <w:t>th</w:t>
      </w:r>
    </w:p>
    <w:p w14:paraId="150C9202" w14:textId="77777777" w:rsidR="0089234D" w:rsidRDefault="0089234D" w:rsidP="0089234D">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As a conclusion of this email thread, Mr Chair asked for a discussion summary being submitted at next RAN1#87 meeting.</w:t>
      </w:r>
    </w:p>
    <w:p w14:paraId="77DF6B88" w14:textId="77777777" w:rsidR="0089234D" w:rsidRDefault="0089234D" w:rsidP="0089234D">
      <w:pPr>
        <w:rPr>
          <w:color w:val="1F497D"/>
          <w:szCs w:val="20"/>
          <w:lang w:val="en-US" w:eastAsia="ja-JP"/>
        </w:rPr>
      </w:pPr>
    </w:p>
    <w:p w14:paraId="175AA97F" w14:textId="1A81928A" w:rsidR="00E02871" w:rsidRDefault="00E02871" w:rsidP="0089234D">
      <w:pPr>
        <w:rPr>
          <w:color w:val="1F497D"/>
          <w:szCs w:val="20"/>
          <w:lang w:val="en-US" w:eastAsia="ja-JP"/>
        </w:rPr>
      </w:pPr>
      <w:r>
        <w:rPr>
          <w:color w:val="1F497D"/>
          <w:szCs w:val="20"/>
          <w:lang w:val="en-US" w:eastAsia="ja-JP"/>
        </w:rPr>
        <w:t>[86b-20] David (Huawei)</w:t>
      </w:r>
    </w:p>
    <w:p w14:paraId="06F97D5E" w14:textId="044CEBE5" w:rsidR="00E02871" w:rsidRDefault="00E02871" w:rsidP="00E02871">
      <w:pPr>
        <w:rPr>
          <w:color w:val="1F497D"/>
          <w:szCs w:val="20"/>
          <w:lang w:val="en-US" w:eastAsia="ja-JP"/>
        </w:rPr>
      </w:pPr>
      <w:r>
        <w:rPr>
          <w:color w:val="1F497D"/>
          <w:szCs w:val="20"/>
          <w:lang w:val="en-US" w:eastAsia="ja-JP"/>
        </w:rPr>
        <w:t>Synchronization and carrier rasters for NR</w:t>
      </w:r>
      <w:r w:rsidR="0089234D">
        <w:rPr>
          <w:color w:val="1F497D"/>
          <w:szCs w:val="20"/>
          <w:lang w:val="en-US" w:eastAsia="ja-JP"/>
        </w:rPr>
        <w:t xml:space="preserve"> for e</w:t>
      </w:r>
      <w:r>
        <w:rPr>
          <w:color w:val="1F497D"/>
          <w:szCs w:val="20"/>
          <w:lang w:val="en-US" w:eastAsia="ja-JP"/>
        </w:rPr>
        <w:t>mail discussion until Nov.</w:t>
      </w:r>
      <w:r w:rsidR="0089234D">
        <w:rPr>
          <w:color w:val="1F497D"/>
          <w:szCs w:val="20"/>
          <w:lang w:val="en-US" w:eastAsia="ja-JP"/>
        </w:rPr>
        <w:t xml:space="preserve"> 7</w:t>
      </w:r>
      <w:r w:rsidR="0089234D">
        <w:rPr>
          <w:color w:val="1F497D"/>
          <w:szCs w:val="20"/>
          <w:vertAlign w:val="superscript"/>
          <w:lang w:val="en-US" w:eastAsia="ja-JP"/>
        </w:rPr>
        <w:t>th</w:t>
      </w:r>
    </w:p>
    <w:p w14:paraId="2C4B2D15" w14:textId="1602604C" w:rsidR="00E02871" w:rsidRDefault="003F3978" w:rsidP="00E02871">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sidR="0089234D">
        <w:rPr>
          <w:rFonts w:ascii="Times New Roman" w:eastAsia="SimSun" w:hAnsi="Times New Roman"/>
          <w:b/>
          <w:color w:val="C00000"/>
          <w:kern w:val="2"/>
          <w:szCs w:val="20"/>
        </w:rPr>
        <w:t xml:space="preserve"> Status to be checked in RAN1#87.</w:t>
      </w:r>
    </w:p>
    <w:p w14:paraId="676A2E4E" w14:textId="77777777" w:rsidR="003F3978" w:rsidRDefault="003F3978" w:rsidP="00E02871">
      <w:pPr>
        <w:rPr>
          <w:color w:val="1F497D"/>
          <w:szCs w:val="20"/>
          <w:lang w:val="en-US" w:eastAsia="ja-JP"/>
        </w:rPr>
      </w:pPr>
    </w:p>
    <w:p w14:paraId="5B0D3F5E" w14:textId="77777777" w:rsidR="00E02871" w:rsidRDefault="00E02871" w:rsidP="00E02871">
      <w:pPr>
        <w:rPr>
          <w:color w:val="1F497D"/>
          <w:szCs w:val="20"/>
          <w:lang w:val="en-US" w:eastAsia="ja-JP"/>
        </w:rPr>
      </w:pPr>
      <w:r>
        <w:rPr>
          <w:color w:val="1F497D"/>
          <w:szCs w:val="20"/>
          <w:lang w:val="en-US" w:eastAsia="ja-JP"/>
        </w:rPr>
        <w:lastRenderedPageBreak/>
        <w:t>[86b-21] Stefan (Ericsson)</w:t>
      </w:r>
    </w:p>
    <w:p w14:paraId="2644D097" w14:textId="36FB9EB3" w:rsidR="00E02871" w:rsidRDefault="00E02871" w:rsidP="00E02871">
      <w:pPr>
        <w:rPr>
          <w:color w:val="1F497D"/>
          <w:szCs w:val="20"/>
          <w:lang w:val="en-US" w:eastAsia="ja-JP"/>
        </w:rPr>
      </w:pPr>
      <w:r>
        <w:rPr>
          <w:color w:val="1F497D"/>
          <w:szCs w:val="20"/>
          <w:lang w:val="en-US" w:eastAsia="ja-JP"/>
        </w:rPr>
        <w:t>DL L1/L2 cont. channel design for NR</w:t>
      </w:r>
      <w:r w:rsidR="0089234D" w:rsidRPr="0089234D">
        <w:rPr>
          <w:color w:val="1F497D"/>
          <w:szCs w:val="20"/>
          <w:lang w:val="en-US" w:eastAsia="ja-JP"/>
        </w:rPr>
        <w:t xml:space="preserve"> </w:t>
      </w:r>
      <w:r w:rsidR="0089234D">
        <w:rPr>
          <w:color w:val="1F497D"/>
          <w:szCs w:val="20"/>
          <w:lang w:val="en-US" w:eastAsia="ja-JP"/>
        </w:rPr>
        <w:t>for email discussion until Nov. 7</w:t>
      </w:r>
      <w:r w:rsidR="0089234D">
        <w:rPr>
          <w:color w:val="1F497D"/>
          <w:szCs w:val="20"/>
          <w:vertAlign w:val="superscript"/>
          <w:lang w:val="en-US" w:eastAsia="ja-JP"/>
        </w:rPr>
        <w:t>th</w:t>
      </w:r>
    </w:p>
    <w:p w14:paraId="266C95EE" w14:textId="77777777" w:rsidR="0089234D" w:rsidRDefault="0089234D" w:rsidP="0089234D">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Status to be checked in RAN1#87.</w:t>
      </w:r>
    </w:p>
    <w:p w14:paraId="69B0A98E" w14:textId="77777777" w:rsidR="0089234D" w:rsidRDefault="0089234D" w:rsidP="0089234D">
      <w:pPr>
        <w:rPr>
          <w:color w:val="1F497D"/>
          <w:szCs w:val="20"/>
          <w:lang w:val="en-US" w:eastAsia="ja-JP"/>
        </w:rPr>
      </w:pPr>
    </w:p>
    <w:p w14:paraId="3357FC0E" w14:textId="2D7E8492" w:rsidR="00E02871" w:rsidRDefault="00E02871" w:rsidP="0089234D">
      <w:pPr>
        <w:rPr>
          <w:color w:val="1F497D"/>
          <w:szCs w:val="20"/>
          <w:lang w:val="en-US" w:eastAsia="ja-JP"/>
        </w:rPr>
      </w:pPr>
      <w:r>
        <w:rPr>
          <w:color w:val="1F497D"/>
          <w:szCs w:val="20"/>
          <w:lang w:val="en-US" w:eastAsia="ja-JP"/>
        </w:rPr>
        <w:t>[86b-22] Stefan (Ericsson)</w:t>
      </w:r>
    </w:p>
    <w:p w14:paraId="516D6E71" w14:textId="2C3AECFF" w:rsidR="00E02871" w:rsidRDefault="00E02871" w:rsidP="00E02871">
      <w:pPr>
        <w:rPr>
          <w:color w:val="1F497D"/>
          <w:szCs w:val="20"/>
          <w:lang w:val="en-US" w:eastAsia="ja-JP"/>
        </w:rPr>
      </w:pPr>
      <w:r>
        <w:rPr>
          <w:color w:val="1F497D"/>
          <w:szCs w:val="20"/>
          <w:lang w:val="en-US" w:eastAsia="ja-JP"/>
        </w:rPr>
        <w:t>UL L1/L2 cont. channel design for NR</w:t>
      </w:r>
      <w:r w:rsidR="0089234D" w:rsidRPr="0089234D">
        <w:rPr>
          <w:color w:val="1F497D"/>
          <w:szCs w:val="20"/>
          <w:lang w:val="en-US" w:eastAsia="ja-JP"/>
        </w:rPr>
        <w:t xml:space="preserve"> </w:t>
      </w:r>
      <w:r w:rsidR="0089234D">
        <w:rPr>
          <w:color w:val="1F497D"/>
          <w:szCs w:val="20"/>
          <w:lang w:val="en-US" w:eastAsia="ja-JP"/>
        </w:rPr>
        <w:t>for email discussion until Nov. 7</w:t>
      </w:r>
      <w:r w:rsidR="0089234D">
        <w:rPr>
          <w:color w:val="1F497D"/>
          <w:szCs w:val="20"/>
          <w:vertAlign w:val="superscript"/>
          <w:lang w:val="en-US" w:eastAsia="ja-JP"/>
        </w:rPr>
        <w:t>th</w:t>
      </w:r>
    </w:p>
    <w:p w14:paraId="0C019A4D" w14:textId="77777777" w:rsidR="0089234D" w:rsidRDefault="0089234D" w:rsidP="0089234D">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Status to be checked in RAN1#87.</w:t>
      </w:r>
    </w:p>
    <w:p w14:paraId="5FEC88F2" w14:textId="77777777" w:rsidR="0089234D" w:rsidRDefault="0089234D" w:rsidP="0089234D">
      <w:pPr>
        <w:rPr>
          <w:color w:val="1F497D"/>
          <w:szCs w:val="20"/>
          <w:lang w:val="en-US" w:eastAsia="ja-JP"/>
        </w:rPr>
      </w:pPr>
    </w:p>
    <w:p w14:paraId="5C3BF1B2" w14:textId="0DF3E032" w:rsidR="00E02871" w:rsidRDefault="00E02871" w:rsidP="0089234D">
      <w:pPr>
        <w:rPr>
          <w:color w:val="1F497D"/>
          <w:szCs w:val="20"/>
          <w:lang w:val="en-US" w:eastAsia="ja-JP"/>
        </w:rPr>
      </w:pPr>
      <w:r>
        <w:rPr>
          <w:color w:val="1F497D"/>
          <w:szCs w:val="20"/>
          <w:lang w:val="en-US" w:eastAsia="ja-JP"/>
        </w:rPr>
        <w:t>[86b-23] David (Huawei)</w:t>
      </w:r>
    </w:p>
    <w:p w14:paraId="3974E8B0" w14:textId="6F5C9831" w:rsidR="0089234D" w:rsidRPr="0089234D" w:rsidRDefault="00377AD3" w:rsidP="0089234D">
      <w:pPr>
        <w:rPr>
          <w:rFonts w:eastAsia="MS Mincho"/>
          <w:b/>
          <w:lang w:val="en-US" w:eastAsia="ja-JP"/>
        </w:rPr>
      </w:pPr>
      <w:hyperlink r:id="rId2700" w:history="1">
        <w:r>
          <w:rPr>
            <w:rStyle w:val="Hyperlink"/>
            <w:rFonts w:eastAsia="MS Mincho"/>
            <w:b/>
            <w:lang w:val="en-US" w:eastAsia="ja-JP"/>
          </w:rPr>
          <w:t>R1-1611036</w:t>
        </w:r>
      </w:hyperlink>
      <w:r w:rsidR="0089234D" w:rsidRPr="0089234D">
        <w:rPr>
          <w:rFonts w:eastAsia="MS Mincho" w:hint="eastAsia"/>
          <w:b/>
          <w:lang w:eastAsia="ja-JP"/>
        </w:rPr>
        <w:t xml:space="preserve"> </w:t>
      </w:r>
      <w:r w:rsidR="0089234D" w:rsidRPr="0089234D">
        <w:rPr>
          <w:rFonts w:eastAsia="MS Mincho" w:hint="eastAsia"/>
          <w:b/>
          <w:lang w:eastAsia="ja-JP"/>
        </w:rPr>
        <w:tab/>
      </w:r>
      <w:r w:rsidR="0089234D" w:rsidRPr="0089234D">
        <w:rPr>
          <w:rFonts w:eastAsia="MS Mincho"/>
          <w:b/>
          <w:lang w:eastAsia="ja-JP"/>
        </w:rPr>
        <w:t>WF on DL control channel design</w:t>
      </w:r>
      <w:r w:rsidR="0089234D" w:rsidRPr="0089234D">
        <w:rPr>
          <w:rFonts w:eastAsia="MS Mincho" w:hint="eastAsia"/>
          <w:b/>
          <w:lang w:eastAsia="ja-JP"/>
        </w:rPr>
        <w:tab/>
      </w:r>
      <w:r w:rsidR="0089234D" w:rsidRPr="0089234D">
        <w:rPr>
          <w:rFonts w:eastAsia="MS Mincho"/>
          <w:b/>
          <w:lang w:val="en-US" w:eastAsia="ja-JP"/>
        </w:rPr>
        <w:t>Huawei, HiSilicon</w:t>
      </w:r>
    </w:p>
    <w:p w14:paraId="516B6CE3" w14:textId="50A09C04" w:rsidR="00E02871" w:rsidRDefault="00E02871" w:rsidP="00E02871">
      <w:pPr>
        <w:rPr>
          <w:color w:val="1F497D"/>
          <w:szCs w:val="20"/>
          <w:lang w:val="en-US" w:eastAsia="ja-JP"/>
        </w:rPr>
      </w:pPr>
      <w:r>
        <w:rPr>
          <w:color w:val="1F497D"/>
          <w:szCs w:val="20"/>
          <w:lang w:val="en-US" w:eastAsia="ja-JP"/>
        </w:rPr>
        <w:t xml:space="preserve">Email discussion </w:t>
      </w:r>
      <w:r w:rsidR="0089234D">
        <w:rPr>
          <w:color w:val="1F497D"/>
          <w:szCs w:val="20"/>
          <w:lang w:val="en-US" w:eastAsia="ja-JP"/>
        </w:rPr>
        <w:t>until Nov. 7</w:t>
      </w:r>
      <w:r w:rsidR="0089234D">
        <w:rPr>
          <w:color w:val="1F497D"/>
          <w:szCs w:val="20"/>
          <w:vertAlign w:val="superscript"/>
          <w:lang w:val="en-US" w:eastAsia="ja-JP"/>
        </w:rPr>
        <w:t>th</w:t>
      </w:r>
    </w:p>
    <w:p w14:paraId="35055E64" w14:textId="77777777" w:rsidR="0089234D" w:rsidRDefault="0089234D" w:rsidP="0089234D">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Status to be checked in RAN1#87.</w:t>
      </w:r>
    </w:p>
    <w:p w14:paraId="3F8A76CC" w14:textId="77777777" w:rsidR="003F3978" w:rsidRDefault="003F3978" w:rsidP="00E02871">
      <w:pPr>
        <w:rPr>
          <w:color w:val="1F497D"/>
          <w:szCs w:val="20"/>
          <w:lang w:val="en-US" w:eastAsia="ja-JP"/>
        </w:rPr>
      </w:pPr>
    </w:p>
    <w:p w14:paraId="42BF0D23" w14:textId="77777777" w:rsidR="00E02871" w:rsidRDefault="00E02871" w:rsidP="00E02871">
      <w:pPr>
        <w:rPr>
          <w:color w:val="1F497D"/>
          <w:szCs w:val="20"/>
          <w:lang w:val="en-US" w:eastAsia="ja-JP"/>
        </w:rPr>
      </w:pPr>
      <w:r>
        <w:rPr>
          <w:color w:val="1F497D"/>
          <w:szCs w:val="20"/>
          <w:lang w:val="en-US" w:eastAsia="ja-JP"/>
        </w:rPr>
        <w:t>[86b-24] Kazuaki (DOCOMO)</w:t>
      </w:r>
    </w:p>
    <w:p w14:paraId="3667CF28" w14:textId="77777777" w:rsidR="00E02871" w:rsidRDefault="00E02871" w:rsidP="00E02871">
      <w:pPr>
        <w:rPr>
          <w:color w:val="1F497D"/>
          <w:szCs w:val="20"/>
          <w:lang w:val="en-US" w:eastAsia="ja-JP"/>
        </w:rPr>
      </w:pPr>
      <w:r>
        <w:rPr>
          <w:color w:val="1F497D"/>
          <w:szCs w:val="20"/>
          <w:lang w:val="en-US" w:eastAsia="ja-JP"/>
        </w:rPr>
        <w:t>Channel model for NR</w:t>
      </w:r>
    </w:p>
    <w:p w14:paraId="47830A65" w14:textId="77777777" w:rsidR="00E02871" w:rsidRDefault="00E02871" w:rsidP="00E02871">
      <w:pPr>
        <w:rPr>
          <w:color w:val="1F497D"/>
          <w:szCs w:val="20"/>
          <w:lang w:val="en-US" w:eastAsia="ja-JP"/>
        </w:rPr>
      </w:pPr>
      <w:r>
        <w:rPr>
          <w:color w:val="1F497D"/>
          <w:szCs w:val="20"/>
          <w:lang w:val="en-US" w:eastAsia="ja-JP"/>
        </w:rPr>
        <w:t>Email discussion/approval until 21th Oct..</w:t>
      </w:r>
    </w:p>
    <w:p w14:paraId="42B24611" w14:textId="38BD0661" w:rsidR="0089234D" w:rsidRDefault="0089234D" w:rsidP="0089234D">
      <w:pPr>
        <w:rPr>
          <w:rFonts w:ascii="Times New Roman" w:eastAsia="SimSun" w:hAnsi="Times New Roman"/>
          <w:b/>
          <w:color w:val="C00000"/>
          <w:kern w:val="2"/>
          <w:szCs w:val="20"/>
        </w:rPr>
      </w:pPr>
      <w:r w:rsidRPr="0012593B">
        <w:rPr>
          <w:rFonts w:ascii="Times New Roman" w:eastAsia="SimSun" w:hAnsi="Times New Roman"/>
          <w:b/>
          <w:color w:val="C00000"/>
          <w:kern w:val="2"/>
          <w:szCs w:val="20"/>
        </w:rPr>
        <w:t>Done:</w:t>
      </w:r>
      <w:r>
        <w:rPr>
          <w:rFonts w:ascii="Times New Roman" w:eastAsia="SimSun" w:hAnsi="Times New Roman"/>
          <w:b/>
          <w:color w:val="C00000"/>
          <w:kern w:val="2"/>
          <w:szCs w:val="20"/>
        </w:rPr>
        <w:t xml:space="preserve"> No conclusion according to Chair’s email on Nov 1</w:t>
      </w:r>
      <w:r w:rsidRPr="0089234D">
        <w:rPr>
          <w:rFonts w:ascii="Times New Roman" w:eastAsia="SimSun" w:hAnsi="Times New Roman"/>
          <w:b/>
          <w:color w:val="C00000"/>
          <w:kern w:val="2"/>
          <w:szCs w:val="20"/>
          <w:vertAlign w:val="superscript"/>
        </w:rPr>
        <w:t>st</w:t>
      </w:r>
      <w:r>
        <w:rPr>
          <w:rFonts w:ascii="Times New Roman" w:eastAsia="SimSun" w:hAnsi="Times New Roman"/>
          <w:b/>
          <w:color w:val="C00000"/>
          <w:kern w:val="2"/>
          <w:szCs w:val="20"/>
        </w:rPr>
        <w:t xml:space="preserve"> – Continue discussion @RAN1#87.</w:t>
      </w:r>
    </w:p>
    <w:p w14:paraId="254DF1AE" w14:textId="77777777" w:rsidR="00E02871" w:rsidRDefault="00E02871" w:rsidP="00B1396C">
      <w:pPr>
        <w:rPr>
          <w:lang w:val="en-US" w:eastAsia="ja-JP"/>
        </w:rPr>
      </w:pPr>
    </w:p>
    <w:p w14:paraId="3A3D5F14" w14:textId="77777777" w:rsidR="00E02871" w:rsidRPr="00A71EA8" w:rsidRDefault="00E02871" w:rsidP="00B1396C">
      <w:pPr>
        <w:rPr>
          <w:lang w:val="en-US" w:eastAsia="ja-JP"/>
        </w:rPr>
      </w:pPr>
    </w:p>
    <w:p w14:paraId="2EE22E6C" w14:textId="34303F56"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07" w:name="_Toc466555452"/>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2593B">
        <w:rPr>
          <w:rFonts w:ascii="Times New Roman" w:hAnsi="Times New Roman" w:cs="Times New Roman"/>
          <w:sz w:val="20"/>
          <w:szCs w:val="20"/>
        </w:rPr>
        <w:t>#86bis</w:t>
      </w:r>
      <w:bookmarkEnd w:id="307"/>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77777777"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08" w:name="_Toc436387513"/>
      <w:bookmarkStart w:id="309" w:name="_Toc466555453"/>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2016 – 2017</w:t>
      </w:r>
      <w:bookmarkEnd w:id="308"/>
      <w:bookmarkEnd w:id="309"/>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0B1042" w:rsidRPr="000B1042"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B1042" w:rsidRDefault="008755AE" w:rsidP="000E7C7A">
            <w:pPr>
              <w:rPr>
                <w:rFonts w:ascii="Times New Roman" w:hAnsi="Times New Roman"/>
                <w:szCs w:val="20"/>
              </w:rPr>
            </w:pPr>
            <w:r w:rsidRPr="000B1042">
              <w:rPr>
                <w:rFonts w:ascii="Times New Roman" w:hAnsi="Times New Roman"/>
                <w:szCs w:val="20"/>
              </w:rPr>
              <w:t>14 – 18 Nov 2016</w:t>
            </w:r>
          </w:p>
        </w:tc>
        <w:tc>
          <w:tcPr>
            <w:tcW w:w="1975" w:type="dxa"/>
            <w:noWrap/>
            <w:tcMar>
              <w:top w:w="57" w:type="dxa"/>
              <w:left w:w="57" w:type="dxa"/>
              <w:bottom w:w="57" w:type="dxa"/>
              <w:right w:w="57" w:type="dxa"/>
            </w:tcMar>
          </w:tcPr>
          <w:p w14:paraId="2F5BB8A9" w14:textId="62BCF346" w:rsidR="008755AE" w:rsidRPr="000B1042" w:rsidRDefault="007E5A9E" w:rsidP="000E7C7A">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6CC7FC77"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2BD477B8" w14:textId="77777777" w:rsidTr="00842B0F">
        <w:trPr>
          <w:cantSplit/>
          <w:trHeight w:val="20"/>
          <w:jc w:val="center"/>
        </w:trPr>
        <w:tc>
          <w:tcPr>
            <w:tcW w:w="3348" w:type="dxa"/>
            <w:noWrap/>
            <w:tcMar>
              <w:top w:w="57" w:type="dxa"/>
              <w:left w:w="57" w:type="dxa"/>
              <w:bottom w:w="57" w:type="dxa"/>
              <w:right w:w="57" w:type="dxa"/>
            </w:tcMar>
          </w:tcPr>
          <w:p w14:paraId="5CCCF2BD" w14:textId="70DB183A" w:rsidR="007E5A9E" w:rsidRPr="000B1042" w:rsidRDefault="007E5A9E" w:rsidP="007E5A9E">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D8930CD" w14:textId="3F598006" w:rsidR="007E5A9E" w:rsidRPr="000B1042" w:rsidRDefault="007E5A9E" w:rsidP="007E5A9E">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5321F0C7" w14:textId="7ED51FFB" w:rsidR="007E5A9E" w:rsidRPr="000B1042" w:rsidRDefault="007E5A9E" w:rsidP="007E5A9E">
            <w:pPr>
              <w:rPr>
                <w:rFonts w:ascii="Times New Roman" w:hAnsi="Times New Roman"/>
                <w:szCs w:val="20"/>
              </w:rPr>
            </w:pPr>
            <w:r w:rsidRPr="000B1042">
              <w:rPr>
                <w:rFonts w:ascii="Times New Roman" w:hAnsi="Times New Roman"/>
                <w:szCs w:val="20"/>
              </w:rPr>
              <w:t>1</w:t>
            </w:r>
            <w:r>
              <w:rPr>
                <w:rFonts w:ascii="Times New Roman" w:hAnsi="Times New Roman"/>
                <w:szCs w:val="20"/>
              </w:rPr>
              <w:t>6</w:t>
            </w:r>
            <w:r w:rsidRPr="000B1042">
              <w:rPr>
                <w:rFonts w:ascii="Times New Roman" w:hAnsi="Times New Roman"/>
                <w:szCs w:val="20"/>
              </w:rPr>
              <w:t xml:space="preserve"> – </w:t>
            </w:r>
            <w:r>
              <w:rPr>
                <w:rFonts w:ascii="Times New Roman" w:hAnsi="Times New Roman"/>
                <w:szCs w:val="20"/>
              </w:rPr>
              <w:t xml:space="preserve">20 Jan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581EE6FF" w14:textId="72BE3EBA"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3490A346" w14:textId="0246A488" w:rsidR="007E5A9E" w:rsidRPr="000B1042" w:rsidRDefault="00496997" w:rsidP="007E5A9E">
            <w:pPr>
              <w:rPr>
                <w:rFonts w:ascii="Times New Roman" w:eastAsia="Arial Unicode MS" w:hAnsi="Times New Roman"/>
                <w:szCs w:val="20"/>
              </w:rPr>
            </w:pPr>
            <w:r>
              <w:rPr>
                <w:rFonts w:ascii="Times New Roman" w:eastAsia="Arial Unicode MS" w:hAnsi="Times New Roman"/>
                <w:szCs w:val="20"/>
              </w:rPr>
              <w:t>US</w:t>
            </w:r>
          </w:p>
        </w:tc>
      </w:tr>
      <w:tr w:rsidR="007E5A9E"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7E5A9E" w:rsidRPr="000B1042" w:rsidRDefault="007E5A9E" w:rsidP="007E5A9E">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Greece</w:t>
            </w:r>
          </w:p>
        </w:tc>
      </w:tr>
      <w:tr w:rsidR="007E5A9E"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7E5A9E" w:rsidRPr="000B1042" w:rsidRDefault="007E5A9E" w:rsidP="007E5A9E">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780746DE"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7E5A9E"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7E5A9E" w:rsidRPr="000B1042" w:rsidRDefault="007E5A9E" w:rsidP="007E5A9E">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3979B4A8"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China</w:t>
            </w:r>
          </w:p>
        </w:tc>
      </w:tr>
      <w:tr w:rsidR="0012593B" w:rsidRPr="000B1042" w14:paraId="2636C53F" w14:textId="77777777" w:rsidTr="00842B0F">
        <w:trPr>
          <w:cantSplit/>
          <w:trHeight w:val="20"/>
          <w:jc w:val="center"/>
        </w:trPr>
        <w:tc>
          <w:tcPr>
            <w:tcW w:w="3348" w:type="dxa"/>
            <w:noWrap/>
            <w:tcMar>
              <w:top w:w="57" w:type="dxa"/>
              <w:left w:w="57" w:type="dxa"/>
              <w:bottom w:w="57" w:type="dxa"/>
              <w:right w:w="57" w:type="dxa"/>
            </w:tcMar>
          </w:tcPr>
          <w:p w14:paraId="591286CA" w14:textId="1075F8DA" w:rsidR="0012593B" w:rsidRPr="000B1042" w:rsidRDefault="0012593B" w:rsidP="0012593B">
            <w:pPr>
              <w:rPr>
                <w:rFonts w:ascii="Times New Roman" w:hAnsi="Times New Roman"/>
                <w:szCs w:val="20"/>
                <w:u w:val="single"/>
              </w:rPr>
            </w:pPr>
            <w:r>
              <w:rPr>
                <w:rFonts w:ascii="Times New Roman" w:hAnsi="Times New Roman"/>
                <w:szCs w:val="20"/>
                <w:u w:val="single"/>
              </w:rPr>
              <w:t>3GPPRAN1-NR</w:t>
            </w:r>
          </w:p>
        </w:tc>
        <w:tc>
          <w:tcPr>
            <w:tcW w:w="1119" w:type="dxa"/>
            <w:noWrap/>
            <w:tcMar>
              <w:top w:w="57" w:type="dxa"/>
              <w:left w:w="57" w:type="dxa"/>
              <w:bottom w:w="57" w:type="dxa"/>
              <w:right w:w="57" w:type="dxa"/>
            </w:tcMar>
          </w:tcPr>
          <w:p w14:paraId="36C9CEA5" w14:textId="18D875ED" w:rsidR="0012593B" w:rsidRPr="000B1042" w:rsidRDefault="0012593B" w:rsidP="0012593B">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70972EB" w14:textId="0B18510A" w:rsidR="0012593B" w:rsidRPr="000B1042" w:rsidRDefault="0012593B" w:rsidP="0012593B">
            <w:pPr>
              <w:rPr>
                <w:rFonts w:ascii="Times New Roman" w:hAnsi="Times New Roman"/>
                <w:szCs w:val="20"/>
              </w:rPr>
            </w:pPr>
            <w:r>
              <w:rPr>
                <w:rFonts w:ascii="Times New Roman" w:hAnsi="Times New Roman"/>
                <w:szCs w:val="20"/>
              </w:rPr>
              <w:t>27</w:t>
            </w:r>
            <w:r w:rsidRPr="000B1042">
              <w:rPr>
                <w:rFonts w:ascii="Times New Roman" w:hAnsi="Times New Roman"/>
                <w:szCs w:val="20"/>
              </w:rPr>
              <w:t xml:space="preserve"> – </w:t>
            </w:r>
            <w:r>
              <w:rPr>
                <w:rFonts w:ascii="Times New Roman" w:hAnsi="Times New Roman"/>
                <w:szCs w:val="20"/>
              </w:rPr>
              <w:t xml:space="preserve">30 Jun </w:t>
            </w:r>
            <w:r w:rsidRPr="000B1042">
              <w:rPr>
                <w:rFonts w:ascii="Times New Roman" w:hAnsi="Times New Roman"/>
                <w:szCs w:val="20"/>
              </w:rPr>
              <w:t>201</w:t>
            </w:r>
            <w:r>
              <w:rPr>
                <w:rFonts w:ascii="Times New Roman" w:hAnsi="Times New Roman"/>
                <w:szCs w:val="20"/>
              </w:rPr>
              <w:t>7</w:t>
            </w:r>
          </w:p>
        </w:tc>
        <w:tc>
          <w:tcPr>
            <w:tcW w:w="1975" w:type="dxa"/>
            <w:noWrap/>
            <w:tcMar>
              <w:top w:w="57" w:type="dxa"/>
              <w:left w:w="57" w:type="dxa"/>
              <w:bottom w:w="57" w:type="dxa"/>
              <w:right w:w="57" w:type="dxa"/>
            </w:tcMar>
          </w:tcPr>
          <w:p w14:paraId="408A9F8D" w14:textId="3EFA930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2117B991" w14:textId="7A9C79E4" w:rsidR="0012593B" w:rsidRPr="000B1042" w:rsidRDefault="0012593B" w:rsidP="0012593B">
            <w:pPr>
              <w:rPr>
                <w:rFonts w:ascii="Times New Roman" w:eastAsia="Arial Unicode MS" w:hAnsi="Times New Roman"/>
                <w:szCs w:val="20"/>
              </w:rPr>
            </w:pPr>
            <w:r w:rsidRPr="000B1042">
              <w:rPr>
                <w:rFonts w:ascii="Times New Roman" w:eastAsia="Arial Unicode MS" w:hAnsi="Times New Roman"/>
                <w:szCs w:val="20"/>
              </w:rPr>
              <w:t>China</w:t>
            </w:r>
          </w:p>
        </w:tc>
      </w:tr>
      <w:tr w:rsidR="00D24733"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D24733" w:rsidRPr="000B1042" w:rsidRDefault="00D24733" w:rsidP="00D2473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D24733" w:rsidRPr="000B1042" w:rsidRDefault="00D24733" w:rsidP="00D24733">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4C0385E6"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69E3970E" w14:textId="058E7FA0" w:rsidR="00D24733" w:rsidRPr="000B1042" w:rsidRDefault="00D24733" w:rsidP="00D24733">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bl>
    <w:p w14:paraId="1E25283C" w14:textId="677C3C8E" w:rsidR="007A5AC0" w:rsidRPr="000B1042"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B1042" w:rsidRPr="000B1042"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B1042" w:rsidRDefault="007A5AC0" w:rsidP="009643F7">
            <w:pPr>
              <w:rPr>
                <w:rFonts w:ascii="Times New Roman" w:eastAsia="Arial Unicode MS" w:hAnsi="Times New Roman"/>
                <w:szCs w:val="20"/>
                <w:u w:val="single"/>
              </w:rPr>
            </w:pPr>
            <w:r w:rsidRPr="000B1042">
              <w:rPr>
                <w:rFonts w:ascii="Times New Roman" w:hAnsi="Times New Roman"/>
                <w:szCs w:val="20"/>
                <w:u w:val="single"/>
              </w:rPr>
              <w:t>MEETING TYPES</w:t>
            </w:r>
          </w:p>
        </w:tc>
      </w:tr>
      <w:tr w:rsidR="000B1042" w:rsidRPr="000B1042"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CM = Chairmen's meeting</w:t>
            </w:r>
          </w:p>
        </w:tc>
      </w:tr>
      <w:tr w:rsidR="000B1042" w:rsidRPr="000B1042"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OR = Ordinary</w:t>
            </w:r>
          </w:p>
        </w:tc>
      </w:tr>
      <w:tr w:rsidR="000B1042" w:rsidRPr="000B1042"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RG = Rapporteurs Group</w:t>
            </w:r>
          </w:p>
        </w:tc>
      </w:tr>
      <w:tr w:rsidR="000B1042" w:rsidRPr="000B1042"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SG = Steering Group</w:t>
            </w:r>
          </w:p>
        </w:tc>
      </w:tr>
      <w:tr w:rsidR="000B1042" w:rsidRPr="000B1042"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TG = Task Group</w:t>
            </w:r>
          </w:p>
        </w:tc>
      </w:tr>
      <w:tr w:rsidR="000B1042" w:rsidRPr="000B1042"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XO = Extraordinary</w:t>
            </w:r>
          </w:p>
        </w:tc>
      </w:tr>
    </w:tbl>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2701"/>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C7892" w14:textId="77777777" w:rsidR="0066391F" w:rsidRDefault="0066391F">
      <w:r>
        <w:separator/>
      </w:r>
    </w:p>
  </w:endnote>
  <w:endnote w:type="continuationSeparator" w:id="0">
    <w:p w14:paraId="55935EFF" w14:textId="77777777" w:rsidR="0066391F" w:rsidRDefault="00663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Yu Mincho">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266384" w:rsidRPr="000B6FA8" w:rsidRDefault="0026638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061E12">
      <w:rPr>
        <w:rStyle w:val="PageNumber"/>
        <w:noProof/>
      </w:rPr>
      <w:t>24</w:t>
    </w:r>
    <w:r w:rsidRPr="000B6FA8">
      <w:rPr>
        <w:rStyle w:val="PageNumber"/>
      </w:rPr>
      <w:fldChar w:fldCharType="end"/>
    </w:r>
  </w:p>
  <w:p w14:paraId="497760C1" w14:textId="77777777" w:rsidR="00266384" w:rsidRDefault="002663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ACD3D" w14:textId="77777777" w:rsidR="0066391F" w:rsidRDefault="0066391F">
      <w:r>
        <w:separator/>
      </w:r>
    </w:p>
  </w:footnote>
  <w:footnote w:type="continuationSeparator" w:id="0">
    <w:p w14:paraId="78E60227" w14:textId="77777777" w:rsidR="0066391F" w:rsidRDefault="00663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22FE6EE7" w:rsidR="00266384" w:rsidRDefault="00266384"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w:t>
    </w:r>
    <w:r w:rsidR="0012593B">
      <w:rPr>
        <w:rFonts w:ascii="Arial" w:hAnsi="Arial" w:cs="Arial"/>
        <w:b/>
        <w:bCs/>
        <w:sz w:val="28"/>
      </w:rPr>
      <w:t>7</w:t>
    </w:r>
    <w:r w:rsidR="0012593B">
      <w:rPr>
        <w:rFonts w:ascii="Arial" w:hAnsi="Arial" w:cs="Arial"/>
        <w:b/>
        <w:bCs/>
        <w:sz w:val="28"/>
      </w:rPr>
      <w:tab/>
    </w:r>
    <w:r>
      <w:rPr>
        <w:rFonts w:ascii="Arial" w:hAnsi="Arial" w:cs="Arial"/>
        <w:b/>
        <w:bCs/>
        <w:sz w:val="28"/>
      </w:rPr>
      <w:tab/>
    </w:r>
    <w:r>
      <w:rPr>
        <w:rFonts w:ascii="Arial" w:hAnsi="Arial" w:cs="Arial"/>
        <w:b/>
        <w:bCs/>
        <w:sz w:val="28"/>
      </w:rPr>
      <w:tab/>
      <w:t>R1-16</w:t>
    </w:r>
    <w:r w:rsidR="00377AD3">
      <w:rPr>
        <w:rFonts w:ascii="Arial" w:hAnsi="Arial" w:cs="Arial"/>
        <w:b/>
        <w:bCs/>
        <w:sz w:val="28"/>
      </w:rPr>
      <w:t>11081</w:t>
    </w:r>
  </w:p>
  <w:p w14:paraId="749555D2" w14:textId="01ADDB82" w:rsidR="00266384" w:rsidRPr="00A200C1" w:rsidRDefault="0012593B" w:rsidP="008755AE">
    <w:pPr>
      <w:pStyle w:val="Header"/>
      <w:widowControl w:val="0"/>
      <w:rPr>
        <w:rFonts w:ascii="Arial" w:hAnsi="Arial" w:cs="Arial"/>
        <w:b/>
        <w:bCs/>
        <w:sz w:val="28"/>
        <w:lang w:val="en-US"/>
      </w:rPr>
    </w:pPr>
    <w:r>
      <w:rPr>
        <w:rFonts w:ascii="Arial" w:hAnsi="Arial" w:cs="Arial"/>
        <w:b/>
        <w:bCs/>
        <w:sz w:val="28"/>
        <w:lang w:val="en-US"/>
      </w:rPr>
      <w:t>Reno</w:t>
    </w:r>
    <w:r w:rsidR="00266384">
      <w:rPr>
        <w:rFonts w:ascii="Arial" w:hAnsi="Arial" w:cs="Arial"/>
        <w:b/>
        <w:bCs/>
        <w:sz w:val="28"/>
        <w:lang w:val="en-US"/>
      </w:rPr>
      <w:t xml:space="preserve">, </w:t>
    </w:r>
    <w:r>
      <w:rPr>
        <w:rFonts w:ascii="Arial" w:hAnsi="Arial" w:cs="Arial"/>
        <w:b/>
        <w:bCs/>
        <w:sz w:val="28"/>
        <w:lang w:val="en-US"/>
      </w:rPr>
      <w:t>USA</w:t>
    </w:r>
    <w:r w:rsidR="00266384">
      <w:rPr>
        <w:rFonts w:ascii="Arial" w:hAnsi="Arial" w:cs="Arial"/>
        <w:b/>
        <w:bCs/>
        <w:sz w:val="28"/>
        <w:lang w:val="en-US"/>
      </w:rPr>
      <w:t>,</w:t>
    </w:r>
    <w:r w:rsidR="00266384" w:rsidRPr="00A13D9B">
      <w:rPr>
        <w:rFonts w:ascii="Arial" w:hAnsi="Arial" w:cs="Arial"/>
        <w:b/>
        <w:bCs/>
        <w:sz w:val="28"/>
        <w:lang w:val="en-US"/>
      </w:rPr>
      <w:t xml:space="preserve"> </w:t>
    </w:r>
    <w:r w:rsidR="00266384">
      <w:rPr>
        <w:rFonts w:ascii="Arial" w:hAnsi="Arial" w:cs="Arial"/>
        <w:b/>
        <w:bCs/>
        <w:sz w:val="28"/>
        <w:lang w:val="en-US"/>
      </w:rPr>
      <w:t>1</w:t>
    </w:r>
    <w:r>
      <w:rPr>
        <w:rFonts w:ascii="Arial" w:hAnsi="Arial" w:cs="Arial"/>
        <w:b/>
        <w:bCs/>
        <w:sz w:val="28"/>
        <w:lang w:val="en-US"/>
      </w:rPr>
      <w:t>4</w:t>
    </w:r>
    <w:r w:rsidR="00266384" w:rsidRPr="007E5A9E">
      <w:rPr>
        <w:rFonts w:ascii="Arial" w:hAnsi="Arial" w:cs="Arial"/>
        <w:b/>
        <w:bCs/>
        <w:sz w:val="28"/>
        <w:vertAlign w:val="superscript"/>
        <w:lang w:val="en-US"/>
      </w:rPr>
      <w:t>th</w:t>
    </w:r>
    <w:r w:rsidR="00266384">
      <w:rPr>
        <w:rFonts w:ascii="Arial" w:hAnsi="Arial" w:cs="Arial"/>
        <w:b/>
        <w:bCs/>
        <w:sz w:val="28"/>
        <w:lang w:val="en-US"/>
      </w:rPr>
      <w:t xml:space="preserve"> – 1</w:t>
    </w:r>
    <w:r>
      <w:rPr>
        <w:rFonts w:ascii="Arial" w:hAnsi="Arial" w:cs="Arial"/>
        <w:b/>
        <w:bCs/>
        <w:sz w:val="28"/>
        <w:lang w:val="en-US"/>
      </w:rPr>
      <w:t>8</w:t>
    </w:r>
    <w:r w:rsidR="00266384" w:rsidRPr="00E7109E">
      <w:rPr>
        <w:rFonts w:ascii="Arial" w:hAnsi="Arial" w:cs="Arial"/>
        <w:b/>
        <w:bCs/>
        <w:sz w:val="28"/>
        <w:vertAlign w:val="superscript"/>
        <w:lang w:val="en-US"/>
      </w:rPr>
      <w:t>th</w:t>
    </w:r>
    <w:r w:rsidR="00266384">
      <w:rPr>
        <w:rFonts w:ascii="Arial" w:hAnsi="Arial" w:cs="Arial"/>
        <w:b/>
        <w:bCs/>
        <w:sz w:val="28"/>
        <w:lang w:val="en-US"/>
      </w:rPr>
      <w:t xml:space="preserve"> </w:t>
    </w:r>
    <w:r>
      <w:rPr>
        <w:rFonts w:ascii="Arial" w:hAnsi="Arial" w:cs="Arial"/>
        <w:b/>
        <w:bCs/>
        <w:sz w:val="28"/>
        <w:lang w:val="en-US"/>
      </w:rPr>
      <w:t>November</w:t>
    </w:r>
    <w:r w:rsidR="00266384">
      <w:rPr>
        <w:rFonts w:ascii="Arial" w:hAnsi="Arial" w:cs="Arial"/>
        <w:b/>
        <w:bCs/>
        <w:sz w:val="28"/>
        <w:lang w:val="en-US"/>
      </w:rPr>
      <w:t xml:space="preserve"> 2016</w:t>
    </w:r>
  </w:p>
  <w:p w14:paraId="7A99501D" w14:textId="156A73B2" w:rsidR="00266384" w:rsidRPr="00FD1435" w:rsidRDefault="00266384"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132AC" w14:textId="1BD2129F" w:rsidR="0012593B" w:rsidRDefault="0012593B" w:rsidP="0012593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#87</w:t>
    </w:r>
    <w:r>
      <w:rPr>
        <w:rFonts w:ascii="Arial" w:hAnsi="Arial" w:cs="Arial"/>
        <w:b/>
        <w:bCs/>
        <w:sz w:val="28"/>
      </w:rPr>
      <w:tab/>
    </w:r>
    <w:r>
      <w:rPr>
        <w:rFonts w:ascii="Arial" w:hAnsi="Arial" w:cs="Arial"/>
        <w:b/>
        <w:bCs/>
        <w:sz w:val="28"/>
      </w:rPr>
      <w:tab/>
    </w:r>
    <w:r>
      <w:rPr>
        <w:rFonts w:ascii="Arial" w:hAnsi="Arial" w:cs="Arial"/>
        <w:b/>
        <w:bCs/>
        <w:sz w:val="28"/>
      </w:rPr>
      <w:tab/>
      <w:t>R1-16</w:t>
    </w:r>
    <w:r w:rsidR="00377AD3">
      <w:rPr>
        <w:rFonts w:ascii="Arial" w:hAnsi="Arial" w:cs="Arial"/>
        <w:b/>
        <w:bCs/>
        <w:sz w:val="28"/>
      </w:rPr>
      <w:t>11081</w:t>
    </w:r>
  </w:p>
  <w:p w14:paraId="5D91F5EE" w14:textId="77777777" w:rsidR="0012593B" w:rsidRPr="00A200C1" w:rsidRDefault="0012593B" w:rsidP="0012593B">
    <w:pPr>
      <w:pStyle w:val="Header"/>
      <w:widowControl w:val="0"/>
      <w:rPr>
        <w:rFonts w:ascii="Arial" w:hAnsi="Arial" w:cs="Arial"/>
        <w:b/>
        <w:bCs/>
        <w:sz w:val="28"/>
        <w:lang w:val="en-US"/>
      </w:rPr>
    </w:pPr>
    <w:r>
      <w:rPr>
        <w:rFonts w:ascii="Arial" w:hAnsi="Arial" w:cs="Arial"/>
        <w:b/>
        <w:bCs/>
        <w:sz w:val="28"/>
        <w:lang w:val="en-US"/>
      </w:rPr>
      <w:t>Reno, USA,</w:t>
    </w:r>
    <w:r w:rsidRPr="00A13D9B">
      <w:rPr>
        <w:rFonts w:ascii="Arial" w:hAnsi="Arial" w:cs="Arial"/>
        <w:b/>
        <w:bCs/>
        <w:sz w:val="28"/>
        <w:lang w:val="en-US"/>
      </w:rPr>
      <w:t xml:space="preserve"> </w:t>
    </w:r>
    <w:r>
      <w:rPr>
        <w:rFonts w:ascii="Arial" w:hAnsi="Arial" w:cs="Arial"/>
        <w:b/>
        <w:bCs/>
        <w:sz w:val="28"/>
        <w:lang w:val="en-US"/>
      </w:rPr>
      <w:t>14</w:t>
    </w:r>
    <w:r w:rsidRPr="007E5A9E">
      <w:rPr>
        <w:rFonts w:ascii="Arial" w:hAnsi="Arial" w:cs="Arial"/>
        <w:b/>
        <w:bCs/>
        <w:sz w:val="28"/>
        <w:vertAlign w:val="superscript"/>
        <w:lang w:val="en-US"/>
      </w:rPr>
      <w:t>th</w:t>
    </w:r>
    <w:r>
      <w:rPr>
        <w:rFonts w:ascii="Arial" w:hAnsi="Arial" w:cs="Arial"/>
        <w:b/>
        <w:bCs/>
        <w:sz w:val="28"/>
        <w:lang w:val="en-US"/>
      </w:rPr>
      <w:t xml:space="preserve"> – 18</w:t>
    </w:r>
    <w:r w:rsidRPr="00E7109E">
      <w:rPr>
        <w:rFonts w:ascii="Arial" w:hAnsi="Arial" w:cs="Arial"/>
        <w:b/>
        <w:bCs/>
        <w:sz w:val="28"/>
        <w:vertAlign w:val="superscript"/>
        <w:lang w:val="en-US"/>
      </w:rPr>
      <w:t>th</w:t>
    </w:r>
    <w:r>
      <w:rPr>
        <w:rFonts w:ascii="Arial" w:hAnsi="Arial" w:cs="Arial"/>
        <w:b/>
        <w:bCs/>
        <w:sz w:val="28"/>
        <w:lang w:val="en-US"/>
      </w:rPr>
      <w:t xml:space="preserve"> November 2016</w:t>
    </w:r>
  </w:p>
  <w:p w14:paraId="26C6EA5D" w14:textId="77777777" w:rsidR="00266384" w:rsidRPr="008755AE" w:rsidRDefault="00266384"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D7525"/>
    <w:multiLevelType w:val="hybridMultilevel"/>
    <w:tmpl w:val="7340B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213045"/>
    <w:multiLevelType w:val="hybridMultilevel"/>
    <w:tmpl w:val="E7427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55624B"/>
    <w:multiLevelType w:val="hybridMultilevel"/>
    <w:tmpl w:val="38CC7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A73938"/>
    <w:multiLevelType w:val="hybridMultilevel"/>
    <w:tmpl w:val="BB4E5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194B9E"/>
    <w:multiLevelType w:val="hybridMultilevel"/>
    <w:tmpl w:val="5EEABF10"/>
    <w:lvl w:ilvl="0" w:tplc="7F068F12">
      <w:start w:val="1"/>
      <w:numFmt w:val="bullet"/>
      <w:lvlText w:val="•"/>
      <w:lvlJc w:val="left"/>
      <w:pPr>
        <w:tabs>
          <w:tab w:val="num" w:pos="720"/>
        </w:tabs>
        <w:ind w:left="720" w:hanging="360"/>
      </w:pPr>
      <w:rPr>
        <w:rFonts w:ascii="Arial" w:hAnsi="Arial" w:hint="default"/>
      </w:rPr>
    </w:lvl>
    <w:lvl w:ilvl="1" w:tplc="07802BE6">
      <w:start w:val="1"/>
      <w:numFmt w:val="bullet"/>
      <w:lvlText w:val="•"/>
      <w:lvlJc w:val="left"/>
      <w:pPr>
        <w:tabs>
          <w:tab w:val="num" w:pos="1440"/>
        </w:tabs>
        <w:ind w:left="1440" w:hanging="360"/>
      </w:pPr>
      <w:rPr>
        <w:rFonts w:ascii="Arial" w:hAnsi="Arial" w:hint="default"/>
      </w:rPr>
    </w:lvl>
    <w:lvl w:ilvl="2" w:tplc="9136616C">
      <w:start w:val="670"/>
      <w:numFmt w:val="bullet"/>
      <w:lvlText w:val="•"/>
      <w:lvlJc w:val="left"/>
      <w:pPr>
        <w:tabs>
          <w:tab w:val="num" w:pos="2160"/>
        </w:tabs>
        <w:ind w:left="2160" w:hanging="360"/>
      </w:pPr>
      <w:rPr>
        <w:rFonts w:ascii="Arial" w:hAnsi="Arial" w:hint="default"/>
      </w:rPr>
    </w:lvl>
    <w:lvl w:ilvl="3" w:tplc="E1203304">
      <w:start w:val="670"/>
      <w:numFmt w:val="bullet"/>
      <w:lvlText w:val="–"/>
      <w:lvlJc w:val="left"/>
      <w:pPr>
        <w:tabs>
          <w:tab w:val="num" w:pos="2880"/>
        </w:tabs>
        <w:ind w:left="2880" w:hanging="360"/>
      </w:pPr>
      <w:rPr>
        <w:rFonts w:ascii="Arial" w:hAnsi="Arial" w:hint="default"/>
      </w:rPr>
    </w:lvl>
    <w:lvl w:ilvl="4" w:tplc="A6E8B11E" w:tentative="1">
      <w:start w:val="1"/>
      <w:numFmt w:val="bullet"/>
      <w:lvlText w:val="•"/>
      <w:lvlJc w:val="left"/>
      <w:pPr>
        <w:tabs>
          <w:tab w:val="num" w:pos="3600"/>
        </w:tabs>
        <w:ind w:left="3600" w:hanging="360"/>
      </w:pPr>
      <w:rPr>
        <w:rFonts w:ascii="Arial" w:hAnsi="Arial" w:hint="default"/>
      </w:rPr>
    </w:lvl>
    <w:lvl w:ilvl="5" w:tplc="46A8F77E" w:tentative="1">
      <w:start w:val="1"/>
      <w:numFmt w:val="bullet"/>
      <w:lvlText w:val="•"/>
      <w:lvlJc w:val="left"/>
      <w:pPr>
        <w:tabs>
          <w:tab w:val="num" w:pos="4320"/>
        </w:tabs>
        <w:ind w:left="4320" w:hanging="360"/>
      </w:pPr>
      <w:rPr>
        <w:rFonts w:ascii="Arial" w:hAnsi="Arial" w:hint="default"/>
      </w:rPr>
    </w:lvl>
    <w:lvl w:ilvl="6" w:tplc="68B41C58" w:tentative="1">
      <w:start w:val="1"/>
      <w:numFmt w:val="bullet"/>
      <w:lvlText w:val="•"/>
      <w:lvlJc w:val="left"/>
      <w:pPr>
        <w:tabs>
          <w:tab w:val="num" w:pos="5040"/>
        </w:tabs>
        <w:ind w:left="5040" w:hanging="360"/>
      </w:pPr>
      <w:rPr>
        <w:rFonts w:ascii="Arial" w:hAnsi="Arial" w:hint="default"/>
      </w:rPr>
    </w:lvl>
    <w:lvl w:ilvl="7" w:tplc="C39E2BE8" w:tentative="1">
      <w:start w:val="1"/>
      <w:numFmt w:val="bullet"/>
      <w:lvlText w:val="•"/>
      <w:lvlJc w:val="left"/>
      <w:pPr>
        <w:tabs>
          <w:tab w:val="num" w:pos="5760"/>
        </w:tabs>
        <w:ind w:left="5760" w:hanging="360"/>
      </w:pPr>
      <w:rPr>
        <w:rFonts w:ascii="Arial" w:hAnsi="Arial" w:hint="default"/>
      </w:rPr>
    </w:lvl>
    <w:lvl w:ilvl="8" w:tplc="E04A30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6F1533"/>
    <w:multiLevelType w:val="hybridMultilevel"/>
    <w:tmpl w:val="D624D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884A97"/>
    <w:multiLevelType w:val="hybridMultilevel"/>
    <w:tmpl w:val="8346955C"/>
    <w:lvl w:ilvl="0" w:tplc="5764140A">
      <w:start w:val="1"/>
      <w:numFmt w:val="bullet"/>
      <w:lvlText w:val="•"/>
      <w:lvlJc w:val="left"/>
      <w:pPr>
        <w:tabs>
          <w:tab w:val="num" w:pos="720"/>
        </w:tabs>
        <w:ind w:left="720" w:hanging="360"/>
      </w:pPr>
      <w:rPr>
        <w:rFonts w:ascii="Arial" w:hAnsi="Arial" w:hint="default"/>
      </w:rPr>
    </w:lvl>
    <w:lvl w:ilvl="1" w:tplc="287A4AC0">
      <w:start w:val="47"/>
      <w:numFmt w:val="bullet"/>
      <w:lvlText w:val="–"/>
      <w:lvlJc w:val="left"/>
      <w:pPr>
        <w:tabs>
          <w:tab w:val="num" w:pos="1440"/>
        </w:tabs>
        <w:ind w:left="1440" w:hanging="360"/>
      </w:pPr>
      <w:rPr>
        <w:rFonts w:ascii="Arial" w:hAnsi="Arial" w:hint="default"/>
      </w:rPr>
    </w:lvl>
    <w:lvl w:ilvl="2" w:tplc="000C488A">
      <w:start w:val="47"/>
      <w:numFmt w:val="bullet"/>
      <w:lvlText w:val="•"/>
      <w:lvlJc w:val="left"/>
      <w:pPr>
        <w:tabs>
          <w:tab w:val="num" w:pos="2160"/>
        </w:tabs>
        <w:ind w:left="2160" w:hanging="360"/>
      </w:pPr>
      <w:rPr>
        <w:rFonts w:ascii="Arial" w:hAnsi="Arial" w:hint="default"/>
      </w:rPr>
    </w:lvl>
    <w:lvl w:ilvl="3" w:tplc="60FE6BA8" w:tentative="1">
      <w:start w:val="1"/>
      <w:numFmt w:val="bullet"/>
      <w:lvlText w:val="•"/>
      <w:lvlJc w:val="left"/>
      <w:pPr>
        <w:tabs>
          <w:tab w:val="num" w:pos="2880"/>
        </w:tabs>
        <w:ind w:left="2880" w:hanging="360"/>
      </w:pPr>
      <w:rPr>
        <w:rFonts w:ascii="Arial" w:hAnsi="Arial" w:hint="default"/>
      </w:rPr>
    </w:lvl>
    <w:lvl w:ilvl="4" w:tplc="A4AA7554" w:tentative="1">
      <w:start w:val="1"/>
      <w:numFmt w:val="bullet"/>
      <w:lvlText w:val="•"/>
      <w:lvlJc w:val="left"/>
      <w:pPr>
        <w:tabs>
          <w:tab w:val="num" w:pos="3600"/>
        </w:tabs>
        <w:ind w:left="3600" w:hanging="360"/>
      </w:pPr>
      <w:rPr>
        <w:rFonts w:ascii="Arial" w:hAnsi="Arial" w:hint="default"/>
      </w:rPr>
    </w:lvl>
    <w:lvl w:ilvl="5" w:tplc="86ECB0CA" w:tentative="1">
      <w:start w:val="1"/>
      <w:numFmt w:val="bullet"/>
      <w:lvlText w:val="•"/>
      <w:lvlJc w:val="left"/>
      <w:pPr>
        <w:tabs>
          <w:tab w:val="num" w:pos="4320"/>
        </w:tabs>
        <w:ind w:left="4320" w:hanging="360"/>
      </w:pPr>
      <w:rPr>
        <w:rFonts w:ascii="Arial" w:hAnsi="Arial" w:hint="default"/>
      </w:rPr>
    </w:lvl>
    <w:lvl w:ilvl="6" w:tplc="C6DEA9B2" w:tentative="1">
      <w:start w:val="1"/>
      <w:numFmt w:val="bullet"/>
      <w:lvlText w:val="•"/>
      <w:lvlJc w:val="left"/>
      <w:pPr>
        <w:tabs>
          <w:tab w:val="num" w:pos="5040"/>
        </w:tabs>
        <w:ind w:left="5040" w:hanging="360"/>
      </w:pPr>
      <w:rPr>
        <w:rFonts w:ascii="Arial" w:hAnsi="Arial" w:hint="default"/>
      </w:rPr>
    </w:lvl>
    <w:lvl w:ilvl="7" w:tplc="A2A4EFF6" w:tentative="1">
      <w:start w:val="1"/>
      <w:numFmt w:val="bullet"/>
      <w:lvlText w:val="•"/>
      <w:lvlJc w:val="left"/>
      <w:pPr>
        <w:tabs>
          <w:tab w:val="num" w:pos="5760"/>
        </w:tabs>
        <w:ind w:left="5760" w:hanging="360"/>
      </w:pPr>
      <w:rPr>
        <w:rFonts w:ascii="Arial" w:hAnsi="Arial" w:hint="default"/>
      </w:rPr>
    </w:lvl>
    <w:lvl w:ilvl="8" w:tplc="75DE53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28A0E0B"/>
    <w:multiLevelType w:val="hybridMultilevel"/>
    <w:tmpl w:val="FA008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D3D9F"/>
    <w:multiLevelType w:val="hybridMultilevel"/>
    <w:tmpl w:val="9EB29F90"/>
    <w:lvl w:ilvl="0" w:tplc="0262D360">
      <w:start w:val="1"/>
      <w:numFmt w:val="bullet"/>
      <w:lvlText w:val=""/>
      <w:lvlJc w:val="left"/>
      <w:pPr>
        <w:tabs>
          <w:tab w:val="num" w:pos="720"/>
        </w:tabs>
        <w:ind w:left="720" w:hanging="360"/>
      </w:pPr>
      <w:rPr>
        <w:rFonts w:ascii="Symbol" w:hAnsi="Symbol" w:hint="default"/>
      </w:rPr>
    </w:lvl>
    <w:lvl w:ilvl="1" w:tplc="8AA8F45A">
      <w:start w:val="48"/>
      <w:numFmt w:val="bullet"/>
      <w:lvlText w:val=""/>
      <w:lvlJc w:val="left"/>
      <w:pPr>
        <w:tabs>
          <w:tab w:val="num" w:pos="1440"/>
        </w:tabs>
        <w:ind w:left="1440" w:hanging="360"/>
      </w:pPr>
      <w:rPr>
        <w:rFonts w:ascii="Symbol" w:hAnsi="Symbol" w:hint="default"/>
      </w:rPr>
    </w:lvl>
    <w:lvl w:ilvl="2" w:tplc="B608D990">
      <w:start w:val="1"/>
      <w:numFmt w:val="bullet"/>
      <w:lvlText w:val=""/>
      <w:lvlJc w:val="left"/>
      <w:pPr>
        <w:tabs>
          <w:tab w:val="num" w:pos="2160"/>
        </w:tabs>
        <w:ind w:left="2160" w:hanging="360"/>
      </w:pPr>
      <w:rPr>
        <w:rFonts w:ascii="Symbol" w:hAnsi="Symbol" w:hint="default"/>
      </w:rPr>
    </w:lvl>
    <w:lvl w:ilvl="3" w:tplc="E2649A30" w:tentative="1">
      <w:start w:val="1"/>
      <w:numFmt w:val="bullet"/>
      <w:lvlText w:val=""/>
      <w:lvlJc w:val="left"/>
      <w:pPr>
        <w:tabs>
          <w:tab w:val="num" w:pos="2880"/>
        </w:tabs>
        <w:ind w:left="2880" w:hanging="360"/>
      </w:pPr>
      <w:rPr>
        <w:rFonts w:ascii="Symbol" w:hAnsi="Symbol" w:hint="default"/>
      </w:rPr>
    </w:lvl>
    <w:lvl w:ilvl="4" w:tplc="A8A8B7FE" w:tentative="1">
      <w:start w:val="1"/>
      <w:numFmt w:val="bullet"/>
      <w:lvlText w:val=""/>
      <w:lvlJc w:val="left"/>
      <w:pPr>
        <w:tabs>
          <w:tab w:val="num" w:pos="3600"/>
        </w:tabs>
        <w:ind w:left="3600" w:hanging="360"/>
      </w:pPr>
      <w:rPr>
        <w:rFonts w:ascii="Symbol" w:hAnsi="Symbol" w:hint="default"/>
      </w:rPr>
    </w:lvl>
    <w:lvl w:ilvl="5" w:tplc="1FAEA15E" w:tentative="1">
      <w:start w:val="1"/>
      <w:numFmt w:val="bullet"/>
      <w:lvlText w:val=""/>
      <w:lvlJc w:val="left"/>
      <w:pPr>
        <w:tabs>
          <w:tab w:val="num" w:pos="4320"/>
        </w:tabs>
        <w:ind w:left="4320" w:hanging="360"/>
      </w:pPr>
      <w:rPr>
        <w:rFonts w:ascii="Symbol" w:hAnsi="Symbol" w:hint="default"/>
      </w:rPr>
    </w:lvl>
    <w:lvl w:ilvl="6" w:tplc="0E46E680" w:tentative="1">
      <w:start w:val="1"/>
      <w:numFmt w:val="bullet"/>
      <w:lvlText w:val=""/>
      <w:lvlJc w:val="left"/>
      <w:pPr>
        <w:tabs>
          <w:tab w:val="num" w:pos="5040"/>
        </w:tabs>
        <w:ind w:left="5040" w:hanging="360"/>
      </w:pPr>
      <w:rPr>
        <w:rFonts w:ascii="Symbol" w:hAnsi="Symbol" w:hint="default"/>
      </w:rPr>
    </w:lvl>
    <w:lvl w:ilvl="7" w:tplc="7C1CCCCA" w:tentative="1">
      <w:start w:val="1"/>
      <w:numFmt w:val="bullet"/>
      <w:lvlText w:val=""/>
      <w:lvlJc w:val="left"/>
      <w:pPr>
        <w:tabs>
          <w:tab w:val="num" w:pos="5760"/>
        </w:tabs>
        <w:ind w:left="5760" w:hanging="360"/>
      </w:pPr>
      <w:rPr>
        <w:rFonts w:ascii="Symbol" w:hAnsi="Symbol" w:hint="default"/>
      </w:rPr>
    </w:lvl>
    <w:lvl w:ilvl="8" w:tplc="EE0A964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3087376"/>
    <w:multiLevelType w:val="hybridMultilevel"/>
    <w:tmpl w:val="566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32676B3"/>
    <w:multiLevelType w:val="hybridMultilevel"/>
    <w:tmpl w:val="FF76E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3B269A2"/>
    <w:multiLevelType w:val="hybridMultilevel"/>
    <w:tmpl w:val="1FAA09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4654702"/>
    <w:multiLevelType w:val="hybridMultilevel"/>
    <w:tmpl w:val="CD7CA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05646DA0"/>
    <w:multiLevelType w:val="hybridMultilevel"/>
    <w:tmpl w:val="C1A2EC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5DB6021"/>
    <w:multiLevelType w:val="hybridMultilevel"/>
    <w:tmpl w:val="47DA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050F03"/>
    <w:multiLevelType w:val="hybridMultilevel"/>
    <w:tmpl w:val="0FB62E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63376B5"/>
    <w:multiLevelType w:val="hybridMultilevel"/>
    <w:tmpl w:val="AC36FF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6C43841"/>
    <w:multiLevelType w:val="hybridMultilevel"/>
    <w:tmpl w:val="9D8A6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7002E68"/>
    <w:multiLevelType w:val="hybridMultilevel"/>
    <w:tmpl w:val="08945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7393A13"/>
    <w:multiLevelType w:val="hybridMultilevel"/>
    <w:tmpl w:val="36524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7A90D98"/>
    <w:multiLevelType w:val="hybridMultilevel"/>
    <w:tmpl w:val="5432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9A3F03"/>
    <w:multiLevelType w:val="hybridMultilevel"/>
    <w:tmpl w:val="5060E598"/>
    <w:lvl w:ilvl="0" w:tplc="08090001">
      <w:start w:val="1"/>
      <w:numFmt w:val="bullet"/>
      <w:lvlText w:val=""/>
      <w:lvlJc w:val="left"/>
      <w:pPr>
        <w:tabs>
          <w:tab w:val="num" w:pos="720"/>
        </w:tabs>
        <w:ind w:left="720" w:hanging="360"/>
      </w:pPr>
      <w:rPr>
        <w:rFonts w:ascii="Symbol" w:hAnsi="Symbol" w:hint="default"/>
      </w:rPr>
    </w:lvl>
    <w:lvl w:ilvl="1" w:tplc="43D47046">
      <w:start w:val="1"/>
      <w:numFmt w:val="bullet"/>
      <w:lvlText w:val="•"/>
      <w:lvlJc w:val="left"/>
      <w:pPr>
        <w:tabs>
          <w:tab w:val="num" w:pos="1440"/>
        </w:tabs>
        <w:ind w:left="1440" w:hanging="360"/>
      </w:pPr>
      <w:rPr>
        <w:rFonts w:ascii="Arial" w:hAnsi="Arial" w:hint="default"/>
      </w:rPr>
    </w:lvl>
    <w:lvl w:ilvl="2" w:tplc="A942DB50" w:tentative="1">
      <w:start w:val="1"/>
      <w:numFmt w:val="bullet"/>
      <w:lvlText w:val="•"/>
      <w:lvlJc w:val="left"/>
      <w:pPr>
        <w:tabs>
          <w:tab w:val="num" w:pos="2160"/>
        </w:tabs>
        <w:ind w:left="2160" w:hanging="360"/>
      </w:pPr>
      <w:rPr>
        <w:rFonts w:ascii="Arial" w:hAnsi="Arial" w:hint="default"/>
      </w:rPr>
    </w:lvl>
    <w:lvl w:ilvl="3" w:tplc="1AC0A8DE" w:tentative="1">
      <w:start w:val="1"/>
      <w:numFmt w:val="bullet"/>
      <w:lvlText w:val="•"/>
      <w:lvlJc w:val="left"/>
      <w:pPr>
        <w:tabs>
          <w:tab w:val="num" w:pos="2880"/>
        </w:tabs>
        <w:ind w:left="2880" w:hanging="360"/>
      </w:pPr>
      <w:rPr>
        <w:rFonts w:ascii="Arial" w:hAnsi="Arial" w:hint="default"/>
      </w:rPr>
    </w:lvl>
    <w:lvl w:ilvl="4" w:tplc="D714C70E" w:tentative="1">
      <w:start w:val="1"/>
      <w:numFmt w:val="bullet"/>
      <w:lvlText w:val="•"/>
      <w:lvlJc w:val="left"/>
      <w:pPr>
        <w:tabs>
          <w:tab w:val="num" w:pos="3600"/>
        </w:tabs>
        <w:ind w:left="3600" w:hanging="360"/>
      </w:pPr>
      <w:rPr>
        <w:rFonts w:ascii="Arial" w:hAnsi="Arial" w:hint="default"/>
      </w:rPr>
    </w:lvl>
    <w:lvl w:ilvl="5" w:tplc="F448F228" w:tentative="1">
      <w:start w:val="1"/>
      <w:numFmt w:val="bullet"/>
      <w:lvlText w:val="•"/>
      <w:lvlJc w:val="left"/>
      <w:pPr>
        <w:tabs>
          <w:tab w:val="num" w:pos="4320"/>
        </w:tabs>
        <w:ind w:left="4320" w:hanging="360"/>
      </w:pPr>
      <w:rPr>
        <w:rFonts w:ascii="Arial" w:hAnsi="Arial" w:hint="default"/>
      </w:rPr>
    </w:lvl>
    <w:lvl w:ilvl="6" w:tplc="B2E0D1A6" w:tentative="1">
      <w:start w:val="1"/>
      <w:numFmt w:val="bullet"/>
      <w:lvlText w:val="•"/>
      <w:lvlJc w:val="left"/>
      <w:pPr>
        <w:tabs>
          <w:tab w:val="num" w:pos="5040"/>
        </w:tabs>
        <w:ind w:left="5040" w:hanging="360"/>
      </w:pPr>
      <w:rPr>
        <w:rFonts w:ascii="Arial" w:hAnsi="Arial" w:hint="default"/>
      </w:rPr>
    </w:lvl>
    <w:lvl w:ilvl="7" w:tplc="84F07D16" w:tentative="1">
      <w:start w:val="1"/>
      <w:numFmt w:val="bullet"/>
      <w:lvlText w:val="•"/>
      <w:lvlJc w:val="left"/>
      <w:pPr>
        <w:tabs>
          <w:tab w:val="num" w:pos="5760"/>
        </w:tabs>
        <w:ind w:left="5760" w:hanging="360"/>
      </w:pPr>
      <w:rPr>
        <w:rFonts w:ascii="Arial" w:hAnsi="Arial" w:hint="default"/>
      </w:rPr>
    </w:lvl>
    <w:lvl w:ilvl="8" w:tplc="1E8891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8C22393"/>
    <w:multiLevelType w:val="hybridMultilevel"/>
    <w:tmpl w:val="DAC0AD60"/>
    <w:lvl w:ilvl="0" w:tplc="B866A27E">
      <w:start w:val="1"/>
      <w:numFmt w:val="bullet"/>
      <w:lvlText w:val="•"/>
      <w:lvlJc w:val="left"/>
      <w:pPr>
        <w:tabs>
          <w:tab w:val="num" w:pos="720"/>
        </w:tabs>
        <w:ind w:left="720" w:hanging="360"/>
      </w:pPr>
      <w:rPr>
        <w:rFonts w:ascii="Arial" w:hAnsi="Arial" w:hint="default"/>
      </w:rPr>
    </w:lvl>
    <w:lvl w:ilvl="1" w:tplc="555298BA" w:tentative="1">
      <w:start w:val="1"/>
      <w:numFmt w:val="bullet"/>
      <w:lvlText w:val="•"/>
      <w:lvlJc w:val="left"/>
      <w:pPr>
        <w:tabs>
          <w:tab w:val="num" w:pos="1440"/>
        </w:tabs>
        <w:ind w:left="1440" w:hanging="360"/>
      </w:pPr>
      <w:rPr>
        <w:rFonts w:ascii="Arial" w:hAnsi="Arial" w:hint="default"/>
      </w:rPr>
    </w:lvl>
    <w:lvl w:ilvl="2" w:tplc="BA04CA0A" w:tentative="1">
      <w:start w:val="1"/>
      <w:numFmt w:val="bullet"/>
      <w:lvlText w:val="•"/>
      <w:lvlJc w:val="left"/>
      <w:pPr>
        <w:tabs>
          <w:tab w:val="num" w:pos="2160"/>
        </w:tabs>
        <w:ind w:left="2160" w:hanging="360"/>
      </w:pPr>
      <w:rPr>
        <w:rFonts w:ascii="Arial" w:hAnsi="Arial" w:hint="default"/>
      </w:rPr>
    </w:lvl>
    <w:lvl w:ilvl="3" w:tplc="70ACE818" w:tentative="1">
      <w:start w:val="1"/>
      <w:numFmt w:val="bullet"/>
      <w:lvlText w:val="•"/>
      <w:lvlJc w:val="left"/>
      <w:pPr>
        <w:tabs>
          <w:tab w:val="num" w:pos="2880"/>
        </w:tabs>
        <w:ind w:left="2880" w:hanging="360"/>
      </w:pPr>
      <w:rPr>
        <w:rFonts w:ascii="Arial" w:hAnsi="Arial" w:hint="default"/>
      </w:rPr>
    </w:lvl>
    <w:lvl w:ilvl="4" w:tplc="7A0C959E" w:tentative="1">
      <w:start w:val="1"/>
      <w:numFmt w:val="bullet"/>
      <w:lvlText w:val="•"/>
      <w:lvlJc w:val="left"/>
      <w:pPr>
        <w:tabs>
          <w:tab w:val="num" w:pos="3600"/>
        </w:tabs>
        <w:ind w:left="3600" w:hanging="360"/>
      </w:pPr>
      <w:rPr>
        <w:rFonts w:ascii="Arial" w:hAnsi="Arial" w:hint="default"/>
      </w:rPr>
    </w:lvl>
    <w:lvl w:ilvl="5" w:tplc="40682F80" w:tentative="1">
      <w:start w:val="1"/>
      <w:numFmt w:val="bullet"/>
      <w:lvlText w:val="•"/>
      <w:lvlJc w:val="left"/>
      <w:pPr>
        <w:tabs>
          <w:tab w:val="num" w:pos="4320"/>
        </w:tabs>
        <w:ind w:left="4320" w:hanging="360"/>
      </w:pPr>
      <w:rPr>
        <w:rFonts w:ascii="Arial" w:hAnsi="Arial" w:hint="default"/>
      </w:rPr>
    </w:lvl>
    <w:lvl w:ilvl="6" w:tplc="9E4E8090" w:tentative="1">
      <w:start w:val="1"/>
      <w:numFmt w:val="bullet"/>
      <w:lvlText w:val="•"/>
      <w:lvlJc w:val="left"/>
      <w:pPr>
        <w:tabs>
          <w:tab w:val="num" w:pos="5040"/>
        </w:tabs>
        <w:ind w:left="5040" w:hanging="360"/>
      </w:pPr>
      <w:rPr>
        <w:rFonts w:ascii="Arial" w:hAnsi="Arial" w:hint="default"/>
      </w:rPr>
    </w:lvl>
    <w:lvl w:ilvl="7" w:tplc="A91C24DE" w:tentative="1">
      <w:start w:val="1"/>
      <w:numFmt w:val="bullet"/>
      <w:lvlText w:val="•"/>
      <w:lvlJc w:val="left"/>
      <w:pPr>
        <w:tabs>
          <w:tab w:val="num" w:pos="5760"/>
        </w:tabs>
        <w:ind w:left="5760" w:hanging="360"/>
      </w:pPr>
      <w:rPr>
        <w:rFonts w:ascii="Arial" w:hAnsi="Arial" w:hint="default"/>
      </w:rPr>
    </w:lvl>
    <w:lvl w:ilvl="8" w:tplc="D9C868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8C47F94"/>
    <w:multiLevelType w:val="hybridMultilevel"/>
    <w:tmpl w:val="3190D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93727E4"/>
    <w:multiLevelType w:val="hybridMultilevel"/>
    <w:tmpl w:val="16041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A076073"/>
    <w:multiLevelType w:val="hybridMultilevel"/>
    <w:tmpl w:val="EF2E4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AFB6841"/>
    <w:multiLevelType w:val="hybridMultilevel"/>
    <w:tmpl w:val="9E7EE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B741A12"/>
    <w:multiLevelType w:val="hybridMultilevel"/>
    <w:tmpl w:val="519AF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BB54CBD"/>
    <w:multiLevelType w:val="hybridMultilevel"/>
    <w:tmpl w:val="F7C4D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BCB0EF8"/>
    <w:multiLevelType w:val="hybridMultilevel"/>
    <w:tmpl w:val="0B38B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0BDC1B87"/>
    <w:multiLevelType w:val="hybridMultilevel"/>
    <w:tmpl w:val="68D67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CBC3304"/>
    <w:multiLevelType w:val="hybridMultilevel"/>
    <w:tmpl w:val="5A200C88"/>
    <w:lvl w:ilvl="0" w:tplc="6BECD9A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CD60D53"/>
    <w:multiLevelType w:val="hybridMultilevel"/>
    <w:tmpl w:val="AC70BADC"/>
    <w:lvl w:ilvl="0" w:tplc="086A2996">
      <w:start w:val="1"/>
      <w:numFmt w:val="bullet"/>
      <w:lvlText w:val="•"/>
      <w:lvlJc w:val="left"/>
      <w:pPr>
        <w:tabs>
          <w:tab w:val="num" w:pos="720"/>
        </w:tabs>
        <w:ind w:left="720" w:hanging="360"/>
      </w:pPr>
      <w:rPr>
        <w:rFonts w:ascii="Arial" w:hAnsi="Arial" w:hint="default"/>
      </w:rPr>
    </w:lvl>
    <w:lvl w:ilvl="1" w:tplc="BB7280C6">
      <w:start w:val="25"/>
      <w:numFmt w:val="bullet"/>
      <w:lvlText w:val="–"/>
      <w:lvlJc w:val="left"/>
      <w:pPr>
        <w:tabs>
          <w:tab w:val="num" w:pos="1440"/>
        </w:tabs>
        <w:ind w:left="1440" w:hanging="360"/>
      </w:pPr>
      <w:rPr>
        <w:rFonts w:ascii="Arial" w:hAnsi="Arial" w:hint="default"/>
      </w:rPr>
    </w:lvl>
    <w:lvl w:ilvl="2" w:tplc="BEDA529C" w:tentative="1">
      <w:start w:val="1"/>
      <w:numFmt w:val="bullet"/>
      <w:lvlText w:val="•"/>
      <w:lvlJc w:val="left"/>
      <w:pPr>
        <w:tabs>
          <w:tab w:val="num" w:pos="2160"/>
        </w:tabs>
        <w:ind w:left="2160" w:hanging="360"/>
      </w:pPr>
      <w:rPr>
        <w:rFonts w:ascii="Arial" w:hAnsi="Arial" w:hint="default"/>
      </w:rPr>
    </w:lvl>
    <w:lvl w:ilvl="3" w:tplc="AF48E5BA" w:tentative="1">
      <w:start w:val="1"/>
      <w:numFmt w:val="bullet"/>
      <w:lvlText w:val="•"/>
      <w:lvlJc w:val="left"/>
      <w:pPr>
        <w:tabs>
          <w:tab w:val="num" w:pos="2880"/>
        </w:tabs>
        <w:ind w:left="2880" w:hanging="360"/>
      </w:pPr>
      <w:rPr>
        <w:rFonts w:ascii="Arial" w:hAnsi="Arial" w:hint="default"/>
      </w:rPr>
    </w:lvl>
    <w:lvl w:ilvl="4" w:tplc="AEAC78E8" w:tentative="1">
      <w:start w:val="1"/>
      <w:numFmt w:val="bullet"/>
      <w:lvlText w:val="•"/>
      <w:lvlJc w:val="left"/>
      <w:pPr>
        <w:tabs>
          <w:tab w:val="num" w:pos="3600"/>
        </w:tabs>
        <w:ind w:left="3600" w:hanging="360"/>
      </w:pPr>
      <w:rPr>
        <w:rFonts w:ascii="Arial" w:hAnsi="Arial" w:hint="default"/>
      </w:rPr>
    </w:lvl>
    <w:lvl w:ilvl="5" w:tplc="021AF570" w:tentative="1">
      <w:start w:val="1"/>
      <w:numFmt w:val="bullet"/>
      <w:lvlText w:val="•"/>
      <w:lvlJc w:val="left"/>
      <w:pPr>
        <w:tabs>
          <w:tab w:val="num" w:pos="4320"/>
        </w:tabs>
        <w:ind w:left="4320" w:hanging="360"/>
      </w:pPr>
      <w:rPr>
        <w:rFonts w:ascii="Arial" w:hAnsi="Arial" w:hint="default"/>
      </w:rPr>
    </w:lvl>
    <w:lvl w:ilvl="6" w:tplc="88E89D1A" w:tentative="1">
      <w:start w:val="1"/>
      <w:numFmt w:val="bullet"/>
      <w:lvlText w:val="•"/>
      <w:lvlJc w:val="left"/>
      <w:pPr>
        <w:tabs>
          <w:tab w:val="num" w:pos="5040"/>
        </w:tabs>
        <w:ind w:left="5040" w:hanging="360"/>
      </w:pPr>
      <w:rPr>
        <w:rFonts w:ascii="Arial" w:hAnsi="Arial" w:hint="default"/>
      </w:rPr>
    </w:lvl>
    <w:lvl w:ilvl="7" w:tplc="5F7A4ACA" w:tentative="1">
      <w:start w:val="1"/>
      <w:numFmt w:val="bullet"/>
      <w:lvlText w:val="•"/>
      <w:lvlJc w:val="left"/>
      <w:pPr>
        <w:tabs>
          <w:tab w:val="num" w:pos="5760"/>
        </w:tabs>
        <w:ind w:left="5760" w:hanging="360"/>
      </w:pPr>
      <w:rPr>
        <w:rFonts w:ascii="Arial" w:hAnsi="Arial" w:hint="default"/>
      </w:rPr>
    </w:lvl>
    <w:lvl w:ilvl="8" w:tplc="8FB6A1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0CD87744"/>
    <w:multiLevelType w:val="hybridMultilevel"/>
    <w:tmpl w:val="552AC26E"/>
    <w:lvl w:ilvl="0" w:tplc="6F06D266">
      <w:start w:val="1"/>
      <w:numFmt w:val="bullet"/>
      <w:lvlText w:val="•"/>
      <w:lvlJc w:val="left"/>
      <w:pPr>
        <w:tabs>
          <w:tab w:val="num" w:pos="720"/>
        </w:tabs>
        <w:ind w:left="720" w:hanging="360"/>
      </w:pPr>
      <w:rPr>
        <w:rFonts w:ascii="Arial" w:hAnsi="Arial" w:hint="default"/>
      </w:rPr>
    </w:lvl>
    <w:lvl w:ilvl="1" w:tplc="293ADF46">
      <w:start w:val="47"/>
      <w:numFmt w:val="bullet"/>
      <w:lvlText w:val="•"/>
      <w:lvlJc w:val="left"/>
      <w:pPr>
        <w:tabs>
          <w:tab w:val="num" w:pos="1440"/>
        </w:tabs>
        <w:ind w:left="1440" w:hanging="360"/>
      </w:pPr>
      <w:rPr>
        <w:rFonts w:ascii="Arial" w:hAnsi="Arial" w:hint="default"/>
      </w:rPr>
    </w:lvl>
    <w:lvl w:ilvl="2" w:tplc="3C4CA2B4">
      <w:start w:val="47"/>
      <w:numFmt w:val="bullet"/>
      <w:lvlText w:val="•"/>
      <w:lvlJc w:val="left"/>
      <w:pPr>
        <w:tabs>
          <w:tab w:val="num" w:pos="2160"/>
        </w:tabs>
        <w:ind w:left="2160" w:hanging="360"/>
      </w:pPr>
      <w:rPr>
        <w:rFonts w:ascii="Arial" w:hAnsi="Arial" w:hint="default"/>
      </w:rPr>
    </w:lvl>
    <w:lvl w:ilvl="3" w:tplc="8612E0A8">
      <w:start w:val="47"/>
      <w:numFmt w:val="bullet"/>
      <w:lvlText w:val="•"/>
      <w:lvlJc w:val="left"/>
      <w:pPr>
        <w:tabs>
          <w:tab w:val="num" w:pos="2880"/>
        </w:tabs>
        <w:ind w:left="2880" w:hanging="360"/>
      </w:pPr>
      <w:rPr>
        <w:rFonts w:ascii="Arial" w:hAnsi="Arial" w:hint="default"/>
      </w:rPr>
    </w:lvl>
    <w:lvl w:ilvl="4" w:tplc="512A41D6" w:tentative="1">
      <w:start w:val="1"/>
      <w:numFmt w:val="bullet"/>
      <w:lvlText w:val="•"/>
      <w:lvlJc w:val="left"/>
      <w:pPr>
        <w:tabs>
          <w:tab w:val="num" w:pos="3600"/>
        </w:tabs>
        <w:ind w:left="3600" w:hanging="360"/>
      </w:pPr>
      <w:rPr>
        <w:rFonts w:ascii="Arial" w:hAnsi="Arial" w:hint="default"/>
      </w:rPr>
    </w:lvl>
    <w:lvl w:ilvl="5" w:tplc="0C5CA578" w:tentative="1">
      <w:start w:val="1"/>
      <w:numFmt w:val="bullet"/>
      <w:lvlText w:val="•"/>
      <w:lvlJc w:val="left"/>
      <w:pPr>
        <w:tabs>
          <w:tab w:val="num" w:pos="4320"/>
        </w:tabs>
        <w:ind w:left="4320" w:hanging="360"/>
      </w:pPr>
      <w:rPr>
        <w:rFonts w:ascii="Arial" w:hAnsi="Arial" w:hint="default"/>
      </w:rPr>
    </w:lvl>
    <w:lvl w:ilvl="6" w:tplc="6EA63B18" w:tentative="1">
      <w:start w:val="1"/>
      <w:numFmt w:val="bullet"/>
      <w:lvlText w:val="•"/>
      <w:lvlJc w:val="left"/>
      <w:pPr>
        <w:tabs>
          <w:tab w:val="num" w:pos="5040"/>
        </w:tabs>
        <w:ind w:left="5040" w:hanging="360"/>
      </w:pPr>
      <w:rPr>
        <w:rFonts w:ascii="Arial" w:hAnsi="Arial" w:hint="default"/>
      </w:rPr>
    </w:lvl>
    <w:lvl w:ilvl="7" w:tplc="55B09F88" w:tentative="1">
      <w:start w:val="1"/>
      <w:numFmt w:val="bullet"/>
      <w:lvlText w:val="•"/>
      <w:lvlJc w:val="left"/>
      <w:pPr>
        <w:tabs>
          <w:tab w:val="num" w:pos="5760"/>
        </w:tabs>
        <w:ind w:left="5760" w:hanging="360"/>
      </w:pPr>
      <w:rPr>
        <w:rFonts w:ascii="Arial" w:hAnsi="Arial" w:hint="default"/>
      </w:rPr>
    </w:lvl>
    <w:lvl w:ilvl="8" w:tplc="C6C4D73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0CF247E0"/>
    <w:multiLevelType w:val="hybridMultilevel"/>
    <w:tmpl w:val="3B989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D177015"/>
    <w:multiLevelType w:val="hybridMultilevel"/>
    <w:tmpl w:val="2CF03DE6"/>
    <w:lvl w:ilvl="0" w:tplc="FCAAA20E">
      <w:start w:val="1"/>
      <w:numFmt w:val="bullet"/>
      <w:lvlText w:val="•"/>
      <w:lvlJc w:val="left"/>
      <w:pPr>
        <w:tabs>
          <w:tab w:val="num" w:pos="720"/>
        </w:tabs>
        <w:ind w:left="720" w:hanging="360"/>
      </w:pPr>
      <w:rPr>
        <w:rFonts w:ascii="Arial" w:hAnsi="Arial" w:hint="default"/>
      </w:rPr>
    </w:lvl>
    <w:lvl w:ilvl="1" w:tplc="608C671C">
      <w:start w:val="3054"/>
      <w:numFmt w:val="bullet"/>
      <w:lvlText w:val="•"/>
      <w:lvlJc w:val="left"/>
      <w:pPr>
        <w:tabs>
          <w:tab w:val="num" w:pos="1440"/>
        </w:tabs>
        <w:ind w:left="1440" w:hanging="360"/>
      </w:pPr>
      <w:rPr>
        <w:rFonts w:ascii="Arial" w:hAnsi="Arial" w:hint="default"/>
      </w:rPr>
    </w:lvl>
    <w:lvl w:ilvl="2" w:tplc="34DC37C8">
      <w:start w:val="3054"/>
      <w:numFmt w:val="bullet"/>
      <w:lvlText w:val="•"/>
      <w:lvlJc w:val="left"/>
      <w:pPr>
        <w:tabs>
          <w:tab w:val="num" w:pos="2160"/>
        </w:tabs>
        <w:ind w:left="2160" w:hanging="360"/>
      </w:pPr>
      <w:rPr>
        <w:rFonts w:ascii="Arial" w:hAnsi="Arial" w:hint="default"/>
      </w:rPr>
    </w:lvl>
    <w:lvl w:ilvl="3" w:tplc="7E982A6E" w:tentative="1">
      <w:start w:val="1"/>
      <w:numFmt w:val="bullet"/>
      <w:lvlText w:val="•"/>
      <w:lvlJc w:val="left"/>
      <w:pPr>
        <w:tabs>
          <w:tab w:val="num" w:pos="2880"/>
        </w:tabs>
        <w:ind w:left="2880" w:hanging="360"/>
      </w:pPr>
      <w:rPr>
        <w:rFonts w:ascii="Arial" w:hAnsi="Arial" w:hint="default"/>
      </w:rPr>
    </w:lvl>
    <w:lvl w:ilvl="4" w:tplc="04301064" w:tentative="1">
      <w:start w:val="1"/>
      <w:numFmt w:val="bullet"/>
      <w:lvlText w:val="•"/>
      <w:lvlJc w:val="left"/>
      <w:pPr>
        <w:tabs>
          <w:tab w:val="num" w:pos="3600"/>
        </w:tabs>
        <w:ind w:left="3600" w:hanging="360"/>
      </w:pPr>
      <w:rPr>
        <w:rFonts w:ascii="Arial" w:hAnsi="Arial" w:hint="default"/>
      </w:rPr>
    </w:lvl>
    <w:lvl w:ilvl="5" w:tplc="1346D41C" w:tentative="1">
      <w:start w:val="1"/>
      <w:numFmt w:val="bullet"/>
      <w:lvlText w:val="•"/>
      <w:lvlJc w:val="left"/>
      <w:pPr>
        <w:tabs>
          <w:tab w:val="num" w:pos="4320"/>
        </w:tabs>
        <w:ind w:left="4320" w:hanging="360"/>
      </w:pPr>
      <w:rPr>
        <w:rFonts w:ascii="Arial" w:hAnsi="Arial" w:hint="default"/>
      </w:rPr>
    </w:lvl>
    <w:lvl w:ilvl="6" w:tplc="C5607010" w:tentative="1">
      <w:start w:val="1"/>
      <w:numFmt w:val="bullet"/>
      <w:lvlText w:val="•"/>
      <w:lvlJc w:val="left"/>
      <w:pPr>
        <w:tabs>
          <w:tab w:val="num" w:pos="5040"/>
        </w:tabs>
        <w:ind w:left="5040" w:hanging="360"/>
      </w:pPr>
      <w:rPr>
        <w:rFonts w:ascii="Arial" w:hAnsi="Arial" w:hint="default"/>
      </w:rPr>
    </w:lvl>
    <w:lvl w:ilvl="7" w:tplc="7340DD24" w:tentative="1">
      <w:start w:val="1"/>
      <w:numFmt w:val="bullet"/>
      <w:lvlText w:val="•"/>
      <w:lvlJc w:val="left"/>
      <w:pPr>
        <w:tabs>
          <w:tab w:val="num" w:pos="5760"/>
        </w:tabs>
        <w:ind w:left="5760" w:hanging="360"/>
      </w:pPr>
      <w:rPr>
        <w:rFonts w:ascii="Arial" w:hAnsi="Arial" w:hint="default"/>
      </w:rPr>
    </w:lvl>
    <w:lvl w:ilvl="8" w:tplc="714037A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0D250356"/>
    <w:multiLevelType w:val="hybridMultilevel"/>
    <w:tmpl w:val="52A01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D8A1187"/>
    <w:multiLevelType w:val="hybridMultilevel"/>
    <w:tmpl w:val="235001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E173C2D"/>
    <w:multiLevelType w:val="hybridMultilevel"/>
    <w:tmpl w:val="8F52E8A4"/>
    <w:lvl w:ilvl="0" w:tplc="A2366D8A">
      <w:start w:val="1"/>
      <w:numFmt w:val="bullet"/>
      <w:lvlText w:val="•"/>
      <w:lvlJc w:val="left"/>
      <w:pPr>
        <w:tabs>
          <w:tab w:val="num" w:pos="720"/>
        </w:tabs>
        <w:ind w:left="720" w:hanging="360"/>
      </w:pPr>
      <w:rPr>
        <w:rFonts w:ascii="Arial" w:hAnsi="Arial" w:hint="default"/>
      </w:rPr>
    </w:lvl>
    <w:lvl w:ilvl="1" w:tplc="A3E299B2">
      <w:start w:val="25"/>
      <w:numFmt w:val="bullet"/>
      <w:lvlText w:val="•"/>
      <w:lvlJc w:val="left"/>
      <w:pPr>
        <w:tabs>
          <w:tab w:val="num" w:pos="1440"/>
        </w:tabs>
        <w:ind w:left="1440" w:hanging="360"/>
      </w:pPr>
      <w:rPr>
        <w:rFonts w:ascii="Arial" w:hAnsi="Arial" w:hint="default"/>
      </w:rPr>
    </w:lvl>
    <w:lvl w:ilvl="2" w:tplc="E8C8D64E" w:tentative="1">
      <w:start w:val="1"/>
      <w:numFmt w:val="bullet"/>
      <w:lvlText w:val="•"/>
      <w:lvlJc w:val="left"/>
      <w:pPr>
        <w:tabs>
          <w:tab w:val="num" w:pos="2160"/>
        </w:tabs>
        <w:ind w:left="2160" w:hanging="360"/>
      </w:pPr>
      <w:rPr>
        <w:rFonts w:ascii="Arial" w:hAnsi="Arial" w:hint="default"/>
      </w:rPr>
    </w:lvl>
    <w:lvl w:ilvl="3" w:tplc="F8103EB4" w:tentative="1">
      <w:start w:val="1"/>
      <w:numFmt w:val="bullet"/>
      <w:lvlText w:val="•"/>
      <w:lvlJc w:val="left"/>
      <w:pPr>
        <w:tabs>
          <w:tab w:val="num" w:pos="2880"/>
        </w:tabs>
        <w:ind w:left="2880" w:hanging="360"/>
      </w:pPr>
      <w:rPr>
        <w:rFonts w:ascii="Arial" w:hAnsi="Arial" w:hint="default"/>
      </w:rPr>
    </w:lvl>
    <w:lvl w:ilvl="4" w:tplc="FD600392" w:tentative="1">
      <w:start w:val="1"/>
      <w:numFmt w:val="bullet"/>
      <w:lvlText w:val="•"/>
      <w:lvlJc w:val="left"/>
      <w:pPr>
        <w:tabs>
          <w:tab w:val="num" w:pos="3600"/>
        </w:tabs>
        <w:ind w:left="3600" w:hanging="360"/>
      </w:pPr>
      <w:rPr>
        <w:rFonts w:ascii="Arial" w:hAnsi="Arial" w:hint="default"/>
      </w:rPr>
    </w:lvl>
    <w:lvl w:ilvl="5" w:tplc="46488BCC" w:tentative="1">
      <w:start w:val="1"/>
      <w:numFmt w:val="bullet"/>
      <w:lvlText w:val="•"/>
      <w:lvlJc w:val="left"/>
      <w:pPr>
        <w:tabs>
          <w:tab w:val="num" w:pos="4320"/>
        </w:tabs>
        <w:ind w:left="4320" w:hanging="360"/>
      </w:pPr>
      <w:rPr>
        <w:rFonts w:ascii="Arial" w:hAnsi="Arial" w:hint="default"/>
      </w:rPr>
    </w:lvl>
    <w:lvl w:ilvl="6" w:tplc="76FC38AC" w:tentative="1">
      <w:start w:val="1"/>
      <w:numFmt w:val="bullet"/>
      <w:lvlText w:val="•"/>
      <w:lvlJc w:val="left"/>
      <w:pPr>
        <w:tabs>
          <w:tab w:val="num" w:pos="5040"/>
        </w:tabs>
        <w:ind w:left="5040" w:hanging="360"/>
      </w:pPr>
      <w:rPr>
        <w:rFonts w:ascii="Arial" w:hAnsi="Arial" w:hint="default"/>
      </w:rPr>
    </w:lvl>
    <w:lvl w:ilvl="7" w:tplc="6EF6739C" w:tentative="1">
      <w:start w:val="1"/>
      <w:numFmt w:val="bullet"/>
      <w:lvlText w:val="•"/>
      <w:lvlJc w:val="left"/>
      <w:pPr>
        <w:tabs>
          <w:tab w:val="num" w:pos="5760"/>
        </w:tabs>
        <w:ind w:left="5760" w:hanging="360"/>
      </w:pPr>
      <w:rPr>
        <w:rFonts w:ascii="Arial" w:hAnsi="Arial" w:hint="default"/>
      </w:rPr>
    </w:lvl>
    <w:lvl w:ilvl="8" w:tplc="C8667AE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0E6276A5"/>
    <w:multiLevelType w:val="hybridMultilevel"/>
    <w:tmpl w:val="4B06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FA31729"/>
    <w:multiLevelType w:val="hybridMultilevel"/>
    <w:tmpl w:val="5B6CB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012255C"/>
    <w:multiLevelType w:val="hybridMultilevel"/>
    <w:tmpl w:val="02280372"/>
    <w:lvl w:ilvl="0" w:tplc="913AD81A">
      <w:start w:val="1"/>
      <w:numFmt w:val="bullet"/>
      <w:lvlText w:val="•"/>
      <w:lvlJc w:val="left"/>
      <w:pPr>
        <w:tabs>
          <w:tab w:val="num" w:pos="720"/>
        </w:tabs>
        <w:ind w:left="720" w:hanging="360"/>
      </w:pPr>
      <w:rPr>
        <w:rFonts w:ascii="Arial" w:hAnsi="Arial" w:hint="default"/>
      </w:rPr>
    </w:lvl>
    <w:lvl w:ilvl="1" w:tplc="D8DE35A4">
      <w:start w:val="1"/>
      <w:numFmt w:val="bullet"/>
      <w:lvlText w:val="•"/>
      <w:lvlJc w:val="left"/>
      <w:pPr>
        <w:tabs>
          <w:tab w:val="num" w:pos="1440"/>
        </w:tabs>
        <w:ind w:left="1440" w:hanging="360"/>
      </w:pPr>
      <w:rPr>
        <w:rFonts w:ascii="Arial" w:hAnsi="Arial" w:hint="default"/>
      </w:rPr>
    </w:lvl>
    <w:lvl w:ilvl="2" w:tplc="2F4A9EB6">
      <w:start w:val="47"/>
      <w:numFmt w:val="bullet"/>
      <w:lvlText w:val="•"/>
      <w:lvlJc w:val="left"/>
      <w:pPr>
        <w:tabs>
          <w:tab w:val="num" w:pos="2160"/>
        </w:tabs>
        <w:ind w:left="2160" w:hanging="360"/>
      </w:pPr>
      <w:rPr>
        <w:rFonts w:ascii="Arial" w:hAnsi="Arial" w:hint="default"/>
      </w:rPr>
    </w:lvl>
    <w:lvl w:ilvl="3" w:tplc="16FAD3EE" w:tentative="1">
      <w:start w:val="1"/>
      <w:numFmt w:val="bullet"/>
      <w:lvlText w:val="•"/>
      <w:lvlJc w:val="left"/>
      <w:pPr>
        <w:tabs>
          <w:tab w:val="num" w:pos="2880"/>
        </w:tabs>
        <w:ind w:left="2880" w:hanging="360"/>
      </w:pPr>
      <w:rPr>
        <w:rFonts w:ascii="Arial" w:hAnsi="Arial" w:hint="default"/>
      </w:rPr>
    </w:lvl>
    <w:lvl w:ilvl="4" w:tplc="EAD223E4" w:tentative="1">
      <w:start w:val="1"/>
      <w:numFmt w:val="bullet"/>
      <w:lvlText w:val="•"/>
      <w:lvlJc w:val="left"/>
      <w:pPr>
        <w:tabs>
          <w:tab w:val="num" w:pos="3600"/>
        </w:tabs>
        <w:ind w:left="3600" w:hanging="360"/>
      </w:pPr>
      <w:rPr>
        <w:rFonts w:ascii="Arial" w:hAnsi="Arial" w:hint="default"/>
      </w:rPr>
    </w:lvl>
    <w:lvl w:ilvl="5" w:tplc="2AA8DB02" w:tentative="1">
      <w:start w:val="1"/>
      <w:numFmt w:val="bullet"/>
      <w:lvlText w:val="•"/>
      <w:lvlJc w:val="left"/>
      <w:pPr>
        <w:tabs>
          <w:tab w:val="num" w:pos="4320"/>
        </w:tabs>
        <w:ind w:left="4320" w:hanging="360"/>
      </w:pPr>
      <w:rPr>
        <w:rFonts w:ascii="Arial" w:hAnsi="Arial" w:hint="default"/>
      </w:rPr>
    </w:lvl>
    <w:lvl w:ilvl="6" w:tplc="937A4D92" w:tentative="1">
      <w:start w:val="1"/>
      <w:numFmt w:val="bullet"/>
      <w:lvlText w:val="•"/>
      <w:lvlJc w:val="left"/>
      <w:pPr>
        <w:tabs>
          <w:tab w:val="num" w:pos="5040"/>
        </w:tabs>
        <w:ind w:left="5040" w:hanging="360"/>
      </w:pPr>
      <w:rPr>
        <w:rFonts w:ascii="Arial" w:hAnsi="Arial" w:hint="default"/>
      </w:rPr>
    </w:lvl>
    <w:lvl w:ilvl="7" w:tplc="4050C29A" w:tentative="1">
      <w:start w:val="1"/>
      <w:numFmt w:val="bullet"/>
      <w:lvlText w:val="•"/>
      <w:lvlJc w:val="left"/>
      <w:pPr>
        <w:tabs>
          <w:tab w:val="num" w:pos="5760"/>
        </w:tabs>
        <w:ind w:left="5760" w:hanging="360"/>
      </w:pPr>
      <w:rPr>
        <w:rFonts w:ascii="Arial" w:hAnsi="Arial" w:hint="default"/>
      </w:rPr>
    </w:lvl>
    <w:lvl w:ilvl="8" w:tplc="4782DB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1C55B1E"/>
    <w:multiLevelType w:val="hybridMultilevel"/>
    <w:tmpl w:val="AFAAB324"/>
    <w:lvl w:ilvl="0" w:tplc="0728C646">
      <w:start w:val="1"/>
      <w:numFmt w:val="bullet"/>
      <w:lvlText w:val="•"/>
      <w:lvlJc w:val="left"/>
      <w:pPr>
        <w:tabs>
          <w:tab w:val="num" w:pos="720"/>
        </w:tabs>
        <w:ind w:left="720" w:hanging="360"/>
      </w:pPr>
      <w:rPr>
        <w:rFonts w:ascii="Arial" w:hAnsi="Arial" w:hint="default"/>
      </w:rPr>
    </w:lvl>
    <w:lvl w:ilvl="1" w:tplc="09044966">
      <w:start w:val="1"/>
      <w:numFmt w:val="bullet"/>
      <w:lvlText w:val="•"/>
      <w:lvlJc w:val="left"/>
      <w:pPr>
        <w:tabs>
          <w:tab w:val="num" w:pos="1440"/>
        </w:tabs>
        <w:ind w:left="1440" w:hanging="360"/>
      </w:pPr>
      <w:rPr>
        <w:rFonts w:ascii="Arial" w:hAnsi="Arial" w:hint="default"/>
      </w:rPr>
    </w:lvl>
    <w:lvl w:ilvl="2" w:tplc="520857BA">
      <w:start w:val="1"/>
      <w:numFmt w:val="bullet"/>
      <w:lvlText w:val="•"/>
      <w:lvlJc w:val="left"/>
      <w:pPr>
        <w:tabs>
          <w:tab w:val="num" w:pos="2160"/>
        </w:tabs>
        <w:ind w:left="2160" w:hanging="360"/>
      </w:pPr>
      <w:rPr>
        <w:rFonts w:ascii="Arial" w:hAnsi="Arial" w:hint="default"/>
      </w:rPr>
    </w:lvl>
    <w:lvl w:ilvl="3" w:tplc="F8D004AC" w:tentative="1">
      <w:start w:val="1"/>
      <w:numFmt w:val="bullet"/>
      <w:lvlText w:val="•"/>
      <w:lvlJc w:val="left"/>
      <w:pPr>
        <w:tabs>
          <w:tab w:val="num" w:pos="2880"/>
        </w:tabs>
        <w:ind w:left="2880" w:hanging="360"/>
      </w:pPr>
      <w:rPr>
        <w:rFonts w:ascii="Arial" w:hAnsi="Arial" w:hint="default"/>
      </w:rPr>
    </w:lvl>
    <w:lvl w:ilvl="4" w:tplc="854C4B90" w:tentative="1">
      <w:start w:val="1"/>
      <w:numFmt w:val="bullet"/>
      <w:lvlText w:val="•"/>
      <w:lvlJc w:val="left"/>
      <w:pPr>
        <w:tabs>
          <w:tab w:val="num" w:pos="3600"/>
        </w:tabs>
        <w:ind w:left="3600" w:hanging="360"/>
      </w:pPr>
      <w:rPr>
        <w:rFonts w:ascii="Arial" w:hAnsi="Arial" w:hint="default"/>
      </w:rPr>
    </w:lvl>
    <w:lvl w:ilvl="5" w:tplc="5B8A1EAE" w:tentative="1">
      <w:start w:val="1"/>
      <w:numFmt w:val="bullet"/>
      <w:lvlText w:val="•"/>
      <w:lvlJc w:val="left"/>
      <w:pPr>
        <w:tabs>
          <w:tab w:val="num" w:pos="4320"/>
        </w:tabs>
        <w:ind w:left="4320" w:hanging="360"/>
      </w:pPr>
      <w:rPr>
        <w:rFonts w:ascii="Arial" w:hAnsi="Arial" w:hint="default"/>
      </w:rPr>
    </w:lvl>
    <w:lvl w:ilvl="6" w:tplc="5D2A9C8C" w:tentative="1">
      <w:start w:val="1"/>
      <w:numFmt w:val="bullet"/>
      <w:lvlText w:val="•"/>
      <w:lvlJc w:val="left"/>
      <w:pPr>
        <w:tabs>
          <w:tab w:val="num" w:pos="5040"/>
        </w:tabs>
        <w:ind w:left="5040" w:hanging="360"/>
      </w:pPr>
      <w:rPr>
        <w:rFonts w:ascii="Arial" w:hAnsi="Arial" w:hint="default"/>
      </w:rPr>
    </w:lvl>
    <w:lvl w:ilvl="7" w:tplc="3E940C18" w:tentative="1">
      <w:start w:val="1"/>
      <w:numFmt w:val="bullet"/>
      <w:lvlText w:val="•"/>
      <w:lvlJc w:val="left"/>
      <w:pPr>
        <w:tabs>
          <w:tab w:val="num" w:pos="5760"/>
        </w:tabs>
        <w:ind w:left="5760" w:hanging="360"/>
      </w:pPr>
      <w:rPr>
        <w:rFonts w:ascii="Arial" w:hAnsi="Arial" w:hint="default"/>
      </w:rPr>
    </w:lvl>
    <w:lvl w:ilvl="8" w:tplc="5D2CEE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1E811FE"/>
    <w:multiLevelType w:val="hybridMultilevel"/>
    <w:tmpl w:val="BDE8F790"/>
    <w:lvl w:ilvl="0" w:tplc="D8445D58">
      <w:start w:val="1"/>
      <w:numFmt w:val="bullet"/>
      <w:lvlText w:val="•"/>
      <w:lvlJc w:val="left"/>
      <w:pPr>
        <w:tabs>
          <w:tab w:val="num" w:pos="720"/>
        </w:tabs>
        <w:ind w:left="720" w:hanging="360"/>
      </w:pPr>
      <w:rPr>
        <w:rFonts w:ascii="Arial" w:hAnsi="Arial" w:hint="default"/>
      </w:rPr>
    </w:lvl>
    <w:lvl w:ilvl="1" w:tplc="659C7CB6">
      <w:start w:val="1668"/>
      <w:numFmt w:val="bullet"/>
      <w:lvlText w:val="–"/>
      <w:lvlJc w:val="left"/>
      <w:pPr>
        <w:tabs>
          <w:tab w:val="num" w:pos="1440"/>
        </w:tabs>
        <w:ind w:left="1440" w:hanging="360"/>
      </w:pPr>
      <w:rPr>
        <w:rFonts w:ascii="Arial" w:hAnsi="Arial" w:hint="default"/>
      </w:rPr>
    </w:lvl>
    <w:lvl w:ilvl="2" w:tplc="D4D445B6">
      <w:start w:val="1668"/>
      <w:numFmt w:val="bullet"/>
      <w:lvlText w:val="•"/>
      <w:lvlJc w:val="left"/>
      <w:pPr>
        <w:tabs>
          <w:tab w:val="num" w:pos="2160"/>
        </w:tabs>
        <w:ind w:left="2160" w:hanging="360"/>
      </w:pPr>
      <w:rPr>
        <w:rFonts w:ascii="Arial" w:hAnsi="Arial" w:hint="default"/>
      </w:rPr>
    </w:lvl>
    <w:lvl w:ilvl="3" w:tplc="AD08893C" w:tentative="1">
      <w:start w:val="1"/>
      <w:numFmt w:val="bullet"/>
      <w:lvlText w:val="•"/>
      <w:lvlJc w:val="left"/>
      <w:pPr>
        <w:tabs>
          <w:tab w:val="num" w:pos="2880"/>
        </w:tabs>
        <w:ind w:left="2880" w:hanging="360"/>
      </w:pPr>
      <w:rPr>
        <w:rFonts w:ascii="Arial" w:hAnsi="Arial" w:hint="default"/>
      </w:rPr>
    </w:lvl>
    <w:lvl w:ilvl="4" w:tplc="46326372" w:tentative="1">
      <w:start w:val="1"/>
      <w:numFmt w:val="bullet"/>
      <w:lvlText w:val="•"/>
      <w:lvlJc w:val="left"/>
      <w:pPr>
        <w:tabs>
          <w:tab w:val="num" w:pos="3600"/>
        </w:tabs>
        <w:ind w:left="3600" w:hanging="360"/>
      </w:pPr>
      <w:rPr>
        <w:rFonts w:ascii="Arial" w:hAnsi="Arial" w:hint="default"/>
      </w:rPr>
    </w:lvl>
    <w:lvl w:ilvl="5" w:tplc="9AA66A50" w:tentative="1">
      <w:start w:val="1"/>
      <w:numFmt w:val="bullet"/>
      <w:lvlText w:val="•"/>
      <w:lvlJc w:val="left"/>
      <w:pPr>
        <w:tabs>
          <w:tab w:val="num" w:pos="4320"/>
        </w:tabs>
        <w:ind w:left="4320" w:hanging="360"/>
      </w:pPr>
      <w:rPr>
        <w:rFonts w:ascii="Arial" w:hAnsi="Arial" w:hint="default"/>
      </w:rPr>
    </w:lvl>
    <w:lvl w:ilvl="6" w:tplc="11C64720" w:tentative="1">
      <w:start w:val="1"/>
      <w:numFmt w:val="bullet"/>
      <w:lvlText w:val="•"/>
      <w:lvlJc w:val="left"/>
      <w:pPr>
        <w:tabs>
          <w:tab w:val="num" w:pos="5040"/>
        </w:tabs>
        <w:ind w:left="5040" w:hanging="360"/>
      </w:pPr>
      <w:rPr>
        <w:rFonts w:ascii="Arial" w:hAnsi="Arial" w:hint="default"/>
      </w:rPr>
    </w:lvl>
    <w:lvl w:ilvl="7" w:tplc="11F6696E" w:tentative="1">
      <w:start w:val="1"/>
      <w:numFmt w:val="bullet"/>
      <w:lvlText w:val="•"/>
      <w:lvlJc w:val="left"/>
      <w:pPr>
        <w:tabs>
          <w:tab w:val="num" w:pos="5760"/>
        </w:tabs>
        <w:ind w:left="5760" w:hanging="360"/>
      </w:pPr>
      <w:rPr>
        <w:rFonts w:ascii="Arial" w:hAnsi="Arial" w:hint="default"/>
      </w:rPr>
    </w:lvl>
    <w:lvl w:ilvl="8" w:tplc="30E2D69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216143A"/>
    <w:multiLevelType w:val="hybridMultilevel"/>
    <w:tmpl w:val="4000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2242077"/>
    <w:multiLevelType w:val="hybridMultilevel"/>
    <w:tmpl w:val="4858EC2C"/>
    <w:lvl w:ilvl="0" w:tplc="DEAE69C4">
      <w:start w:val="1"/>
      <w:numFmt w:val="bullet"/>
      <w:lvlText w:val="•"/>
      <w:lvlJc w:val="left"/>
      <w:pPr>
        <w:tabs>
          <w:tab w:val="num" w:pos="720"/>
        </w:tabs>
        <w:ind w:left="720" w:hanging="360"/>
      </w:pPr>
      <w:rPr>
        <w:rFonts w:ascii="Arial" w:hAnsi="Arial" w:hint="default"/>
      </w:rPr>
    </w:lvl>
    <w:lvl w:ilvl="1" w:tplc="FFD674CE">
      <w:start w:val="49"/>
      <w:numFmt w:val="bullet"/>
      <w:lvlText w:val="–"/>
      <w:lvlJc w:val="left"/>
      <w:pPr>
        <w:tabs>
          <w:tab w:val="num" w:pos="1440"/>
        </w:tabs>
        <w:ind w:left="1440" w:hanging="360"/>
      </w:pPr>
      <w:rPr>
        <w:rFonts w:ascii="Arial" w:hAnsi="Arial" w:hint="default"/>
      </w:rPr>
    </w:lvl>
    <w:lvl w:ilvl="2" w:tplc="6AE0AA6C" w:tentative="1">
      <w:start w:val="1"/>
      <w:numFmt w:val="bullet"/>
      <w:lvlText w:val="•"/>
      <w:lvlJc w:val="left"/>
      <w:pPr>
        <w:tabs>
          <w:tab w:val="num" w:pos="2160"/>
        </w:tabs>
        <w:ind w:left="2160" w:hanging="360"/>
      </w:pPr>
      <w:rPr>
        <w:rFonts w:ascii="Arial" w:hAnsi="Arial" w:hint="default"/>
      </w:rPr>
    </w:lvl>
    <w:lvl w:ilvl="3" w:tplc="6A12ACAA" w:tentative="1">
      <w:start w:val="1"/>
      <w:numFmt w:val="bullet"/>
      <w:lvlText w:val="•"/>
      <w:lvlJc w:val="left"/>
      <w:pPr>
        <w:tabs>
          <w:tab w:val="num" w:pos="2880"/>
        </w:tabs>
        <w:ind w:left="2880" w:hanging="360"/>
      </w:pPr>
      <w:rPr>
        <w:rFonts w:ascii="Arial" w:hAnsi="Arial" w:hint="default"/>
      </w:rPr>
    </w:lvl>
    <w:lvl w:ilvl="4" w:tplc="99388700" w:tentative="1">
      <w:start w:val="1"/>
      <w:numFmt w:val="bullet"/>
      <w:lvlText w:val="•"/>
      <w:lvlJc w:val="left"/>
      <w:pPr>
        <w:tabs>
          <w:tab w:val="num" w:pos="3600"/>
        </w:tabs>
        <w:ind w:left="3600" w:hanging="360"/>
      </w:pPr>
      <w:rPr>
        <w:rFonts w:ascii="Arial" w:hAnsi="Arial" w:hint="default"/>
      </w:rPr>
    </w:lvl>
    <w:lvl w:ilvl="5" w:tplc="73CAAB6E" w:tentative="1">
      <w:start w:val="1"/>
      <w:numFmt w:val="bullet"/>
      <w:lvlText w:val="•"/>
      <w:lvlJc w:val="left"/>
      <w:pPr>
        <w:tabs>
          <w:tab w:val="num" w:pos="4320"/>
        </w:tabs>
        <w:ind w:left="4320" w:hanging="360"/>
      </w:pPr>
      <w:rPr>
        <w:rFonts w:ascii="Arial" w:hAnsi="Arial" w:hint="default"/>
      </w:rPr>
    </w:lvl>
    <w:lvl w:ilvl="6" w:tplc="30860AF8" w:tentative="1">
      <w:start w:val="1"/>
      <w:numFmt w:val="bullet"/>
      <w:lvlText w:val="•"/>
      <w:lvlJc w:val="left"/>
      <w:pPr>
        <w:tabs>
          <w:tab w:val="num" w:pos="5040"/>
        </w:tabs>
        <w:ind w:left="5040" w:hanging="360"/>
      </w:pPr>
      <w:rPr>
        <w:rFonts w:ascii="Arial" w:hAnsi="Arial" w:hint="default"/>
      </w:rPr>
    </w:lvl>
    <w:lvl w:ilvl="7" w:tplc="451A8238" w:tentative="1">
      <w:start w:val="1"/>
      <w:numFmt w:val="bullet"/>
      <w:lvlText w:val="•"/>
      <w:lvlJc w:val="left"/>
      <w:pPr>
        <w:tabs>
          <w:tab w:val="num" w:pos="5760"/>
        </w:tabs>
        <w:ind w:left="5760" w:hanging="360"/>
      </w:pPr>
      <w:rPr>
        <w:rFonts w:ascii="Arial" w:hAnsi="Arial" w:hint="default"/>
      </w:rPr>
    </w:lvl>
    <w:lvl w:ilvl="8" w:tplc="220EF42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28122FE"/>
    <w:multiLevelType w:val="hybridMultilevel"/>
    <w:tmpl w:val="4E4AF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3490DEA"/>
    <w:multiLevelType w:val="hybridMultilevel"/>
    <w:tmpl w:val="03CA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3585E19"/>
    <w:multiLevelType w:val="hybridMultilevel"/>
    <w:tmpl w:val="36548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3D802B9"/>
    <w:multiLevelType w:val="hybridMultilevel"/>
    <w:tmpl w:val="3392F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8"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4537412"/>
    <w:multiLevelType w:val="hybridMultilevel"/>
    <w:tmpl w:val="2FE60904"/>
    <w:lvl w:ilvl="0" w:tplc="2E62B790">
      <w:start w:val="1"/>
      <w:numFmt w:val="bullet"/>
      <w:lvlText w:val="•"/>
      <w:lvlJc w:val="left"/>
      <w:pPr>
        <w:tabs>
          <w:tab w:val="num" w:pos="720"/>
        </w:tabs>
        <w:ind w:left="720" w:hanging="360"/>
      </w:pPr>
      <w:rPr>
        <w:rFonts w:ascii="Arial" w:hAnsi="Arial" w:hint="default"/>
      </w:rPr>
    </w:lvl>
    <w:lvl w:ilvl="1" w:tplc="8FDED09A">
      <w:start w:val="48"/>
      <w:numFmt w:val="bullet"/>
      <w:lvlText w:val="•"/>
      <w:lvlJc w:val="left"/>
      <w:pPr>
        <w:tabs>
          <w:tab w:val="num" w:pos="1440"/>
        </w:tabs>
        <w:ind w:left="1440" w:hanging="360"/>
      </w:pPr>
      <w:rPr>
        <w:rFonts w:ascii="Arial" w:hAnsi="Arial" w:hint="default"/>
      </w:rPr>
    </w:lvl>
    <w:lvl w:ilvl="2" w:tplc="4F527C3A">
      <w:start w:val="48"/>
      <w:numFmt w:val="bullet"/>
      <w:lvlText w:val="•"/>
      <w:lvlJc w:val="left"/>
      <w:pPr>
        <w:tabs>
          <w:tab w:val="num" w:pos="2160"/>
        </w:tabs>
        <w:ind w:left="2160" w:hanging="360"/>
      </w:pPr>
      <w:rPr>
        <w:rFonts w:ascii="Arial" w:hAnsi="Arial" w:hint="default"/>
      </w:rPr>
    </w:lvl>
    <w:lvl w:ilvl="3" w:tplc="26C22C64" w:tentative="1">
      <w:start w:val="1"/>
      <w:numFmt w:val="bullet"/>
      <w:lvlText w:val="•"/>
      <w:lvlJc w:val="left"/>
      <w:pPr>
        <w:tabs>
          <w:tab w:val="num" w:pos="2880"/>
        </w:tabs>
        <w:ind w:left="2880" w:hanging="360"/>
      </w:pPr>
      <w:rPr>
        <w:rFonts w:ascii="Arial" w:hAnsi="Arial" w:hint="default"/>
      </w:rPr>
    </w:lvl>
    <w:lvl w:ilvl="4" w:tplc="67F80B9A" w:tentative="1">
      <w:start w:val="1"/>
      <w:numFmt w:val="bullet"/>
      <w:lvlText w:val="•"/>
      <w:lvlJc w:val="left"/>
      <w:pPr>
        <w:tabs>
          <w:tab w:val="num" w:pos="3600"/>
        </w:tabs>
        <w:ind w:left="3600" w:hanging="360"/>
      </w:pPr>
      <w:rPr>
        <w:rFonts w:ascii="Arial" w:hAnsi="Arial" w:hint="default"/>
      </w:rPr>
    </w:lvl>
    <w:lvl w:ilvl="5" w:tplc="62A024E8" w:tentative="1">
      <w:start w:val="1"/>
      <w:numFmt w:val="bullet"/>
      <w:lvlText w:val="•"/>
      <w:lvlJc w:val="left"/>
      <w:pPr>
        <w:tabs>
          <w:tab w:val="num" w:pos="4320"/>
        </w:tabs>
        <w:ind w:left="4320" w:hanging="360"/>
      </w:pPr>
      <w:rPr>
        <w:rFonts w:ascii="Arial" w:hAnsi="Arial" w:hint="default"/>
      </w:rPr>
    </w:lvl>
    <w:lvl w:ilvl="6" w:tplc="37C047C0" w:tentative="1">
      <w:start w:val="1"/>
      <w:numFmt w:val="bullet"/>
      <w:lvlText w:val="•"/>
      <w:lvlJc w:val="left"/>
      <w:pPr>
        <w:tabs>
          <w:tab w:val="num" w:pos="5040"/>
        </w:tabs>
        <w:ind w:left="5040" w:hanging="360"/>
      </w:pPr>
      <w:rPr>
        <w:rFonts w:ascii="Arial" w:hAnsi="Arial" w:hint="default"/>
      </w:rPr>
    </w:lvl>
    <w:lvl w:ilvl="7" w:tplc="287EC510" w:tentative="1">
      <w:start w:val="1"/>
      <w:numFmt w:val="bullet"/>
      <w:lvlText w:val="•"/>
      <w:lvlJc w:val="left"/>
      <w:pPr>
        <w:tabs>
          <w:tab w:val="num" w:pos="5760"/>
        </w:tabs>
        <w:ind w:left="5760" w:hanging="360"/>
      </w:pPr>
      <w:rPr>
        <w:rFonts w:ascii="Arial" w:hAnsi="Arial" w:hint="default"/>
      </w:rPr>
    </w:lvl>
    <w:lvl w:ilvl="8" w:tplc="AC64221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4D72CEC"/>
    <w:multiLevelType w:val="hybridMultilevel"/>
    <w:tmpl w:val="339E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50221B4"/>
    <w:multiLevelType w:val="hybridMultilevel"/>
    <w:tmpl w:val="5E3A500A"/>
    <w:lvl w:ilvl="0" w:tplc="13449B76">
      <w:start w:val="1"/>
      <w:numFmt w:val="bullet"/>
      <w:lvlText w:val="•"/>
      <w:lvlJc w:val="left"/>
      <w:pPr>
        <w:tabs>
          <w:tab w:val="num" w:pos="720"/>
        </w:tabs>
        <w:ind w:left="720" w:hanging="360"/>
      </w:pPr>
      <w:rPr>
        <w:rFonts w:ascii="Arial" w:hAnsi="Arial" w:hint="default"/>
      </w:rPr>
    </w:lvl>
    <w:lvl w:ilvl="1" w:tplc="79146BBE">
      <w:start w:val="48"/>
      <w:numFmt w:val="bullet"/>
      <w:lvlText w:val="–"/>
      <w:lvlJc w:val="left"/>
      <w:pPr>
        <w:tabs>
          <w:tab w:val="num" w:pos="1440"/>
        </w:tabs>
        <w:ind w:left="1440" w:hanging="360"/>
      </w:pPr>
      <w:rPr>
        <w:rFonts w:ascii="Arial" w:hAnsi="Arial" w:hint="default"/>
      </w:rPr>
    </w:lvl>
    <w:lvl w:ilvl="2" w:tplc="DEB0B2B0">
      <w:start w:val="48"/>
      <w:numFmt w:val="bullet"/>
      <w:lvlText w:val="•"/>
      <w:lvlJc w:val="left"/>
      <w:pPr>
        <w:tabs>
          <w:tab w:val="num" w:pos="2160"/>
        </w:tabs>
        <w:ind w:left="2160" w:hanging="360"/>
      </w:pPr>
      <w:rPr>
        <w:rFonts w:ascii="Arial" w:hAnsi="Arial" w:hint="default"/>
      </w:rPr>
    </w:lvl>
    <w:lvl w:ilvl="3" w:tplc="B194FD12">
      <w:start w:val="48"/>
      <w:numFmt w:val="bullet"/>
      <w:lvlText w:val="–"/>
      <w:lvlJc w:val="left"/>
      <w:pPr>
        <w:tabs>
          <w:tab w:val="num" w:pos="2880"/>
        </w:tabs>
        <w:ind w:left="2880" w:hanging="360"/>
      </w:pPr>
      <w:rPr>
        <w:rFonts w:ascii="Arial" w:hAnsi="Arial" w:hint="default"/>
      </w:rPr>
    </w:lvl>
    <w:lvl w:ilvl="4" w:tplc="4560E580" w:tentative="1">
      <w:start w:val="1"/>
      <w:numFmt w:val="bullet"/>
      <w:lvlText w:val="•"/>
      <w:lvlJc w:val="left"/>
      <w:pPr>
        <w:tabs>
          <w:tab w:val="num" w:pos="3600"/>
        </w:tabs>
        <w:ind w:left="3600" w:hanging="360"/>
      </w:pPr>
      <w:rPr>
        <w:rFonts w:ascii="Arial" w:hAnsi="Arial" w:hint="default"/>
      </w:rPr>
    </w:lvl>
    <w:lvl w:ilvl="5" w:tplc="129C2F88" w:tentative="1">
      <w:start w:val="1"/>
      <w:numFmt w:val="bullet"/>
      <w:lvlText w:val="•"/>
      <w:lvlJc w:val="left"/>
      <w:pPr>
        <w:tabs>
          <w:tab w:val="num" w:pos="4320"/>
        </w:tabs>
        <w:ind w:left="4320" w:hanging="360"/>
      </w:pPr>
      <w:rPr>
        <w:rFonts w:ascii="Arial" w:hAnsi="Arial" w:hint="default"/>
      </w:rPr>
    </w:lvl>
    <w:lvl w:ilvl="6" w:tplc="F796B64A" w:tentative="1">
      <w:start w:val="1"/>
      <w:numFmt w:val="bullet"/>
      <w:lvlText w:val="•"/>
      <w:lvlJc w:val="left"/>
      <w:pPr>
        <w:tabs>
          <w:tab w:val="num" w:pos="5040"/>
        </w:tabs>
        <w:ind w:left="5040" w:hanging="360"/>
      </w:pPr>
      <w:rPr>
        <w:rFonts w:ascii="Arial" w:hAnsi="Arial" w:hint="default"/>
      </w:rPr>
    </w:lvl>
    <w:lvl w:ilvl="7" w:tplc="D570BDEE" w:tentative="1">
      <w:start w:val="1"/>
      <w:numFmt w:val="bullet"/>
      <w:lvlText w:val="•"/>
      <w:lvlJc w:val="left"/>
      <w:pPr>
        <w:tabs>
          <w:tab w:val="num" w:pos="5760"/>
        </w:tabs>
        <w:ind w:left="5760" w:hanging="360"/>
      </w:pPr>
      <w:rPr>
        <w:rFonts w:ascii="Arial" w:hAnsi="Arial" w:hint="default"/>
      </w:rPr>
    </w:lvl>
    <w:lvl w:ilvl="8" w:tplc="C974018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5F4761D"/>
    <w:multiLevelType w:val="hybridMultilevel"/>
    <w:tmpl w:val="6D4EB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65C091A"/>
    <w:multiLevelType w:val="hybridMultilevel"/>
    <w:tmpl w:val="9858DC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6C5394E"/>
    <w:multiLevelType w:val="hybridMultilevel"/>
    <w:tmpl w:val="9F46A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6FB4431"/>
    <w:multiLevelType w:val="hybridMultilevel"/>
    <w:tmpl w:val="69CC3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7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8064FFA"/>
    <w:multiLevelType w:val="hybridMultilevel"/>
    <w:tmpl w:val="F392ABBA"/>
    <w:lvl w:ilvl="0" w:tplc="A0D4806C">
      <w:start w:val="1"/>
      <w:numFmt w:val="bullet"/>
      <w:lvlText w:val="•"/>
      <w:lvlJc w:val="left"/>
      <w:pPr>
        <w:tabs>
          <w:tab w:val="num" w:pos="720"/>
        </w:tabs>
        <w:ind w:left="720" w:hanging="360"/>
      </w:pPr>
      <w:rPr>
        <w:rFonts w:ascii="Arial" w:hAnsi="Arial" w:hint="default"/>
      </w:rPr>
    </w:lvl>
    <w:lvl w:ilvl="1" w:tplc="3DECF76C">
      <w:start w:val="1"/>
      <w:numFmt w:val="bullet"/>
      <w:lvlText w:val="•"/>
      <w:lvlJc w:val="left"/>
      <w:pPr>
        <w:tabs>
          <w:tab w:val="num" w:pos="1440"/>
        </w:tabs>
        <w:ind w:left="1440" w:hanging="360"/>
      </w:pPr>
      <w:rPr>
        <w:rFonts w:ascii="Arial" w:hAnsi="Arial" w:hint="default"/>
      </w:rPr>
    </w:lvl>
    <w:lvl w:ilvl="2" w:tplc="922E5996" w:tentative="1">
      <w:start w:val="1"/>
      <w:numFmt w:val="bullet"/>
      <w:lvlText w:val="•"/>
      <w:lvlJc w:val="left"/>
      <w:pPr>
        <w:tabs>
          <w:tab w:val="num" w:pos="2160"/>
        </w:tabs>
        <w:ind w:left="2160" w:hanging="360"/>
      </w:pPr>
      <w:rPr>
        <w:rFonts w:ascii="Arial" w:hAnsi="Arial" w:hint="default"/>
      </w:rPr>
    </w:lvl>
    <w:lvl w:ilvl="3" w:tplc="635AEF3E" w:tentative="1">
      <w:start w:val="1"/>
      <w:numFmt w:val="bullet"/>
      <w:lvlText w:val="•"/>
      <w:lvlJc w:val="left"/>
      <w:pPr>
        <w:tabs>
          <w:tab w:val="num" w:pos="2880"/>
        </w:tabs>
        <w:ind w:left="2880" w:hanging="360"/>
      </w:pPr>
      <w:rPr>
        <w:rFonts w:ascii="Arial" w:hAnsi="Arial" w:hint="default"/>
      </w:rPr>
    </w:lvl>
    <w:lvl w:ilvl="4" w:tplc="C7242A9A" w:tentative="1">
      <w:start w:val="1"/>
      <w:numFmt w:val="bullet"/>
      <w:lvlText w:val="•"/>
      <w:lvlJc w:val="left"/>
      <w:pPr>
        <w:tabs>
          <w:tab w:val="num" w:pos="3600"/>
        </w:tabs>
        <w:ind w:left="3600" w:hanging="360"/>
      </w:pPr>
      <w:rPr>
        <w:rFonts w:ascii="Arial" w:hAnsi="Arial" w:hint="default"/>
      </w:rPr>
    </w:lvl>
    <w:lvl w:ilvl="5" w:tplc="A958FFC0" w:tentative="1">
      <w:start w:val="1"/>
      <w:numFmt w:val="bullet"/>
      <w:lvlText w:val="•"/>
      <w:lvlJc w:val="left"/>
      <w:pPr>
        <w:tabs>
          <w:tab w:val="num" w:pos="4320"/>
        </w:tabs>
        <w:ind w:left="4320" w:hanging="360"/>
      </w:pPr>
      <w:rPr>
        <w:rFonts w:ascii="Arial" w:hAnsi="Arial" w:hint="default"/>
      </w:rPr>
    </w:lvl>
    <w:lvl w:ilvl="6" w:tplc="1752EF52" w:tentative="1">
      <w:start w:val="1"/>
      <w:numFmt w:val="bullet"/>
      <w:lvlText w:val="•"/>
      <w:lvlJc w:val="left"/>
      <w:pPr>
        <w:tabs>
          <w:tab w:val="num" w:pos="5040"/>
        </w:tabs>
        <w:ind w:left="5040" w:hanging="360"/>
      </w:pPr>
      <w:rPr>
        <w:rFonts w:ascii="Arial" w:hAnsi="Arial" w:hint="default"/>
      </w:rPr>
    </w:lvl>
    <w:lvl w:ilvl="7" w:tplc="D3CCF452" w:tentative="1">
      <w:start w:val="1"/>
      <w:numFmt w:val="bullet"/>
      <w:lvlText w:val="•"/>
      <w:lvlJc w:val="left"/>
      <w:pPr>
        <w:tabs>
          <w:tab w:val="num" w:pos="5760"/>
        </w:tabs>
        <w:ind w:left="5760" w:hanging="360"/>
      </w:pPr>
      <w:rPr>
        <w:rFonts w:ascii="Arial" w:hAnsi="Arial" w:hint="default"/>
      </w:rPr>
    </w:lvl>
    <w:lvl w:ilvl="8" w:tplc="AF9C738A"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19174EC4"/>
    <w:multiLevelType w:val="hybridMultilevel"/>
    <w:tmpl w:val="DB503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9185FE3"/>
    <w:multiLevelType w:val="hybridMultilevel"/>
    <w:tmpl w:val="B2B2F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9255979"/>
    <w:multiLevelType w:val="hybridMultilevel"/>
    <w:tmpl w:val="A076723C"/>
    <w:lvl w:ilvl="0" w:tplc="C634538A">
      <w:start w:val="1"/>
      <w:numFmt w:val="bullet"/>
      <w:lvlText w:val="•"/>
      <w:lvlJc w:val="left"/>
      <w:pPr>
        <w:tabs>
          <w:tab w:val="num" w:pos="720"/>
        </w:tabs>
        <w:ind w:left="720" w:hanging="360"/>
      </w:pPr>
      <w:rPr>
        <w:rFonts w:ascii="Arial" w:hAnsi="Arial" w:hint="default"/>
      </w:rPr>
    </w:lvl>
    <w:lvl w:ilvl="1" w:tplc="2D14AE56">
      <w:start w:val="47"/>
      <w:numFmt w:val="bullet"/>
      <w:lvlText w:val="–"/>
      <w:lvlJc w:val="left"/>
      <w:pPr>
        <w:tabs>
          <w:tab w:val="num" w:pos="1440"/>
        </w:tabs>
        <w:ind w:left="1440" w:hanging="360"/>
      </w:pPr>
      <w:rPr>
        <w:rFonts w:ascii="Arial" w:hAnsi="Arial" w:hint="default"/>
      </w:rPr>
    </w:lvl>
    <w:lvl w:ilvl="2" w:tplc="A62EA33C">
      <w:start w:val="47"/>
      <w:numFmt w:val="bullet"/>
      <w:lvlText w:val="•"/>
      <w:lvlJc w:val="left"/>
      <w:pPr>
        <w:tabs>
          <w:tab w:val="num" w:pos="2160"/>
        </w:tabs>
        <w:ind w:left="2160" w:hanging="360"/>
      </w:pPr>
      <w:rPr>
        <w:rFonts w:ascii="Arial" w:hAnsi="Arial" w:hint="default"/>
      </w:rPr>
    </w:lvl>
    <w:lvl w:ilvl="3" w:tplc="ACEC4A1C" w:tentative="1">
      <w:start w:val="1"/>
      <w:numFmt w:val="bullet"/>
      <w:lvlText w:val="•"/>
      <w:lvlJc w:val="left"/>
      <w:pPr>
        <w:tabs>
          <w:tab w:val="num" w:pos="2880"/>
        </w:tabs>
        <w:ind w:left="2880" w:hanging="360"/>
      </w:pPr>
      <w:rPr>
        <w:rFonts w:ascii="Arial" w:hAnsi="Arial" w:hint="default"/>
      </w:rPr>
    </w:lvl>
    <w:lvl w:ilvl="4" w:tplc="7D5466BC" w:tentative="1">
      <w:start w:val="1"/>
      <w:numFmt w:val="bullet"/>
      <w:lvlText w:val="•"/>
      <w:lvlJc w:val="left"/>
      <w:pPr>
        <w:tabs>
          <w:tab w:val="num" w:pos="3600"/>
        </w:tabs>
        <w:ind w:left="3600" w:hanging="360"/>
      </w:pPr>
      <w:rPr>
        <w:rFonts w:ascii="Arial" w:hAnsi="Arial" w:hint="default"/>
      </w:rPr>
    </w:lvl>
    <w:lvl w:ilvl="5" w:tplc="A09C1C18" w:tentative="1">
      <w:start w:val="1"/>
      <w:numFmt w:val="bullet"/>
      <w:lvlText w:val="•"/>
      <w:lvlJc w:val="left"/>
      <w:pPr>
        <w:tabs>
          <w:tab w:val="num" w:pos="4320"/>
        </w:tabs>
        <w:ind w:left="4320" w:hanging="360"/>
      </w:pPr>
      <w:rPr>
        <w:rFonts w:ascii="Arial" w:hAnsi="Arial" w:hint="default"/>
      </w:rPr>
    </w:lvl>
    <w:lvl w:ilvl="6" w:tplc="1E9C8FE8" w:tentative="1">
      <w:start w:val="1"/>
      <w:numFmt w:val="bullet"/>
      <w:lvlText w:val="•"/>
      <w:lvlJc w:val="left"/>
      <w:pPr>
        <w:tabs>
          <w:tab w:val="num" w:pos="5040"/>
        </w:tabs>
        <w:ind w:left="5040" w:hanging="360"/>
      </w:pPr>
      <w:rPr>
        <w:rFonts w:ascii="Arial" w:hAnsi="Arial" w:hint="default"/>
      </w:rPr>
    </w:lvl>
    <w:lvl w:ilvl="7" w:tplc="589E1DB4" w:tentative="1">
      <w:start w:val="1"/>
      <w:numFmt w:val="bullet"/>
      <w:lvlText w:val="•"/>
      <w:lvlJc w:val="left"/>
      <w:pPr>
        <w:tabs>
          <w:tab w:val="num" w:pos="5760"/>
        </w:tabs>
        <w:ind w:left="5760" w:hanging="360"/>
      </w:pPr>
      <w:rPr>
        <w:rFonts w:ascii="Arial" w:hAnsi="Arial" w:hint="default"/>
      </w:rPr>
    </w:lvl>
    <w:lvl w:ilvl="8" w:tplc="FA9A88B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196D160E"/>
    <w:multiLevelType w:val="hybridMultilevel"/>
    <w:tmpl w:val="885CA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1A736A7C"/>
    <w:multiLevelType w:val="hybridMultilevel"/>
    <w:tmpl w:val="B3D8E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BBC3D15"/>
    <w:multiLevelType w:val="hybridMultilevel"/>
    <w:tmpl w:val="2B4A0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C5A6B54"/>
    <w:multiLevelType w:val="hybridMultilevel"/>
    <w:tmpl w:val="A872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EA85C79"/>
    <w:multiLevelType w:val="hybridMultilevel"/>
    <w:tmpl w:val="B29ED21A"/>
    <w:lvl w:ilvl="0" w:tplc="E32A4104">
      <w:start w:val="1"/>
      <w:numFmt w:val="bullet"/>
      <w:lvlText w:val="•"/>
      <w:lvlJc w:val="left"/>
      <w:pPr>
        <w:tabs>
          <w:tab w:val="num" w:pos="720"/>
        </w:tabs>
        <w:ind w:left="720" w:hanging="360"/>
      </w:pPr>
      <w:rPr>
        <w:rFonts w:ascii="Arial" w:hAnsi="Arial" w:hint="default"/>
      </w:rPr>
    </w:lvl>
    <w:lvl w:ilvl="1" w:tplc="B568E0B0">
      <w:start w:val="47"/>
      <w:numFmt w:val="bullet"/>
      <w:lvlText w:val="–"/>
      <w:lvlJc w:val="left"/>
      <w:pPr>
        <w:tabs>
          <w:tab w:val="num" w:pos="1440"/>
        </w:tabs>
        <w:ind w:left="1440" w:hanging="360"/>
      </w:pPr>
      <w:rPr>
        <w:rFonts w:ascii="Arial" w:hAnsi="Arial" w:hint="default"/>
      </w:rPr>
    </w:lvl>
    <w:lvl w:ilvl="2" w:tplc="81C03FE4">
      <w:start w:val="47"/>
      <w:numFmt w:val="bullet"/>
      <w:lvlText w:val="•"/>
      <w:lvlJc w:val="left"/>
      <w:pPr>
        <w:tabs>
          <w:tab w:val="num" w:pos="2160"/>
        </w:tabs>
        <w:ind w:left="2160" w:hanging="360"/>
      </w:pPr>
      <w:rPr>
        <w:rFonts w:ascii="Arial" w:hAnsi="Arial" w:hint="default"/>
      </w:rPr>
    </w:lvl>
    <w:lvl w:ilvl="3" w:tplc="96164242" w:tentative="1">
      <w:start w:val="1"/>
      <w:numFmt w:val="bullet"/>
      <w:lvlText w:val="•"/>
      <w:lvlJc w:val="left"/>
      <w:pPr>
        <w:tabs>
          <w:tab w:val="num" w:pos="2880"/>
        </w:tabs>
        <w:ind w:left="2880" w:hanging="360"/>
      </w:pPr>
      <w:rPr>
        <w:rFonts w:ascii="Arial" w:hAnsi="Arial" w:hint="default"/>
      </w:rPr>
    </w:lvl>
    <w:lvl w:ilvl="4" w:tplc="3546141E" w:tentative="1">
      <w:start w:val="1"/>
      <w:numFmt w:val="bullet"/>
      <w:lvlText w:val="•"/>
      <w:lvlJc w:val="left"/>
      <w:pPr>
        <w:tabs>
          <w:tab w:val="num" w:pos="3600"/>
        </w:tabs>
        <w:ind w:left="3600" w:hanging="360"/>
      </w:pPr>
      <w:rPr>
        <w:rFonts w:ascii="Arial" w:hAnsi="Arial" w:hint="default"/>
      </w:rPr>
    </w:lvl>
    <w:lvl w:ilvl="5" w:tplc="345056CC" w:tentative="1">
      <w:start w:val="1"/>
      <w:numFmt w:val="bullet"/>
      <w:lvlText w:val="•"/>
      <w:lvlJc w:val="left"/>
      <w:pPr>
        <w:tabs>
          <w:tab w:val="num" w:pos="4320"/>
        </w:tabs>
        <w:ind w:left="4320" w:hanging="360"/>
      </w:pPr>
      <w:rPr>
        <w:rFonts w:ascii="Arial" w:hAnsi="Arial" w:hint="default"/>
      </w:rPr>
    </w:lvl>
    <w:lvl w:ilvl="6" w:tplc="4394E142" w:tentative="1">
      <w:start w:val="1"/>
      <w:numFmt w:val="bullet"/>
      <w:lvlText w:val="•"/>
      <w:lvlJc w:val="left"/>
      <w:pPr>
        <w:tabs>
          <w:tab w:val="num" w:pos="5040"/>
        </w:tabs>
        <w:ind w:left="5040" w:hanging="360"/>
      </w:pPr>
      <w:rPr>
        <w:rFonts w:ascii="Arial" w:hAnsi="Arial" w:hint="default"/>
      </w:rPr>
    </w:lvl>
    <w:lvl w:ilvl="7" w:tplc="31AE2C14" w:tentative="1">
      <w:start w:val="1"/>
      <w:numFmt w:val="bullet"/>
      <w:lvlText w:val="•"/>
      <w:lvlJc w:val="left"/>
      <w:pPr>
        <w:tabs>
          <w:tab w:val="num" w:pos="5760"/>
        </w:tabs>
        <w:ind w:left="5760" w:hanging="360"/>
      </w:pPr>
      <w:rPr>
        <w:rFonts w:ascii="Arial" w:hAnsi="Arial" w:hint="default"/>
      </w:rPr>
    </w:lvl>
    <w:lvl w:ilvl="8" w:tplc="61BCE49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1EE03BB6"/>
    <w:multiLevelType w:val="hybridMultilevel"/>
    <w:tmpl w:val="0B38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F0404EF"/>
    <w:multiLevelType w:val="hybridMultilevel"/>
    <w:tmpl w:val="DC683DD8"/>
    <w:lvl w:ilvl="0" w:tplc="0C161432">
      <w:start w:val="1"/>
      <w:numFmt w:val="bullet"/>
      <w:lvlText w:val="•"/>
      <w:lvlJc w:val="left"/>
      <w:pPr>
        <w:tabs>
          <w:tab w:val="num" w:pos="720"/>
        </w:tabs>
        <w:ind w:left="720" w:hanging="360"/>
      </w:pPr>
      <w:rPr>
        <w:rFonts w:ascii="Arial" w:hAnsi="Arial" w:hint="default"/>
      </w:rPr>
    </w:lvl>
    <w:lvl w:ilvl="1" w:tplc="033A2282">
      <w:start w:val="47"/>
      <w:numFmt w:val="bullet"/>
      <w:lvlText w:val="–"/>
      <w:lvlJc w:val="left"/>
      <w:pPr>
        <w:tabs>
          <w:tab w:val="num" w:pos="1440"/>
        </w:tabs>
        <w:ind w:left="1440" w:hanging="360"/>
      </w:pPr>
      <w:rPr>
        <w:rFonts w:ascii="Arial" w:hAnsi="Arial" w:hint="default"/>
      </w:rPr>
    </w:lvl>
    <w:lvl w:ilvl="2" w:tplc="560C7660">
      <w:start w:val="47"/>
      <w:numFmt w:val="bullet"/>
      <w:lvlText w:val="•"/>
      <w:lvlJc w:val="left"/>
      <w:pPr>
        <w:tabs>
          <w:tab w:val="num" w:pos="2160"/>
        </w:tabs>
        <w:ind w:left="2160" w:hanging="360"/>
      </w:pPr>
      <w:rPr>
        <w:rFonts w:ascii="Arial" w:hAnsi="Arial" w:hint="default"/>
      </w:rPr>
    </w:lvl>
    <w:lvl w:ilvl="3" w:tplc="9F4EF9F0" w:tentative="1">
      <w:start w:val="1"/>
      <w:numFmt w:val="bullet"/>
      <w:lvlText w:val="•"/>
      <w:lvlJc w:val="left"/>
      <w:pPr>
        <w:tabs>
          <w:tab w:val="num" w:pos="2880"/>
        </w:tabs>
        <w:ind w:left="2880" w:hanging="360"/>
      </w:pPr>
      <w:rPr>
        <w:rFonts w:ascii="Arial" w:hAnsi="Arial" w:hint="default"/>
      </w:rPr>
    </w:lvl>
    <w:lvl w:ilvl="4" w:tplc="176A95EC" w:tentative="1">
      <w:start w:val="1"/>
      <w:numFmt w:val="bullet"/>
      <w:lvlText w:val="•"/>
      <w:lvlJc w:val="left"/>
      <w:pPr>
        <w:tabs>
          <w:tab w:val="num" w:pos="3600"/>
        </w:tabs>
        <w:ind w:left="3600" w:hanging="360"/>
      </w:pPr>
      <w:rPr>
        <w:rFonts w:ascii="Arial" w:hAnsi="Arial" w:hint="default"/>
      </w:rPr>
    </w:lvl>
    <w:lvl w:ilvl="5" w:tplc="FF34F9CA" w:tentative="1">
      <w:start w:val="1"/>
      <w:numFmt w:val="bullet"/>
      <w:lvlText w:val="•"/>
      <w:lvlJc w:val="left"/>
      <w:pPr>
        <w:tabs>
          <w:tab w:val="num" w:pos="4320"/>
        </w:tabs>
        <w:ind w:left="4320" w:hanging="360"/>
      </w:pPr>
      <w:rPr>
        <w:rFonts w:ascii="Arial" w:hAnsi="Arial" w:hint="default"/>
      </w:rPr>
    </w:lvl>
    <w:lvl w:ilvl="6" w:tplc="54DAB012" w:tentative="1">
      <w:start w:val="1"/>
      <w:numFmt w:val="bullet"/>
      <w:lvlText w:val="•"/>
      <w:lvlJc w:val="left"/>
      <w:pPr>
        <w:tabs>
          <w:tab w:val="num" w:pos="5040"/>
        </w:tabs>
        <w:ind w:left="5040" w:hanging="360"/>
      </w:pPr>
      <w:rPr>
        <w:rFonts w:ascii="Arial" w:hAnsi="Arial" w:hint="default"/>
      </w:rPr>
    </w:lvl>
    <w:lvl w:ilvl="7" w:tplc="2AAA2CAA" w:tentative="1">
      <w:start w:val="1"/>
      <w:numFmt w:val="bullet"/>
      <w:lvlText w:val="•"/>
      <w:lvlJc w:val="left"/>
      <w:pPr>
        <w:tabs>
          <w:tab w:val="num" w:pos="5760"/>
        </w:tabs>
        <w:ind w:left="5760" w:hanging="360"/>
      </w:pPr>
      <w:rPr>
        <w:rFonts w:ascii="Arial" w:hAnsi="Arial" w:hint="default"/>
      </w:rPr>
    </w:lvl>
    <w:lvl w:ilvl="8" w:tplc="BA7227C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1F5A6B09"/>
    <w:multiLevelType w:val="hybridMultilevel"/>
    <w:tmpl w:val="FA041B48"/>
    <w:lvl w:ilvl="0" w:tplc="166A2C0C">
      <w:start w:val="1"/>
      <w:numFmt w:val="bullet"/>
      <w:lvlText w:val="•"/>
      <w:lvlJc w:val="left"/>
      <w:pPr>
        <w:tabs>
          <w:tab w:val="num" w:pos="720"/>
        </w:tabs>
        <w:ind w:left="720" w:hanging="360"/>
      </w:pPr>
      <w:rPr>
        <w:rFonts w:ascii="Arial" w:hAnsi="Arial" w:hint="default"/>
      </w:rPr>
    </w:lvl>
    <w:lvl w:ilvl="1" w:tplc="12D0F714">
      <w:start w:val="517"/>
      <w:numFmt w:val="bullet"/>
      <w:lvlText w:val="–"/>
      <w:lvlJc w:val="left"/>
      <w:pPr>
        <w:tabs>
          <w:tab w:val="num" w:pos="1440"/>
        </w:tabs>
        <w:ind w:left="1440" w:hanging="360"/>
      </w:pPr>
      <w:rPr>
        <w:rFonts w:ascii="Arial" w:hAnsi="Arial" w:hint="default"/>
      </w:rPr>
    </w:lvl>
    <w:lvl w:ilvl="2" w:tplc="5ADE4C6C">
      <w:start w:val="517"/>
      <w:numFmt w:val="bullet"/>
      <w:lvlText w:val="•"/>
      <w:lvlJc w:val="left"/>
      <w:pPr>
        <w:tabs>
          <w:tab w:val="num" w:pos="2160"/>
        </w:tabs>
        <w:ind w:left="2160" w:hanging="360"/>
      </w:pPr>
      <w:rPr>
        <w:rFonts w:ascii="Arial" w:hAnsi="Arial" w:hint="default"/>
      </w:rPr>
    </w:lvl>
    <w:lvl w:ilvl="3" w:tplc="58369066">
      <w:start w:val="1"/>
      <w:numFmt w:val="bullet"/>
      <w:lvlText w:val="•"/>
      <w:lvlJc w:val="left"/>
      <w:pPr>
        <w:tabs>
          <w:tab w:val="num" w:pos="2880"/>
        </w:tabs>
        <w:ind w:left="2880" w:hanging="360"/>
      </w:pPr>
      <w:rPr>
        <w:rFonts w:ascii="Arial" w:hAnsi="Arial" w:hint="default"/>
      </w:rPr>
    </w:lvl>
    <w:lvl w:ilvl="4" w:tplc="1B1A0690" w:tentative="1">
      <w:start w:val="1"/>
      <w:numFmt w:val="bullet"/>
      <w:lvlText w:val="•"/>
      <w:lvlJc w:val="left"/>
      <w:pPr>
        <w:tabs>
          <w:tab w:val="num" w:pos="3600"/>
        </w:tabs>
        <w:ind w:left="3600" w:hanging="360"/>
      </w:pPr>
      <w:rPr>
        <w:rFonts w:ascii="Arial" w:hAnsi="Arial" w:hint="default"/>
      </w:rPr>
    </w:lvl>
    <w:lvl w:ilvl="5" w:tplc="1B7CB930" w:tentative="1">
      <w:start w:val="1"/>
      <w:numFmt w:val="bullet"/>
      <w:lvlText w:val="•"/>
      <w:lvlJc w:val="left"/>
      <w:pPr>
        <w:tabs>
          <w:tab w:val="num" w:pos="4320"/>
        </w:tabs>
        <w:ind w:left="4320" w:hanging="360"/>
      </w:pPr>
      <w:rPr>
        <w:rFonts w:ascii="Arial" w:hAnsi="Arial" w:hint="default"/>
      </w:rPr>
    </w:lvl>
    <w:lvl w:ilvl="6" w:tplc="13306D8C" w:tentative="1">
      <w:start w:val="1"/>
      <w:numFmt w:val="bullet"/>
      <w:lvlText w:val="•"/>
      <w:lvlJc w:val="left"/>
      <w:pPr>
        <w:tabs>
          <w:tab w:val="num" w:pos="5040"/>
        </w:tabs>
        <w:ind w:left="5040" w:hanging="360"/>
      </w:pPr>
      <w:rPr>
        <w:rFonts w:ascii="Arial" w:hAnsi="Arial" w:hint="default"/>
      </w:rPr>
    </w:lvl>
    <w:lvl w:ilvl="7" w:tplc="27E4BDBE" w:tentative="1">
      <w:start w:val="1"/>
      <w:numFmt w:val="bullet"/>
      <w:lvlText w:val="•"/>
      <w:lvlJc w:val="left"/>
      <w:pPr>
        <w:tabs>
          <w:tab w:val="num" w:pos="5760"/>
        </w:tabs>
        <w:ind w:left="5760" w:hanging="360"/>
      </w:pPr>
      <w:rPr>
        <w:rFonts w:ascii="Arial" w:hAnsi="Arial" w:hint="default"/>
      </w:rPr>
    </w:lvl>
    <w:lvl w:ilvl="8" w:tplc="D2E8A68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1FA665C3"/>
    <w:multiLevelType w:val="hybridMultilevel"/>
    <w:tmpl w:val="8A541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06F738E"/>
    <w:multiLevelType w:val="hybridMultilevel"/>
    <w:tmpl w:val="D5FCAEBA"/>
    <w:lvl w:ilvl="0" w:tplc="8C6CA0D6">
      <w:start w:val="1"/>
      <w:numFmt w:val="bullet"/>
      <w:lvlText w:val="•"/>
      <w:lvlJc w:val="left"/>
      <w:pPr>
        <w:tabs>
          <w:tab w:val="num" w:pos="720"/>
        </w:tabs>
        <w:ind w:left="720" w:hanging="360"/>
      </w:pPr>
      <w:rPr>
        <w:rFonts w:ascii="Arial" w:hAnsi="Arial" w:hint="default"/>
      </w:rPr>
    </w:lvl>
    <w:lvl w:ilvl="1" w:tplc="C13CBD14" w:tentative="1">
      <w:start w:val="1"/>
      <w:numFmt w:val="bullet"/>
      <w:lvlText w:val="•"/>
      <w:lvlJc w:val="left"/>
      <w:pPr>
        <w:tabs>
          <w:tab w:val="num" w:pos="1440"/>
        </w:tabs>
        <w:ind w:left="1440" w:hanging="360"/>
      </w:pPr>
      <w:rPr>
        <w:rFonts w:ascii="Arial" w:hAnsi="Arial" w:hint="default"/>
      </w:rPr>
    </w:lvl>
    <w:lvl w:ilvl="2" w:tplc="1EE0CE6C" w:tentative="1">
      <w:start w:val="1"/>
      <w:numFmt w:val="bullet"/>
      <w:lvlText w:val="•"/>
      <w:lvlJc w:val="left"/>
      <w:pPr>
        <w:tabs>
          <w:tab w:val="num" w:pos="2160"/>
        </w:tabs>
        <w:ind w:left="2160" w:hanging="360"/>
      </w:pPr>
      <w:rPr>
        <w:rFonts w:ascii="Arial" w:hAnsi="Arial" w:hint="default"/>
      </w:rPr>
    </w:lvl>
    <w:lvl w:ilvl="3" w:tplc="B46ADBE0" w:tentative="1">
      <w:start w:val="1"/>
      <w:numFmt w:val="bullet"/>
      <w:lvlText w:val="•"/>
      <w:lvlJc w:val="left"/>
      <w:pPr>
        <w:tabs>
          <w:tab w:val="num" w:pos="2880"/>
        </w:tabs>
        <w:ind w:left="2880" w:hanging="360"/>
      </w:pPr>
      <w:rPr>
        <w:rFonts w:ascii="Arial" w:hAnsi="Arial" w:hint="default"/>
      </w:rPr>
    </w:lvl>
    <w:lvl w:ilvl="4" w:tplc="A2C25AF6" w:tentative="1">
      <w:start w:val="1"/>
      <w:numFmt w:val="bullet"/>
      <w:lvlText w:val="•"/>
      <w:lvlJc w:val="left"/>
      <w:pPr>
        <w:tabs>
          <w:tab w:val="num" w:pos="3600"/>
        </w:tabs>
        <w:ind w:left="3600" w:hanging="360"/>
      </w:pPr>
      <w:rPr>
        <w:rFonts w:ascii="Arial" w:hAnsi="Arial" w:hint="default"/>
      </w:rPr>
    </w:lvl>
    <w:lvl w:ilvl="5" w:tplc="EA04471E" w:tentative="1">
      <w:start w:val="1"/>
      <w:numFmt w:val="bullet"/>
      <w:lvlText w:val="•"/>
      <w:lvlJc w:val="left"/>
      <w:pPr>
        <w:tabs>
          <w:tab w:val="num" w:pos="4320"/>
        </w:tabs>
        <w:ind w:left="4320" w:hanging="360"/>
      </w:pPr>
      <w:rPr>
        <w:rFonts w:ascii="Arial" w:hAnsi="Arial" w:hint="default"/>
      </w:rPr>
    </w:lvl>
    <w:lvl w:ilvl="6" w:tplc="B0E0EFF2" w:tentative="1">
      <w:start w:val="1"/>
      <w:numFmt w:val="bullet"/>
      <w:lvlText w:val="•"/>
      <w:lvlJc w:val="left"/>
      <w:pPr>
        <w:tabs>
          <w:tab w:val="num" w:pos="5040"/>
        </w:tabs>
        <w:ind w:left="5040" w:hanging="360"/>
      </w:pPr>
      <w:rPr>
        <w:rFonts w:ascii="Arial" w:hAnsi="Arial" w:hint="default"/>
      </w:rPr>
    </w:lvl>
    <w:lvl w:ilvl="7" w:tplc="9AF091A6" w:tentative="1">
      <w:start w:val="1"/>
      <w:numFmt w:val="bullet"/>
      <w:lvlText w:val="•"/>
      <w:lvlJc w:val="left"/>
      <w:pPr>
        <w:tabs>
          <w:tab w:val="num" w:pos="5760"/>
        </w:tabs>
        <w:ind w:left="5760" w:hanging="360"/>
      </w:pPr>
      <w:rPr>
        <w:rFonts w:ascii="Arial" w:hAnsi="Arial" w:hint="default"/>
      </w:rPr>
    </w:lvl>
    <w:lvl w:ilvl="8" w:tplc="207C769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1416034"/>
    <w:multiLevelType w:val="hybridMultilevel"/>
    <w:tmpl w:val="9A5E6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14748EC"/>
    <w:multiLevelType w:val="hybridMultilevel"/>
    <w:tmpl w:val="3D02D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1B5668A"/>
    <w:multiLevelType w:val="hybridMultilevel"/>
    <w:tmpl w:val="1C400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2AF3BE0"/>
    <w:multiLevelType w:val="hybridMultilevel"/>
    <w:tmpl w:val="0C16E5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22E02855"/>
    <w:multiLevelType w:val="hybridMultilevel"/>
    <w:tmpl w:val="8BD83E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2E9779D"/>
    <w:multiLevelType w:val="hybridMultilevel"/>
    <w:tmpl w:val="0E9A7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42F66BB"/>
    <w:multiLevelType w:val="hybridMultilevel"/>
    <w:tmpl w:val="D49AD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4410FAA"/>
    <w:multiLevelType w:val="hybridMultilevel"/>
    <w:tmpl w:val="485A0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4A61E19"/>
    <w:multiLevelType w:val="hybridMultilevel"/>
    <w:tmpl w:val="6D70D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508576E"/>
    <w:multiLevelType w:val="hybridMultilevel"/>
    <w:tmpl w:val="C7D27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25D7601C"/>
    <w:multiLevelType w:val="hybridMultilevel"/>
    <w:tmpl w:val="A83ECCEA"/>
    <w:lvl w:ilvl="0" w:tplc="D56E68AE">
      <w:start w:val="1"/>
      <w:numFmt w:val="bullet"/>
      <w:lvlText w:val="•"/>
      <w:lvlJc w:val="left"/>
      <w:pPr>
        <w:tabs>
          <w:tab w:val="num" w:pos="720"/>
        </w:tabs>
        <w:ind w:left="720" w:hanging="360"/>
      </w:pPr>
      <w:rPr>
        <w:rFonts w:ascii="Arial" w:hAnsi="Arial" w:hint="default"/>
      </w:rPr>
    </w:lvl>
    <w:lvl w:ilvl="1" w:tplc="5066C988">
      <w:start w:val="49"/>
      <w:numFmt w:val="bullet"/>
      <w:lvlText w:val="–"/>
      <w:lvlJc w:val="left"/>
      <w:pPr>
        <w:tabs>
          <w:tab w:val="num" w:pos="1440"/>
        </w:tabs>
        <w:ind w:left="1440" w:hanging="360"/>
      </w:pPr>
      <w:rPr>
        <w:rFonts w:ascii="Arial" w:hAnsi="Arial" w:hint="default"/>
      </w:rPr>
    </w:lvl>
    <w:lvl w:ilvl="2" w:tplc="FD5AFF50">
      <w:start w:val="49"/>
      <w:numFmt w:val="bullet"/>
      <w:lvlText w:val="•"/>
      <w:lvlJc w:val="left"/>
      <w:pPr>
        <w:tabs>
          <w:tab w:val="num" w:pos="2160"/>
        </w:tabs>
        <w:ind w:left="2160" w:hanging="360"/>
      </w:pPr>
      <w:rPr>
        <w:rFonts w:ascii="Arial" w:hAnsi="Arial" w:hint="default"/>
      </w:rPr>
    </w:lvl>
    <w:lvl w:ilvl="3" w:tplc="2794A622">
      <w:start w:val="49"/>
      <w:numFmt w:val="bullet"/>
      <w:lvlText w:val="–"/>
      <w:lvlJc w:val="left"/>
      <w:pPr>
        <w:tabs>
          <w:tab w:val="num" w:pos="2880"/>
        </w:tabs>
        <w:ind w:left="2880" w:hanging="360"/>
      </w:pPr>
      <w:rPr>
        <w:rFonts w:ascii="Arial" w:hAnsi="Arial" w:hint="default"/>
      </w:rPr>
    </w:lvl>
    <w:lvl w:ilvl="4" w:tplc="FBC44714">
      <w:start w:val="49"/>
      <w:numFmt w:val="bullet"/>
      <w:lvlText w:val="»"/>
      <w:lvlJc w:val="left"/>
      <w:pPr>
        <w:tabs>
          <w:tab w:val="num" w:pos="3600"/>
        </w:tabs>
        <w:ind w:left="3600" w:hanging="360"/>
      </w:pPr>
      <w:rPr>
        <w:rFonts w:ascii="Arial" w:hAnsi="Arial" w:hint="default"/>
      </w:rPr>
    </w:lvl>
    <w:lvl w:ilvl="5" w:tplc="1F4C01AC" w:tentative="1">
      <w:start w:val="1"/>
      <w:numFmt w:val="bullet"/>
      <w:lvlText w:val="•"/>
      <w:lvlJc w:val="left"/>
      <w:pPr>
        <w:tabs>
          <w:tab w:val="num" w:pos="4320"/>
        </w:tabs>
        <w:ind w:left="4320" w:hanging="360"/>
      </w:pPr>
      <w:rPr>
        <w:rFonts w:ascii="Arial" w:hAnsi="Arial" w:hint="default"/>
      </w:rPr>
    </w:lvl>
    <w:lvl w:ilvl="6" w:tplc="5EA437D0" w:tentative="1">
      <w:start w:val="1"/>
      <w:numFmt w:val="bullet"/>
      <w:lvlText w:val="•"/>
      <w:lvlJc w:val="left"/>
      <w:pPr>
        <w:tabs>
          <w:tab w:val="num" w:pos="5040"/>
        </w:tabs>
        <w:ind w:left="5040" w:hanging="360"/>
      </w:pPr>
      <w:rPr>
        <w:rFonts w:ascii="Arial" w:hAnsi="Arial" w:hint="default"/>
      </w:rPr>
    </w:lvl>
    <w:lvl w:ilvl="7" w:tplc="84A63230" w:tentative="1">
      <w:start w:val="1"/>
      <w:numFmt w:val="bullet"/>
      <w:lvlText w:val="•"/>
      <w:lvlJc w:val="left"/>
      <w:pPr>
        <w:tabs>
          <w:tab w:val="num" w:pos="5760"/>
        </w:tabs>
        <w:ind w:left="5760" w:hanging="360"/>
      </w:pPr>
      <w:rPr>
        <w:rFonts w:ascii="Arial" w:hAnsi="Arial" w:hint="default"/>
      </w:rPr>
    </w:lvl>
    <w:lvl w:ilvl="8" w:tplc="AF2EF02E"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62B0752"/>
    <w:multiLevelType w:val="hybridMultilevel"/>
    <w:tmpl w:val="1340F3BC"/>
    <w:lvl w:ilvl="0" w:tplc="F768DBE0">
      <w:start w:val="1"/>
      <w:numFmt w:val="bullet"/>
      <w:lvlText w:val="•"/>
      <w:lvlJc w:val="left"/>
      <w:pPr>
        <w:tabs>
          <w:tab w:val="num" w:pos="720"/>
        </w:tabs>
        <w:ind w:left="720" w:hanging="360"/>
      </w:pPr>
      <w:rPr>
        <w:rFonts w:ascii="Arial" w:hAnsi="Arial" w:hint="default"/>
      </w:rPr>
    </w:lvl>
    <w:lvl w:ilvl="1" w:tplc="CA84A512">
      <w:start w:val="47"/>
      <w:numFmt w:val="bullet"/>
      <w:lvlText w:val="•"/>
      <w:lvlJc w:val="left"/>
      <w:pPr>
        <w:tabs>
          <w:tab w:val="num" w:pos="1440"/>
        </w:tabs>
        <w:ind w:left="1440" w:hanging="360"/>
      </w:pPr>
      <w:rPr>
        <w:rFonts w:ascii="Arial" w:hAnsi="Arial" w:hint="default"/>
      </w:rPr>
    </w:lvl>
    <w:lvl w:ilvl="2" w:tplc="415E2972">
      <w:start w:val="47"/>
      <w:numFmt w:val="bullet"/>
      <w:lvlText w:val="•"/>
      <w:lvlJc w:val="left"/>
      <w:pPr>
        <w:tabs>
          <w:tab w:val="num" w:pos="2160"/>
        </w:tabs>
        <w:ind w:left="2160" w:hanging="360"/>
      </w:pPr>
      <w:rPr>
        <w:rFonts w:ascii="Arial" w:hAnsi="Arial" w:hint="default"/>
      </w:rPr>
    </w:lvl>
    <w:lvl w:ilvl="3" w:tplc="6A5A5FA0">
      <w:start w:val="47"/>
      <w:numFmt w:val="bullet"/>
      <w:lvlText w:val="•"/>
      <w:lvlJc w:val="left"/>
      <w:pPr>
        <w:tabs>
          <w:tab w:val="num" w:pos="2880"/>
        </w:tabs>
        <w:ind w:left="2880" w:hanging="360"/>
      </w:pPr>
      <w:rPr>
        <w:rFonts w:ascii="Arial" w:hAnsi="Arial" w:hint="default"/>
      </w:rPr>
    </w:lvl>
    <w:lvl w:ilvl="4" w:tplc="D820E350" w:tentative="1">
      <w:start w:val="1"/>
      <w:numFmt w:val="bullet"/>
      <w:lvlText w:val="•"/>
      <w:lvlJc w:val="left"/>
      <w:pPr>
        <w:tabs>
          <w:tab w:val="num" w:pos="3600"/>
        </w:tabs>
        <w:ind w:left="3600" w:hanging="360"/>
      </w:pPr>
      <w:rPr>
        <w:rFonts w:ascii="Arial" w:hAnsi="Arial" w:hint="default"/>
      </w:rPr>
    </w:lvl>
    <w:lvl w:ilvl="5" w:tplc="1C38EA8C" w:tentative="1">
      <w:start w:val="1"/>
      <w:numFmt w:val="bullet"/>
      <w:lvlText w:val="•"/>
      <w:lvlJc w:val="left"/>
      <w:pPr>
        <w:tabs>
          <w:tab w:val="num" w:pos="4320"/>
        </w:tabs>
        <w:ind w:left="4320" w:hanging="360"/>
      </w:pPr>
      <w:rPr>
        <w:rFonts w:ascii="Arial" w:hAnsi="Arial" w:hint="default"/>
      </w:rPr>
    </w:lvl>
    <w:lvl w:ilvl="6" w:tplc="B8DA080C" w:tentative="1">
      <w:start w:val="1"/>
      <w:numFmt w:val="bullet"/>
      <w:lvlText w:val="•"/>
      <w:lvlJc w:val="left"/>
      <w:pPr>
        <w:tabs>
          <w:tab w:val="num" w:pos="5040"/>
        </w:tabs>
        <w:ind w:left="5040" w:hanging="360"/>
      </w:pPr>
      <w:rPr>
        <w:rFonts w:ascii="Arial" w:hAnsi="Arial" w:hint="default"/>
      </w:rPr>
    </w:lvl>
    <w:lvl w:ilvl="7" w:tplc="1926258C" w:tentative="1">
      <w:start w:val="1"/>
      <w:numFmt w:val="bullet"/>
      <w:lvlText w:val="•"/>
      <w:lvlJc w:val="left"/>
      <w:pPr>
        <w:tabs>
          <w:tab w:val="num" w:pos="5760"/>
        </w:tabs>
        <w:ind w:left="5760" w:hanging="360"/>
      </w:pPr>
      <w:rPr>
        <w:rFonts w:ascii="Arial" w:hAnsi="Arial" w:hint="default"/>
      </w:rPr>
    </w:lvl>
    <w:lvl w:ilvl="8" w:tplc="DD744C6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26567E0B"/>
    <w:multiLevelType w:val="hybridMultilevel"/>
    <w:tmpl w:val="5E4CF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267F03A6"/>
    <w:multiLevelType w:val="hybridMultilevel"/>
    <w:tmpl w:val="5944E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6E60AC9"/>
    <w:multiLevelType w:val="hybridMultilevel"/>
    <w:tmpl w:val="DCA08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70F1770"/>
    <w:multiLevelType w:val="hybridMultilevel"/>
    <w:tmpl w:val="D2BCF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27E11169"/>
    <w:multiLevelType w:val="hybridMultilevel"/>
    <w:tmpl w:val="4B0A3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8864B84"/>
    <w:multiLevelType w:val="hybridMultilevel"/>
    <w:tmpl w:val="A93602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28876CF3"/>
    <w:multiLevelType w:val="hybridMultilevel"/>
    <w:tmpl w:val="07465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8904D38"/>
    <w:multiLevelType w:val="hybridMultilevel"/>
    <w:tmpl w:val="3426FE0E"/>
    <w:lvl w:ilvl="0" w:tplc="E7E28C40">
      <w:start w:val="1"/>
      <w:numFmt w:val="bullet"/>
      <w:lvlText w:val="•"/>
      <w:lvlJc w:val="left"/>
      <w:pPr>
        <w:tabs>
          <w:tab w:val="num" w:pos="720"/>
        </w:tabs>
        <w:ind w:left="720" w:hanging="360"/>
      </w:pPr>
      <w:rPr>
        <w:rFonts w:ascii="Arial" w:hAnsi="Arial" w:hint="default"/>
      </w:rPr>
    </w:lvl>
    <w:lvl w:ilvl="1" w:tplc="DB8E755A" w:tentative="1">
      <w:start w:val="1"/>
      <w:numFmt w:val="bullet"/>
      <w:lvlText w:val="•"/>
      <w:lvlJc w:val="left"/>
      <w:pPr>
        <w:tabs>
          <w:tab w:val="num" w:pos="1440"/>
        </w:tabs>
        <w:ind w:left="1440" w:hanging="360"/>
      </w:pPr>
      <w:rPr>
        <w:rFonts w:ascii="Arial" w:hAnsi="Arial" w:hint="default"/>
      </w:rPr>
    </w:lvl>
    <w:lvl w:ilvl="2" w:tplc="5B1CAC92" w:tentative="1">
      <w:start w:val="1"/>
      <w:numFmt w:val="bullet"/>
      <w:lvlText w:val="•"/>
      <w:lvlJc w:val="left"/>
      <w:pPr>
        <w:tabs>
          <w:tab w:val="num" w:pos="2160"/>
        </w:tabs>
        <w:ind w:left="2160" w:hanging="360"/>
      </w:pPr>
      <w:rPr>
        <w:rFonts w:ascii="Arial" w:hAnsi="Arial" w:hint="default"/>
      </w:rPr>
    </w:lvl>
    <w:lvl w:ilvl="3" w:tplc="EF9CD686" w:tentative="1">
      <w:start w:val="1"/>
      <w:numFmt w:val="bullet"/>
      <w:lvlText w:val="•"/>
      <w:lvlJc w:val="left"/>
      <w:pPr>
        <w:tabs>
          <w:tab w:val="num" w:pos="2880"/>
        </w:tabs>
        <w:ind w:left="2880" w:hanging="360"/>
      </w:pPr>
      <w:rPr>
        <w:rFonts w:ascii="Arial" w:hAnsi="Arial" w:hint="default"/>
      </w:rPr>
    </w:lvl>
    <w:lvl w:ilvl="4" w:tplc="5840DFD6" w:tentative="1">
      <w:start w:val="1"/>
      <w:numFmt w:val="bullet"/>
      <w:lvlText w:val="•"/>
      <w:lvlJc w:val="left"/>
      <w:pPr>
        <w:tabs>
          <w:tab w:val="num" w:pos="3600"/>
        </w:tabs>
        <w:ind w:left="3600" w:hanging="360"/>
      </w:pPr>
      <w:rPr>
        <w:rFonts w:ascii="Arial" w:hAnsi="Arial" w:hint="default"/>
      </w:rPr>
    </w:lvl>
    <w:lvl w:ilvl="5" w:tplc="CCB61074" w:tentative="1">
      <w:start w:val="1"/>
      <w:numFmt w:val="bullet"/>
      <w:lvlText w:val="•"/>
      <w:lvlJc w:val="left"/>
      <w:pPr>
        <w:tabs>
          <w:tab w:val="num" w:pos="4320"/>
        </w:tabs>
        <w:ind w:left="4320" w:hanging="360"/>
      </w:pPr>
      <w:rPr>
        <w:rFonts w:ascii="Arial" w:hAnsi="Arial" w:hint="default"/>
      </w:rPr>
    </w:lvl>
    <w:lvl w:ilvl="6" w:tplc="804C405C" w:tentative="1">
      <w:start w:val="1"/>
      <w:numFmt w:val="bullet"/>
      <w:lvlText w:val="•"/>
      <w:lvlJc w:val="left"/>
      <w:pPr>
        <w:tabs>
          <w:tab w:val="num" w:pos="5040"/>
        </w:tabs>
        <w:ind w:left="5040" w:hanging="360"/>
      </w:pPr>
      <w:rPr>
        <w:rFonts w:ascii="Arial" w:hAnsi="Arial" w:hint="default"/>
      </w:rPr>
    </w:lvl>
    <w:lvl w:ilvl="7" w:tplc="6818B970" w:tentative="1">
      <w:start w:val="1"/>
      <w:numFmt w:val="bullet"/>
      <w:lvlText w:val="•"/>
      <w:lvlJc w:val="left"/>
      <w:pPr>
        <w:tabs>
          <w:tab w:val="num" w:pos="5760"/>
        </w:tabs>
        <w:ind w:left="5760" w:hanging="360"/>
      </w:pPr>
      <w:rPr>
        <w:rFonts w:ascii="Arial" w:hAnsi="Arial" w:hint="default"/>
      </w:rPr>
    </w:lvl>
    <w:lvl w:ilvl="8" w:tplc="AFB65752"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293B6D30"/>
    <w:multiLevelType w:val="hybridMultilevel"/>
    <w:tmpl w:val="28A49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9420F03"/>
    <w:multiLevelType w:val="hybridMultilevel"/>
    <w:tmpl w:val="2A5A1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29770607"/>
    <w:multiLevelType w:val="hybridMultilevel"/>
    <w:tmpl w:val="7B90B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A314653"/>
    <w:multiLevelType w:val="hybridMultilevel"/>
    <w:tmpl w:val="5D52AEF8"/>
    <w:lvl w:ilvl="0" w:tplc="F1E81C96">
      <w:start w:val="1"/>
      <w:numFmt w:val="bullet"/>
      <w:lvlText w:val="•"/>
      <w:lvlJc w:val="left"/>
      <w:pPr>
        <w:tabs>
          <w:tab w:val="num" w:pos="720"/>
        </w:tabs>
        <w:ind w:left="720" w:hanging="360"/>
      </w:pPr>
      <w:rPr>
        <w:rFonts w:ascii="Arial" w:hAnsi="Arial" w:hint="default"/>
      </w:rPr>
    </w:lvl>
    <w:lvl w:ilvl="1" w:tplc="102E090C">
      <w:start w:val="37"/>
      <w:numFmt w:val="bullet"/>
      <w:lvlText w:val="–"/>
      <w:lvlJc w:val="left"/>
      <w:pPr>
        <w:tabs>
          <w:tab w:val="num" w:pos="1440"/>
        </w:tabs>
        <w:ind w:left="1440" w:hanging="360"/>
      </w:pPr>
      <w:rPr>
        <w:rFonts w:ascii="Arial" w:hAnsi="Arial" w:hint="default"/>
      </w:rPr>
    </w:lvl>
    <w:lvl w:ilvl="2" w:tplc="7C0EA448">
      <w:start w:val="1"/>
      <w:numFmt w:val="bullet"/>
      <w:lvlText w:val="•"/>
      <w:lvlJc w:val="left"/>
      <w:pPr>
        <w:tabs>
          <w:tab w:val="num" w:pos="2160"/>
        </w:tabs>
        <w:ind w:left="2160" w:hanging="360"/>
      </w:pPr>
      <w:rPr>
        <w:rFonts w:ascii="Arial" w:hAnsi="Arial" w:hint="default"/>
      </w:rPr>
    </w:lvl>
    <w:lvl w:ilvl="3" w:tplc="D302A97A">
      <w:start w:val="1"/>
      <w:numFmt w:val="bullet"/>
      <w:lvlText w:val="•"/>
      <w:lvlJc w:val="left"/>
      <w:pPr>
        <w:tabs>
          <w:tab w:val="num" w:pos="2880"/>
        </w:tabs>
        <w:ind w:left="2880" w:hanging="360"/>
      </w:pPr>
      <w:rPr>
        <w:rFonts w:ascii="Arial" w:hAnsi="Arial" w:hint="default"/>
      </w:rPr>
    </w:lvl>
    <w:lvl w:ilvl="4" w:tplc="5A18A988">
      <w:start w:val="1"/>
      <w:numFmt w:val="bullet"/>
      <w:lvlText w:val="•"/>
      <w:lvlJc w:val="left"/>
      <w:pPr>
        <w:tabs>
          <w:tab w:val="num" w:pos="3600"/>
        </w:tabs>
        <w:ind w:left="3600" w:hanging="360"/>
      </w:pPr>
      <w:rPr>
        <w:rFonts w:ascii="Arial" w:hAnsi="Arial" w:hint="default"/>
      </w:rPr>
    </w:lvl>
    <w:lvl w:ilvl="5" w:tplc="7592ECBE" w:tentative="1">
      <w:start w:val="1"/>
      <w:numFmt w:val="bullet"/>
      <w:lvlText w:val="•"/>
      <w:lvlJc w:val="left"/>
      <w:pPr>
        <w:tabs>
          <w:tab w:val="num" w:pos="4320"/>
        </w:tabs>
        <w:ind w:left="4320" w:hanging="360"/>
      </w:pPr>
      <w:rPr>
        <w:rFonts w:ascii="Arial" w:hAnsi="Arial" w:hint="default"/>
      </w:rPr>
    </w:lvl>
    <w:lvl w:ilvl="6" w:tplc="C62033CE" w:tentative="1">
      <w:start w:val="1"/>
      <w:numFmt w:val="bullet"/>
      <w:lvlText w:val="•"/>
      <w:lvlJc w:val="left"/>
      <w:pPr>
        <w:tabs>
          <w:tab w:val="num" w:pos="5040"/>
        </w:tabs>
        <w:ind w:left="5040" w:hanging="360"/>
      </w:pPr>
      <w:rPr>
        <w:rFonts w:ascii="Arial" w:hAnsi="Arial" w:hint="default"/>
      </w:rPr>
    </w:lvl>
    <w:lvl w:ilvl="7" w:tplc="E3E8DE5C" w:tentative="1">
      <w:start w:val="1"/>
      <w:numFmt w:val="bullet"/>
      <w:lvlText w:val="•"/>
      <w:lvlJc w:val="left"/>
      <w:pPr>
        <w:tabs>
          <w:tab w:val="num" w:pos="5760"/>
        </w:tabs>
        <w:ind w:left="5760" w:hanging="360"/>
      </w:pPr>
      <w:rPr>
        <w:rFonts w:ascii="Arial" w:hAnsi="Arial" w:hint="default"/>
      </w:rPr>
    </w:lvl>
    <w:lvl w:ilvl="8" w:tplc="2572D594"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2A6173BE"/>
    <w:multiLevelType w:val="hybridMultilevel"/>
    <w:tmpl w:val="415AA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ACB64C6"/>
    <w:multiLevelType w:val="hybridMultilevel"/>
    <w:tmpl w:val="AD66B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2AF47D3B"/>
    <w:multiLevelType w:val="hybridMultilevel"/>
    <w:tmpl w:val="06F8A580"/>
    <w:lvl w:ilvl="0" w:tplc="A4027344">
      <w:start w:val="1"/>
      <w:numFmt w:val="bullet"/>
      <w:lvlText w:val="•"/>
      <w:lvlJc w:val="left"/>
      <w:pPr>
        <w:tabs>
          <w:tab w:val="num" w:pos="720"/>
        </w:tabs>
        <w:ind w:left="720" w:hanging="360"/>
      </w:pPr>
      <w:rPr>
        <w:rFonts w:ascii="Arial" w:hAnsi="Arial" w:hint="default"/>
      </w:rPr>
    </w:lvl>
    <w:lvl w:ilvl="1" w:tplc="7FD8E10C">
      <w:numFmt w:val="bullet"/>
      <w:lvlText w:val="–"/>
      <w:lvlJc w:val="left"/>
      <w:pPr>
        <w:tabs>
          <w:tab w:val="num" w:pos="1440"/>
        </w:tabs>
        <w:ind w:left="1440" w:hanging="360"/>
      </w:pPr>
      <w:rPr>
        <w:rFonts w:ascii="Arial" w:hAnsi="Arial" w:hint="default"/>
      </w:rPr>
    </w:lvl>
    <w:lvl w:ilvl="2" w:tplc="292CD3BC" w:tentative="1">
      <w:start w:val="1"/>
      <w:numFmt w:val="bullet"/>
      <w:lvlText w:val="•"/>
      <w:lvlJc w:val="left"/>
      <w:pPr>
        <w:tabs>
          <w:tab w:val="num" w:pos="2160"/>
        </w:tabs>
        <w:ind w:left="2160" w:hanging="360"/>
      </w:pPr>
      <w:rPr>
        <w:rFonts w:ascii="Arial" w:hAnsi="Arial" w:hint="default"/>
      </w:rPr>
    </w:lvl>
    <w:lvl w:ilvl="3" w:tplc="812CF692" w:tentative="1">
      <w:start w:val="1"/>
      <w:numFmt w:val="bullet"/>
      <w:lvlText w:val="•"/>
      <w:lvlJc w:val="left"/>
      <w:pPr>
        <w:tabs>
          <w:tab w:val="num" w:pos="2880"/>
        </w:tabs>
        <w:ind w:left="2880" w:hanging="360"/>
      </w:pPr>
      <w:rPr>
        <w:rFonts w:ascii="Arial" w:hAnsi="Arial" w:hint="default"/>
      </w:rPr>
    </w:lvl>
    <w:lvl w:ilvl="4" w:tplc="D94A985E" w:tentative="1">
      <w:start w:val="1"/>
      <w:numFmt w:val="bullet"/>
      <w:lvlText w:val="•"/>
      <w:lvlJc w:val="left"/>
      <w:pPr>
        <w:tabs>
          <w:tab w:val="num" w:pos="3600"/>
        </w:tabs>
        <w:ind w:left="3600" w:hanging="360"/>
      </w:pPr>
      <w:rPr>
        <w:rFonts w:ascii="Arial" w:hAnsi="Arial" w:hint="default"/>
      </w:rPr>
    </w:lvl>
    <w:lvl w:ilvl="5" w:tplc="C0E83FFC" w:tentative="1">
      <w:start w:val="1"/>
      <w:numFmt w:val="bullet"/>
      <w:lvlText w:val="•"/>
      <w:lvlJc w:val="left"/>
      <w:pPr>
        <w:tabs>
          <w:tab w:val="num" w:pos="4320"/>
        </w:tabs>
        <w:ind w:left="4320" w:hanging="360"/>
      </w:pPr>
      <w:rPr>
        <w:rFonts w:ascii="Arial" w:hAnsi="Arial" w:hint="default"/>
      </w:rPr>
    </w:lvl>
    <w:lvl w:ilvl="6" w:tplc="27D0A3C2" w:tentative="1">
      <w:start w:val="1"/>
      <w:numFmt w:val="bullet"/>
      <w:lvlText w:val="•"/>
      <w:lvlJc w:val="left"/>
      <w:pPr>
        <w:tabs>
          <w:tab w:val="num" w:pos="5040"/>
        </w:tabs>
        <w:ind w:left="5040" w:hanging="360"/>
      </w:pPr>
      <w:rPr>
        <w:rFonts w:ascii="Arial" w:hAnsi="Arial" w:hint="default"/>
      </w:rPr>
    </w:lvl>
    <w:lvl w:ilvl="7" w:tplc="CF8A6F38" w:tentative="1">
      <w:start w:val="1"/>
      <w:numFmt w:val="bullet"/>
      <w:lvlText w:val="•"/>
      <w:lvlJc w:val="left"/>
      <w:pPr>
        <w:tabs>
          <w:tab w:val="num" w:pos="5760"/>
        </w:tabs>
        <w:ind w:left="5760" w:hanging="360"/>
      </w:pPr>
      <w:rPr>
        <w:rFonts w:ascii="Arial" w:hAnsi="Arial" w:hint="default"/>
      </w:rPr>
    </w:lvl>
    <w:lvl w:ilvl="8" w:tplc="194A8F6A"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2B3832B2"/>
    <w:multiLevelType w:val="hybridMultilevel"/>
    <w:tmpl w:val="0B144F16"/>
    <w:lvl w:ilvl="0" w:tplc="4ED6C490">
      <w:start w:val="1"/>
      <w:numFmt w:val="bullet"/>
      <w:lvlText w:val="•"/>
      <w:lvlJc w:val="left"/>
      <w:pPr>
        <w:tabs>
          <w:tab w:val="num" w:pos="720"/>
        </w:tabs>
        <w:ind w:left="720" w:hanging="360"/>
      </w:pPr>
      <w:rPr>
        <w:rFonts w:ascii="Arial" w:hAnsi="Arial" w:hint="default"/>
      </w:rPr>
    </w:lvl>
    <w:lvl w:ilvl="1" w:tplc="51D25AF8">
      <w:start w:val="48"/>
      <w:numFmt w:val="bullet"/>
      <w:lvlText w:val="–"/>
      <w:lvlJc w:val="left"/>
      <w:pPr>
        <w:tabs>
          <w:tab w:val="num" w:pos="1440"/>
        </w:tabs>
        <w:ind w:left="1440" w:hanging="360"/>
      </w:pPr>
      <w:rPr>
        <w:rFonts w:ascii="Arial" w:hAnsi="Arial" w:hint="default"/>
      </w:rPr>
    </w:lvl>
    <w:lvl w:ilvl="2" w:tplc="4866FCF6" w:tentative="1">
      <w:start w:val="1"/>
      <w:numFmt w:val="bullet"/>
      <w:lvlText w:val="•"/>
      <w:lvlJc w:val="left"/>
      <w:pPr>
        <w:tabs>
          <w:tab w:val="num" w:pos="2160"/>
        </w:tabs>
        <w:ind w:left="2160" w:hanging="360"/>
      </w:pPr>
      <w:rPr>
        <w:rFonts w:ascii="Arial" w:hAnsi="Arial" w:hint="default"/>
      </w:rPr>
    </w:lvl>
    <w:lvl w:ilvl="3" w:tplc="23F6FC64" w:tentative="1">
      <w:start w:val="1"/>
      <w:numFmt w:val="bullet"/>
      <w:lvlText w:val="•"/>
      <w:lvlJc w:val="left"/>
      <w:pPr>
        <w:tabs>
          <w:tab w:val="num" w:pos="2880"/>
        </w:tabs>
        <w:ind w:left="2880" w:hanging="360"/>
      </w:pPr>
      <w:rPr>
        <w:rFonts w:ascii="Arial" w:hAnsi="Arial" w:hint="default"/>
      </w:rPr>
    </w:lvl>
    <w:lvl w:ilvl="4" w:tplc="11B49FF4" w:tentative="1">
      <w:start w:val="1"/>
      <w:numFmt w:val="bullet"/>
      <w:lvlText w:val="•"/>
      <w:lvlJc w:val="left"/>
      <w:pPr>
        <w:tabs>
          <w:tab w:val="num" w:pos="3600"/>
        </w:tabs>
        <w:ind w:left="3600" w:hanging="360"/>
      </w:pPr>
      <w:rPr>
        <w:rFonts w:ascii="Arial" w:hAnsi="Arial" w:hint="default"/>
      </w:rPr>
    </w:lvl>
    <w:lvl w:ilvl="5" w:tplc="036CC1D6" w:tentative="1">
      <w:start w:val="1"/>
      <w:numFmt w:val="bullet"/>
      <w:lvlText w:val="•"/>
      <w:lvlJc w:val="left"/>
      <w:pPr>
        <w:tabs>
          <w:tab w:val="num" w:pos="4320"/>
        </w:tabs>
        <w:ind w:left="4320" w:hanging="360"/>
      </w:pPr>
      <w:rPr>
        <w:rFonts w:ascii="Arial" w:hAnsi="Arial" w:hint="default"/>
      </w:rPr>
    </w:lvl>
    <w:lvl w:ilvl="6" w:tplc="C85C27A0" w:tentative="1">
      <w:start w:val="1"/>
      <w:numFmt w:val="bullet"/>
      <w:lvlText w:val="•"/>
      <w:lvlJc w:val="left"/>
      <w:pPr>
        <w:tabs>
          <w:tab w:val="num" w:pos="5040"/>
        </w:tabs>
        <w:ind w:left="5040" w:hanging="360"/>
      </w:pPr>
      <w:rPr>
        <w:rFonts w:ascii="Arial" w:hAnsi="Arial" w:hint="default"/>
      </w:rPr>
    </w:lvl>
    <w:lvl w:ilvl="7" w:tplc="7F1A7AD0" w:tentative="1">
      <w:start w:val="1"/>
      <w:numFmt w:val="bullet"/>
      <w:lvlText w:val="•"/>
      <w:lvlJc w:val="left"/>
      <w:pPr>
        <w:tabs>
          <w:tab w:val="num" w:pos="5760"/>
        </w:tabs>
        <w:ind w:left="5760" w:hanging="360"/>
      </w:pPr>
      <w:rPr>
        <w:rFonts w:ascii="Arial" w:hAnsi="Arial" w:hint="default"/>
      </w:rPr>
    </w:lvl>
    <w:lvl w:ilvl="8" w:tplc="EC2ACE4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2B785929"/>
    <w:multiLevelType w:val="hybridMultilevel"/>
    <w:tmpl w:val="A3C40598"/>
    <w:lvl w:ilvl="0" w:tplc="F84ACA3E">
      <w:start w:val="1"/>
      <w:numFmt w:val="bullet"/>
      <w:lvlText w:val="•"/>
      <w:lvlJc w:val="left"/>
      <w:pPr>
        <w:tabs>
          <w:tab w:val="num" w:pos="720"/>
        </w:tabs>
        <w:ind w:left="720" w:hanging="360"/>
      </w:pPr>
      <w:rPr>
        <w:rFonts w:ascii="Arial" w:hAnsi="Arial" w:hint="default"/>
      </w:rPr>
    </w:lvl>
    <w:lvl w:ilvl="1" w:tplc="6BCCFCE4">
      <w:start w:val="49"/>
      <w:numFmt w:val="bullet"/>
      <w:lvlText w:val="–"/>
      <w:lvlJc w:val="left"/>
      <w:pPr>
        <w:tabs>
          <w:tab w:val="num" w:pos="1440"/>
        </w:tabs>
        <w:ind w:left="1440" w:hanging="360"/>
      </w:pPr>
      <w:rPr>
        <w:rFonts w:ascii="Arial" w:hAnsi="Arial" w:hint="default"/>
      </w:rPr>
    </w:lvl>
    <w:lvl w:ilvl="2" w:tplc="591268F2" w:tentative="1">
      <w:start w:val="1"/>
      <w:numFmt w:val="bullet"/>
      <w:lvlText w:val="•"/>
      <w:lvlJc w:val="left"/>
      <w:pPr>
        <w:tabs>
          <w:tab w:val="num" w:pos="2160"/>
        </w:tabs>
        <w:ind w:left="2160" w:hanging="360"/>
      </w:pPr>
      <w:rPr>
        <w:rFonts w:ascii="Arial" w:hAnsi="Arial" w:hint="default"/>
      </w:rPr>
    </w:lvl>
    <w:lvl w:ilvl="3" w:tplc="87F65F78" w:tentative="1">
      <w:start w:val="1"/>
      <w:numFmt w:val="bullet"/>
      <w:lvlText w:val="•"/>
      <w:lvlJc w:val="left"/>
      <w:pPr>
        <w:tabs>
          <w:tab w:val="num" w:pos="2880"/>
        </w:tabs>
        <w:ind w:left="2880" w:hanging="360"/>
      </w:pPr>
      <w:rPr>
        <w:rFonts w:ascii="Arial" w:hAnsi="Arial" w:hint="default"/>
      </w:rPr>
    </w:lvl>
    <w:lvl w:ilvl="4" w:tplc="FCC49158" w:tentative="1">
      <w:start w:val="1"/>
      <w:numFmt w:val="bullet"/>
      <w:lvlText w:val="•"/>
      <w:lvlJc w:val="left"/>
      <w:pPr>
        <w:tabs>
          <w:tab w:val="num" w:pos="3600"/>
        </w:tabs>
        <w:ind w:left="3600" w:hanging="360"/>
      </w:pPr>
      <w:rPr>
        <w:rFonts w:ascii="Arial" w:hAnsi="Arial" w:hint="default"/>
      </w:rPr>
    </w:lvl>
    <w:lvl w:ilvl="5" w:tplc="6C1CD32A" w:tentative="1">
      <w:start w:val="1"/>
      <w:numFmt w:val="bullet"/>
      <w:lvlText w:val="•"/>
      <w:lvlJc w:val="left"/>
      <w:pPr>
        <w:tabs>
          <w:tab w:val="num" w:pos="4320"/>
        </w:tabs>
        <w:ind w:left="4320" w:hanging="360"/>
      </w:pPr>
      <w:rPr>
        <w:rFonts w:ascii="Arial" w:hAnsi="Arial" w:hint="default"/>
      </w:rPr>
    </w:lvl>
    <w:lvl w:ilvl="6" w:tplc="92F0A3F2" w:tentative="1">
      <w:start w:val="1"/>
      <w:numFmt w:val="bullet"/>
      <w:lvlText w:val="•"/>
      <w:lvlJc w:val="left"/>
      <w:pPr>
        <w:tabs>
          <w:tab w:val="num" w:pos="5040"/>
        </w:tabs>
        <w:ind w:left="5040" w:hanging="360"/>
      </w:pPr>
      <w:rPr>
        <w:rFonts w:ascii="Arial" w:hAnsi="Arial" w:hint="default"/>
      </w:rPr>
    </w:lvl>
    <w:lvl w:ilvl="7" w:tplc="F552E542" w:tentative="1">
      <w:start w:val="1"/>
      <w:numFmt w:val="bullet"/>
      <w:lvlText w:val="•"/>
      <w:lvlJc w:val="left"/>
      <w:pPr>
        <w:tabs>
          <w:tab w:val="num" w:pos="5760"/>
        </w:tabs>
        <w:ind w:left="5760" w:hanging="360"/>
      </w:pPr>
      <w:rPr>
        <w:rFonts w:ascii="Arial" w:hAnsi="Arial" w:hint="default"/>
      </w:rPr>
    </w:lvl>
    <w:lvl w:ilvl="8" w:tplc="BC7449F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2BDA7876"/>
    <w:multiLevelType w:val="hybridMultilevel"/>
    <w:tmpl w:val="4F1A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D333422"/>
    <w:multiLevelType w:val="hybridMultilevel"/>
    <w:tmpl w:val="5F082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DCC22EF"/>
    <w:multiLevelType w:val="hybridMultilevel"/>
    <w:tmpl w:val="C6BA453C"/>
    <w:lvl w:ilvl="0" w:tplc="69488482">
      <w:start w:val="1"/>
      <w:numFmt w:val="bullet"/>
      <w:lvlText w:val="•"/>
      <w:lvlJc w:val="left"/>
      <w:pPr>
        <w:tabs>
          <w:tab w:val="num" w:pos="720"/>
        </w:tabs>
        <w:ind w:left="720" w:hanging="360"/>
      </w:pPr>
      <w:rPr>
        <w:rFonts w:ascii="Arial" w:hAnsi="Arial" w:hint="default"/>
      </w:rPr>
    </w:lvl>
    <w:lvl w:ilvl="1" w:tplc="FC641078">
      <w:start w:val="47"/>
      <w:numFmt w:val="bullet"/>
      <w:lvlText w:val="–"/>
      <w:lvlJc w:val="left"/>
      <w:pPr>
        <w:tabs>
          <w:tab w:val="num" w:pos="1440"/>
        </w:tabs>
        <w:ind w:left="1440" w:hanging="360"/>
      </w:pPr>
      <w:rPr>
        <w:rFonts w:ascii="Arial" w:hAnsi="Arial" w:hint="default"/>
      </w:rPr>
    </w:lvl>
    <w:lvl w:ilvl="2" w:tplc="339AE91A">
      <w:start w:val="47"/>
      <w:numFmt w:val="bullet"/>
      <w:lvlText w:val="•"/>
      <w:lvlJc w:val="left"/>
      <w:pPr>
        <w:tabs>
          <w:tab w:val="num" w:pos="2160"/>
        </w:tabs>
        <w:ind w:left="2160" w:hanging="360"/>
      </w:pPr>
      <w:rPr>
        <w:rFonts w:ascii="Arial" w:hAnsi="Arial" w:hint="default"/>
      </w:rPr>
    </w:lvl>
    <w:lvl w:ilvl="3" w:tplc="2CFE6590" w:tentative="1">
      <w:start w:val="1"/>
      <w:numFmt w:val="bullet"/>
      <w:lvlText w:val="•"/>
      <w:lvlJc w:val="left"/>
      <w:pPr>
        <w:tabs>
          <w:tab w:val="num" w:pos="2880"/>
        </w:tabs>
        <w:ind w:left="2880" w:hanging="360"/>
      </w:pPr>
      <w:rPr>
        <w:rFonts w:ascii="Arial" w:hAnsi="Arial" w:hint="default"/>
      </w:rPr>
    </w:lvl>
    <w:lvl w:ilvl="4" w:tplc="CA78EFDE" w:tentative="1">
      <w:start w:val="1"/>
      <w:numFmt w:val="bullet"/>
      <w:lvlText w:val="•"/>
      <w:lvlJc w:val="left"/>
      <w:pPr>
        <w:tabs>
          <w:tab w:val="num" w:pos="3600"/>
        </w:tabs>
        <w:ind w:left="3600" w:hanging="360"/>
      </w:pPr>
      <w:rPr>
        <w:rFonts w:ascii="Arial" w:hAnsi="Arial" w:hint="default"/>
      </w:rPr>
    </w:lvl>
    <w:lvl w:ilvl="5" w:tplc="9FA8977A" w:tentative="1">
      <w:start w:val="1"/>
      <w:numFmt w:val="bullet"/>
      <w:lvlText w:val="•"/>
      <w:lvlJc w:val="left"/>
      <w:pPr>
        <w:tabs>
          <w:tab w:val="num" w:pos="4320"/>
        </w:tabs>
        <w:ind w:left="4320" w:hanging="360"/>
      </w:pPr>
      <w:rPr>
        <w:rFonts w:ascii="Arial" w:hAnsi="Arial" w:hint="default"/>
      </w:rPr>
    </w:lvl>
    <w:lvl w:ilvl="6" w:tplc="C146200E" w:tentative="1">
      <w:start w:val="1"/>
      <w:numFmt w:val="bullet"/>
      <w:lvlText w:val="•"/>
      <w:lvlJc w:val="left"/>
      <w:pPr>
        <w:tabs>
          <w:tab w:val="num" w:pos="5040"/>
        </w:tabs>
        <w:ind w:left="5040" w:hanging="360"/>
      </w:pPr>
      <w:rPr>
        <w:rFonts w:ascii="Arial" w:hAnsi="Arial" w:hint="default"/>
      </w:rPr>
    </w:lvl>
    <w:lvl w:ilvl="7" w:tplc="05AE3CE0" w:tentative="1">
      <w:start w:val="1"/>
      <w:numFmt w:val="bullet"/>
      <w:lvlText w:val="•"/>
      <w:lvlJc w:val="left"/>
      <w:pPr>
        <w:tabs>
          <w:tab w:val="num" w:pos="5760"/>
        </w:tabs>
        <w:ind w:left="5760" w:hanging="360"/>
      </w:pPr>
      <w:rPr>
        <w:rFonts w:ascii="Arial" w:hAnsi="Arial" w:hint="default"/>
      </w:rPr>
    </w:lvl>
    <w:lvl w:ilvl="8" w:tplc="BF3009E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2E4551D4"/>
    <w:multiLevelType w:val="hybridMultilevel"/>
    <w:tmpl w:val="D04A6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E827D7C"/>
    <w:multiLevelType w:val="hybridMultilevel"/>
    <w:tmpl w:val="4B60F7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0376FFF"/>
    <w:multiLevelType w:val="hybridMultilevel"/>
    <w:tmpl w:val="D52A4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09321A8"/>
    <w:multiLevelType w:val="hybridMultilevel"/>
    <w:tmpl w:val="B48E4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0B42BE8"/>
    <w:multiLevelType w:val="hybridMultilevel"/>
    <w:tmpl w:val="4AA89BA4"/>
    <w:lvl w:ilvl="0" w:tplc="4CE20F82">
      <w:start w:val="1"/>
      <w:numFmt w:val="bullet"/>
      <w:lvlText w:val="•"/>
      <w:lvlJc w:val="left"/>
      <w:pPr>
        <w:tabs>
          <w:tab w:val="num" w:pos="720"/>
        </w:tabs>
        <w:ind w:left="720" w:hanging="360"/>
      </w:pPr>
      <w:rPr>
        <w:rFonts w:ascii="Arial" w:hAnsi="Arial" w:hint="default"/>
      </w:rPr>
    </w:lvl>
    <w:lvl w:ilvl="1" w:tplc="5D584EC8">
      <w:start w:val="47"/>
      <w:numFmt w:val="bullet"/>
      <w:lvlText w:val="–"/>
      <w:lvlJc w:val="left"/>
      <w:pPr>
        <w:tabs>
          <w:tab w:val="num" w:pos="1440"/>
        </w:tabs>
        <w:ind w:left="1440" w:hanging="360"/>
      </w:pPr>
      <w:rPr>
        <w:rFonts w:ascii="Arial" w:hAnsi="Arial" w:hint="default"/>
      </w:rPr>
    </w:lvl>
    <w:lvl w:ilvl="2" w:tplc="BB46E18C" w:tentative="1">
      <w:start w:val="1"/>
      <w:numFmt w:val="bullet"/>
      <w:lvlText w:val="•"/>
      <w:lvlJc w:val="left"/>
      <w:pPr>
        <w:tabs>
          <w:tab w:val="num" w:pos="2160"/>
        </w:tabs>
        <w:ind w:left="2160" w:hanging="360"/>
      </w:pPr>
      <w:rPr>
        <w:rFonts w:ascii="Arial" w:hAnsi="Arial" w:hint="default"/>
      </w:rPr>
    </w:lvl>
    <w:lvl w:ilvl="3" w:tplc="406CE8CE" w:tentative="1">
      <w:start w:val="1"/>
      <w:numFmt w:val="bullet"/>
      <w:lvlText w:val="•"/>
      <w:lvlJc w:val="left"/>
      <w:pPr>
        <w:tabs>
          <w:tab w:val="num" w:pos="2880"/>
        </w:tabs>
        <w:ind w:left="2880" w:hanging="360"/>
      </w:pPr>
      <w:rPr>
        <w:rFonts w:ascii="Arial" w:hAnsi="Arial" w:hint="default"/>
      </w:rPr>
    </w:lvl>
    <w:lvl w:ilvl="4" w:tplc="EA183018" w:tentative="1">
      <w:start w:val="1"/>
      <w:numFmt w:val="bullet"/>
      <w:lvlText w:val="•"/>
      <w:lvlJc w:val="left"/>
      <w:pPr>
        <w:tabs>
          <w:tab w:val="num" w:pos="3600"/>
        </w:tabs>
        <w:ind w:left="3600" w:hanging="360"/>
      </w:pPr>
      <w:rPr>
        <w:rFonts w:ascii="Arial" w:hAnsi="Arial" w:hint="default"/>
      </w:rPr>
    </w:lvl>
    <w:lvl w:ilvl="5" w:tplc="56BE1840" w:tentative="1">
      <w:start w:val="1"/>
      <w:numFmt w:val="bullet"/>
      <w:lvlText w:val="•"/>
      <w:lvlJc w:val="left"/>
      <w:pPr>
        <w:tabs>
          <w:tab w:val="num" w:pos="4320"/>
        </w:tabs>
        <w:ind w:left="4320" w:hanging="360"/>
      </w:pPr>
      <w:rPr>
        <w:rFonts w:ascii="Arial" w:hAnsi="Arial" w:hint="default"/>
      </w:rPr>
    </w:lvl>
    <w:lvl w:ilvl="6" w:tplc="907A1AA2" w:tentative="1">
      <w:start w:val="1"/>
      <w:numFmt w:val="bullet"/>
      <w:lvlText w:val="•"/>
      <w:lvlJc w:val="left"/>
      <w:pPr>
        <w:tabs>
          <w:tab w:val="num" w:pos="5040"/>
        </w:tabs>
        <w:ind w:left="5040" w:hanging="360"/>
      </w:pPr>
      <w:rPr>
        <w:rFonts w:ascii="Arial" w:hAnsi="Arial" w:hint="default"/>
      </w:rPr>
    </w:lvl>
    <w:lvl w:ilvl="7" w:tplc="085ADAA2" w:tentative="1">
      <w:start w:val="1"/>
      <w:numFmt w:val="bullet"/>
      <w:lvlText w:val="•"/>
      <w:lvlJc w:val="left"/>
      <w:pPr>
        <w:tabs>
          <w:tab w:val="num" w:pos="5760"/>
        </w:tabs>
        <w:ind w:left="5760" w:hanging="360"/>
      </w:pPr>
      <w:rPr>
        <w:rFonts w:ascii="Arial" w:hAnsi="Arial" w:hint="default"/>
      </w:rPr>
    </w:lvl>
    <w:lvl w:ilvl="8" w:tplc="F90E346E"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12512A3"/>
    <w:multiLevelType w:val="hybridMultilevel"/>
    <w:tmpl w:val="603C5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1651B08"/>
    <w:multiLevelType w:val="hybridMultilevel"/>
    <w:tmpl w:val="61D216B6"/>
    <w:lvl w:ilvl="0" w:tplc="181C5ACA">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1F1240B2" w:tentative="1">
      <w:start w:val="1"/>
      <w:numFmt w:val="bullet"/>
      <w:lvlText w:val="•"/>
      <w:lvlJc w:val="left"/>
      <w:pPr>
        <w:tabs>
          <w:tab w:val="num" w:pos="2160"/>
        </w:tabs>
        <w:ind w:left="2160" w:hanging="360"/>
      </w:pPr>
      <w:rPr>
        <w:rFonts w:ascii="Arial" w:hAnsi="Arial" w:hint="default"/>
      </w:rPr>
    </w:lvl>
    <w:lvl w:ilvl="3" w:tplc="3BCC49CE" w:tentative="1">
      <w:start w:val="1"/>
      <w:numFmt w:val="bullet"/>
      <w:lvlText w:val="•"/>
      <w:lvlJc w:val="left"/>
      <w:pPr>
        <w:tabs>
          <w:tab w:val="num" w:pos="2880"/>
        </w:tabs>
        <w:ind w:left="2880" w:hanging="360"/>
      </w:pPr>
      <w:rPr>
        <w:rFonts w:ascii="Arial" w:hAnsi="Arial" w:hint="default"/>
      </w:rPr>
    </w:lvl>
    <w:lvl w:ilvl="4" w:tplc="BECC3ABE" w:tentative="1">
      <w:start w:val="1"/>
      <w:numFmt w:val="bullet"/>
      <w:lvlText w:val="•"/>
      <w:lvlJc w:val="left"/>
      <w:pPr>
        <w:tabs>
          <w:tab w:val="num" w:pos="3600"/>
        </w:tabs>
        <w:ind w:left="3600" w:hanging="360"/>
      </w:pPr>
      <w:rPr>
        <w:rFonts w:ascii="Arial" w:hAnsi="Arial" w:hint="default"/>
      </w:rPr>
    </w:lvl>
    <w:lvl w:ilvl="5" w:tplc="11B6D158" w:tentative="1">
      <w:start w:val="1"/>
      <w:numFmt w:val="bullet"/>
      <w:lvlText w:val="•"/>
      <w:lvlJc w:val="left"/>
      <w:pPr>
        <w:tabs>
          <w:tab w:val="num" w:pos="4320"/>
        </w:tabs>
        <w:ind w:left="4320" w:hanging="360"/>
      </w:pPr>
      <w:rPr>
        <w:rFonts w:ascii="Arial" w:hAnsi="Arial" w:hint="default"/>
      </w:rPr>
    </w:lvl>
    <w:lvl w:ilvl="6" w:tplc="9B72FC26" w:tentative="1">
      <w:start w:val="1"/>
      <w:numFmt w:val="bullet"/>
      <w:lvlText w:val="•"/>
      <w:lvlJc w:val="left"/>
      <w:pPr>
        <w:tabs>
          <w:tab w:val="num" w:pos="5040"/>
        </w:tabs>
        <w:ind w:left="5040" w:hanging="360"/>
      </w:pPr>
      <w:rPr>
        <w:rFonts w:ascii="Arial" w:hAnsi="Arial" w:hint="default"/>
      </w:rPr>
    </w:lvl>
    <w:lvl w:ilvl="7" w:tplc="E0E8B266" w:tentative="1">
      <w:start w:val="1"/>
      <w:numFmt w:val="bullet"/>
      <w:lvlText w:val="•"/>
      <w:lvlJc w:val="left"/>
      <w:pPr>
        <w:tabs>
          <w:tab w:val="num" w:pos="5760"/>
        </w:tabs>
        <w:ind w:left="5760" w:hanging="360"/>
      </w:pPr>
      <w:rPr>
        <w:rFonts w:ascii="Arial" w:hAnsi="Arial" w:hint="default"/>
      </w:rPr>
    </w:lvl>
    <w:lvl w:ilvl="8" w:tplc="6FD4716A"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31EB530E"/>
    <w:multiLevelType w:val="hybridMultilevel"/>
    <w:tmpl w:val="04BE3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32A65844"/>
    <w:multiLevelType w:val="hybridMultilevel"/>
    <w:tmpl w:val="C8563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3086FA6"/>
    <w:multiLevelType w:val="hybridMultilevel"/>
    <w:tmpl w:val="28385BDE"/>
    <w:lvl w:ilvl="0" w:tplc="CAD289DC">
      <w:start w:val="1"/>
      <w:numFmt w:val="bullet"/>
      <w:lvlText w:val="•"/>
      <w:lvlJc w:val="left"/>
      <w:pPr>
        <w:tabs>
          <w:tab w:val="num" w:pos="720"/>
        </w:tabs>
        <w:ind w:left="720" w:hanging="360"/>
      </w:pPr>
      <w:rPr>
        <w:rFonts w:ascii="Arial" w:hAnsi="Arial" w:hint="default"/>
      </w:rPr>
    </w:lvl>
    <w:lvl w:ilvl="1" w:tplc="4E56BEA0">
      <w:start w:val="49"/>
      <w:numFmt w:val="bullet"/>
      <w:lvlText w:val="–"/>
      <w:lvlJc w:val="left"/>
      <w:pPr>
        <w:tabs>
          <w:tab w:val="num" w:pos="1440"/>
        </w:tabs>
        <w:ind w:left="1440" w:hanging="360"/>
      </w:pPr>
      <w:rPr>
        <w:rFonts w:ascii="Arial" w:hAnsi="Arial" w:hint="default"/>
      </w:rPr>
    </w:lvl>
    <w:lvl w:ilvl="2" w:tplc="97BC8B8E" w:tentative="1">
      <w:start w:val="1"/>
      <w:numFmt w:val="bullet"/>
      <w:lvlText w:val="•"/>
      <w:lvlJc w:val="left"/>
      <w:pPr>
        <w:tabs>
          <w:tab w:val="num" w:pos="2160"/>
        </w:tabs>
        <w:ind w:left="2160" w:hanging="360"/>
      </w:pPr>
      <w:rPr>
        <w:rFonts w:ascii="Arial" w:hAnsi="Arial" w:hint="default"/>
      </w:rPr>
    </w:lvl>
    <w:lvl w:ilvl="3" w:tplc="62E0BE10" w:tentative="1">
      <w:start w:val="1"/>
      <w:numFmt w:val="bullet"/>
      <w:lvlText w:val="•"/>
      <w:lvlJc w:val="left"/>
      <w:pPr>
        <w:tabs>
          <w:tab w:val="num" w:pos="2880"/>
        </w:tabs>
        <w:ind w:left="2880" w:hanging="360"/>
      </w:pPr>
      <w:rPr>
        <w:rFonts w:ascii="Arial" w:hAnsi="Arial" w:hint="default"/>
      </w:rPr>
    </w:lvl>
    <w:lvl w:ilvl="4" w:tplc="E5E669BC" w:tentative="1">
      <w:start w:val="1"/>
      <w:numFmt w:val="bullet"/>
      <w:lvlText w:val="•"/>
      <w:lvlJc w:val="left"/>
      <w:pPr>
        <w:tabs>
          <w:tab w:val="num" w:pos="3600"/>
        </w:tabs>
        <w:ind w:left="3600" w:hanging="360"/>
      </w:pPr>
      <w:rPr>
        <w:rFonts w:ascii="Arial" w:hAnsi="Arial" w:hint="default"/>
      </w:rPr>
    </w:lvl>
    <w:lvl w:ilvl="5" w:tplc="D3F4B854" w:tentative="1">
      <w:start w:val="1"/>
      <w:numFmt w:val="bullet"/>
      <w:lvlText w:val="•"/>
      <w:lvlJc w:val="left"/>
      <w:pPr>
        <w:tabs>
          <w:tab w:val="num" w:pos="4320"/>
        </w:tabs>
        <w:ind w:left="4320" w:hanging="360"/>
      </w:pPr>
      <w:rPr>
        <w:rFonts w:ascii="Arial" w:hAnsi="Arial" w:hint="default"/>
      </w:rPr>
    </w:lvl>
    <w:lvl w:ilvl="6" w:tplc="23B8D098" w:tentative="1">
      <w:start w:val="1"/>
      <w:numFmt w:val="bullet"/>
      <w:lvlText w:val="•"/>
      <w:lvlJc w:val="left"/>
      <w:pPr>
        <w:tabs>
          <w:tab w:val="num" w:pos="5040"/>
        </w:tabs>
        <w:ind w:left="5040" w:hanging="360"/>
      </w:pPr>
      <w:rPr>
        <w:rFonts w:ascii="Arial" w:hAnsi="Arial" w:hint="default"/>
      </w:rPr>
    </w:lvl>
    <w:lvl w:ilvl="7" w:tplc="E03AB458" w:tentative="1">
      <w:start w:val="1"/>
      <w:numFmt w:val="bullet"/>
      <w:lvlText w:val="•"/>
      <w:lvlJc w:val="left"/>
      <w:pPr>
        <w:tabs>
          <w:tab w:val="num" w:pos="5760"/>
        </w:tabs>
        <w:ind w:left="5760" w:hanging="360"/>
      </w:pPr>
      <w:rPr>
        <w:rFonts w:ascii="Arial" w:hAnsi="Arial" w:hint="default"/>
      </w:rPr>
    </w:lvl>
    <w:lvl w:ilvl="8" w:tplc="21E2340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31B5B22"/>
    <w:multiLevelType w:val="hybridMultilevel"/>
    <w:tmpl w:val="EFE25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31C0700"/>
    <w:multiLevelType w:val="hybridMultilevel"/>
    <w:tmpl w:val="5B846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3267E89"/>
    <w:multiLevelType w:val="hybridMultilevel"/>
    <w:tmpl w:val="274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4EA2D62"/>
    <w:multiLevelType w:val="hybridMultilevel"/>
    <w:tmpl w:val="6374E9F8"/>
    <w:lvl w:ilvl="0" w:tplc="8684E34A">
      <w:start w:val="1"/>
      <w:numFmt w:val="bullet"/>
      <w:lvlText w:val="•"/>
      <w:lvlJc w:val="left"/>
      <w:pPr>
        <w:tabs>
          <w:tab w:val="num" w:pos="720"/>
        </w:tabs>
        <w:ind w:left="720" w:hanging="360"/>
      </w:pPr>
      <w:rPr>
        <w:rFonts w:ascii="Arial" w:hAnsi="Arial" w:hint="default"/>
      </w:rPr>
    </w:lvl>
    <w:lvl w:ilvl="1" w:tplc="3E5491CE">
      <w:start w:val="3329"/>
      <w:numFmt w:val="bullet"/>
      <w:lvlText w:val="–"/>
      <w:lvlJc w:val="left"/>
      <w:pPr>
        <w:tabs>
          <w:tab w:val="num" w:pos="1440"/>
        </w:tabs>
        <w:ind w:left="1440" w:hanging="360"/>
      </w:pPr>
      <w:rPr>
        <w:rFonts w:ascii="Calibri" w:hAnsi="Calibri" w:hint="default"/>
      </w:rPr>
    </w:lvl>
    <w:lvl w:ilvl="2" w:tplc="337455A4">
      <w:start w:val="3329"/>
      <w:numFmt w:val="bullet"/>
      <w:lvlText w:val="•"/>
      <w:lvlJc w:val="left"/>
      <w:pPr>
        <w:tabs>
          <w:tab w:val="num" w:pos="2160"/>
        </w:tabs>
        <w:ind w:left="2160" w:hanging="360"/>
      </w:pPr>
      <w:rPr>
        <w:rFonts w:ascii="Arial" w:hAnsi="Arial" w:hint="default"/>
      </w:rPr>
    </w:lvl>
    <w:lvl w:ilvl="3" w:tplc="E836FF10">
      <w:start w:val="3329"/>
      <w:numFmt w:val="bullet"/>
      <w:lvlText w:val="–"/>
      <w:lvlJc w:val="left"/>
      <w:pPr>
        <w:tabs>
          <w:tab w:val="num" w:pos="2880"/>
        </w:tabs>
        <w:ind w:left="2880" w:hanging="360"/>
      </w:pPr>
      <w:rPr>
        <w:rFonts w:ascii="Calibri" w:hAnsi="Calibri" w:hint="default"/>
      </w:rPr>
    </w:lvl>
    <w:lvl w:ilvl="4" w:tplc="995AA84A" w:tentative="1">
      <w:start w:val="1"/>
      <w:numFmt w:val="bullet"/>
      <w:lvlText w:val="•"/>
      <w:lvlJc w:val="left"/>
      <w:pPr>
        <w:tabs>
          <w:tab w:val="num" w:pos="3600"/>
        </w:tabs>
        <w:ind w:left="3600" w:hanging="360"/>
      </w:pPr>
      <w:rPr>
        <w:rFonts w:ascii="Arial" w:hAnsi="Arial" w:hint="default"/>
      </w:rPr>
    </w:lvl>
    <w:lvl w:ilvl="5" w:tplc="93F001E0" w:tentative="1">
      <w:start w:val="1"/>
      <w:numFmt w:val="bullet"/>
      <w:lvlText w:val="•"/>
      <w:lvlJc w:val="left"/>
      <w:pPr>
        <w:tabs>
          <w:tab w:val="num" w:pos="4320"/>
        </w:tabs>
        <w:ind w:left="4320" w:hanging="360"/>
      </w:pPr>
      <w:rPr>
        <w:rFonts w:ascii="Arial" w:hAnsi="Arial" w:hint="default"/>
      </w:rPr>
    </w:lvl>
    <w:lvl w:ilvl="6" w:tplc="5A5CE0A6" w:tentative="1">
      <w:start w:val="1"/>
      <w:numFmt w:val="bullet"/>
      <w:lvlText w:val="•"/>
      <w:lvlJc w:val="left"/>
      <w:pPr>
        <w:tabs>
          <w:tab w:val="num" w:pos="5040"/>
        </w:tabs>
        <w:ind w:left="5040" w:hanging="360"/>
      </w:pPr>
      <w:rPr>
        <w:rFonts w:ascii="Arial" w:hAnsi="Arial" w:hint="default"/>
      </w:rPr>
    </w:lvl>
    <w:lvl w:ilvl="7" w:tplc="FBBADAA2" w:tentative="1">
      <w:start w:val="1"/>
      <w:numFmt w:val="bullet"/>
      <w:lvlText w:val="•"/>
      <w:lvlJc w:val="left"/>
      <w:pPr>
        <w:tabs>
          <w:tab w:val="num" w:pos="5760"/>
        </w:tabs>
        <w:ind w:left="5760" w:hanging="360"/>
      </w:pPr>
      <w:rPr>
        <w:rFonts w:ascii="Arial" w:hAnsi="Arial" w:hint="default"/>
      </w:rPr>
    </w:lvl>
    <w:lvl w:ilvl="8" w:tplc="272ABA12"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35497FED"/>
    <w:multiLevelType w:val="hybridMultilevel"/>
    <w:tmpl w:val="14321BF6"/>
    <w:lvl w:ilvl="0" w:tplc="35186A76">
      <w:start w:val="1"/>
      <w:numFmt w:val="bullet"/>
      <w:lvlText w:val="•"/>
      <w:lvlJc w:val="left"/>
      <w:pPr>
        <w:tabs>
          <w:tab w:val="num" w:pos="720"/>
        </w:tabs>
        <w:ind w:left="720" w:hanging="360"/>
      </w:pPr>
      <w:rPr>
        <w:rFonts w:ascii="Arial" w:hAnsi="Arial" w:hint="default"/>
      </w:rPr>
    </w:lvl>
    <w:lvl w:ilvl="1" w:tplc="92E014CA">
      <w:start w:val="48"/>
      <w:numFmt w:val="bullet"/>
      <w:lvlText w:val="–"/>
      <w:lvlJc w:val="left"/>
      <w:pPr>
        <w:tabs>
          <w:tab w:val="num" w:pos="1440"/>
        </w:tabs>
        <w:ind w:left="1440" w:hanging="360"/>
      </w:pPr>
      <w:rPr>
        <w:rFonts w:ascii="Arial" w:hAnsi="Arial" w:hint="default"/>
      </w:rPr>
    </w:lvl>
    <w:lvl w:ilvl="2" w:tplc="02FCFA20">
      <w:start w:val="48"/>
      <w:numFmt w:val="bullet"/>
      <w:lvlText w:val="•"/>
      <w:lvlJc w:val="left"/>
      <w:pPr>
        <w:tabs>
          <w:tab w:val="num" w:pos="2160"/>
        </w:tabs>
        <w:ind w:left="2160" w:hanging="360"/>
      </w:pPr>
      <w:rPr>
        <w:rFonts w:ascii="Arial" w:hAnsi="Arial" w:hint="default"/>
      </w:rPr>
    </w:lvl>
    <w:lvl w:ilvl="3" w:tplc="248092D6" w:tentative="1">
      <w:start w:val="1"/>
      <w:numFmt w:val="bullet"/>
      <w:lvlText w:val="•"/>
      <w:lvlJc w:val="left"/>
      <w:pPr>
        <w:tabs>
          <w:tab w:val="num" w:pos="2880"/>
        </w:tabs>
        <w:ind w:left="2880" w:hanging="360"/>
      </w:pPr>
      <w:rPr>
        <w:rFonts w:ascii="Arial" w:hAnsi="Arial" w:hint="default"/>
      </w:rPr>
    </w:lvl>
    <w:lvl w:ilvl="4" w:tplc="BB7C3470" w:tentative="1">
      <w:start w:val="1"/>
      <w:numFmt w:val="bullet"/>
      <w:lvlText w:val="•"/>
      <w:lvlJc w:val="left"/>
      <w:pPr>
        <w:tabs>
          <w:tab w:val="num" w:pos="3600"/>
        </w:tabs>
        <w:ind w:left="3600" w:hanging="360"/>
      </w:pPr>
      <w:rPr>
        <w:rFonts w:ascii="Arial" w:hAnsi="Arial" w:hint="default"/>
      </w:rPr>
    </w:lvl>
    <w:lvl w:ilvl="5" w:tplc="22543456" w:tentative="1">
      <w:start w:val="1"/>
      <w:numFmt w:val="bullet"/>
      <w:lvlText w:val="•"/>
      <w:lvlJc w:val="left"/>
      <w:pPr>
        <w:tabs>
          <w:tab w:val="num" w:pos="4320"/>
        </w:tabs>
        <w:ind w:left="4320" w:hanging="360"/>
      </w:pPr>
      <w:rPr>
        <w:rFonts w:ascii="Arial" w:hAnsi="Arial" w:hint="default"/>
      </w:rPr>
    </w:lvl>
    <w:lvl w:ilvl="6" w:tplc="1CBE192A" w:tentative="1">
      <w:start w:val="1"/>
      <w:numFmt w:val="bullet"/>
      <w:lvlText w:val="•"/>
      <w:lvlJc w:val="left"/>
      <w:pPr>
        <w:tabs>
          <w:tab w:val="num" w:pos="5040"/>
        </w:tabs>
        <w:ind w:left="5040" w:hanging="360"/>
      </w:pPr>
      <w:rPr>
        <w:rFonts w:ascii="Arial" w:hAnsi="Arial" w:hint="default"/>
      </w:rPr>
    </w:lvl>
    <w:lvl w:ilvl="7" w:tplc="D50842C4" w:tentative="1">
      <w:start w:val="1"/>
      <w:numFmt w:val="bullet"/>
      <w:lvlText w:val="•"/>
      <w:lvlJc w:val="left"/>
      <w:pPr>
        <w:tabs>
          <w:tab w:val="num" w:pos="5760"/>
        </w:tabs>
        <w:ind w:left="5760" w:hanging="360"/>
      </w:pPr>
      <w:rPr>
        <w:rFonts w:ascii="Arial" w:hAnsi="Arial" w:hint="default"/>
      </w:rPr>
    </w:lvl>
    <w:lvl w:ilvl="8" w:tplc="E2AEC552"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36592096"/>
    <w:multiLevelType w:val="hybridMultilevel"/>
    <w:tmpl w:val="BD202628"/>
    <w:lvl w:ilvl="0" w:tplc="220A4BAC">
      <w:start w:val="1"/>
      <w:numFmt w:val="bullet"/>
      <w:lvlText w:val="•"/>
      <w:lvlJc w:val="left"/>
      <w:pPr>
        <w:tabs>
          <w:tab w:val="num" w:pos="720"/>
        </w:tabs>
        <w:ind w:left="720" w:hanging="360"/>
      </w:pPr>
      <w:rPr>
        <w:rFonts w:ascii="Arial" w:hAnsi="Arial" w:hint="default"/>
      </w:rPr>
    </w:lvl>
    <w:lvl w:ilvl="1" w:tplc="7624CC60">
      <w:start w:val="47"/>
      <w:numFmt w:val="bullet"/>
      <w:lvlText w:val="–"/>
      <w:lvlJc w:val="left"/>
      <w:pPr>
        <w:tabs>
          <w:tab w:val="num" w:pos="1440"/>
        </w:tabs>
        <w:ind w:left="1440" w:hanging="360"/>
      </w:pPr>
      <w:rPr>
        <w:rFonts w:ascii="Arial" w:hAnsi="Arial" w:hint="default"/>
      </w:rPr>
    </w:lvl>
    <w:lvl w:ilvl="2" w:tplc="0DB091A2" w:tentative="1">
      <w:start w:val="1"/>
      <w:numFmt w:val="bullet"/>
      <w:lvlText w:val="•"/>
      <w:lvlJc w:val="left"/>
      <w:pPr>
        <w:tabs>
          <w:tab w:val="num" w:pos="2160"/>
        </w:tabs>
        <w:ind w:left="2160" w:hanging="360"/>
      </w:pPr>
      <w:rPr>
        <w:rFonts w:ascii="Arial" w:hAnsi="Arial" w:hint="default"/>
      </w:rPr>
    </w:lvl>
    <w:lvl w:ilvl="3" w:tplc="71E83FC6" w:tentative="1">
      <w:start w:val="1"/>
      <w:numFmt w:val="bullet"/>
      <w:lvlText w:val="•"/>
      <w:lvlJc w:val="left"/>
      <w:pPr>
        <w:tabs>
          <w:tab w:val="num" w:pos="2880"/>
        </w:tabs>
        <w:ind w:left="2880" w:hanging="360"/>
      </w:pPr>
      <w:rPr>
        <w:rFonts w:ascii="Arial" w:hAnsi="Arial" w:hint="default"/>
      </w:rPr>
    </w:lvl>
    <w:lvl w:ilvl="4" w:tplc="1F5C5386" w:tentative="1">
      <w:start w:val="1"/>
      <w:numFmt w:val="bullet"/>
      <w:lvlText w:val="•"/>
      <w:lvlJc w:val="left"/>
      <w:pPr>
        <w:tabs>
          <w:tab w:val="num" w:pos="3600"/>
        </w:tabs>
        <w:ind w:left="3600" w:hanging="360"/>
      </w:pPr>
      <w:rPr>
        <w:rFonts w:ascii="Arial" w:hAnsi="Arial" w:hint="default"/>
      </w:rPr>
    </w:lvl>
    <w:lvl w:ilvl="5" w:tplc="D366880C" w:tentative="1">
      <w:start w:val="1"/>
      <w:numFmt w:val="bullet"/>
      <w:lvlText w:val="•"/>
      <w:lvlJc w:val="left"/>
      <w:pPr>
        <w:tabs>
          <w:tab w:val="num" w:pos="4320"/>
        </w:tabs>
        <w:ind w:left="4320" w:hanging="360"/>
      </w:pPr>
      <w:rPr>
        <w:rFonts w:ascii="Arial" w:hAnsi="Arial" w:hint="default"/>
      </w:rPr>
    </w:lvl>
    <w:lvl w:ilvl="6" w:tplc="AB9CF336" w:tentative="1">
      <w:start w:val="1"/>
      <w:numFmt w:val="bullet"/>
      <w:lvlText w:val="•"/>
      <w:lvlJc w:val="left"/>
      <w:pPr>
        <w:tabs>
          <w:tab w:val="num" w:pos="5040"/>
        </w:tabs>
        <w:ind w:left="5040" w:hanging="360"/>
      </w:pPr>
      <w:rPr>
        <w:rFonts w:ascii="Arial" w:hAnsi="Arial" w:hint="default"/>
      </w:rPr>
    </w:lvl>
    <w:lvl w:ilvl="7" w:tplc="13BEC83A" w:tentative="1">
      <w:start w:val="1"/>
      <w:numFmt w:val="bullet"/>
      <w:lvlText w:val="•"/>
      <w:lvlJc w:val="left"/>
      <w:pPr>
        <w:tabs>
          <w:tab w:val="num" w:pos="5760"/>
        </w:tabs>
        <w:ind w:left="5760" w:hanging="360"/>
      </w:pPr>
      <w:rPr>
        <w:rFonts w:ascii="Arial" w:hAnsi="Arial" w:hint="default"/>
      </w:rPr>
    </w:lvl>
    <w:lvl w:ilvl="8" w:tplc="179630E4"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36632533"/>
    <w:multiLevelType w:val="hybridMultilevel"/>
    <w:tmpl w:val="802A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6BB5D7D"/>
    <w:multiLevelType w:val="hybridMultilevel"/>
    <w:tmpl w:val="C32C1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773743C"/>
    <w:multiLevelType w:val="hybridMultilevel"/>
    <w:tmpl w:val="09068A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382B0F7A"/>
    <w:multiLevelType w:val="hybridMultilevel"/>
    <w:tmpl w:val="519C4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889319B"/>
    <w:multiLevelType w:val="hybridMultilevel"/>
    <w:tmpl w:val="6E589314"/>
    <w:lvl w:ilvl="0" w:tplc="11286B6C">
      <w:start w:val="1"/>
      <w:numFmt w:val="bullet"/>
      <w:lvlText w:val="•"/>
      <w:lvlJc w:val="left"/>
      <w:pPr>
        <w:tabs>
          <w:tab w:val="num" w:pos="720"/>
        </w:tabs>
        <w:ind w:left="720" w:hanging="360"/>
      </w:pPr>
      <w:rPr>
        <w:rFonts w:ascii="Arial" w:hAnsi="Arial" w:hint="default"/>
      </w:rPr>
    </w:lvl>
    <w:lvl w:ilvl="1" w:tplc="69D20AD0">
      <w:start w:val="48"/>
      <w:numFmt w:val="bullet"/>
      <w:lvlText w:val="–"/>
      <w:lvlJc w:val="left"/>
      <w:pPr>
        <w:tabs>
          <w:tab w:val="num" w:pos="1440"/>
        </w:tabs>
        <w:ind w:left="1440" w:hanging="360"/>
      </w:pPr>
      <w:rPr>
        <w:rFonts w:ascii="Arial" w:hAnsi="Arial" w:hint="default"/>
      </w:rPr>
    </w:lvl>
    <w:lvl w:ilvl="2" w:tplc="405092D2">
      <w:start w:val="48"/>
      <w:numFmt w:val="bullet"/>
      <w:lvlText w:val="•"/>
      <w:lvlJc w:val="left"/>
      <w:pPr>
        <w:tabs>
          <w:tab w:val="num" w:pos="2160"/>
        </w:tabs>
        <w:ind w:left="2160" w:hanging="360"/>
      </w:pPr>
      <w:rPr>
        <w:rFonts w:ascii="Arial" w:hAnsi="Arial" w:hint="default"/>
      </w:rPr>
    </w:lvl>
    <w:lvl w:ilvl="3" w:tplc="2B64F17A" w:tentative="1">
      <w:start w:val="1"/>
      <w:numFmt w:val="bullet"/>
      <w:lvlText w:val="•"/>
      <w:lvlJc w:val="left"/>
      <w:pPr>
        <w:tabs>
          <w:tab w:val="num" w:pos="2880"/>
        </w:tabs>
        <w:ind w:left="2880" w:hanging="360"/>
      </w:pPr>
      <w:rPr>
        <w:rFonts w:ascii="Arial" w:hAnsi="Arial" w:hint="default"/>
      </w:rPr>
    </w:lvl>
    <w:lvl w:ilvl="4" w:tplc="7DCA282C" w:tentative="1">
      <w:start w:val="1"/>
      <w:numFmt w:val="bullet"/>
      <w:lvlText w:val="•"/>
      <w:lvlJc w:val="left"/>
      <w:pPr>
        <w:tabs>
          <w:tab w:val="num" w:pos="3600"/>
        </w:tabs>
        <w:ind w:left="3600" w:hanging="360"/>
      </w:pPr>
      <w:rPr>
        <w:rFonts w:ascii="Arial" w:hAnsi="Arial" w:hint="default"/>
      </w:rPr>
    </w:lvl>
    <w:lvl w:ilvl="5" w:tplc="68E20F56" w:tentative="1">
      <w:start w:val="1"/>
      <w:numFmt w:val="bullet"/>
      <w:lvlText w:val="•"/>
      <w:lvlJc w:val="left"/>
      <w:pPr>
        <w:tabs>
          <w:tab w:val="num" w:pos="4320"/>
        </w:tabs>
        <w:ind w:left="4320" w:hanging="360"/>
      </w:pPr>
      <w:rPr>
        <w:rFonts w:ascii="Arial" w:hAnsi="Arial" w:hint="default"/>
      </w:rPr>
    </w:lvl>
    <w:lvl w:ilvl="6" w:tplc="CCFEEA16" w:tentative="1">
      <w:start w:val="1"/>
      <w:numFmt w:val="bullet"/>
      <w:lvlText w:val="•"/>
      <w:lvlJc w:val="left"/>
      <w:pPr>
        <w:tabs>
          <w:tab w:val="num" w:pos="5040"/>
        </w:tabs>
        <w:ind w:left="5040" w:hanging="360"/>
      </w:pPr>
      <w:rPr>
        <w:rFonts w:ascii="Arial" w:hAnsi="Arial" w:hint="default"/>
      </w:rPr>
    </w:lvl>
    <w:lvl w:ilvl="7" w:tplc="10001584" w:tentative="1">
      <w:start w:val="1"/>
      <w:numFmt w:val="bullet"/>
      <w:lvlText w:val="•"/>
      <w:lvlJc w:val="left"/>
      <w:pPr>
        <w:tabs>
          <w:tab w:val="num" w:pos="5760"/>
        </w:tabs>
        <w:ind w:left="5760" w:hanging="360"/>
      </w:pPr>
      <w:rPr>
        <w:rFonts w:ascii="Arial" w:hAnsi="Arial" w:hint="default"/>
      </w:rPr>
    </w:lvl>
    <w:lvl w:ilvl="8" w:tplc="D9EE20F0"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389D1B44"/>
    <w:multiLevelType w:val="hybridMultilevel"/>
    <w:tmpl w:val="5E3E0402"/>
    <w:lvl w:ilvl="0" w:tplc="173E237A">
      <w:start w:val="1"/>
      <w:numFmt w:val="bullet"/>
      <w:lvlText w:val="•"/>
      <w:lvlJc w:val="left"/>
      <w:pPr>
        <w:tabs>
          <w:tab w:val="num" w:pos="720"/>
        </w:tabs>
        <w:ind w:left="720" w:hanging="360"/>
      </w:pPr>
      <w:rPr>
        <w:rFonts w:ascii="Arial" w:hAnsi="Arial" w:hint="default"/>
      </w:rPr>
    </w:lvl>
    <w:lvl w:ilvl="1" w:tplc="7602A58C">
      <w:start w:val="3109"/>
      <w:numFmt w:val="bullet"/>
      <w:lvlText w:val="–"/>
      <w:lvlJc w:val="left"/>
      <w:pPr>
        <w:tabs>
          <w:tab w:val="num" w:pos="1440"/>
        </w:tabs>
        <w:ind w:left="1440" w:hanging="360"/>
      </w:pPr>
      <w:rPr>
        <w:rFonts w:ascii="Arial" w:hAnsi="Arial" w:hint="default"/>
      </w:rPr>
    </w:lvl>
    <w:lvl w:ilvl="2" w:tplc="841A5B56" w:tentative="1">
      <w:start w:val="1"/>
      <w:numFmt w:val="bullet"/>
      <w:lvlText w:val="•"/>
      <w:lvlJc w:val="left"/>
      <w:pPr>
        <w:tabs>
          <w:tab w:val="num" w:pos="2160"/>
        </w:tabs>
        <w:ind w:left="2160" w:hanging="360"/>
      </w:pPr>
      <w:rPr>
        <w:rFonts w:ascii="Arial" w:hAnsi="Arial" w:hint="default"/>
      </w:rPr>
    </w:lvl>
    <w:lvl w:ilvl="3" w:tplc="5E68363E" w:tentative="1">
      <w:start w:val="1"/>
      <w:numFmt w:val="bullet"/>
      <w:lvlText w:val="•"/>
      <w:lvlJc w:val="left"/>
      <w:pPr>
        <w:tabs>
          <w:tab w:val="num" w:pos="2880"/>
        </w:tabs>
        <w:ind w:left="2880" w:hanging="360"/>
      </w:pPr>
      <w:rPr>
        <w:rFonts w:ascii="Arial" w:hAnsi="Arial" w:hint="default"/>
      </w:rPr>
    </w:lvl>
    <w:lvl w:ilvl="4" w:tplc="535C7A56" w:tentative="1">
      <w:start w:val="1"/>
      <w:numFmt w:val="bullet"/>
      <w:lvlText w:val="•"/>
      <w:lvlJc w:val="left"/>
      <w:pPr>
        <w:tabs>
          <w:tab w:val="num" w:pos="3600"/>
        </w:tabs>
        <w:ind w:left="3600" w:hanging="360"/>
      </w:pPr>
      <w:rPr>
        <w:rFonts w:ascii="Arial" w:hAnsi="Arial" w:hint="default"/>
      </w:rPr>
    </w:lvl>
    <w:lvl w:ilvl="5" w:tplc="9264933E" w:tentative="1">
      <w:start w:val="1"/>
      <w:numFmt w:val="bullet"/>
      <w:lvlText w:val="•"/>
      <w:lvlJc w:val="left"/>
      <w:pPr>
        <w:tabs>
          <w:tab w:val="num" w:pos="4320"/>
        </w:tabs>
        <w:ind w:left="4320" w:hanging="360"/>
      </w:pPr>
      <w:rPr>
        <w:rFonts w:ascii="Arial" w:hAnsi="Arial" w:hint="default"/>
      </w:rPr>
    </w:lvl>
    <w:lvl w:ilvl="6" w:tplc="3EB89D16" w:tentative="1">
      <w:start w:val="1"/>
      <w:numFmt w:val="bullet"/>
      <w:lvlText w:val="•"/>
      <w:lvlJc w:val="left"/>
      <w:pPr>
        <w:tabs>
          <w:tab w:val="num" w:pos="5040"/>
        </w:tabs>
        <w:ind w:left="5040" w:hanging="360"/>
      </w:pPr>
      <w:rPr>
        <w:rFonts w:ascii="Arial" w:hAnsi="Arial" w:hint="default"/>
      </w:rPr>
    </w:lvl>
    <w:lvl w:ilvl="7" w:tplc="E7DA3F10" w:tentative="1">
      <w:start w:val="1"/>
      <w:numFmt w:val="bullet"/>
      <w:lvlText w:val="•"/>
      <w:lvlJc w:val="left"/>
      <w:pPr>
        <w:tabs>
          <w:tab w:val="num" w:pos="5760"/>
        </w:tabs>
        <w:ind w:left="5760" w:hanging="360"/>
      </w:pPr>
      <w:rPr>
        <w:rFonts w:ascii="Arial" w:hAnsi="Arial" w:hint="default"/>
      </w:rPr>
    </w:lvl>
    <w:lvl w:ilvl="8" w:tplc="BB6A7B1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38F41C36"/>
    <w:multiLevelType w:val="hybridMultilevel"/>
    <w:tmpl w:val="F07C8C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1" w15:restartNumberingAfterBreak="0">
    <w:nsid w:val="38F70FB1"/>
    <w:multiLevelType w:val="hybridMultilevel"/>
    <w:tmpl w:val="6706A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9373B45"/>
    <w:multiLevelType w:val="hybridMultilevel"/>
    <w:tmpl w:val="AE220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97206A2"/>
    <w:multiLevelType w:val="hybridMultilevel"/>
    <w:tmpl w:val="2612CD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399D6CC2"/>
    <w:multiLevelType w:val="hybridMultilevel"/>
    <w:tmpl w:val="44F28C48"/>
    <w:lvl w:ilvl="0" w:tplc="08090001">
      <w:start w:val="1"/>
      <w:numFmt w:val="bullet"/>
      <w:lvlText w:val=""/>
      <w:lvlJc w:val="left"/>
      <w:pPr>
        <w:tabs>
          <w:tab w:val="num" w:pos="720"/>
        </w:tabs>
        <w:ind w:left="720" w:hanging="360"/>
      </w:pPr>
      <w:rPr>
        <w:rFonts w:ascii="Symbol" w:hAnsi="Symbol" w:hint="default"/>
      </w:rPr>
    </w:lvl>
    <w:lvl w:ilvl="1" w:tplc="43D47046">
      <w:start w:val="1"/>
      <w:numFmt w:val="bullet"/>
      <w:lvlText w:val="•"/>
      <w:lvlJc w:val="left"/>
      <w:pPr>
        <w:tabs>
          <w:tab w:val="num" w:pos="1440"/>
        </w:tabs>
        <w:ind w:left="1440" w:hanging="360"/>
      </w:pPr>
      <w:rPr>
        <w:rFonts w:ascii="Arial" w:hAnsi="Arial" w:hint="default"/>
      </w:rPr>
    </w:lvl>
    <w:lvl w:ilvl="2" w:tplc="A942DB50" w:tentative="1">
      <w:start w:val="1"/>
      <w:numFmt w:val="bullet"/>
      <w:lvlText w:val="•"/>
      <w:lvlJc w:val="left"/>
      <w:pPr>
        <w:tabs>
          <w:tab w:val="num" w:pos="2160"/>
        </w:tabs>
        <w:ind w:left="2160" w:hanging="360"/>
      </w:pPr>
      <w:rPr>
        <w:rFonts w:ascii="Arial" w:hAnsi="Arial" w:hint="default"/>
      </w:rPr>
    </w:lvl>
    <w:lvl w:ilvl="3" w:tplc="1AC0A8DE" w:tentative="1">
      <w:start w:val="1"/>
      <w:numFmt w:val="bullet"/>
      <w:lvlText w:val="•"/>
      <w:lvlJc w:val="left"/>
      <w:pPr>
        <w:tabs>
          <w:tab w:val="num" w:pos="2880"/>
        </w:tabs>
        <w:ind w:left="2880" w:hanging="360"/>
      </w:pPr>
      <w:rPr>
        <w:rFonts w:ascii="Arial" w:hAnsi="Arial" w:hint="default"/>
      </w:rPr>
    </w:lvl>
    <w:lvl w:ilvl="4" w:tplc="D714C70E" w:tentative="1">
      <w:start w:val="1"/>
      <w:numFmt w:val="bullet"/>
      <w:lvlText w:val="•"/>
      <w:lvlJc w:val="left"/>
      <w:pPr>
        <w:tabs>
          <w:tab w:val="num" w:pos="3600"/>
        </w:tabs>
        <w:ind w:left="3600" w:hanging="360"/>
      </w:pPr>
      <w:rPr>
        <w:rFonts w:ascii="Arial" w:hAnsi="Arial" w:hint="default"/>
      </w:rPr>
    </w:lvl>
    <w:lvl w:ilvl="5" w:tplc="F448F228" w:tentative="1">
      <w:start w:val="1"/>
      <w:numFmt w:val="bullet"/>
      <w:lvlText w:val="•"/>
      <w:lvlJc w:val="left"/>
      <w:pPr>
        <w:tabs>
          <w:tab w:val="num" w:pos="4320"/>
        </w:tabs>
        <w:ind w:left="4320" w:hanging="360"/>
      </w:pPr>
      <w:rPr>
        <w:rFonts w:ascii="Arial" w:hAnsi="Arial" w:hint="default"/>
      </w:rPr>
    </w:lvl>
    <w:lvl w:ilvl="6" w:tplc="B2E0D1A6" w:tentative="1">
      <w:start w:val="1"/>
      <w:numFmt w:val="bullet"/>
      <w:lvlText w:val="•"/>
      <w:lvlJc w:val="left"/>
      <w:pPr>
        <w:tabs>
          <w:tab w:val="num" w:pos="5040"/>
        </w:tabs>
        <w:ind w:left="5040" w:hanging="360"/>
      </w:pPr>
      <w:rPr>
        <w:rFonts w:ascii="Arial" w:hAnsi="Arial" w:hint="default"/>
      </w:rPr>
    </w:lvl>
    <w:lvl w:ilvl="7" w:tplc="84F07D16" w:tentative="1">
      <w:start w:val="1"/>
      <w:numFmt w:val="bullet"/>
      <w:lvlText w:val="•"/>
      <w:lvlJc w:val="left"/>
      <w:pPr>
        <w:tabs>
          <w:tab w:val="num" w:pos="5760"/>
        </w:tabs>
        <w:ind w:left="5760" w:hanging="360"/>
      </w:pPr>
      <w:rPr>
        <w:rFonts w:ascii="Arial" w:hAnsi="Arial" w:hint="default"/>
      </w:rPr>
    </w:lvl>
    <w:lvl w:ilvl="8" w:tplc="1E889182"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39BB09F6"/>
    <w:multiLevelType w:val="hybridMultilevel"/>
    <w:tmpl w:val="B0949B9C"/>
    <w:lvl w:ilvl="0" w:tplc="15E408DE">
      <w:start w:val="1"/>
      <w:numFmt w:val="bullet"/>
      <w:lvlText w:val="•"/>
      <w:lvlJc w:val="left"/>
      <w:pPr>
        <w:tabs>
          <w:tab w:val="num" w:pos="720"/>
        </w:tabs>
        <w:ind w:left="720" w:hanging="360"/>
      </w:pPr>
      <w:rPr>
        <w:rFonts w:ascii="Arial" w:hAnsi="Arial" w:hint="default"/>
      </w:rPr>
    </w:lvl>
    <w:lvl w:ilvl="1" w:tplc="8D102976">
      <w:start w:val="47"/>
      <w:numFmt w:val="bullet"/>
      <w:lvlText w:val="–"/>
      <w:lvlJc w:val="left"/>
      <w:pPr>
        <w:tabs>
          <w:tab w:val="num" w:pos="1440"/>
        </w:tabs>
        <w:ind w:left="1440" w:hanging="360"/>
      </w:pPr>
      <w:rPr>
        <w:rFonts w:ascii="Arial" w:hAnsi="Arial" w:hint="default"/>
      </w:rPr>
    </w:lvl>
    <w:lvl w:ilvl="2" w:tplc="146816F2" w:tentative="1">
      <w:start w:val="1"/>
      <w:numFmt w:val="bullet"/>
      <w:lvlText w:val="•"/>
      <w:lvlJc w:val="left"/>
      <w:pPr>
        <w:tabs>
          <w:tab w:val="num" w:pos="2160"/>
        </w:tabs>
        <w:ind w:left="2160" w:hanging="360"/>
      </w:pPr>
      <w:rPr>
        <w:rFonts w:ascii="Arial" w:hAnsi="Arial" w:hint="default"/>
      </w:rPr>
    </w:lvl>
    <w:lvl w:ilvl="3" w:tplc="851A9DEC" w:tentative="1">
      <w:start w:val="1"/>
      <w:numFmt w:val="bullet"/>
      <w:lvlText w:val="•"/>
      <w:lvlJc w:val="left"/>
      <w:pPr>
        <w:tabs>
          <w:tab w:val="num" w:pos="2880"/>
        </w:tabs>
        <w:ind w:left="2880" w:hanging="360"/>
      </w:pPr>
      <w:rPr>
        <w:rFonts w:ascii="Arial" w:hAnsi="Arial" w:hint="default"/>
      </w:rPr>
    </w:lvl>
    <w:lvl w:ilvl="4" w:tplc="F9A606E2" w:tentative="1">
      <w:start w:val="1"/>
      <w:numFmt w:val="bullet"/>
      <w:lvlText w:val="•"/>
      <w:lvlJc w:val="left"/>
      <w:pPr>
        <w:tabs>
          <w:tab w:val="num" w:pos="3600"/>
        </w:tabs>
        <w:ind w:left="3600" w:hanging="360"/>
      </w:pPr>
      <w:rPr>
        <w:rFonts w:ascii="Arial" w:hAnsi="Arial" w:hint="default"/>
      </w:rPr>
    </w:lvl>
    <w:lvl w:ilvl="5" w:tplc="69647DDA" w:tentative="1">
      <w:start w:val="1"/>
      <w:numFmt w:val="bullet"/>
      <w:lvlText w:val="•"/>
      <w:lvlJc w:val="left"/>
      <w:pPr>
        <w:tabs>
          <w:tab w:val="num" w:pos="4320"/>
        </w:tabs>
        <w:ind w:left="4320" w:hanging="360"/>
      </w:pPr>
      <w:rPr>
        <w:rFonts w:ascii="Arial" w:hAnsi="Arial" w:hint="default"/>
      </w:rPr>
    </w:lvl>
    <w:lvl w:ilvl="6" w:tplc="A2FAC422" w:tentative="1">
      <w:start w:val="1"/>
      <w:numFmt w:val="bullet"/>
      <w:lvlText w:val="•"/>
      <w:lvlJc w:val="left"/>
      <w:pPr>
        <w:tabs>
          <w:tab w:val="num" w:pos="5040"/>
        </w:tabs>
        <w:ind w:left="5040" w:hanging="360"/>
      </w:pPr>
      <w:rPr>
        <w:rFonts w:ascii="Arial" w:hAnsi="Arial" w:hint="default"/>
      </w:rPr>
    </w:lvl>
    <w:lvl w:ilvl="7" w:tplc="DF80EBA6" w:tentative="1">
      <w:start w:val="1"/>
      <w:numFmt w:val="bullet"/>
      <w:lvlText w:val="•"/>
      <w:lvlJc w:val="left"/>
      <w:pPr>
        <w:tabs>
          <w:tab w:val="num" w:pos="5760"/>
        </w:tabs>
        <w:ind w:left="5760" w:hanging="360"/>
      </w:pPr>
      <w:rPr>
        <w:rFonts w:ascii="Arial" w:hAnsi="Arial" w:hint="default"/>
      </w:rPr>
    </w:lvl>
    <w:lvl w:ilvl="8" w:tplc="EB6642C0"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3B8B7D01"/>
    <w:multiLevelType w:val="hybridMultilevel"/>
    <w:tmpl w:val="10F83F40"/>
    <w:lvl w:ilvl="0" w:tplc="3D008C8A">
      <w:start w:val="1"/>
      <w:numFmt w:val="bullet"/>
      <w:lvlText w:val="•"/>
      <w:lvlJc w:val="left"/>
      <w:pPr>
        <w:tabs>
          <w:tab w:val="num" w:pos="1080"/>
        </w:tabs>
        <w:ind w:left="1080" w:hanging="360"/>
      </w:pPr>
      <w:rPr>
        <w:rFonts w:ascii="Arial" w:hAnsi="Arial" w:hint="default"/>
      </w:rPr>
    </w:lvl>
    <w:lvl w:ilvl="1" w:tplc="086EC816">
      <w:start w:val="3054"/>
      <w:numFmt w:val="bullet"/>
      <w:lvlText w:val="–"/>
      <w:lvlJc w:val="left"/>
      <w:pPr>
        <w:tabs>
          <w:tab w:val="num" w:pos="1800"/>
        </w:tabs>
        <w:ind w:left="1800" w:hanging="360"/>
      </w:pPr>
      <w:rPr>
        <w:rFonts w:ascii="Arial" w:hAnsi="Arial" w:hint="default"/>
      </w:rPr>
    </w:lvl>
    <w:lvl w:ilvl="2" w:tplc="8C44A7C2" w:tentative="1">
      <w:start w:val="1"/>
      <w:numFmt w:val="bullet"/>
      <w:lvlText w:val="•"/>
      <w:lvlJc w:val="left"/>
      <w:pPr>
        <w:tabs>
          <w:tab w:val="num" w:pos="2520"/>
        </w:tabs>
        <w:ind w:left="2520" w:hanging="360"/>
      </w:pPr>
      <w:rPr>
        <w:rFonts w:ascii="Arial" w:hAnsi="Arial" w:hint="default"/>
      </w:rPr>
    </w:lvl>
    <w:lvl w:ilvl="3" w:tplc="3588F0E0" w:tentative="1">
      <w:start w:val="1"/>
      <w:numFmt w:val="bullet"/>
      <w:lvlText w:val="•"/>
      <w:lvlJc w:val="left"/>
      <w:pPr>
        <w:tabs>
          <w:tab w:val="num" w:pos="3240"/>
        </w:tabs>
        <w:ind w:left="3240" w:hanging="360"/>
      </w:pPr>
      <w:rPr>
        <w:rFonts w:ascii="Arial" w:hAnsi="Arial" w:hint="default"/>
      </w:rPr>
    </w:lvl>
    <w:lvl w:ilvl="4" w:tplc="5E0ECF64" w:tentative="1">
      <w:start w:val="1"/>
      <w:numFmt w:val="bullet"/>
      <w:lvlText w:val="•"/>
      <w:lvlJc w:val="left"/>
      <w:pPr>
        <w:tabs>
          <w:tab w:val="num" w:pos="3960"/>
        </w:tabs>
        <w:ind w:left="3960" w:hanging="360"/>
      </w:pPr>
      <w:rPr>
        <w:rFonts w:ascii="Arial" w:hAnsi="Arial" w:hint="default"/>
      </w:rPr>
    </w:lvl>
    <w:lvl w:ilvl="5" w:tplc="BCE410EC" w:tentative="1">
      <w:start w:val="1"/>
      <w:numFmt w:val="bullet"/>
      <w:lvlText w:val="•"/>
      <w:lvlJc w:val="left"/>
      <w:pPr>
        <w:tabs>
          <w:tab w:val="num" w:pos="4680"/>
        </w:tabs>
        <w:ind w:left="4680" w:hanging="360"/>
      </w:pPr>
      <w:rPr>
        <w:rFonts w:ascii="Arial" w:hAnsi="Arial" w:hint="default"/>
      </w:rPr>
    </w:lvl>
    <w:lvl w:ilvl="6" w:tplc="87F64798" w:tentative="1">
      <w:start w:val="1"/>
      <w:numFmt w:val="bullet"/>
      <w:lvlText w:val="•"/>
      <w:lvlJc w:val="left"/>
      <w:pPr>
        <w:tabs>
          <w:tab w:val="num" w:pos="5400"/>
        </w:tabs>
        <w:ind w:left="5400" w:hanging="360"/>
      </w:pPr>
      <w:rPr>
        <w:rFonts w:ascii="Arial" w:hAnsi="Arial" w:hint="default"/>
      </w:rPr>
    </w:lvl>
    <w:lvl w:ilvl="7" w:tplc="19AAF63A" w:tentative="1">
      <w:start w:val="1"/>
      <w:numFmt w:val="bullet"/>
      <w:lvlText w:val="•"/>
      <w:lvlJc w:val="left"/>
      <w:pPr>
        <w:tabs>
          <w:tab w:val="num" w:pos="6120"/>
        </w:tabs>
        <w:ind w:left="6120" w:hanging="360"/>
      </w:pPr>
      <w:rPr>
        <w:rFonts w:ascii="Arial" w:hAnsi="Arial" w:hint="default"/>
      </w:rPr>
    </w:lvl>
    <w:lvl w:ilvl="8" w:tplc="BD260B9C" w:tentative="1">
      <w:start w:val="1"/>
      <w:numFmt w:val="bullet"/>
      <w:lvlText w:val="•"/>
      <w:lvlJc w:val="left"/>
      <w:pPr>
        <w:tabs>
          <w:tab w:val="num" w:pos="6840"/>
        </w:tabs>
        <w:ind w:left="6840" w:hanging="360"/>
      </w:pPr>
      <w:rPr>
        <w:rFonts w:ascii="Arial" w:hAnsi="Arial" w:hint="default"/>
      </w:rPr>
    </w:lvl>
  </w:abstractNum>
  <w:abstractNum w:abstractNumId="159" w15:restartNumberingAfterBreak="0">
    <w:nsid w:val="3CDB6326"/>
    <w:multiLevelType w:val="hybridMultilevel"/>
    <w:tmpl w:val="DA406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3D4953EA"/>
    <w:multiLevelType w:val="hybridMultilevel"/>
    <w:tmpl w:val="FAB0E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3D94217A"/>
    <w:multiLevelType w:val="hybridMultilevel"/>
    <w:tmpl w:val="C7C20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3E4F17C1"/>
    <w:multiLevelType w:val="hybridMultilevel"/>
    <w:tmpl w:val="EBAA66F2"/>
    <w:lvl w:ilvl="0" w:tplc="040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5" w15:restartNumberingAfterBreak="0">
    <w:nsid w:val="3E520FA4"/>
    <w:multiLevelType w:val="hybridMultilevel"/>
    <w:tmpl w:val="7C786BA4"/>
    <w:lvl w:ilvl="0" w:tplc="FE409866">
      <w:start w:val="1"/>
      <w:numFmt w:val="bullet"/>
      <w:lvlText w:val="•"/>
      <w:lvlJc w:val="left"/>
      <w:pPr>
        <w:tabs>
          <w:tab w:val="num" w:pos="720"/>
        </w:tabs>
        <w:ind w:left="720" w:hanging="360"/>
      </w:pPr>
      <w:rPr>
        <w:rFonts w:ascii="Arial" w:hAnsi="Arial" w:hint="default"/>
      </w:rPr>
    </w:lvl>
    <w:lvl w:ilvl="1" w:tplc="2D8A6D24">
      <w:start w:val="48"/>
      <w:numFmt w:val="bullet"/>
      <w:lvlText w:val="–"/>
      <w:lvlJc w:val="left"/>
      <w:pPr>
        <w:tabs>
          <w:tab w:val="num" w:pos="1440"/>
        </w:tabs>
        <w:ind w:left="1440" w:hanging="360"/>
      </w:pPr>
      <w:rPr>
        <w:rFonts w:ascii="Arial" w:hAnsi="Arial" w:hint="default"/>
      </w:rPr>
    </w:lvl>
    <w:lvl w:ilvl="2" w:tplc="830CF278">
      <w:start w:val="48"/>
      <w:numFmt w:val="bullet"/>
      <w:lvlText w:val="•"/>
      <w:lvlJc w:val="left"/>
      <w:pPr>
        <w:tabs>
          <w:tab w:val="num" w:pos="2160"/>
        </w:tabs>
        <w:ind w:left="2160" w:hanging="360"/>
      </w:pPr>
      <w:rPr>
        <w:rFonts w:ascii="Arial" w:hAnsi="Arial" w:hint="default"/>
      </w:rPr>
    </w:lvl>
    <w:lvl w:ilvl="3" w:tplc="B05AE63A" w:tentative="1">
      <w:start w:val="1"/>
      <w:numFmt w:val="bullet"/>
      <w:lvlText w:val="•"/>
      <w:lvlJc w:val="left"/>
      <w:pPr>
        <w:tabs>
          <w:tab w:val="num" w:pos="2880"/>
        </w:tabs>
        <w:ind w:left="2880" w:hanging="360"/>
      </w:pPr>
      <w:rPr>
        <w:rFonts w:ascii="Arial" w:hAnsi="Arial" w:hint="default"/>
      </w:rPr>
    </w:lvl>
    <w:lvl w:ilvl="4" w:tplc="03A8BAB8" w:tentative="1">
      <w:start w:val="1"/>
      <w:numFmt w:val="bullet"/>
      <w:lvlText w:val="•"/>
      <w:lvlJc w:val="left"/>
      <w:pPr>
        <w:tabs>
          <w:tab w:val="num" w:pos="3600"/>
        </w:tabs>
        <w:ind w:left="3600" w:hanging="360"/>
      </w:pPr>
      <w:rPr>
        <w:rFonts w:ascii="Arial" w:hAnsi="Arial" w:hint="default"/>
      </w:rPr>
    </w:lvl>
    <w:lvl w:ilvl="5" w:tplc="D460EFAA" w:tentative="1">
      <w:start w:val="1"/>
      <w:numFmt w:val="bullet"/>
      <w:lvlText w:val="•"/>
      <w:lvlJc w:val="left"/>
      <w:pPr>
        <w:tabs>
          <w:tab w:val="num" w:pos="4320"/>
        </w:tabs>
        <w:ind w:left="4320" w:hanging="360"/>
      </w:pPr>
      <w:rPr>
        <w:rFonts w:ascii="Arial" w:hAnsi="Arial" w:hint="default"/>
      </w:rPr>
    </w:lvl>
    <w:lvl w:ilvl="6" w:tplc="E84C699C" w:tentative="1">
      <w:start w:val="1"/>
      <w:numFmt w:val="bullet"/>
      <w:lvlText w:val="•"/>
      <w:lvlJc w:val="left"/>
      <w:pPr>
        <w:tabs>
          <w:tab w:val="num" w:pos="5040"/>
        </w:tabs>
        <w:ind w:left="5040" w:hanging="360"/>
      </w:pPr>
      <w:rPr>
        <w:rFonts w:ascii="Arial" w:hAnsi="Arial" w:hint="default"/>
      </w:rPr>
    </w:lvl>
    <w:lvl w:ilvl="7" w:tplc="F3FCBFFE" w:tentative="1">
      <w:start w:val="1"/>
      <w:numFmt w:val="bullet"/>
      <w:lvlText w:val="•"/>
      <w:lvlJc w:val="left"/>
      <w:pPr>
        <w:tabs>
          <w:tab w:val="num" w:pos="5760"/>
        </w:tabs>
        <w:ind w:left="5760" w:hanging="360"/>
      </w:pPr>
      <w:rPr>
        <w:rFonts w:ascii="Arial" w:hAnsi="Arial" w:hint="default"/>
      </w:rPr>
    </w:lvl>
    <w:lvl w:ilvl="8" w:tplc="2CB23022"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EC70ECE"/>
    <w:multiLevelType w:val="hybridMultilevel"/>
    <w:tmpl w:val="6C3CD1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0AB17CD"/>
    <w:multiLevelType w:val="hybridMultilevel"/>
    <w:tmpl w:val="9E080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3317ED5"/>
    <w:multiLevelType w:val="hybridMultilevel"/>
    <w:tmpl w:val="710674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34F77A3"/>
    <w:multiLevelType w:val="hybridMultilevel"/>
    <w:tmpl w:val="8DFEDA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39271DD"/>
    <w:multiLevelType w:val="hybridMultilevel"/>
    <w:tmpl w:val="1CDEC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440649AD"/>
    <w:multiLevelType w:val="hybridMultilevel"/>
    <w:tmpl w:val="7AEC5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54955C0"/>
    <w:multiLevelType w:val="hybridMultilevel"/>
    <w:tmpl w:val="D2E2BB04"/>
    <w:lvl w:ilvl="0" w:tplc="1E68F58E">
      <w:start w:val="1"/>
      <w:numFmt w:val="bullet"/>
      <w:lvlText w:val="•"/>
      <w:lvlJc w:val="left"/>
      <w:pPr>
        <w:tabs>
          <w:tab w:val="num" w:pos="720"/>
        </w:tabs>
        <w:ind w:left="720" w:hanging="360"/>
      </w:pPr>
      <w:rPr>
        <w:rFonts w:ascii="Arial" w:hAnsi="Arial" w:hint="default"/>
      </w:rPr>
    </w:lvl>
    <w:lvl w:ilvl="1" w:tplc="0354E808" w:tentative="1">
      <w:start w:val="1"/>
      <w:numFmt w:val="bullet"/>
      <w:lvlText w:val="•"/>
      <w:lvlJc w:val="left"/>
      <w:pPr>
        <w:tabs>
          <w:tab w:val="num" w:pos="1440"/>
        </w:tabs>
        <w:ind w:left="1440" w:hanging="360"/>
      </w:pPr>
      <w:rPr>
        <w:rFonts w:ascii="Arial" w:hAnsi="Arial" w:hint="default"/>
      </w:rPr>
    </w:lvl>
    <w:lvl w:ilvl="2" w:tplc="0C5804E0" w:tentative="1">
      <w:start w:val="1"/>
      <w:numFmt w:val="bullet"/>
      <w:lvlText w:val="•"/>
      <w:lvlJc w:val="left"/>
      <w:pPr>
        <w:tabs>
          <w:tab w:val="num" w:pos="2160"/>
        </w:tabs>
        <w:ind w:left="2160" w:hanging="360"/>
      </w:pPr>
      <w:rPr>
        <w:rFonts w:ascii="Arial" w:hAnsi="Arial" w:hint="default"/>
      </w:rPr>
    </w:lvl>
    <w:lvl w:ilvl="3" w:tplc="6ECA95BC" w:tentative="1">
      <w:start w:val="1"/>
      <w:numFmt w:val="bullet"/>
      <w:lvlText w:val="•"/>
      <w:lvlJc w:val="left"/>
      <w:pPr>
        <w:tabs>
          <w:tab w:val="num" w:pos="2880"/>
        </w:tabs>
        <w:ind w:left="2880" w:hanging="360"/>
      </w:pPr>
      <w:rPr>
        <w:rFonts w:ascii="Arial" w:hAnsi="Arial" w:hint="default"/>
      </w:rPr>
    </w:lvl>
    <w:lvl w:ilvl="4" w:tplc="D6A4D176" w:tentative="1">
      <w:start w:val="1"/>
      <w:numFmt w:val="bullet"/>
      <w:lvlText w:val="•"/>
      <w:lvlJc w:val="left"/>
      <w:pPr>
        <w:tabs>
          <w:tab w:val="num" w:pos="3600"/>
        </w:tabs>
        <w:ind w:left="3600" w:hanging="360"/>
      </w:pPr>
      <w:rPr>
        <w:rFonts w:ascii="Arial" w:hAnsi="Arial" w:hint="default"/>
      </w:rPr>
    </w:lvl>
    <w:lvl w:ilvl="5" w:tplc="42F878A0" w:tentative="1">
      <w:start w:val="1"/>
      <w:numFmt w:val="bullet"/>
      <w:lvlText w:val="•"/>
      <w:lvlJc w:val="left"/>
      <w:pPr>
        <w:tabs>
          <w:tab w:val="num" w:pos="4320"/>
        </w:tabs>
        <w:ind w:left="4320" w:hanging="360"/>
      </w:pPr>
      <w:rPr>
        <w:rFonts w:ascii="Arial" w:hAnsi="Arial" w:hint="default"/>
      </w:rPr>
    </w:lvl>
    <w:lvl w:ilvl="6" w:tplc="F8B4D8E6" w:tentative="1">
      <w:start w:val="1"/>
      <w:numFmt w:val="bullet"/>
      <w:lvlText w:val="•"/>
      <w:lvlJc w:val="left"/>
      <w:pPr>
        <w:tabs>
          <w:tab w:val="num" w:pos="5040"/>
        </w:tabs>
        <w:ind w:left="5040" w:hanging="360"/>
      </w:pPr>
      <w:rPr>
        <w:rFonts w:ascii="Arial" w:hAnsi="Arial" w:hint="default"/>
      </w:rPr>
    </w:lvl>
    <w:lvl w:ilvl="7" w:tplc="AF0AA2AE" w:tentative="1">
      <w:start w:val="1"/>
      <w:numFmt w:val="bullet"/>
      <w:lvlText w:val="•"/>
      <w:lvlJc w:val="left"/>
      <w:pPr>
        <w:tabs>
          <w:tab w:val="num" w:pos="5760"/>
        </w:tabs>
        <w:ind w:left="5760" w:hanging="360"/>
      </w:pPr>
      <w:rPr>
        <w:rFonts w:ascii="Arial" w:hAnsi="Arial" w:hint="default"/>
      </w:rPr>
    </w:lvl>
    <w:lvl w:ilvl="8" w:tplc="6D1E9FF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45854B56"/>
    <w:multiLevelType w:val="hybridMultilevel"/>
    <w:tmpl w:val="EF0E7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0" w15:restartNumberingAfterBreak="0">
    <w:nsid w:val="464E718A"/>
    <w:multiLevelType w:val="hybridMultilevel"/>
    <w:tmpl w:val="32788500"/>
    <w:lvl w:ilvl="0" w:tplc="E506934C">
      <w:start w:val="1"/>
      <w:numFmt w:val="bullet"/>
      <w:lvlText w:val="•"/>
      <w:lvlJc w:val="left"/>
      <w:pPr>
        <w:tabs>
          <w:tab w:val="num" w:pos="720"/>
        </w:tabs>
        <w:ind w:left="720" w:hanging="360"/>
      </w:pPr>
      <w:rPr>
        <w:rFonts w:ascii="Arial" w:hAnsi="Arial" w:hint="default"/>
      </w:rPr>
    </w:lvl>
    <w:lvl w:ilvl="1" w:tplc="738E9DA4">
      <w:start w:val="5146"/>
      <w:numFmt w:val="bullet"/>
      <w:lvlText w:val="–"/>
      <w:lvlJc w:val="left"/>
      <w:pPr>
        <w:tabs>
          <w:tab w:val="num" w:pos="1440"/>
        </w:tabs>
        <w:ind w:left="1440" w:hanging="360"/>
      </w:pPr>
      <w:rPr>
        <w:rFonts w:ascii="Arial" w:hAnsi="Arial" w:hint="default"/>
      </w:rPr>
    </w:lvl>
    <w:lvl w:ilvl="2" w:tplc="44444128" w:tentative="1">
      <w:start w:val="1"/>
      <w:numFmt w:val="bullet"/>
      <w:lvlText w:val="•"/>
      <w:lvlJc w:val="left"/>
      <w:pPr>
        <w:tabs>
          <w:tab w:val="num" w:pos="2160"/>
        </w:tabs>
        <w:ind w:left="2160" w:hanging="360"/>
      </w:pPr>
      <w:rPr>
        <w:rFonts w:ascii="Arial" w:hAnsi="Arial" w:hint="default"/>
      </w:rPr>
    </w:lvl>
    <w:lvl w:ilvl="3" w:tplc="31D8A792" w:tentative="1">
      <w:start w:val="1"/>
      <w:numFmt w:val="bullet"/>
      <w:lvlText w:val="•"/>
      <w:lvlJc w:val="left"/>
      <w:pPr>
        <w:tabs>
          <w:tab w:val="num" w:pos="2880"/>
        </w:tabs>
        <w:ind w:left="2880" w:hanging="360"/>
      </w:pPr>
      <w:rPr>
        <w:rFonts w:ascii="Arial" w:hAnsi="Arial" w:hint="default"/>
      </w:rPr>
    </w:lvl>
    <w:lvl w:ilvl="4" w:tplc="07A21BA2" w:tentative="1">
      <w:start w:val="1"/>
      <w:numFmt w:val="bullet"/>
      <w:lvlText w:val="•"/>
      <w:lvlJc w:val="left"/>
      <w:pPr>
        <w:tabs>
          <w:tab w:val="num" w:pos="3600"/>
        </w:tabs>
        <w:ind w:left="3600" w:hanging="360"/>
      </w:pPr>
      <w:rPr>
        <w:rFonts w:ascii="Arial" w:hAnsi="Arial" w:hint="default"/>
      </w:rPr>
    </w:lvl>
    <w:lvl w:ilvl="5" w:tplc="8106208A" w:tentative="1">
      <w:start w:val="1"/>
      <w:numFmt w:val="bullet"/>
      <w:lvlText w:val="•"/>
      <w:lvlJc w:val="left"/>
      <w:pPr>
        <w:tabs>
          <w:tab w:val="num" w:pos="4320"/>
        </w:tabs>
        <w:ind w:left="4320" w:hanging="360"/>
      </w:pPr>
      <w:rPr>
        <w:rFonts w:ascii="Arial" w:hAnsi="Arial" w:hint="default"/>
      </w:rPr>
    </w:lvl>
    <w:lvl w:ilvl="6" w:tplc="D44868CE" w:tentative="1">
      <w:start w:val="1"/>
      <w:numFmt w:val="bullet"/>
      <w:lvlText w:val="•"/>
      <w:lvlJc w:val="left"/>
      <w:pPr>
        <w:tabs>
          <w:tab w:val="num" w:pos="5040"/>
        </w:tabs>
        <w:ind w:left="5040" w:hanging="360"/>
      </w:pPr>
      <w:rPr>
        <w:rFonts w:ascii="Arial" w:hAnsi="Arial" w:hint="default"/>
      </w:rPr>
    </w:lvl>
    <w:lvl w:ilvl="7" w:tplc="075CAEDE" w:tentative="1">
      <w:start w:val="1"/>
      <w:numFmt w:val="bullet"/>
      <w:lvlText w:val="•"/>
      <w:lvlJc w:val="left"/>
      <w:pPr>
        <w:tabs>
          <w:tab w:val="num" w:pos="5760"/>
        </w:tabs>
        <w:ind w:left="5760" w:hanging="360"/>
      </w:pPr>
      <w:rPr>
        <w:rFonts w:ascii="Arial" w:hAnsi="Arial" w:hint="default"/>
      </w:rPr>
    </w:lvl>
    <w:lvl w:ilvl="8" w:tplc="084223C4"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465C6C0E"/>
    <w:multiLevelType w:val="hybridMultilevel"/>
    <w:tmpl w:val="2C5AE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465F73DB"/>
    <w:multiLevelType w:val="hybridMultilevel"/>
    <w:tmpl w:val="BECAE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6630862"/>
    <w:multiLevelType w:val="hybridMultilevel"/>
    <w:tmpl w:val="942A9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67D6393"/>
    <w:multiLevelType w:val="hybridMultilevel"/>
    <w:tmpl w:val="AA4CC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6840402"/>
    <w:multiLevelType w:val="hybridMultilevel"/>
    <w:tmpl w:val="BB6EF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470415ED"/>
    <w:multiLevelType w:val="hybridMultilevel"/>
    <w:tmpl w:val="8F7C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47443669"/>
    <w:multiLevelType w:val="hybridMultilevel"/>
    <w:tmpl w:val="6C8CC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7E720F3"/>
    <w:multiLevelType w:val="hybridMultilevel"/>
    <w:tmpl w:val="7AFED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47F53788"/>
    <w:multiLevelType w:val="hybridMultilevel"/>
    <w:tmpl w:val="1DE06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8A52AF3"/>
    <w:multiLevelType w:val="hybridMultilevel"/>
    <w:tmpl w:val="CB7E56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1" w15:restartNumberingAfterBreak="0">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4900579E"/>
    <w:multiLevelType w:val="hybridMultilevel"/>
    <w:tmpl w:val="08D2C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49580038"/>
    <w:multiLevelType w:val="hybridMultilevel"/>
    <w:tmpl w:val="18E6B002"/>
    <w:lvl w:ilvl="0" w:tplc="D5B4D554">
      <w:start w:val="1"/>
      <w:numFmt w:val="bullet"/>
      <w:lvlText w:val="•"/>
      <w:lvlJc w:val="left"/>
      <w:pPr>
        <w:tabs>
          <w:tab w:val="num" w:pos="720"/>
        </w:tabs>
        <w:ind w:left="720" w:hanging="360"/>
      </w:pPr>
      <w:rPr>
        <w:rFonts w:ascii="Arial" w:hAnsi="Arial" w:hint="default"/>
      </w:rPr>
    </w:lvl>
    <w:lvl w:ilvl="1" w:tplc="715C73AA">
      <w:start w:val="48"/>
      <w:numFmt w:val="bullet"/>
      <w:lvlText w:val="–"/>
      <w:lvlJc w:val="left"/>
      <w:pPr>
        <w:tabs>
          <w:tab w:val="num" w:pos="1440"/>
        </w:tabs>
        <w:ind w:left="1440" w:hanging="360"/>
      </w:pPr>
      <w:rPr>
        <w:rFonts w:ascii="Arial" w:hAnsi="Arial" w:hint="default"/>
      </w:rPr>
    </w:lvl>
    <w:lvl w:ilvl="2" w:tplc="AB94CCA4">
      <w:start w:val="48"/>
      <w:numFmt w:val="bullet"/>
      <w:lvlText w:val="•"/>
      <w:lvlJc w:val="left"/>
      <w:pPr>
        <w:tabs>
          <w:tab w:val="num" w:pos="2160"/>
        </w:tabs>
        <w:ind w:left="2160" w:hanging="360"/>
      </w:pPr>
      <w:rPr>
        <w:rFonts w:ascii="Arial" w:hAnsi="Arial" w:hint="default"/>
      </w:rPr>
    </w:lvl>
    <w:lvl w:ilvl="3" w:tplc="40BA9818" w:tentative="1">
      <w:start w:val="1"/>
      <w:numFmt w:val="bullet"/>
      <w:lvlText w:val="•"/>
      <w:lvlJc w:val="left"/>
      <w:pPr>
        <w:tabs>
          <w:tab w:val="num" w:pos="2880"/>
        </w:tabs>
        <w:ind w:left="2880" w:hanging="360"/>
      </w:pPr>
      <w:rPr>
        <w:rFonts w:ascii="Arial" w:hAnsi="Arial" w:hint="default"/>
      </w:rPr>
    </w:lvl>
    <w:lvl w:ilvl="4" w:tplc="6FDCA484" w:tentative="1">
      <w:start w:val="1"/>
      <w:numFmt w:val="bullet"/>
      <w:lvlText w:val="•"/>
      <w:lvlJc w:val="left"/>
      <w:pPr>
        <w:tabs>
          <w:tab w:val="num" w:pos="3600"/>
        </w:tabs>
        <w:ind w:left="3600" w:hanging="360"/>
      </w:pPr>
      <w:rPr>
        <w:rFonts w:ascii="Arial" w:hAnsi="Arial" w:hint="default"/>
      </w:rPr>
    </w:lvl>
    <w:lvl w:ilvl="5" w:tplc="0988E470" w:tentative="1">
      <w:start w:val="1"/>
      <w:numFmt w:val="bullet"/>
      <w:lvlText w:val="•"/>
      <w:lvlJc w:val="left"/>
      <w:pPr>
        <w:tabs>
          <w:tab w:val="num" w:pos="4320"/>
        </w:tabs>
        <w:ind w:left="4320" w:hanging="360"/>
      </w:pPr>
      <w:rPr>
        <w:rFonts w:ascii="Arial" w:hAnsi="Arial" w:hint="default"/>
      </w:rPr>
    </w:lvl>
    <w:lvl w:ilvl="6" w:tplc="359ABB5A" w:tentative="1">
      <w:start w:val="1"/>
      <w:numFmt w:val="bullet"/>
      <w:lvlText w:val="•"/>
      <w:lvlJc w:val="left"/>
      <w:pPr>
        <w:tabs>
          <w:tab w:val="num" w:pos="5040"/>
        </w:tabs>
        <w:ind w:left="5040" w:hanging="360"/>
      </w:pPr>
      <w:rPr>
        <w:rFonts w:ascii="Arial" w:hAnsi="Arial" w:hint="default"/>
      </w:rPr>
    </w:lvl>
    <w:lvl w:ilvl="7" w:tplc="0C4280BC" w:tentative="1">
      <w:start w:val="1"/>
      <w:numFmt w:val="bullet"/>
      <w:lvlText w:val="•"/>
      <w:lvlJc w:val="left"/>
      <w:pPr>
        <w:tabs>
          <w:tab w:val="num" w:pos="5760"/>
        </w:tabs>
        <w:ind w:left="5760" w:hanging="360"/>
      </w:pPr>
      <w:rPr>
        <w:rFonts w:ascii="Arial" w:hAnsi="Arial" w:hint="default"/>
      </w:rPr>
    </w:lvl>
    <w:lvl w:ilvl="8" w:tplc="1130D21C"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49F46AFF"/>
    <w:multiLevelType w:val="hybridMultilevel"/>
    <w:tmpl w:val="0628A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9F910F1"/>
    <w:multiLevelType w:val="hybridMultilevel"/>
    <w:tmpl w:val="6580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4A585577"/>
    <w:multiLevelType w:val="hybridMultilevel"/>
    <w:tmpl w:val="FDE6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4A613618"/>
    <w:multiLevelType w:val="hybridMultilevel"/>
    <w:tmpl w:val="C700F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4A875EF1"/>
    <w:multiLevelType w:val="hybridMultilevel"/>
    <w:tmpl w:val="3E44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4A962894"/>
    <w:multiLevelType w:val="hybridMultilevel"/>
    <w:tmpl w:val="DACA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AC94948"/>
    <w:multiLevelType w:val="hybridMultilevel"/>
    <w:tmpl w:val="DF4281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BE9607E"/>
    <w:multiLevelType w:val="hybridMultilevel"/>
    <w:tmpl w:val="2C3C4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4C355B5F"/>
    <w:multiLevelType w:val="hybridMultilevel"/>
    <w:tmpl w:val="1914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5" w15:restartNumberingAfterBreak="0">
    <w:nsid w:val="4CBD369C"/>
    <w:multiLevelType w:val="hybridMultilevel"/>
    <w:tmpl w:val="86501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07" w15:restartNumberingAfterBreak="0">
    <w:nsid w:val="4DA44FF5"/>
    <w:multiLevelType w:val="hybridMultilevel"/>
    <w:tmpl w:val="58342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4E4D2D75"/>
    <w:multiLevelType w:val="hybridMultilevel"/>
    <w:tmpl w:val="53DEC7C4"/>
    <w:lvl w:ilvl="0" w:tplc="662C21C2">
      <w:start w:val="1"/>
      <w:numFmt w:val="bullet"/>
      <w:lvlText w:val="•"/>
      <w:lvlJc w:val="left"/>
      <w:pPr>
        <w:tabs>
          <w:tab w:val="num" w:pos="720"/>
        </w:tabs>
        <w:ind w:left="720" w:hanging="360"/>
      </w:pPr>
      <w:rPr>
        <w:rFonts w:ascii="Arial" w:hAnsi="Arial" w:hint="default"/>
      </w:rPr>
    </w:lvl>
    <w:lvl w:ilvl="1" w:tplc="7E68C460">
      <w:start w:val="1"/>
      <w:numFmt w:val="bullet"/>
      <w:lvlText w:val="•"/>
      <w:lvlJc w:val="left"/>
      <w:pPr>
        <w:tabs>
          <w:tab w:val="num" w:pos="1440"/>
        </w:tabs>
        <w:ind w:left="1440" w:hanging="360"/>
      </w:pPr>
      <w:rPr>
        <w:rFonts w:ascii="Arial" w:hAnsi="Arial" w:hint="default"/>
      </w:rPr>
    </w:lvl>
    <w:lvl w:ilvl="2" w:tplc="16C84736">
      <w:start w:val="1"/>
      <w:numFmt w:val="bullet"/>
      <w:lvlText w:val="•"/>
      <w:lvlJc w:val="left"/>
      <w:pPr>
        <w:tabs>
          <w:tab w:val="num" w:pos="2160"/>
        </w:tabs>
        <w:ind w:left="2160" w:hanging="360"/>
      </w:pPr>
      <w:rPr>
        <w:rFonts w:ascii="Arial" w:hAnsi="Arial" w:hint="default"/>
      </w:rPr>
    </w:lvl>
    <w:lvl w:ilvl="3" w:tplc="4BBCC760" w:tentative="1">
      <w:start w:val="1"/>
      <w:numFmt w:val="bullet"/>
      <w:lvlText w:val="•"/>
      <w:lvlJc w:val="left"/>
      <w:pPr>
        <w:tabs>
          <w:tab w:val="num" w:pos="2880"/>
        </w:tabs>
        <w:ind w:left="2880" w:hanging="360"/>
      </w:pPr>
      <w:rPr>
        <w:rFonts w:ascii="Arial" w:hAnsi="Arial" w:hint="default"/>
      </w:rPr>
    </w:lvl>
    <w:lvl w:ilvl="4" w:tplc="27CC41C2" w:tentative="1">
      <w:start w:val="1"/>
      <w:numFmt w:val="bullet"/>
      <w:lvlText w:val="•"/>
      <w:lvlJc w:val="left"/>
      <w:pPr>
        <w:tabs>
          <w:tab w:val="num" w:pos="3600"/>
        </w:tabs>
        <w:ind w:left="3600" w:hanging="360"/>
      </w:pPr>
      <w:rPr>
        <w:rFonts w:ascii="Arial" w:hAnsi="Arial" w:hint="default"/>
      </w:rPr>
    </w:lvl>
    <w:lvl w:ilvl="5" w:tplc="3A645B4A" w:tentative="1">
      <w:start w:val="1"/>
      <w:numFmt w:val="bullet"/>
      <w:lvlText w:val="•"/>
      <w:lvlJc w:val="left"/>
      <w:pPr>
        <w:tabs>
          <w:tab w:val="num" w:pos="4320"/>
        </w:tabs>
        <w:ind w:left="4320" w:hanging="360"/>
      </w:pPr>
      <w:rPr>
        <w:rFonts w:ascii="Arial" w:hAnsi="Arial" w:hint="default"/>
      </w:rPr>
    </w:lvl>
    <w:lvl w:ilvl="6" w:tplc="ADF2A03E" w:tentative="1">
      <w:start w:val="1"/>
      <w:numFmt w:val="bullet"/>
      <w:lvlText w:val="•"/>
      <w:lvlJc w:val="left"/>
      <w:pPr>
        <w:tabs>
          <w:tab w:val="num" w:pos="5040"/>
        </w:tabs>
        <w:ind w:left="5040" w:hanging="360"/>
      </w:pPr>
      <w:rPr>
        <w:rFonts w:ascii="Arial" w:hAnsi="Arial" w:hint="default"/>
      </w:rPr>
    </w:lvl>
    <w:lvl w:ilvl="7" w:tplc="1A1E5A1A" w:tentative="1">
      <w:start w:val="1"/>
      <w:numFmt w:val="bullet"/>
      <w:lvlText w:val="•"/>
      <w:lvlJc w:val="left"/>
      <w:pPr>
        <w:tabs>
          <w:tab w:val="num" w:pos="5760"/>
        </w:tabs>
        <w:ind w:left="5760" w:hanging="360"/>
      </w:pPr>
      <w:rPr>
        <w:rFonts w:ascii="Arial" w:hAnsi="Arial" w:hint="default"/>
      </w:rPr>
    </w:lvl>
    <w:lvl w:ilvl="8" w:tplc="EB163E2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4E5F692E"/>
    <w:multiLevelType w:val="hybridMultilevel"/>
    <w:tmpl w:val="AF060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4ED92E56"/>
    <w:multiLevelType w:val="hybridMultilevel"/>
    <w:tmpl w:val="C10688FE"/>
    <w:lvl w:ilvl="0" w:tplc="E25C8218">
      <w:start w:val="1"/>
      <w:numFmt w:val="bullet"/>
      <w:lvlText w:val="•"/>
      <w:lvlJc w:val="left"/>
      <w:pPr>
        <w:tabs>
          <w:tab w:val="num" w:pos="720"/>
        </w:tabs>
        <w:ind w:left="720" w:hanging="360"/>
      </w:pPr>
      <w:rPr>
        <w:rFonts w:ascii="Arial" w:hAnsi="Arial" w:hint="default"/>
      </w:rPr>
    </w:lvl>
    <w:lvl w:ilvl="1" w:tplc="715AFE42">
      <w:numFmt w:val="bullet"/>
      <w:lvlText w:val="–"/>
      <w:lvlJc w:val="left"/>
      <w:pPr>
        <w:tabs>
          <w:tab w:val="num" w:pos="1440"/>
        </w:tabs>
        <w:ind w:left="1440" w:hanging="360"/>
      </w:pPr>
      <w:rPr>
        <w:rFonts w:ascii="Arial" w:hAnsi="Arial" w:hint="default"/>
      </w:rPr>
    </w:lvl>
    <w:lvl w:ilvl="2" w:tplc="F118B382" w:tentative="1">
      <w:start w:val="1"/>
      <w:numFmt w:val="bullet"/>
      <w:lvlText w:val="•"/>
      <w:lvlJc w:val="left"/>
      <w:pPr>
        <w:tabs>
          <w:tab w:val="num" w:pos="2160"/>
        </w:tabs>
        <w:ind w:left="2160" w:hanging="360"/>
      </w:pPr>
      <w:rPr>
        <w:rFonts w:ascii="Arial" w:hAnsi="Arial" w:hint="default"/>
      </w:rPr>
    </w:lvl>
    <w:lvl w:ilvl="3" w:tplc="026642C8" w:tentative="1">
      <w:start w:val="1"/>
      <w:numFmt w:val="bullet"/>
      <w:lvlText w:val="•"/>
      <w:lvlJc w:val="left"/>
      <w:pPr>
        <w:tabs>
          <w:tab w:val="num" w:pos="2880"/>
        </w:tabs>
        <w:ind w:left="2880" w:hanging="360"/>
      </w:pPr>
      <w:rPr>
        <w:rFonts w:ascii="Arial" w:hAnsi="Arial" w:hint="default"/>
      </w:rPr>
    </w:lvl>
    <w:lvl w:ilvl="4" w:tplc="4DF08448" w:tentative="1">
      <w:start w:val="1"/>
      <w:numFmt w:val="bullet"/>
      <w:lvlText w:val="•"/>
      <w:lvlJc w:val="left"/>
      <w:pPr>
        <w:tabs>
          <w:tab w:val="num" w:pos="3600"/>
        </w:tabs>
        <w:ind w:left="3600" w:hanging="360"/>
      </w:pPr>
      <w:rPr>
        <w:rFonts w:ascii="Arial" w:hAnsi="Arial" w:hint="default"/>
      </w:rPr>
    </w:lvl>
    <w:lvl w:ilvl="5" w:tplc="1D0C9982" w:tentative="1">
      <w:start w:val="1"/>
      <w:numFmt w:val="bullet"/>
      <w:lvlText w:val="•"/>
      <w:lvlJc w:val="left"/>
      <w:pPr>
        <w:tabs>
          <w:tab w:val="num" w:pos="4320"/>
        </w:tabs>
        <w:ind w:left="4320" w:hanging="360"/>
      </w:pPr>
      <w:rPr>
        <w:rFonts w:ascii="Arial" w:hAnsi="Arial" w:hint="default"/>
      </w:rPr>
    </w:lvl>
    <w:lvl w:ilvl="6" w:tplc="7B1A011A" w:tentative="1">
      <w:start w:val="1"/>
      <w:numFmt w:val="bullet"/>
      <w:lvlText w:val="•"/>
      <w:lvlJc w:val="left"/>
      <w:pPr>
        <w:tabs>
          <w:tab w:val="num" w:pos="5040"/>
        </w:tabs>
        <w:ind w:left="5040" w:hanging="360"/>
      </w:pPr>
      <w:rPr>
        <w:rFonts w:ascii="Arial" w:hAnsi="Arial" w:hint="default"/>
      </w:rPr>
    </w:lvl>
    <w:lvl w:ilvl="7" w:tplc="7B6691C2" w:tentative="1">
      <w:start w:val="1"/>
      <w:numFmt w:val="bullet"/>
      <w:lvlText w:val="•"/>
      <w:lvlJc w:val="left"/>
      <w:pPr>
        <w:tabs>
          <w:tab w:val="num" w:pos="5760"/>
        </w:tabs>
        <w:ind w:left="5760" w:hanging="360"/>
      </w:pPr>
      <w:rPr>
        <w:rFonts w:ascii="Arial" w:hAnsi="Arial" w:hint="default"/>
      </w:rPr>
    </w:lvl>
    <w:lvl w:ilvl="8" w:tplc="3964111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4F077543"/>
    <w:multiLevelType w:val="hybridMultilevel"/>
    <w:tmpl w:val="AAB69E7A"/>
    <w:lvl w:ilvl="0" w:tplc="35706A24">
      <w:start w:val="1"/>
      <w:numFmt w:val="bullet"/>
      <w:lvlText w:val="•"/>
      <w:lvlJc w:val="left"/>
      <w:pPr>
        <w:tabs>
          <w:tab w:val="num" w:pos="720"/>
        </w:tabs>
        <w:ind w:left="720" w:hanging="360"/>
      </w:pPr>
      <w:rPr>
        <w:rFonts w:ascii="Arial" w:hAnsi="Arial" w:hint="default"/>
      </w:rPr>
    </w:lvl>
    <w:lvl w:ilvl="1" w:tplc="40C070F0">
      <w:start w:val="25"/>
      <w:numFmt w:val="bullet"/>
      <w:lvlText w:val="–"/>
      <w:lvlJc w:val="left"/>
      <w:pPr>
        <w:tabs>
          <w:tab w:val="num" w:pos="1440"/>
        </w:tabs>
        <w:ind w:left="1440" w:hanging="360"/>
      </w:pPr>
      <w:rPr>
        <w:rFonts w:ascii="Arial" w:hAnsi="Arial" w:hint="default"/>
      </w:rPr>
    </w:lvl>
    <w:lvl w:ilvl="2" w:tplc="30ACADB4">
      <w:start w:val="25"/>
      <w:numFmt w:val="bullet"/>
      <w:lvlText w:val="•"/>
      <w:lvlJc w:val="left"/>
      <w:pPr>
        <w:tabs>
          <w:tab w:val="num" w:pos="2160"/>
        </w:tabs>
        <w:ind w:left="2160" w:hanging="360"/>
      </w:pPr>
      <w:rPr>
        <w:rFonts w:ascii="Arial" w:hAnsi="Arial" w:hint="default"/>
      </w:rPr>
    </w:lvl>
    <w:lvl w:ilvl="3" w:tplc="79A40376" w:tentative="1">
      <w:start w:val="1"/>
      <w:numFmt w:val="bullet"/>
      <w:lvlText w:val="•"/>
      <w:lvlJc w:val="left"/>
      <w:pPr>
        <w:tabs>
          <w:tab w:val="num" w:pos="2880"/>
        </w:tabs>
        <w:ind w:left="2880" w:hanging="360"/>
      </w:pPr>
      <w:rPr>
        <w:rFonts w:ascii="Arial" w:hAnsi="Arial" w:hint="default"/>
      </w:rPr>
    </w:lvl>
    <w:lvl w:ilvl="4" w:tplc="03AC3C00" w:tentative="1">
      <w:start w:val="1"/>
      <w:numFmt w:val="bullet"/>
      <w:lvlText w:val="•"/>
      <w:lvlJc w:val="left"/>
      <w:pPr>
        <w:tabs>
          <w:tab w:val="num" w:pos="3600"/>
        </w:tabs>
        <w:ind w:left="3600" w:hanging="360"/>
      </w:pPr>
      <w:rPr>
        <w:rFonts w:ascii="Arial" w:hAnsi="Arial" w:hint="default"/>
      </w:rPr>
    </w:lvl>
    <w:lvl w:ilvl="5" w:tplc="1514E5DC" w:tentative="1">
      <w:start w:val="1"/>
      <w:numFmt w:val="bullet"/>
      <w:lvlText w:val="•"/>
      <w:lvlJc w:val="left"/>
      <w:pPr>
        <w:tabs>
          <w:tab w:val="num" w:pos="4320"/>
        </w:tabs>
        <w:ind w:left="4320" w:hanging="360"/>
      </w:pPr>
      <w:rPr>
        <w:rFonts w:ascii="Arial" w:hAnsi="Arial" w:hint="default"/>
      </w:rPr>
    </w:lvl>
    <w:lvl w:ilvl="6" w:tplc="C9CC4EA4" w:tentative="1">
      <w:start w:val="1"/>
      <w:numFmt w:val="bullet"/>
      <w:lvlText w:val="•"/>
      <w:lvlJc w:val="left"/>
      <w:pPr>
        <w:tabs>
          <w:tab w:val="num" w:pos="5040"/>
        </w:tabs>
        <w:ind w:left="5040" w:hanging="360"/>
      </w:pPr>
      <w:rPr>
        <w:rFonts w:ascii="Arial" w:hAnsi="Arial" w:hint="default"/>
      </w:rPr>
    </w:lvl>
    <w:lvl w:ilvl="7" w:tplc="5B064ED6" w:tentative="1">
      <w:start w:val="1"/>
      <w:numFmt w:val="bullet"/>
      <w:lvlText w:val="•"/>
      <w:lvlJc w:val="left"/>
      <w:pPr>
        <w:tabs>
          <w:tab w:val="num" w:pos="5760"/>
        </w:tabs>
        <w:ind w:left="5760" w:hanging="360"/>
      </w:pPr>
      <w:rPr>
        <w:rFonts w:ascii="Arial" w:hAnsi="Arial" w:hint="default"/>
      </w:rPr>
    </w:lvl>
    <w:lvl w:ilvl="8" w:tplc="C6507D0C"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4F1771DC"/>
    <w:multiLevelType w:val="hybridMultilevel"/>
    <w:tmpl w:val="90E0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4FBE047A"/>
    <w:multiLevelType w:val="hybridMultilevel"/>
    <w:tmpl w:val="B9CC7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0A05103"/>
    <w:multiLevelType w:val="hybridMultilevel"/>
    <w:tmpl w:val="644898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1242486"/>
    <w:multiLevelType w:val="hybridMultilevel"/>
    <w:tmpl w:val="D89C9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14219D9"/>
    <w:multiLevelType w:val="hybridMultilevel"/>
    <w:tmpl w:val="C8FCF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1822E39"/>
    <w:multiLevelType w:val="hybridMultilevel"/>
    <w:tmpl w:val="00667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1F86468"/>
    <w:multiLevelType w:val="hybridMultilevel"/>
    <w:tmpl w:val="59347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24A167D"/>
    <w:multiLevelType w:val="hybridMultilevel"/>
    <w:tmpl w:val="F7DC4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2875AAC"/>
    <w:multiLevelType w:val="hybridMultilevel"/>
    <w:tmpl w:val="913C3CDE"/>
    <w:lvl w:ilvl="0" w:tplc="76342262">
      <w:start w:val="1"/>
      <w:numFmt w:val="bullet"/>
      <w:lvlText w:val="•"/>
      <w:lvlJc w:val="left"/>
      <w:pPr>
        <w:tabs>
          <w:tab w:val="num" w:pos="720"/>
        </w:tabs>
        <w:ind w:left="720" w:hanging="360"/>
      </w:pPr>
      <w:rPr>
        <w:rFonts w:ascii="Arial" w:hAnsi="Arial" w:hint="default"/>
      </w:rPr>
    </w:lvl>
    <w:lvl w:ilvl="1" w:tplc="7B40E2F8">
      <w:start w:val="48"/>
      <w:numFmt w:val="bullet"/>
      <w:lvlText w:val="–"/>
      <w:lvlJc w:val="left"/>
      <w:pPr>
        <w:tabs>
          <w:tab w:val="num" w:pos="1440"/>
        </w:tabs>
        <w:ind w:left="1440" w:hanging="360"/>
      </w:pPr>
      <w:rPr>
        <w:rFonts w:ascii="Arial" w:hAnsi="Arial" w:hint="default"/>
      </w:rPr>
    </w:lvl>
    <w:lvl w:ilvl="2" w:tplc="BEB49ED6">
      <w:start w:val="48"/>
      <w:numFmt w:val="bullet"/>
      <w:lvlText w:val="•"/>
      <w:lvlJc w:val="left"/>
      <w:pPr>
        <w:tabs>
          <w:tab w:val="num" w:pos="2160"/>
        </w:tabs>
        <w:ind w:left="2160" w:hanging="360"/>
      </w:pPr>
      <w:rPr>
        <w:rFonts w:ascii="Arial" w:hAnsi="Arial" w:hint="default"/>
      </w:rPr>
    </w:lvl>
    <w:lvl w:ilvl="3" w:tplc="F034BB02">
      <w:start w:val="48"/>
      <w:numFmt w:val="bullet"/>
      <w:lvlText w:val="–"/>
      <w:lvlJc w:val="left"/>
      <w:pPr>
        <w:tabs>
          <w:tab w:val="num" w:pos="2880"/>
        </w:tabs>
        <w:ind w:left="2880" w:hanging="360"/>
      </w:pPr>
      <w:rPr>
        <w:rFonts w:ascii="Arial" w:hAnsi="Arial" w:hint="default"/>
      </w:rPr>
    </w:lvl>
    <w:lvl w:ilvl="4" w:tplc="E71CB65A" w:tentative="1">
      <w:start w:val="1"/>
      <w:numFmt w:val="bullet"/>
      <w:lvlText w:val="•"/>
      <w:lvlJc w:val="left"/>
      <w:pPr>
        <w:tabs>
          <w:tab w:val="num" w:pos="3600"/>
        </w:tabs>
        <w:ind w:left="3600" w:hanging="360"/>
      </w:pPr>
      <w:rPr>
        <w:rFonts w:ascii="Arial" w:hAnsi="Arial" w:hint="default"/>
      </w:rPr>
    </w:lvl>
    <w:lvl w:ilvl="5" w:tplc="1CECF5BE" w:tentative="1">
      <w:start w:val="1"/>
      <w:numFmt w:val="bullet"/>
      <w:lvlText w:val="•"/>
      <w:lvlJc w:val="left"/>
      <w:pPr>
        <w:tabs>
          <w:tab w:val="num" w:pos="4320"/>
        </w:tabs>
        <w:ind w:left="4320" w:hanging="360"/>
      </w:pPr>
      <w:rPr>
        <w:rFonts w:ascii="Arial" w:hAnsi="Arial" w:hint="default"/>
      </w:rPr>
    </w:lvl>
    <w:lvl w:ilvl="6" w:tplc="13FE5D36" w:tentative="1">
      <w:start w:val="1"/>
      <w:numFmt w:val="bullet"/>
      <w:lvlText w:val="•"/>
      <w:lvlJc w:val="left"/>
      <w:pPr>
        <w:tabs>
          <w:tab w:val="num" w:pos="5040"/>
        </w:tabs>
        <w:ind w:left="5040" w:hanging="360"/>
      </w:pPr>
      <w:rPr>
        <w:rFonts w:ascii="Arial" w:hAnsi="Arial" w:hint="default"/>
      </w:rPr>
    </w:lvl>
    <w:lvl w:ilvl="7" w:tplc="5AE8FDAA" w:tentative="1">
      <w:start w:val="1"/>
      <w:numFmt w:val="bullet"/>
      <w:lvlText w:val="•"/>
      <w:lvlJc w:val="left"/>
      <w:pPr>
        <w:tabs>
          <w:tab w:val="num" w:pos="5760"/>
        </w:tabs>
        <w:ind w:left="5760" w:hanging="360"/>
      </w:pPr>
      <w:rPr>
        <w:rFonts w:ascii="Arial" w:hAnsi="Arial" w:hint="default"/>
      </w:rPr>
    </w:lvl>
    <w:lvl w:ilvl="8" w:tplc="F2C87F26"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52C7690E"/>
    <w:multiLevelType w:val="hybridMultilevel"/>
    <w:tmpl w:val="EA94B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2E1422C"/>
    <w:multiLevelType w:val="hybridMultilevel"/>
    <w:tmpl w:val="C6E0F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3DD1360"/>
    <w:multiLevelType w:val="hybridMultilevel"/>
    <w:tmpl w:val="EB629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43F484E"/>
    <w:multiLevelType w:val="hybridMultilevel"/>
    <w:tmpl w:val="4ABC9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4B144AF"/>
    <w:multiLevelType w:val="hybridMultilevel"/>
    <w:tmpl w:val="7D106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55154336"/>
    <w:multiLevelType w:val="hybridMultilevel"/>
    <w:tmpl w:val="4A203B5A"/>
    <w:lvl w:ilvl="0" w:tplc="04090001">
      <w:start w:val="1"/>
      <w:numFmt w:val="bullet"/>
      <w:lvlText w:val=""/>
      <w:lvlJc w:val="left"/>
      <w:pPr>
        <w:ind w:left="1080" w:hanging="360"/>
      </w:pPr>
      <w:rPr>
        <w:rFonts w:ascii="Symbol" w:hAnsi="Symbol" w:hint="default"/>
      </w:rPr>
    </w:lvl>
    <w:lvl w:ilvl="1" w:tplc="6C600882">
      <w:numFmt w:val="bullet"/>
      <w:lvlText w:val="-"/>
      <w:lvlJc w:val="left"/>
      <w:pPr>
        <w:ind w:left="1800" w:hanging="360"/>
      </w:pPr>
      <w:rPr>
        <w:rFonts w:ascii="Times" w:eastAsia="MS Mincho" w:hAnsi="Times" w:cs="Time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0" w15:restartNumberingAfterBreak="0">
    <w:nsid w:val="556B3E83"/>
    <w:multiLevelType w:val="hybridMultilevel"/>
    <w:tmpl w:val="EF8EB070"/>
    <w:lvl w:ilvl="0" w:tplc="4E44F984">
      <w:start w:val="1"/>
      <w:numFmt w:val="bullet"/>
      <w:lvlText w:val="•"/>
      <w:lvlJc w:val="left"/>
      <w:pPr>
        <w:tabs>
          <w:tab w:val="num" w:pos="720"/>
        </w:tabs>
        <w:ind w:left="720" w:hanging="360"/>
      </w:pPr>
      <w:rPr>
        <w:rFonts w:ascii="Arial" w:hAnsi="Arial" w:hint="default"/>
      </w:rPr>
    </w:lvl>
    <w:lvl w:ilvl="1" w:tplc="C8141FC4">
      <w:start w:val="1634"/>
      <w:numFmt w:val="bullet"/>
      <w:lvlText w:val="•"/>
      <w:lvlJc w:val="left"/>
      <w:pPr>
        <w:tabs>
          <w:tab w:val="num" w:pos="1440"/>
        </w:tabs>
        <w:ind w:left="1440" w:hanging="360"/>
      </w:pPr>
      <w:rPr>
        <w:rFonts w:ascii="Arial" w:hAnsi="Arial" w:hint="default"/>
      </w:rPr>
    </w:lvl>
    <w:lvl w:ilvl="2" w:tplc="2DA46C3E" w:tentative="1">
      <w:start w:val="1"/>
      <w:numFmt w:val="bullet"/>
      <w:lvlText w:val="•"/>
      <w:lvlJc w:val="left"/>
      <w:pPr>
        <w:tabs>
          <w:tab w:val="num" w:pos="2160"/>
        </w:tabs>
        <w:ind w:left="2160" w:hanging="360"/>
      </w:pPr>
      <w:rPr>
        <w:rFonts w:ascii="Arial" w:hAnsi="Arial" w:hint="default"/>
      </w:rPr>
    </w:lvl>
    <w:lvl w:ilvl="3" w:tplc="0C1E18E2" w:tentative="1">
      <w:start w:val="1"/>
      <w:numFmt w:val="bullet"/>
      <w:lvlText w:val="•"/>
      <w:lvlJc w:val="left"/>
      <w:pPr>
        <w:tabs>
          <w:tab w:val="num" w:pos="2880"/>
        </w:tabs>
        <w:ind w:left="2880" w:hanging="360"/>
      </w:pPr>
      <w:rPr>
        <w:rFonts w:ascii="Arial" w:hAnsi="Arial" w:hint="default"/>
      </w:rPr>
    </w:lvl>
    <w:lvl w:ilvl="4" w:tplc="E3D635E6" w:tentative="1">
      <w:start w:val="1"/>
      <w:numFmt w:val="bullet"/>
      <w:lvlText w:val="•"/>
      <w:lvlJc w:val="left"/>
      <w:pPr>
        <w:tabs>
          <w:tab w:val="num" w:pos="3600"/>
        </w:tabs>
        <w:ind w:left="3600" w:hanging="360"/>
      </w:pPr>
      <w:rPr>
        <w:rFonts w:ascii="Arial" w:hAnsi="Arial" w:hint="default"/>
      </w:rPr>
    </w:lvl>
    <w:lvl w:ilvl="5" w:tplc="0F2C4F96" w:tentative="1">
      <w:start w:val="1"/>
      <w:numFmt w:val="bullet"/>
      <w:lvlText w:val="•"/>
      <w:lvlJc w:val="left"/>
      <w:pPr>
        <w:tabs>
          <w:tab w:val="num" w:pos="4320"/>
        </w:tabs>
        <w:ind w:left="4320" w:hanging="360"/>
      </w:pPr>
      <w:rPr>
        <w:rFonts w:ascii="Arial" w:hAnsi="Arial" w:hint="default"/>
      </w:rPr>
    </w:lvl>
    <w:lvl w:ilvl="6" w:tplc="AC04B7D2" w:tentative="1">
      <w:start w:val="1"/>
      <w:numFmt w:val="bullet"/>
      <w:lvlText w:val="•"/>
      <w:lvlJc w:val="left"/>
      <w:pPr>
        <w:tabs>
          <w:tab w:val="num" w:pos="5040"/>
        </w:tabs>
        <w:ind w:left="5040" w:hanging="360"/>
      </w:pPr>
      <w:rPr>
        <w:rFonts w:ascii="Arial" w:hAnsi="Arial" w:hint="default"/>
      </w:rPr>
    </w:lvl>
    <w:lvl w:ilvl="7" w:tplc="85801B12" w:tentative="1">
      <w:start w:val="1"/>
      <w:numFmt w:val="bullet"/>
      <w:lvlText w:val="•"/>
      <w:lvlJc w:val="left"/>
      <w:pPr>
        <w:tabs>
          <w:tab w:val="num" w:pos="5760"/>
        </w:tabs>
        <w:ind w:left="5760" w:hanging="360"/>
      </w:pPr>
      <w:rPr>
        <w:rFonts w:ascii="Arial" w:hAnsi="Arial" w:hint="default"/>
      </w:rPr>
    </w:lvl>
    <w:lvl w:ilvl="8" w:tplc="E550E92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55D767CF"/>
    <w:multiLevelType w:val="hybridMultilevel"/>
    <w:tmpl w:val="98E87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77B45D5"/>
    <w:multiLevelType w:val="hybridMultilevel"/>
    <w:tmpl w:val="7FD47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579005F5"/>
    <w:multiLevelType w:val="hybridMultilevel"/>
    <w:tmpl w:val="7D6E6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57D1373A"/>
    <w:multiLevelType w:val="hybridMultilevel"/>
    <w:tmpl w:val="BA2E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580212A5"/>
    <w:multiLevelType w:val="hybridMultilevel"/>
    <w:tmpl w:val="097A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58365A02"/>
    <w:multiLevelType w:val="hybridMultilevel"/>
    <w:tmpl w:val="9AEA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58AD4002"/>
    <w:multiLevelType w:val="hybridMultilevel"/>
    <w:tmpl w:val="AA44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8BC7C82"/>
    <w:multiLevelType w:val="hybridMultilevel"/>
    <w:tmpl w:val="E076AEC6"/>
    <w:lvl w:ilvl="0" w:tplc="F9E21644">
      <w:start w:val="1"/>
      <w:numFmt w:val="bullet"/>
      <w:lvlText w:val="•"/>
      <w:lvlJc w:val="left"/>
      <w:pPr>
        <w:ind w:left="760" w:hanging="360"/>
      </w:pPr>
      <w:rPr>
        <w:rFonts w:ascii="Arial" w:hAnsi="Arial" w:hint="default"/>
      </w:rPr>
    </w:lvl>
    <w:lvl w:ilvl="1" w:tplc="7D14D1A6">
      <w:start w:val="1"/>
      <w:numFmt w:val="bullet"/>
      <w:lvlText w:val="-"/>
      <w:lvlJc w:val="left"/>
      <w:pPr>
        <w:ind w:left="1200" w:hanging="400"/>
      </w:pPr>
      <w:rPr>
        <w:rFonts w:ascii="Times New Roman" w:eastAsia="Batang" w:hAnsi="Times New Roman" w:cs="Times New Roman" w:hint="default"/>
      </w:rPr>
    </w:lvl>
    <w:lvl w:ilvl="2" w:tplc="7D14D1A6">
      <w:start w:val="1"/>
      <w:numFmt w:val="bullet"/>
      <w:lvlText w:val="-"/>
      <w:lvlJc w:val="left"/>
      <w:pPr>
        <w:ind w:left="1600" w:hanging="400"/>
      </w:pPr>
      <w:rPr>
        <w:rFonts w:ascii="Times New Roman" w:eastAsia="Batang"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0" w15:restartNumberingAfterBreak="0">
    <w:nsid w:val="594214B4"/>
    <w:multiLevelType w:val="hybridMultilevel"/>
    <w:tmpl w:val="CA22FC6C"/>
    <w:lvl w:ilvl="0" w:tplc="59D237DC">
      <w:start w:val="1"/>
      <w:numFmt w:val="bullet"/>
      <w:lvlText w:val="•"/>
      <w:lvlJc w:val="left"/>
      <w:pPr>
        <w:tabs>
          <w:tab w:val="num" w:pos="720"/>
        </w:tabs>
        <w:ind w:left="720" w:hanging="360"/>
      </w:pPr>
      <w:rPr>
        <w:rFonts w:ascii="Arial" w:hAnsi="Arial" w:hint="default"/>
      </w:rPr>
    </w:lvl>
    <w:lvl w:ilvl="1" w:tplc="56CC69D4" w:tentative="1">
      <w:start w:val="1"/>
      <w:numFmt w:val="bullet"/>
      <w:lvlText w:val="•"/>
      <w:lvlJc w:val="left"/>
      <w:pPr>
        <w:tabs>
          <w:tab w:val="num" w:pos="1440"/>
        </w:tabs>
        <w:ind w:left="1440" w:hanging="360"/>
      </w:pPr>
      <w:rPr>
        <w:rFonts w:ascii="Arial" w:hAnsi="Arial" w:hint="default"/>
      </w:rPr>
    </w:lvl>
    <w:lvl w:ilvl="2" w:tplc="646AC59C" w:tentative="1">
      <w:start w:val="1"/>
      <w:numFmt w:val="bullet"/>
      <w:lvlText w:val="•"/>
      <w:lvlJc w:val="left"/>
      <w:pPr>
        <w:tabs>
          <w:tab w:val="num" w:pos="2160"/>
        </w:tabs>
        <w:ind w:left="2160" w:hanging="360"/>
      </w:pPr>
      <w:rPr>
        <w:rFonts w:ascii="Arial" w:hAnsi="Arial" w:hint="default"/>
      </w:rPr>
    </w:lvl>
    <w:lvl w:ilvl="3" w:tplc="67CEB08E" w:tentative="1">
      <w:start w:val="1"/>
      <w:numFmt w:val="bullet"/>
      <w:lvlText w:val="•"/>
      <w:lvlJc w:val="left"/>
      <w:pPr>
        <w:tabs>
          <w:tab w:val="num" w:pos="2880"/>
        </w:tabs>
        <w:ind w:left="2880" w:hanging="360"/>
      </w:pPr>
      <w:rPr>
        <w:rFonts w:ascii="Arial" w:hAnsi="Arial" w:hint="default"/>
      </w:rPr>
    </w:lvl>
    <w:lvl w:ilvl="4" w:tplc="B1B279BA" w:tentative="1">
      <w:start w:val="1"/>
      <w:numFmt w:val="bullet"/>
      <w:lvlText w:val="•"/>
      <w:lvlJc w:val="left"/>
      <w:pPr>
        <w:tabs>
          <w:tab w:val="num" w:pos="3600"/>
        </w:tabs>
        <w:ind w:left="3600" w:hanging="360"/>
      </w:pPr>
      <w:rPr>
        <w:rFonts w:ascii="Arial" w:hAnsi="Arial" w:hint="default"/>
      </w:rPr>
    </w:lvl>
    <w:lvl w:ilvl="5" w:tplc="33B2C53A" w:tentative="1">
      <w:start w:val="1"/>
      <w:numFmt w:val="bullet"/>
      <w:lvlText w:val="•"/>
      <w:lvlJc w:val="left"/>
      <w:pPr>
        <w:tabs>
          <w:tab w:val="num" w:pos="4320"/>
        </w:tabs>
        <w:ind w:left="4320" w:hanging="360"/>
      </w:pPr>
      <w:rPr>
        <w:rFonts w:ascii="Arial" w:hAnsi="Arial" w:hint="default"/>
      </w:rPr>
    </w:lvl>
    <w:lvl w:ilvl="6" w:tplc="E9A02858" w:tentative="1">
      <w:start w:val="1"/>
      <w:numFmt w:val="bullet"/>
      <w:lvlText w:val="•"/>
      <w:lvlJc w:val="left"/>
      <w:pPr>
        <w:tabs>
          <w:tab w:val="num" w:pos="5040"/>
        </w:tabs>
        <w:ind w:left="5040" w:hanging="360"/>
      </w:pPr>
      <w:rPr>
        <w:rFonts w:ascii="Arial" w:hAnsi="Arial" w:hint="default"/>
      </w:rPr>
    </w:lvl>
    <w:lvl w:ilvl="7" w:tplc="24DA1CEE" w:tentative="1">
      <w:start w:val="1"/>
      <w:numFmt w:val="bullet"/>
      <w:lvlText w:val="•"/>
      <w:lvlJc w:val="left"/>
      <w:pPr>
        <w:tabs>
          <w:tab w:val="num" w:pos="5760"/>
        </w:tabs>
        <w:ind w:left="5760" w:hanging="360"/>
      </w:pPr>
      <w:rPr>
        <w:rFonts w:ascii="Arial" w:hAnsi="Arial" w:hint="default"/>
      </w:rPr>
    </w:lvl>
    <w:lvl w:ilvl="8" w:tplc="3626C56E"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597369F7"/>
    <w:multiLevelType w:val="hybridMultilevel"/>
    <w:tmpl w:val="FFB2E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59A567B8"/>
    <w:multiLevelType w:val="hybridMultilevel"/>
    <w:tmpl w:val="93C2179A"/>
    <w:lvl w:ilvl="0" w:tplc="CE96CD9C">
      <w:start w:val="1"/>
      <w:numFmt w:val="bullet"/>
      <w:lvlText w:val="•"/>
      <w:lvlJc w:val="left"/>
      <w:pPr>
        <w:tabs>
          <w:tab w:val="num" w:pos="720"/>
        </w:tabs>
        <w:ind w:left="720" w:hanging="360"/>
      </w:pPr>
      <w:rPr>
        <w:rFonts w:ascii="Arial" w:hAnsi="Arial" w:hint="default"/>
      </w:rPr>
    </w:lvl>
    <w:lvl w:ilvl="1" w:tplc="54AEEB40">
      <w:start w:val="1"/>
      <w:numFmt w:val="bullet"/>
      <w:lvlText w:val="•"/>
      <w:lvlJc w:val="left"/>
      <w:pPr>
        <w:tabs>
          <w:tab w:val="num" w:pos="1440"/>
        </w:tabs>
        <w:ind w:left="1440" w:hanging="360"/>
      </w:pPr>
      <w:rPr>
        <w:rFonts w:ascii="Arial" w:hAnsi="Arial" w:hint="default"/>
      </w:rPr>
    </w:lvl>
    <w:lvl w:ilvl="2" w:tplc="98907884">
      <w:start w:val="48"/>
      <w:numFmt w:val="bullet"/>
      <w:lvlText w:val="•"/>
      <w:lvlJc w:val="left"/>
      <w:pPr>
        <w:tabs>
          <w:tab w:val="num" w:pos="2160"/>
        </w:tabs>
        <w:ind w:left="2160" w:hanging="360"/>
      </w:pPr>
      <w:rPr>
        <w:rFonts w:ascii="Arial" w:hAnsi="Arial" w:hint="default"/>
      </w:rPr>
    </w:lvl>
    <w:lvl w:ilvl="3" w:tplc="CB621AFE" w:tentative="1">
      <w:start w:val="1"/>
      <w:numFmt w:val="bullet"/>
      <w:lvlText w:val="•"/>
      <w:lvlJc w:val="left"/>
      <w:pPr>
        <w:tabs>
          <w:tab w:val="num" w:pos="2880"/>
        </w:tabs>
        <w:ind w:left="2880" w:hanging="360"/>
      </w:pPr>
      <w:rPr>
        <w:rFonts w:ascii="Arial" w:hAnsi="Arial" w:hint="default"/>
      </w:rPr>
    </w:lvl>
    <w:lvl w:ilvl="4" w:tplc="FFEEF36A" w:tentative="1">
      <w:start w:val="1"/>
      <w:numFmt w:val="bullet"/>
      <w:lvlText w:val="•"/>
      <w:lvlJc w:val="left"/>
      <w:pPr>
        <w:tabs>
          <w:tab w:val="num" w:pos="3600"/>
        </w:tabs>
        <w:ind w:left="3600" w:hanging="360"/>
      </w:pPr>
      <w:rPr>
        <w:rFonts w:ascii="Arial" w:hAnsi="Arial" w:hint="default"/>
      </w:rPr>
    </w:lvl>
    <w:lvl w:ilvl="5" w:tplc="B28068A0" w:tentative="1">
      <w:start w:val="1"/>
      <w:numFmt w:val="bullet"/>
      <w:lvlText w:val="•"/>
      <w:lvlJc w:val="left"/>
      <w:pPr>
        <w:tabs>
          <w:tab w:val="num" w:pos="4320"/>
        </w:tabs>
        <w:ind w:left="4320" w:hanging="360"/>
      </w:pPr>
      <w:rPr>
        <w:rFonts w:ascii="Arial" w:hAnsi="Arial" w:hint="default"/>
      </w:rPr>
    </w:lvl>
    <w:lvl w:ilvl="6" w:tplc="33E2F1A4" w:tentative="1">
      <w:start w:val="1"/>
      <w:numFmt w:val="bullet"/>
      <w:lvlText w:val="•"/>
      <w:lvlJc w:val="left"/>
      <w:pPr>
        <w:tabs>
          <w:tab w:val="num" w:pos="5040"/>
        </w:tabs>
        <w:ind w:left="5040" w:hanging="360"/>
      </w:pPr>
      <w:rPr>
        <w:rFonts w:ascii="Arial" w:hAnsi="Arial" w:hint="default"/>
      </w:rPr>
    </w:lvl>
    <w:lvl w:ilvl="7" w:tplc="AA88D182" w:tentative="1">
      <w:start w:val="1"/>
      <w:numFmt w:val="bullet"/>
      <w:lvlText w:val="•"/>
      <w:lvlJc w:val="left"/>
      <w:pPr>
        <w:tabs>
          <w:tab w:val="num" w:pos="5760"/>
        </w:tabs>
        <w:ind w:left="5760" w:hanging="360"/>
      </w:pPr>
      <w:rPr>
        <w:rFonts w:ascii="Arial" w:hAnsi="Arial" w:hint="default"/>
      </w:rPr>
    </w:lvl>
    <w:lvl w:ilvl="8" w:tplc="1F427DA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59DD49E6"/>
    <w:multiLevelType w:val="hybridMultilevel"/>
    <w:tmpl w:val="7ADA7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5A040780"/>
    <w:multiLevelType w:val="hybridMultilevel"/>
    <w:tmpl w:val="E47A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5AE30A41"/>
    <w:multiLevelType w:val="hybridMultilevel"/>
    <w:tmpl w:val="0EDA0728"/>
    <w:lvl w:ilvl="0" w:tplc="D6FACFF6">
      <w:start w:val="1"/>
      <w:numFmt w:val="bullet"/>
      <w:lvlText w:val="•"/>
      <w:lvlJc w:val="left"/>
      <w:pPr>
        <w:tabs>
          <w:tab w:val="num" w:pos="720"/>
        </w:tabs>
        <w:ind w:left="720" w:hanging="360"/>
      </w:pPr>
      <w:rPr>
        <w:rFonts w:ascii="Arial" w:hAnsi="Arial" w:hint="default"/>
      </w:rPr>
    </w:lvl>
    <w:lvl w:ilvl="1" w:tplc="C82E1ADE" w:tentative="1">
      <w:start w:val="1"/>
      <w:numFmt w:val="bullet"/>
      <w:lvlText w:val="•"/>
      <w:lvlJc w:val="left"/>
      <w:pPr>
        <w:tabs>
          <w:tab w:val="num" w:pos="1440"/>
        </w:tabs>
        <w:ind w:left="1440" w:hanging="360"/>
      </w:pPr>
      <w:rPr>
        <w:rFonts w:ascii="Arial" w:hAnsi="Arial" w:hint="default"/>
      </w:rPr>
    </w:lvl>
    <w:lvl w:ilvl="2" w:tplc="FAB0D9A8">
      <w:start w:val="48"/>
      <w:numFmt w:val="bullet"/>
      <w:lvlText w:val="•"/>
      <w:lvlJc w:val="left"/>
      <w:pPr>
        <w:tabs>
          <w:tab w:val="num" w:pos="2160"/>
        </w:tabs>
        <w:ind w:left="2160" w:hanging="360"/>
      </w:pPr>
      <w:rPr>
        <w:rFonts w:ascii="Arial" w:hAnsi="Arial" w:hint="default"/>
      </w:rPr>
    </w:lvl>
    <w:lvl w:ilvl="3" w:tplc="7BBE89AA" w:tentative="1">
      <w:start w:val="1"/>
      <w:numFmt w:val="bullet"/>
      <w:lvlText w:val="•"/>
      <w:lvlJc w:val="left"/>
      <w:pPr>
        <w:tabs>
          <w:tab w:val="num" w:pos="2880"/>
        </w:tabs>
        <w:ind w:left="2880" w:hanging="360"/>
      </w:pPr>
      <w:rPr>
        <w:rFonts w:ascii="Arial" w:hAnsi="Arial" w:hint="default"/>
      </w:rPr>
    </w:lvl>
    <w:lvl w:ilvl="4" w:tplc="DDF80B1E" w:tentative="1">
      <w:start w:val="1"/>
      <w:numFmt w:val="bullet"/>
      <w:lvlText w:val="•"/>
      <w:lvlJc w:val="left"/>
      <w:pPr>
        <w:tabs>
          <w:tab w:val="num" w:pos="3600"/>
        </w:tabs>
        <w:ind w:left="3600" w:hanging="360"/>
      </w:pPr>
      <w:rPr>
        <w:rFonts w:ascii="Arial" w:hAnsi="Arial" w:hint="default"/>
      </w:rPr>
    </w:lvl>
    <w:lvl w:ilvl="5" w:tplc="D9E6C690" w:tentative="1">
      <w:start w:val="1"/>
      <w:numFmt w:val="bullet"/>
      <w:lvlText w:val="•"/>
      <w:lvlJc w:val="left"/>
      <w:pPr>
        <w:tabs>
          <w:tab w:val="num" w:pos="4320"/>
        </w:tabs>
        <w:ind w:left="4320" w:hanging="360"/>
      </w:pPr>
      <w:rPr>
        <w:rFonts w:ascii="Arial" w:hAnsi="Arial" w:hint="default"/>
      </w:rPr>
    </w:lvl>
    <w:lvl w:ilvl="6" w:tplc="2DF0AC16" w:tentative="1">
      <w:start w:val="1"/>
      <w:numFmt w:val="bullet"/>
      <w:lvlText w:val="•"/>
      <w:lvlJc w:val="left"/>
      <w:pPr>
        <w:tabs>
          <w:tab w:val="num" w:pos="5040"/>
        </w:tabs>
        <w:ind w:left="5040" w:hanging="360"/>
      </w:pPr>
      <w:rPr>
        <w:rFonts w:ascii="Arial" w:hAnsi="Arial" w:hint="default"/>
      </w:rPr>
    </w:lvl>
    <w:lvl w:ilvl="7" w:tplc="79FC41EC" w:tentative="1">
      <w:start w:val="1"/>
      <w:numFmt w:val="bullet"/>
      <w:lvlText w:val="•"/>
      <w:lvlJc w:val="left"/>
      <w:pPr>
        <w:tabs>
          <w:tab w:val="num" w:pos="5760"/>
        </w:tabs>
        <w:ind w:left="5760" w:hanging="360"/>
      </w:pPr>
      <w:rPr>
        <w:rFonts w:ascii="Arial" w:hAnsi="Arial" w:hint="default"/>
      </w:rPr>
    </w:lvl>
    <w:lvl w:ilvl="8" w:tplc="6326031C"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5C0F67AA"/>
    <w:multiLevelType w:val="hybridMultilevel"/>
    <w:tmpl w:val="52F263B4"/>
    <w:lvl w:ilvl="0" w:tplc="6E24B6B2">
      <w:start w:val="1"/>
      <w:numFmt w:val="bullet"/>
      <w:lvlText w:val="•"/>
      <w:lvlJc w:val="left"/>
      <w:pPr>
        <w:tabs>
          <w:tab w:val="num" w:pos="720"/>
        </w:tabs>
        <w:ind w:left="720" w:hanging="360"/>
      </w:pPr>
      <w:rPr>
        <w:rFonts w:ascii="Arial" w:hAnsi="Arial" w:hint="default"/>
      </w:rPr>
    </w:lvl>
    <w:lvl w:ilvl="1" w:tplc="47061B48">
      <w:start w:val="25"/>
      <w:numFmt w:val="bullet"/>
      <w:lvlText w:val="–"/>
      <w:lvlJc w:val="left"/>
      <w:pPr>
        <w:tabs>
          <w:tab w:val="num" w:pos="1440"/>
        </w:tabs>
        <w:ind w:left="1440" w:hanging="360"/>
      </w:pPr>
      <w:rPr>
        <w:rFonts w:ascii="Arial" w:hAnsi="Arial" w:hint="default"/>
      </w:rPr>
    </w:lvl>
    <w:lvl w:ilvl="2" w:tplc="FAC4B6A4">
      <w:start w:val="25"/>
      <w:numFmt w:val="bullet"/>
      <w:lvlText w:val="•"/>
      <w:lvlJc w:val="left"/>
      <w:pPr>
        <w:tabs>
          <w:tab w:val="num" w:pos="2160"/>
        </w:tabs>
        <w:ind w:left="2160" w:hanging="360"/>
      </w:pPr>
      <w:rPr>
        <w:rFonts w:ascii="Arial" w:hAnsi="Arial" w:hint="default"/>
      </w:rPr>
    </w:lvl>
    <w:lvl w:ilvl="3" w:tplc="5B88EB7C" w:tentative="1">
      <w:start w:val="1"/>
      <w:numFmt w:val="bullet"/>
      <w:lvlText w:val="•"/>
      <w:lvlJc w:val="left"/>
      <w:pPr>
        <w:tabs>
          <w:tab w:val="num" w:pos="2880"/>
        </w:tabs>
        <w:ind w:left="2880" w:hanging="360"/>
      </w:pPr>
      <w:rPr>
        <w:rFonts w:ascii="Arial" w:hAnsi="Arial" w:hint="default"/>
      </w:rPr>
    </w:lvl>
    <w:lvl w:ilvl="4" w:tplc="B270EAB4" w:tentative="1">
      <w:start w:val="1"/>
      <w:numFmt w:val="bullet"/>
      <w:lvlText w:val="•"/>
      <w:lvlJc w:val="left"/>
      <w:pPr>
        <w:tabs>
          <w:tab w:val="num" w:pos="3600"/>
        </w:tabs>
        <w:ind w:left="3600" w:hanging="360"/>
      </w:pPr>
      <w:rPr>
        <w:rFonts w:ascii="Arial" w:hAnsi="Arial" w:hint="default"/>
      </w:rPr>
    </w:lvl>
    <w:lvl w:ilvl="5" w:tplc="9C48E4E0" w:tentative="1">
      <w:start w:val="1"/>
      <w:numFmt w:val="bullet"/>
      <w:lvlText w:val="•"/>
      <w:lvlJc w:val="left"/>
      <w:pPr>
        <w:tabs>
          <w:tab w:val="num" w:pos="4320"/>
        </w:tabs>
        <w:ind w:left="4320" w:hanging="360"/>
      </w:pPr>
      <w:rPr>
        <w:rFonts w:ascii="Arial" w:hAnsi="Arial" w:hint="default"/>
      </w:rPr>
    </w:lvl>
    <w:lvl w:ilvl="6" w:tplc="EEA6D592" w:tentative="1">
      <w:start w:val="1"/>
      <w:numFmt w:val="bullet"/>
      <w:lvlText w:val="•"/>
      <w:lvlJc w:val="left"/>
      <w:pPr>
        <w:tabs>
          <w:tab w:val="num" w:pos="5040"/>
        </w:tabs>
        <w:ind w:left="5040" w:hanging="360"/>
      </w:pPr>
      <w:rPr>
        <w:rFonts w:ascii="Arial" w:hAnsi="Arial" w:hint="default"/>
      </w:rPr>
    </w:lvl>
    <w:lvl w:ilvl="7" w:tplc="D01446EC" w:tentative="1">
      <w:start w:val="1"/>
      <w:numFmt w:val="bullet"/>
      <w:lvlText w:val="•"/>
      <w:lvlJc w:val="left"/>
      <w:pPr>
        <w:tabs>
          <w:tab w:val="num" w:pos="5760"/>
        </w:tabs>
        <w:ind w:left="5760" w:hanging="360"/>
      </w:pPr>
      <w:rPr>
        <w:rFonts w:ascii="Arial" w:hAnsi="Arial" w:hint="default"/>
      </w:rPr>
    </w:lvl>
    <w:lvl w:ilvl="8" w:tplc="202CA7A0"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5C322407"/>
    <w:multiLevelType w:val="hybridMultilevel"/>
    <w:tmpl w:val="B7FE1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5C4D4969"/>
    <w:multiLevelType w:val="hybridMultilevel"/>
    <w:tmpl w:val="28D263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5C631951"/>
    <w:multiLevelType w:val="hybridMultilevel"/>
    <w:tmpl w:val="C57CD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5CB0274F"/>
    <w:multiLevelType w:val="hybridMultilevel"/>
    <w:tmpl w:val="9034B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5D584D22"/>
    <w:multiLevelType w:val="hybridMultilevel"/>
    <w:tmpl w:val="BC2A4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5DB65EBE"/>
    <w:multiLevelType w:val="hybridMultilevel"/>
    <w:tmpl w:val="D7986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5EE70A26"/>
    <w:multiLevelType w:val="hybridMultilevel"/>
    <w:tmpl w:val="11B48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0707413"/>
    <w:multiLevelType w:val="hybridMultilevel"/>
    <w:tmpl w:val="AC2A7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092155E"/>
    <w:multiLevelType w:val="hybridMultilevel"/>
    <w:tmpl w:val="FD10092A"/>
    <w:lvl w:ilvl="0" w:tplc="05086E2A">
      <w:start w:val="1"/>
      <w:numFmt w:val="bullet"/>
      <w:lvlText w:val="•"/>
      <w:lvlJc w:val="left"/>
      <w:pPr>
        <w:tabs>
          <w:tab w:val="num" w:pos="720"/>
        </w:tabs>
        <w:ind w:left="720" w:hanging="360"/>
      </w:pPr>
      <w:rPr>
        <w:rFonts w:ascii="Arial" w:hAnsi="Arial" w:hint="default"/>
      </w:rPr>
    </w:lvl>
    <w:lvl w:ilvl="1" w:tplc="9E1CFDF0">
      <w:start w:val="25"/>
      <w:numFmt w:val="bullet"/>
      <w:lvlText w:val="–"/>
      <w:lvlJc w:val="left"/>
      <w:pPr>
        <w:tabs>
          <w:tab w:val="num" w:pos="1440"/>
        </w:tabs>
        <w:ind w:left="1440" w:hanging="360"/>
      </w:pPr>
      <w:rPr>
        <w:rFonts w:ascii="Arial" w:hAnsi="Arial" w:hint="default"/>
      </w:rPr>
    </w:lvl>
    <w:lvl w:ilvl="2" w:tplc="850A45F2">
      <w:start w:val="25"/>
      <w:numFmt w:val="bullet"/>
      <w:lvlText w:val="•"/>
      <w:lvlJc w:val="left"/>
      <w:pPr>
        <w:tabs>
          <w:tab w:val="num" w:pos="2160"/>
        </w:tabs>
        <w:ind w:left="2160" w:hanging="360"/>
      </w:pPr>
      <w:rPr>
        <w:rFonts w:ascii="Arial" w:hAnsi="Arial" w:hint="default"/>
      </w:rPr>
    </w:lvl>
    <w:lvl w:ilvl="3" w:tplc="DFECF0F2" w:tentative="1">
      <w:start w:val="1"/>
      <w:numFmt w:val="bullet"/>
      <w:lvlText w:val="•"/>
      <w:lvlJc w:val="left"/>
      <w:pPr>
        <w:tabs>
          <w:tab w:val="num" w:pos="2880"/>
        </w:tabs>
        <w:ind w:left="2880" w:hanging="360"/>
      </w:pPr>
      <w:rPr>
        <w:rFonts w:ascii="Arial" w:hAnsi="Arial" w:hint="default"/>
      </w:rPr>
    </w:lvl>
    <w:lvl w:ilvl="4" w:tplc="2446EC92" w:tentative="1">
      <w:start w:val="1"/>
      <w:numFmt w:val="bullet"/>
      <w:lvlText w:val="•"/>
      <w:lvlJc w:val="left"/>
      <w:pPr>
        <w:tabs>
          <w:tab w:val="num" w:pos="3600"/>
        </w:tabs>
        <w:ind w:left="3600" w:hanging="360"/>
      </w:pPr>
      <w:rPr>
        <w:rFonts w:ascii="Arial" w:hAnsi="Arial" w:hint="default"/>
      </w:rPr>
    </w:lvl>
    <w:lvl w:ilvl="5" w:tplc="40C8917A" w:tentative="1">
      <w:start w:val="1"/>
      <w:numFmt w:val="bullet"/>
      <w:lvlText w:val="•"/>
      <w:lvlJc w:val="left"/>
      <w:pPr>
        <w:tabs>
          <w:tab w:val="num" w:pos="4320"/>
        </w:tabs>
        <w:ind w:left="4320" w:hanging="360"/>
      </w:pPr>
      <w:rPr>
        <w:rFonts w:ascii="Arial" w:hAnsi="Arial" w:hint="default"/>
      </w:rPr>
    </w:lvl>
    <w:lvl w:ilvl="6" w:tplc="7EECC618" w:tentative="1">
      <w:start w:val="1"/>
      <w:numFmt w:val="bullet"/>
      <w:lvlText w:val="•"/>
      <w:lvlJc w:val="left"/>
      <w:pPr>
        <w:tabs>
          <w:tab w:val="num" w:pos="5040"/>
        </w:tabs>
        <w:ind w:left="5040" w:hanging="360"/>
      </w:pPr>
      <w:rPr>
        <w:rFonts w:ascii="Arial" w:hAnsi="Arial" w:hint="default"/>
      </w:rPr>
    </w:lvl>
    <w:lvl w:ilvl="7" w:tplc="258019F2" w:tentative="1">
      <w:start w:val="1"/>
      <w:numFmt w:val="bullet"/>
      <w:lvlText w:val="•"/>
      <w:lvlJc w:val="left"/>
      <w:pPr>
        <w:tabs>
          <w:tab w:val="num" w:pos="5760"/>
        </w:tabs>
        <w:ind w:left="5760" w:hanging="360"/>
      </w:pPr>
      <w:rPr>
        <w:rFonts w:ascii="Arial" w:hAnsi="Arial" w:hint="default"/>
      </w:rPr>
    </w:lvl>
    <w:lvl w:ilvl="8" w:tplc="CF6297E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61856B8E"/>
    <w:multiLevelType w:val="hybridMultilevel"/>
    <w:tmpl w:val="056A2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2D95B33"/>
    <w:multiLevelType w:val="hybridMultilevel"/>
    <w:tmpl w:val="DB9A6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62E536D5"/>
    <w:multiLevelType w:val="hybridMultilevel"/>
    <w:tmpl w:val="6F36C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41C543F"/>
    <w:multiLevelType w:val="hybridMultilevel"/>
    <w:tmpl w:val="8C226232"/>
    <w:lvl w:ilvl="0" w:tplc="B71C5878">
      <w:start w:val="1"/>
      <w:numFmt w:val="bullet"/>
      <w:lvlText w:val="•"/>
      <w:lvlJc w:val="left"/>
      <w:pPr>
        <w:tabs>
          <w:tab w:val="num" w:pos="720"/>
        </w:tabs>
        <w:ind w:left="720" w:hanging="360"/>
      </w:pPr>
      <w:rPr>
        <w:rFonts w:ascii="Arial" w:hAnsi="Arial" w:hint="default"/>
      </w:rPr>
    </w:lvl>
    <w:lvl w:ilvl="1" w:tplc="75F8406A">
      <w:start w:val="2946"/>
      <w:numFmt w:val="bullet"/>
      <w:lvlText w:val="–"/>
      <w:lvlJc w:val="left"/>
      <w:pPr>
        <w:tabs>
          <w:tab w:val="num" w:pos="1440"/>
        </w:tabs>
        <w:ind w:left="1440" w:hanging="360"/>
      </w:pPr>
      <w:rPr>
        <w:rFonts w:ascii="Arial" w:hAnsi="Arial" w:hint="default"/>
      </w:rPr>
    </w:lvl>
    <w:lvl w:ilvl="2" w:tplc="B4F0D2DE" w:tentative="1">
      <w:start w:val="1"/>
      <w:numFmt w:val="bullet"/>
      <w:lvlText w:val="•"/>
      <w:lvlJc w:val="left"/>
      <w:pPr>
        <w:tabs>
          <w:tab w:val="num" w:pos="2160"/>
        </w:tabs>
        <w:ind w:left="2160" w:hanging="360"/>
      </w:pPr>
      <w:rPr>
        <w:rFonts w:ascii="Arial" w:hAnsi="Arial" w:hint="default"/>
      </w:rPr>
    </w:lvl>
    <w:lvl w:ilvl="3" w:tplc="472859BE" w:tentative="1">
      <w:start w:val="1"/>
      <w:numFmt w:val="bullet"/>
      <w:lvlText w:val="•"/>
      <w:lvlJc w:val="left"/>
      <w:pPr>
        <w:tabs>
          <w:tab w:val="num" w:pos="2880"/>
        </w:tabs>
        <w:ind w:left="2880" w:hanging="360"/>
      </w:pPr>
      <w:rPr>
        <w:rFonts w:ascii="Arial" w:hAnsi="Arial" w:hint="default"/>
      </w:rPr>
    </w:lvl>
    <w:lvl w:ilvl="4" w:tplc="2294E7E2" w:tentative="1">
      <w:start w:val="1"/>
      <w:numFmt w:val="bullet"/>
      <w:lvlText w:val="•"/>
      <w:lvlJc w:val="left"/>
      <w:pPr>
        <w:tabs>
          <w:tab w:val="num" w:pos="3600"/>
        </w:tabs>
        <w:ind w:left="3600" w:hanging="360"/>
      </w:pPr>
      <w:rPr>
        <w:rFonts w:ascii="Arial" w:hAnsi="Arial" w:hint="default"/>
      </w:rPr>
    </w:lvl>
    <w:lvl w:ilvl="5" w:tplc="7AEEA002" w:tentative="1">
      <w:start w:val="1"/>
      <w:numFmt w:val="bullet"/>
      <w:lvlText w:val="•"/>
      <w:lvlJc w:val="left"/>
      <w:pPr>
        <w:tabs>
          <w:tab w:val="num" w:pos="4320"/>
        </w:tabs>
        <w:ind w:left="4320" w:hanging="360"/>
      </w:pPr>
      <w:rPr>
        <w:rFonts w:ascii="Arial" w:hAnsi="Arial" w:hint="default"/>
      </w:rPr>
    </w:lvl>
    <w:lvl w:ilvl="6" w:tplc="FDF43D3E" w:tentative="1">
      <w:start w:val="1"/>
      <w:numFmt w:val="bullet"/>
      <w:lvlText w:val="•"/>
      <w:lvlJc w:val="left"/>
      <w:pPr>
        <w:tabs>
          <w:tab w:val="num" w:pos="5040"/>
        </w:tabs>
        <w:ind w:left="5040" w:hanging="360"/>
      </w:pPr>
      <w:rPr>
        <w:rFonts w:ascii="Arial" w:hAnsi="Arial" w:hint="default"/>
      </w:rPr>
    </w:lvl>
    <w:lvl w:ilvl="7" w:tplc="E6A27F10" w:tentative="1">
      <w:start w:val="1"/>
      <w:numFmt w:val="bullet"/>
      <w:lvlText w:val="•"/>
      <w:lvlJc w:val="left"/>
      <w:pPr>
        <w:tabs>
          <w:tab w:val="num" w:pos="5760"/>
        </w:tabs>
        <w:ind w:left="5760" w:hanging="360"/>
      </w:pPr>
      <w:rPr>
        <w:rFonts w:ascii="Arial" w:hAnsi="Arial" w:hint="default"/>
      </w:rPr>
    </w:lvl>
    <w:lvl w:ilvl="8" w:tplc="F4E0CDC8"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644B61C0"/>
    <w:multiLevelType w:val="hybridMultilevel"/>
    <w:tmpl w:val="86026428"/>
    <w:lvl w:ilvl="0" w:tplc="D1CC0F90">
      <w:start w:val="1"/>
      <w:numFmt w:val="bullet"/>
      <w:lvlText w:val="•"/>
      <w:lvlJc w:val="left"/>
      <w:pPr>
        <w:tabs>
          <w:tab w:val="num" w:pos="720"/>
        </w:tabs>
        <w:ind w:left="720" w:hanging="360"/>
      </w:pPr>
      <w:rPr>
        <w:rFonts w:ascii="Arial" w:hAnsi="Arial" w:hint="default"/>
      </w:rPr>
    </w:lvl>
    <w:lvl w:ilvl="1" w:tplc="514C4286">
      <w:start w:val="48"/>
      <w:numFmt w:val="bullet"/>
      <w:lvlText w:val="•"/>
      <w:lvlJc w:val="left"/>
      <w:pPr>
        <w:tabs>
          <w:tab w:val="num" w:pos="1440"/>
        </w:tabs>
        <w:ind w:left="1440" w:hanging="360"/>
      </w:pPr>
      <w:rPr>
        <w:rFonts w:ascii="Arial" w:hAnsi="Arial" w:hint="default"/>
      </w:rPr>
    </w:lvl>
    <w:lvl w:ilvl="2" w:tplc="9048ABDE">
      <w:start w:val="48"/>
      <w:numFmt w:val="bullet"/>
      <w:lvlText w:val="•"/>
      <w:lvlJc w:val="left"/>
      <w:pPr>
        <w:tabs>
          <w:tab w:val="num" w:pos="2160"/>
        </w:tabs>
        <w:ind w:left="2160" w:hanging="360"/>
      </w:pPr>
      <w:rPr>
        <w:rFonts w:ascii="Arial" w:hAnsi="Arial" w:hint="default"/>
      </w:rPr>
    </w:lvl>
    <w:lvl w:ilvl="3" w:tplc="18F616A8">
      <w:start w:val="48"/>
      <w:numFmt w:val="bullet"/>
      <w:lvlText w:val="•"/>
      <w:lvlJc w:val="left"/>
      <w:pPr>
        <w:tabs>
          <w:tab w:val="num" w:pos="2880"/>
        </w:tabs>
        <w:ind w:left="2880" w:hanging="360"/>
      </w:pPr>
      <w:rPr>
        <w:rFonts w:ascii="Arial" w:hAnsi="Arial" w:hint="default"/>
      </w:rPr>
    </w:lvl>
    <w:lvl w:ilvl="4" w:tplc="80F24076" w:tentative="1">
      <w:start w:val="1"/>
      <w:numFmt w:val="bullet"/>
      <w:lvlText w:val="•"/>
      <w:lvlJc w:val="left"/>
      <w:pPr>
        <w:tabs>
          <w:tab w:val="num" w:pos="3600"/>
        </w:tabs>
        <w:ind w:left="3600" w:hanging="360"/>
      </w:pPr>
      <w:rPr>
        <w:rFonts w:ascii="Arial" w:hAnsi="Arial" w:hint="default"/>
      </w:rPr>
    </w:lvl>
    <w:lvl w:ilvl="5" w:tplc="43AC7026" w:tentative="1">
      <w:start w:val="1"/>
      <w:numFmt w:val="bullet"/>
      <w:lvlText w:val="•"/>
      <w:lvlJc w:val="left"/>
      <w:pPr>
        <w:tabs>
          <w:tab w:val="num" w:pos="4320"/>
        </w:tabs>
        <w:ind w:left="4320" w:hanging="360"/>
      </w:pPr>
      <w:rPr>
        <w:rFonts w:ascii="Arial" w:hAnsi="Arial" w:hint="default"/>
      </w:rPr>
    </w:lvl>
    <w:lvl w:ilvl="6" w:tplc="F2B4A5FC" w:tentative="1">
      <w:start w:val="1"/>
      <w:numFmt w:val="bullet"/>
      <w:lvlText w:val="•"/>
      <w:lvlJc w:val="left"/>
      <w:pPr>
        <w:tabs>
          <w:tab w:val="num" w:pos="5040"/>
        </w:tabs>
        <w:ind w:left="5040" w:hanging="360"/>
      </w:pPr>
      <w:rPr>
        <w:rFonts w:ascii="Arial" w:hAnsi="Arial" w:hint="default"/>
      </w:rPr>
    </w:lvl>
    <w:lvl w:ilvl="7" w:tplc="3BF4590E" w:tentative="1">
      <w:start w:val="1"/>
      <w:numFmt w:val="bullet"/>
      <w:lvlText w:val="•"/>
      <w:lvlJc w:val="left"/>
      <w:pPr>
        <w:tabs>
          <w:tab w:val="num" w:pos="5760"/>
        </w:tabs>
        <w:ind w:left="5760" w:hanging="360"/>
      </w:pPr>
      <w:rPr>
        <w:rFonts w:ascii="Arial" w:hAnsi="Arial" w:hint="default"/>
      </w:rPr>
    </w:lvl>
    <w:lvl w:ilvl="8" w:tplc="FB440B30"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650E197C"/>
    <w:multiLevelType w:val="hybridMultilevel"/>
    <w:tmpl w:val="DB7CE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5DD199B"/>
    <w:multiLevelType w:val="hybridMultilevel"/>
    <w:tmpl w:val="17E27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65EB44F0"/>
    <w:multiLevelType w:val="hybridMultilevel"/>
    <w:tmpl w:val="97F40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662C6ECC"/>
    <w:multiLevelType w:val="hybridMultilevel"/>
    <w:tmpl w:val="9A844ADC"/>
    <w:lvl w:ilvl="0" w:tplc="4172FC44">
      <w:start w:val="1"/>
      <w:numFmt w:val="bullet"/>
      <w:lvlText w:val="•"/>
      <w:lvlJc w:val="left"/>
      <w:pPr>
        <w:tabs>
          <w:tab w:val="num" w:pos="720"/>
        </w:tabs>
        <w:ind w:left="720" w:hanging="360"/>
      </w:pPr>
      <w:rPr>
        <w:rFonts w:ascii="Arial" w:hAnsi="Arial" w:hint="default"/>
      </w:rPr>
    </w:lvl>
    <w:lvl w:ilvl="1" w:tplc="4ACE48CC">
      <w:start w:val="25"/>
      <w:numFmt w:val="bullet"/>
      <w:lvlText w:val="–"/>
      <w:lvlJc w:val="left"/>
      <w:pPr>
        <w:tabs>
          <w:tab w:val="num" w:pos="1440"/>
        </w:tabs>
        <w:ind w:left="1440" w:hanging="360"/>
      </w:pPr>
      <w:rPr>
        <w:rFonts w:ascii="Arial" w:hAnsi="Arial" w:hint="default"/>
      </w:rPr>
    </w:lvl>
    <w:lvl w:ilvl="2" w:tplc="19448BF0">
      <w:start w:val="25"/>
      <w:numFmt w:val="bullet"/>
      <w:lvlText w:val="•"/>
      <w:lvlJc w:val="left"/>
      <w:pPr>
        <w:tabs>
          <w:tab w:val="num" w:pos="2160"/>
        </w:tabs>
        <w:ind w:left="2160" w:hanging="360"/>
      </w:pPr>
      <w:rPr>
        <w:rFonts w:ascii="Arial" w:hAnsi="Arial" w:hint="default"/>
      </w:rPr>
    </w:lvl>
    <w:lvl w:ilvl="3" w:tplc="0DAE2808" w:tentative="1">
      <w:start w:val="1"/>
      <w:numFmt w:val="bullet"/>
      <w:lvlText w:val="•"/>
      <w:lvlJc w:val="left"/>
      <w:pPr>
        <w:tabs>
          <w:tab w:val="num" w:pos="2880"/>
        </w:tabs>
        <w:ind w:left="2880" w:hanging="360"/>
      </w:pPr>
      <w:rPr>
        <w:rFonts w:ascii="Arial" w:hAnsi="Arial" w:hint="default"/>
      </w:rPr>
    </w:lvl>
    <w:lvl w:ilvl="4" w:tplc="0E4AA418" w:tentative="1">
      <w:start w:val="1"/>
      <w:numFmt w:val="bullet"/>
      <w:lvlText w:val="•"/>
      <w:lvlJc w:val="left"/>
      <w:pPr>
        <w:tabs>
          <w:tab w:val="num" w:pos="3600"/>
        </w:tabs>
        <w:ind w:left="3600" w:hanging="360"/>
      </w:pPr>
      <w:rPr>
        <w:rFonts w:ascii="Arial" w:hAnsi="Arial" w:hint="default"/>
      </w:rPr>
    </w:lvl>
    <w:lvl w:ilvl="5" w:tplc="9BCC4802" w:tentative="1">
      <w:start w:val="1"/>
      <w:numFmt w:val="bullet"/>
      <w:lvlText w:val="•"/>
      <w:lvlJc w:val="left"/>
      <w:pPr>
        <w:tabs>
          <w:tab w:val="num" w:pos="4320"/>
        </w:tabs>
        <w:ind w:left="4320" w:hanging="360"/>
      </w:pPr>
      <w:rPr>
        <w:rFonts w:ascii="Arial" w:hAnsi="Arial" w:hint="default"/>
      </w:rPr>
    </w:lvl>
    <w:lvl w:ilvl="6" w:tplc="075EFADE" w:tentative="1">
      <w:start w:val="1"/>
      <w:numFmt w:val="bullet"/>
      <w:lvlText w:val="•"/>
      <w:lvlJc w:val="left"/>
      <w:pPr>
        <w:tabs>
          <w:tab w:val="num" w:pos="5040"/>
        </w:tabs>
        <w:ind w:left="5040" w:hanging="360"/>
      </w:pPr>
      <w:rPr>
        <w:rFonts w:ascii="Arial" w:hAnsi="Arial" w:hint="default"/>
      </w:rPr>
    </w:lvl>
    <w:lvl w:ilvl="7" w:tplc="C1823B8A" w:tentative="1">
      <w:start w:val="1"/>
      <w:numFmt w:val="bullet"/>
      <w:lvlText w:val="•"/>
      <w:lvlJc w:val="left"/>
      <w:pPr>
        <w:tabs>
          <w:tab w:val="num" w:pos="5760"/>
        </w:tabs>
        <w:ind w:left="5760" w:hanging="360"/>
      </w:pPr>
      <w:rPr>
        <w:rFonts w:ascii="Arial" w:hAnsi="Arial" w:hint="default"/>
      </w:rPr>
    </w:lvl>
    <w:lvl w:ilvl="8" w:tplc="A254FE74"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663728DC"/>
    <w:multiLevelType w:val="hybridMultilevel"/>
    <w:tmpl w:val="88E8A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666910B9"/>
    <w:multiLevelType w:val="hybridMultilevel"/>
    <w:tmpl w:val="34005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67527441"/>
    <w:multiLevelType w:val="hybridMultilevel"/>
    <w:tmpl w:val="490C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67C70338"/>
    <w:multiLevelType w:val="hybridMultilevel"/>
    <w:tmpl w:val="6CF20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685432D2"/>
    <w:multiLevelType w:val="hybridMultilevel"/>
    <w:tmpl w:val="B5285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687512B4"/>
    <w:multiLevelType w:val="hybridMultilevel"/>
    <w:tmpl w:val="85929C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688A4E4A"/>
    <w:multiLevelType w:val="hybridMultilevel"/>
    <w:tmpl w:val="64382F50"/>
    <w:lvl w:ilvl="0" w:tplc="72D27BAA">
      <w:start w:val="1"/>
      <w:numFmt w:val="bullet"/>
      <w:lvlText w:val="•"/>
      <w:lvlJc w:val="left"/>
      <w:pPr>
        <w:tabs>
          <w:tab w:val="num" w:pos="720"/>
        </w:tabs>
        <w:ind w:left="720" w:hanging="360"/>
      </w:pPr>
      <w:rPr>
        <w:rFonts w:ascii="Arial" w:hAnsi="Arial" w:hint="default"/>
      </w:rPr>
    </w:lvl>
    <w:lvl w:ilvl="1" w:tplc="C5AE49BA">
      <w:start w:val="1"/>
      <w:numFmt w:val="bullet"/>
      <w:lvlText w:val="•"/>
      <w:lvlJc w:val="left"/>
      <w:pPr>
        <w:tabs>
          <w:tab w:val="num" w:pos="1440"/>
        </w:tabs>
        <w:ind w:left="1440" w:hanging="360"/>
      </w:pPr>
      <w:rPr>
        <w:rFonts w:ascii="Arial" w:hAnsi="Arial" w:hint="default"/>
      </w:rPr>
    </w:lvl>
    <w:lvl w:ilvl="2" w:tplc="D6AC04EA">
      <w:start w:val="1"/>
      <w:numFmt w:val="bullet"/>
      <w:lvlText w:val="•"/>
      <w:lvlJc w:val="left"/>
      <w:pPr>
        <w:tabs>
          <w:tab w:val="num" w:pos="2160"/>
        </w:tabs>
        <w:ind w:left="2160" w:hanging="360"/>
      </w:pPr>
      <w:rPr>
        <w:rFonts w:ascii="Arial" w:hAnsi="Arial" w:hint="default"/>
      </w:rPr>
    </w:lvl>
    <w:lvl w:ilvl="3" w:tplc="E50CA0C6">
      <w:start w:val="1"/>
      <w:numFmt w:val="bullet"/>
      <w:lvlText w:val="•"/>
      <w:lvlJc w:val="left"/>
      <w:pPr>
        <w:tabs>
          <w:tab w:val="num" w:pos="2880"/>
        </w:tabs>
        <w:ind w:left="2880" w:hanging="360"/>
      </w:pPr>
      <w:rPr>
        <w:rFonts w:ascii="Arial" w:hAnsi="Arial" w:hint="default"/>
      </w:rPr>
    </w:lvl>
    <w:lvl w:ilvl="4" w:tplc="4F9686A4" w:tentative="1">
      <w:start w:val="1"/>
      <w:numFmt w:val="bullet"/>
      <w:lvlText w:val="•"/>
      <w:lvlJc w:val="left"/>
      <w:pPr>
        <w:tabs>
          <w:tab w:val="num" w:pos="3600"/>
        </w:tabs>
        <w:ind w:left="3600" w:hanging="360"/>
      </w:pPr>
      <w:rPr>
        <w:rFonts w:ascii="Arial" w:hAnsi="Arial" w:hint="default"/>
      </w:rPr>
    </w:lvl>
    <w:lvl w:ilvl="5" w:tplc="CD82AFF8" w:tentative="1">
      <w:start w:val="1"/>
      <w:numFmt w:val="bullet"/>
      <w:lvlText w:val="•"/>
      <w:lvlJc w:val="left"/>
      <w:pPr>
        <w:tabs>
          <w:tab w:val="num" w:pos="4320"/>
        </w:tabs>
        <w:ind w:left="4320" w:hanging="360"/>
      </w:pPr>
      <w:rPr>
        <w:rFonts w:ascii="Arial" w:hAnsi="Arial" w:hint="default"/>
      </w:rPr>
    </w:lvl>
    <w:lvl w:ilvl="6" w:tplc="32403FBA" w:tentative="1">
      <w:start w:val="1"/>
      <w:numFmt w:val="bullet"/>
      <w:lvlText w:val="•"/>
      <w:lvlJc w:val="left"/>
      <w:pPr>
        <w:tabs>
          <w:tab w:val="num" w:pos="5040"/>
        </w:tabs>
        <w:ind w:left="5040" w:hanging="360"/>
      </w:pPr>
      <w:rPr>
        <w:rFonts w:ascii="Arial" w:hAnsi="Arial" w:hint="default"/>
      </w:rPr>
    </w:lvl>
    <w:lvl w:ilvl="7" w:tplc="56C2E684" w:tentative="1">
      <w:start w:val="1"/>
      <w:numFmt w:val="bullet"/>
      <w:lvlText w:val="•"/>
      <w:lvlJc w:val="left"/>
      <w:pPr>
        <w:tabs>
          <w:tab w:val="num" w:pos="5760"/>
        </w:tabs>
        <w:ind w:left="5760" w:hanging="360"/>
      </w:pPr>
      <w:rPr>
        <w:rFonts w:ascii="Arial" w:hAnsi="Arial" w:hint="default"/>
      </w:rPr>
    </w:lvl>
    <w:lvl w:ilvl="8" w:tplc="159C5812" w:tentative="1">
      <w:start w:val="1"/>
      <w:numFmt w:val="bullet"/>
      <w:lvlText w:val="•"/>
      <w:lvlJc w:val="left"/>
      <w:pPr>
        <w:tabs>
          <w:tab w:val="num" w:pos="6480"/>
        </w:tabs>
        <w:ind w:left="6480" w:hanging="360"/>
      </w:pPr>
      <w:rPr>
        <w:rFonts w:ascii="Arial" w:hAnsi="Arial" w:hint="default"/>
      </w:rPr>
    </w:lvl>
  </w:abstractNum>
  <w:abstractNum w:abstractNumId="277" w15:restartNumberingAfterBreak="0">
    <w:nsid w:val="68AC4D5A"/>
    <w:multiLevelType w:val="hybridMultilevel"/>
    <w:tmpl w:val="04A8F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68DB6ECD"/>
    <w:multiLevelType w:val="hybridMultilevel"/>
    <w:tmpl w:val="F306D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6BBD70F4"/>
    <w:multiLevelType w:val="hybridMultilevel"/>
    <w:tmpl w:val="257A1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6BE57151"/>
    <w:multiLevelType w:val="hybridMultilevel"/>
    <w:tmpl w:val="8B606662"/>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2FAEA80C">
      <w:start w:val="1"/>
      <w:numFmt w:val="bullet"/>
      <w:lvlText w:val="-"/>
      <w:lvlJc w:val="left"/>
      <w:pPr>
        <w:ind w:left="2880" w:hanging="360"/>
      </w:pPr>
      <w:rPr>
        <w:rFonts w:ascii="Times New Roman" w:eastAsia="Malgun Gothic" w:hAnsi="Times New Roman" w:cs="Times New Roman"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3" w15:restartNumberingAfterBreak="0">
    <w:nsid w:val="6D907A15"/>
    <w:multiLevelType w:val="hybridMultilevel"/>
    <w:tmpl w:val="A9800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6E2F5AA3"/>
    <w:multiLevelType w:val="hybridMultilevel"/>
    <w:tmpl w:val="CB2AC1BC"/>
    <w:lvl w:ilvl="0" w:tplc="D6E00E9C">
      <w:start w:val="1"/>
      <w:numFmt w:val="bullet"/>
      <w:lvlText w:val="•"/>
      <w:lvlJc w:val="left"/>
      <w:pPr>
        <w:tabs>
          <w:tab w:val="num" w:pos="720"/>
        </w:tabs>
        <w:ind w:left="720" w:hanging="360"/>
      </w:pPr>
      <w:rPr>
        <w:rFonts w:ascii="Arial" w:hAnsi="Arial" w:hint="default"/>
      </w:rPr>
    </w:lvl>
    <w:lvl w:ilvl="1" w:tplc="C46E375E" w:tentative="1">
      <w:start w:val="1"/>
      <w:numFmt w:val="bullet"/>
      <w:lvlText w:val="•"/>
      <w:lvlJc w:val="left"/>
      <w:pPr>
        <w:tabs>
          <w:tab w:val="num" w:pos="1440"/>
        </w:tabs>
        <w:ind w:left="1440" w:hanging="360"/>
      </w:pPr>
      <w:rPr>
        <w:rFonts w:ascii="Arial" w:hAnsi="Arial" w:hint="default"/>
      </w:rPr>
    </w:lvl>
    <w:lvl w:ilvl="2" w:tplc="91AA8D3C" w:tentative="1">
      <w:start w:val="1"/>
      <w:numFmt w:val="bullet"/>
      <w:lvlText w:val="•"/>
      <w:lvlJc w:val="left"/>
      <w:pPr>
        <w:tabs>
          <w:tab w:val="num" w:pos="2160"/>
        </w:tabs>
        <w:ind w:left="2160" w:hanging="360"/>
      </w:pPr>
      <w:rPr>
        <w:rFonts w:ascii="Arial" w:hAnsi="Arial" w:hint="default"/>
      </w:rPr>
    </w:lvl>
    <w:lvl w:ilvl="3" w:tplc="A03C9E4E" w:tentative="1">
      <w:start w:val="1"/>
      <w:numFmt w:val="bullet"/>
      <w:lvlText w:val="•"/>
      <w:lvlJc w:val="left"/>
      <w:pPr>
        <w:tabs>
          <w:tab w:val="num" w:pos="2880"/>
        </w:tabs>
        <w:ind w:left="2880" w:hanging="360"/>
      </w:pPr>
      <w:rPr>
        <w:rFonts w:ascii="Arial" w:hAnsi="Arial" w:hint="default"/>
      </w:rPr>
    </w:lvl>
    <w:lvl w:ilvl="4" w:tplc="B9A803A6" w:tentative="1">
      <w:start w:val="1"/>
      <w:numFmt w:val="bullet"/>
      <w:lvlText w:val="•"/>
      <w:lvlJc w:val="left"/>
      <w:pPr>
        <w:tabs>
          <w:tab w:val="num" w:pos="3600"/>
        </w:tabs>
        <w:ind w:left="3600" w:hanging="360"/>
      </w:pPr>
      <w:rPr>
        <w:rFonts w:ascii="Arial" w:hAnsi="Arial" w:hint="default"/>
      </w:rPr>
    </w:lvl>
    <w:lvl w:ilvl="5" w:tplc="560A3ACA" w:tentative="1">
      <w:start w:val="1"/>
      <w:numFmt w:val="bullet"/>
      <w:lvlText w:val="•"/>
      <w:lvlJc w:val="left"/>
      <w:pPr>
        <w:tabs>
          <w:tab w:val="num" w:pos="4320"/>
        </w:tabs>
        <w:ind w:left="4320" w:hanging="360"/>
      </w:pPr>
      <w:rPr>
        <w:rFonts w:ascii="Arial" w:hAnsi="Arial" w:hint="default"/>
      </w:rPr>
    </w:lvl>
    <w:lvl w:ilvl="6" w:tplc="BC7EA488" w:tentative="1">
      <w:start w:val="1"/>
      <w:numFmt w:val="bullet"/>
      <w:lvlText w:val="•"/>
      <w:lvlJc w:val="left"/>
      <w:pPr>
        <w:tabs>
          <w:tab w:val="num" w:pos="5040"/>
        </w:tabs>
        <w:ind w:left="5040" w:hanging="360"/>
      </w:pPr>
      <w:rPr>
        <w:rFonts w:ascii="Arial" w:hAnsi="Arial" w:hint="default"/>
      </w:rPr>
    </w:lvl>
    <w:lvl w:ilvl="7" w:tplc="62B418D0" w:tentative="1">
      <w:start w:val="1"/>
      <w:numFmt w:val="bullet"/>
      <w:lvlText w:val="•"/>
      <w:lvlJc w:val="left"/>
      <w:pPr>
        <w:tabs>
          <w:tab w:val="num" w:pos="5760"/>
        </w:tabs>
        <w:ind w:left="5760" w:hanging="360"/>
      </w:pPr>
      <w:rPr>
        <w:rFonts w:ascii="Arial" w:hAnsi="Arial" w:hint="default"/>
      </w:rPr>
    </w:lvl>
    <w:lvl w:ilvl="8" w:tplc="306AC78E"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6E410E81"/>
    <w:multiLevelType w:val="hybridMultilevel"/>
    <w:tmpl w:val="5EFC5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6E6909AD"/>
    <w:multiLevelType w:val="hybridMultilevel"/>
    <w:tmpl w:val="2954C62C"/>
    <w:lvl w:ilvl="0" w:tplc="376CA1C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8" w15:restartNumberingAfterBreak="0">
    <w:nsid w:val="6EC955D7"/>
    <w:multiLevelType w:val="hybridMultilevel"/>
    <w:tmpl w:val="C30C5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6ECA0348"/>
    <w:multiLevelType w:val="hybridMultilevel"/>
    <w:tmpl w:val="255E061A"/>
    <w:lvl w:ilvl="0" w:tplc="7756BF12">
      <w:start w:val="1"/>
      <w:numFmt w:val="bullet"/>
      <w:lvlText w:val="•"/>
      <w:lvlJc w:val="left"/>
      <w:pPr>
        <w:tabs>
          <w:tab w:val="num" w:pos="720"/>
        </w:tabs>
        <w:ind w:left="720" w:hanging="360"/>
      </w:pPr>
      <w:rPr>
        <w:rFonts w:ascii="Arial" w:hAnsi="Arial" w:hint="default"/>
      </w:rPr>
    </w:lvl>
    <w:lvl w:ilvl="1" w:tplc="C0E259EE">
      <w:start w:val="1184"/>
      <w:numFmt w:val="bullet"/>
      <w:lvlText w:val="–"/>
      <w:lvlJc w:val="left"/>
      <w:pPr>
        <w:tabs>
          <w:tab w:val="num" w:pos="1440"/>
        </w:tabs>
        <w:ind w:left="1440" w:hanging="360"/>
      </w:pPr>
      <w:rPr>
        <w:rFonts w:ascii="Arial" w:hAnsi="Arial" w:hint="default"/>
      </w:rPr>
    </w:lvl>
    <w:lvl w:ilvl="2" w:tplc="9C944DE6" w:tentative="1">
      <w:start w:val="1"/>
      <w:numFmt w:val="bullet"/>
      <w:lvlText w:val="•"/>
      <w:lvlJc w:val="left"/>
      <w:pPr>
        <w:tabs>
          <w:tab w:val="num" w:pos="2160"/>
        </w:tabs>
        <w:ind w:left="2160" w:hanging="360"/>
      </w:pPr>
      <w:rPr>
        <w:rFonts w:ascii="Arial" w:hAnsi="Arial" w:hint="default"/>
      </w:rPr>
    </w:lvl>
    <w:lvl w:ilvl="3" w:tplc="DFAA039C" w:tentative="1">
      <w:start w:val="1"/>
      <w:numFmt w:val="bullet"/>
      <w:lvlText w:val="•"/>
      <w:lvlJc w:val="left"/>
      <w:pPr>
        <w:tabs>
          <w:tab w:val="num" w:pos="2880"/>
        </w:tabs>
        <w:ind w:left="2880" w:hanging="360"/>
      </w:pPr>
      <w:rPr>
        <w:rFonts w:ascii="Arial" w:hAnsi="Arial" w:hint="default"/>
      </w:rPr>
    </w:lvl>
    <w:lvl w:ilvl="4" w:tplc="D0F04814" w:tentative="1">
      <w:start w:val="1"/>
      <w:numFmt w:val="bullet"/>
      <w:lvlText w:val="•"/>
      <w:lvlJc w:val="left"/>
      <w:pPr>
        <w:tabs>
          <w:tab w:val="num" w:pos="3600"/>
        </w:tabs>
        <w:ind w:left="3600" w:hanging="360"/>
      </w:pPr>
      <w:rPr>
        <w:rFonts w:ascii="Arial" w:hAnsi="Arial" w:hint="default"/>
      </w:rPr>
    </w:lvl>
    <w:lvl w:ilvl="5" w:tplc="99A6DE68" w:tentative="1">
      <w:start w:val="1"/>
      <w:numFmt w:val="bullet"/>
      <w:lvlText w:val="•"/>
      <w:lvlJc w:val="left"/>
      <w:pPr>
        <w:tabs>
          <w:tab w:val="num" w:pos="4320"/>
        </w:tabs>
        <w:ind w:left="4320" w:hanging="360"/>
      </w:pPr>
      <w:rPr>
        <w:rFonts w:ascii="Arial" w:hAnsi="Arial" w:hint="default"/>
      </w:rPr>
    </w:lvl>
    <w:lvl w:ilvl="6" w:tplc="C340EFE8" w:tentative="1">
      <w:start w:val="1"/>
      <w:numFmt w:val="bullet"/>
      <w:lvlText w:val="•"/>
      <w:lvlJc w:val="left"/>
      <w:pPr>
        <w:tabs>
          <w:tab w:val="num" w:pos="5040"/>
        </w:tabs>
        <w:ind w:left="5040" w:hanging="360"/>
      </w:pPr>
      <w:rPr>
        <w:rFonts w:ascii="Arial" w:hAnsi="Arial" w:hint="default"/>
      </w:rPr>
    </w:lvl>
    <w:lvl w:ilvl="7" w:tplc="573C019E" w:tentative="1">
      <w:start w:val="1"/>
      <w:numFmt w:val="bullet"/>
      <w:lvlText w:val="•"/>
      <w:lvlJc w:val="left"/>
      <w:pPr>
        <w:tabs>
          <w:tab w:val="num" w:pos="5760"/>
        </w:tabs>
        <w:ind w:left="5760" w:hanging="360"/>
      </w:pPr>
      <w:rPr>
        <w:rFonts w:ascii="Arial" w:hAnsi="Arial" w:hint="default"/>
      </w:rPr>
    </w:lvl>
    <w:lvl w:ilvl="8" w:tplc="4CBC589C" w:tentative="1">
      <w:start w:val="1"/>
      <w:numFmt w:val="bullet"/>
      <w:lvlText w:val="•"/>
      <w:lvlJc w:val="left"/>
      <w:pPr>
        <w:tabs>
          <w:tab w:val="num" w:pos="6480"/>
        </w:tabs>
        <w:ind w:left="6480" w:hanging="360"/>
      </w:pPr>
      <w:rPr>
        <w:rFonts w:ascii="Arial" w:hAnsi="Arial" w:hint="default"/>
      </w:rPr>
    </w:lvl>
  </w:abstractNum>
  <w:abstractNum w:abstractNumId="290" w15:restartNumberingAfterBreak="0">
    <w:nsid w:val="6ECF4833"/>
    <w:multiLevelType w:val="hybridMultilevel"/>
    <w:tmpl w:val="2F5C3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6F02604B"/>
    <w:multiLevelType w:val="hybridMultilevel"/>
    <w:tmpl w:val="CD2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6F847186"/>
    <w:multiLevelType w:val="hybridMultilevel"/>
    <w:tmpl w:val="F2847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6F920EE4"/>
    <w:multiLevelType w:val="hybridMultilevel"/>
    <w:tmpl w:val="D70A3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FBB21B1"/>
    <w:multiLevelType w:val="hybridMultilevel"/>
    <w:tmpl w:val="5C406BCA"/>
    <w:lvl w:ilvl="0" w:tplc="C694B418">
      <w:start w:val="1"/>
      <w:numFmt w:val="bullet"/>
      <w:lvlText w:val="•"/>
      <w:lvlJc w:val="left"/>
      <w:pPr>
        <w:tabs>
          <w:tab w:val="num" w:pos="720"/>
        </w:tabs>
        <w:ind w:left="720" w:hanging="360"/>
      </w:pPr>
      <w:rPr>
        <w:rFonts w:ascii="Arial" w:hAnsi="Arial" w:hint="default"/>
      </w:rPr>
    </w:lvl>
    <w:lvl w:ilvl="1" w:tplc="6ECE66F0">
      <w:numFmt w:val="bullet"/>
      <w:lvlText w:val="•"/>
      <w:lvlJc w:val="left"/>
      <w:pPr>
        <w:tabs>
          <w:tab w:val="num" w:pos="1440"/>
        </w:tabs>
        <w:ind w:left="1440" w:hanging="360"/>
      </w:pPr>
      <w:rPr>
        <w:rFonts w:ascii="Arial" w:hAnsi="Arial" w:hint="default"/>
      </w:rPr>
    </w:lvl>
    <w:lvl w:ilvl="2" w:tplc="A2F080E8" w:tentative="1">
      <w:start w:val="1"/>
      <w:numFmt w:val="bullet"/>
      <w:lvlText w:val="•"/>
      <w:lvlJc w:val="left"/>
      <w:pPr>
        <w:tabs>
          <w:tab w:val="num" w:pos="2160"/>
        </w:tabs>
        <w:ind w:left="2160" w:hanging="360"/>
      </w:pPr>
      <w:rPr>
        <w:rFonts w:ascii="Arial" w:hAnsi="Arial" w:hint="default"/>
      </w:rPr>
    </w:lvl>
    <w:lvl w:ilvl="3" w:tplc="BB5E84A8" w:tentative="1">
      <w:start w:val="1"/>
      <w:numFmt w:val="bullet"/>
      <w:lvlText w:val="•"/>
      <w:lvlJc w:val="left"/>
      <w:pPr>
        <w:tabs>
          <w:tab w:val="num" w:pos="2880"/>
        </w:tabs>
        <w:ind w:left="2880" w:hanging="360"/>
      </w:pPr>
      <w:rPr>
        <w:rFonts w:ascii="Arial" w:hAnsi="Arial" w:hint="default"/>
      </w:rPr>
    </w:lvl>
    <w:lvl w:ilvl="4" w:tplc="87A67D08" w:tentative="1">
      <w:start w:val="1"/>
      <w:numFmt w:val="bullet"/>
      <w:lvlText w:val="•"/>
      <w:lvlJc w:val="left"/>
      <w:pPr>
        <w:tabs>
          <w:tab w:val="num" w:pos="3600"/>
        </w:tabs>
        <w:ind w:left="3600" w:hanging="360"/>
      </w:pPr>
      <w:rPr>
        <w:rFonts w:ascii="Arial" w:hAnsi="Arial" w:hint="default"/>
      </w:rPr>
    </w:lvl>
    <w:lvl w:ilvl="5" w:tplc="3B2A222A" w:tentative="1">
      <w:start w:val="1"/>
      <w:numFmt w:val="bullet"/>
      <w:lvlText w:val="•"/>
      <w:lvlJc w:val="left"/>
      <w:pPr>
        <w:tabs>
          <w:tab w:val="num" w:pos="4320"/>
        </w:tabs>
        <w:ind w:left="4320" w:hanging="360"/>
      </w:pPr>
      <w:rPr>
        <w:rFonts w:ascii="Arial" w:hAnsi="Arial" w:hint="default"/>
      </w:rPr>
    </w:lvl>
    <w:lvl w:ilvl="6" w:tplc="090A46B0" w:tentative="1">
      <w:start w:val="1"/>
      <w:numFmt w:val="bullet"/>
      <w:lvlText w:val="•"/>
      <w:lvlJc w:val="left"/>
      <w:pPr>
        <w:tabs>
          <w:tab w:val="num" w:pos="5040"/>
        </w:tabs>
        <w:ind w:left="5040" w:hanging="360"/>
      </w:pPr>
      <w:rPr>
        <w:rFonts w:ascii="Arial" w:hAnsi="Arial" w:hint="default"/>
      </w:rPr>
    </w:lvl>
    <w:lvl w:ilvl="7" w:tplc="3E50E364" w:tentative="1">
      <w:start w:val="1"/>
      <w:numFmt w:val="bullet"/>
      <w:lvlText w:val="•"/>
      <w:lvlJc w:val="left"/>
      <w:pPr>
        <w:tabs>
          <w:tab w:val="num" w:pos="5760"/>
        </w:tabs>
        <w:ind w:left="5760" w:hanging="360"/>
      </w:pPr>
      <w:rPr>
        <w:rFonts w:ascii="Arial" w:hAnsi="Arial" w:hint="default"/>
      </w:rPr>
    </w:lvl>
    <w:lvl w:ilvl="8" w:tplc="F35EE552" w:tentative="1">
      <w:start w:val="1"/>
      <w:numFmt w:val="bullet"/>
      <w:lvlText w:val="•"/>
      <w:lvlJc w:val="left"/>
      <w:pPr>
        <w:tabs>
          <w:tab w:val="num" w:pos="6480"/>
        </w:tabs>
        <w:ind w:left="6480" w:hanging="360"/>
      </w:pPr>
      <w:rPr>
        <w:rFonts w:ascii="Arial" w:hAnsi="Arial" w:hint="default"/>
      </w:rPr>
    </w:lvl>
  </w:abstractNum>
  <w:abstractNum w:abstractNumId="29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6" w15:restartNumberingAfterBreak="0">
    <w:nsid w:val="701E7A1F"/>
    <w:multiLevelType w:val="hybridMultilevel"/>
    <w:tmpl w:val="F0546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70636699"/>
    <w:multiLevelType w:val="hybridMultilevel"/>
    <w:tmpl w:val="B69E6A80"/>
    <w:lvl w:ilvl="0" w:tplc="3566ED46">
      <w:start w:val="1"/>
      <w:numFmt w:val="bullet"/>
      <w:lvlText w:val="•"/>
      <w:lvlJc w:val="left"/>
      <w:pPr>
        <w:tabs>
          <w:tab w:val="num" w:pos="720"/>
        </w:tabs>
        <w:ind w:left="720" w:hanging="360"/>
      </w:pPr>
      <w:rPr>
        <w:rFonts w:ascii="Arial" w:hAnsi="Arial" w:hint="default"/>
      </w:rPr>
    </w:lvl>
    <w:lvl w:ilvl="1" w:tplc="3C78184C">
      <w:start w:val="49"/>
      <w:numFmt w:val="bullet"/>
      <w:lvlText w:val="–"/>
      <w:lvlJc w:val="left"/>
      <w:pPr>
        <w:tabs>
          <w:tab w:val="num" w:pos="1440"/>
        </w:tabs>
        <w:ind w:left="1440" w:hanging="360"/>
      </w:pPr>
      <w:rPr>
        <w:rFonts w:ascii="Arial" w:hAnsi="Arial" w:hint="default"/>
      </w:rPr>
    </w:lvl>
    <w:lvl w:ilvl="2" w:tplc="9AE028F0" w:tentative="1">
      <w:start w:val="1"/>
      <w:numFmt w:val="bullet"/>
      <w:lvlText w:val="•"/>
      <w:lvlJc w:val="left"/>
      <w:pPr>
        <w:tabs>
          <w:tab w:val="num" w:pos="2160"/>
        </w:tabs>
        <w:ind w:left="2160" w:hanging="360"/>
      </w:pPr>
      <w:rPr>
        <w:rFonts w:ascii="Arial" w:hAnsi="Arial" w:hint="default"/>
      </w:rPr>
    </w:lvl>
    <w:lvl w:ilvl="3" w:tplc="CB180858" w:tentative="1">
      <w:start w:val="1"/>
      <w:numFmt w:val="bullet"/>
      <w:lvlText w:val="•"/>
      <w:lvlJc w:val="left"/>
      <w:pPr>
        <w:tabs>
          <w:tab w:val="num" w:pos="2880"/>
        </w:tabs>
        <w:ind w:left="2880" w:hanging="360"/>
      </w:pPr>
      <w:rPr>
        <w:rFonts w:ascii="Arial" w:hAnsi="Arial" w:hint="default"/>
      </w:rPr>
    </w:lvl>
    <w:lvl w:ilvl="4" w:tplc="72CA3260" w:tentative="1">
      <w:start w:val="1"/>
      <w:numFmt w:val="bullet"/>
      <w:lvlText w:val="•"/>
      <w:lvlJc w:val="left"/>
      <w:pPr>
        <w:tabs>
          <w:tab w:val="num" w:pos="3600"/>
        </w:tabs>
        <w:ind w:left="3600" w:hanging="360"/>
      </w:pPr>
      <w:rPr>
        <w:rFonts w:ascii="Arial" w:hAnsi="Arial" w:hint="default"/>
      </w:rPr>
    </w:lvl>
    <w:lvl w:ilvl="5" w:tplc="DC4CFC68" w:tentative="1">
      <w:start w:val="1"/>
      <w:numFmt w:val="bullet"/>
      <w:lvlText w:val="•"/>
      <w:lvlJc w:val="left"/>
      <w:pPr>
        <w:tabs>
          <w:tab w:val="num" w:pos="4320"/>
        </w:tabs>
        <w:ind w:left="4320" w:hanging="360"/>
      </w:pPr>
      <w:rPr>
        <w:rFonts w:ascii="Arial" w:hAnsi="Arial" w:hint="default"/>
      </w:rPr>
    </w:lvl>
    <w:lvl w:ilvl="6" w:tplc="C0BCA564" w:tentative="1">
      <w:start w:val="1"/>
      <w:numFmt w:val="bullet"/>
      <w:lvlText w:val="•"/>
      <w:lvlJc w:val="left"/>
      <w:pPr>
        <w:tabs>
          <w:tab w:val="num" w:pos="5040"/>
        </w:tabs>
        <w:ind w:left="5040" w:hanging="360"/>
      </w:pPr>
      <w:rPr>
        <w:rFonts w:ascii="Arial" w:hAnsi="Arial" w:hint="default"/>
      </w:rPr>
    </w:lvl>
    <w:lvl w:ilvl="7" w:tplc="76889A52" w:tentative="1">
      <w:start w:val="1"/>
      <w:numFmt w:val="bullet"/>
      <w:lvlText w:val="•"/>
      <w:lvlJc w:val="left"/>
      <w:pPr>
        <w:tabs>
          <w:tab w:val="num" w:pos="5760"/>
        </w:tabs>
        <w:ind w:left="5760" w:hanging="360"/>
      </w:pPr>
      <w:rPr>
        <w:rFonts w:ascii="Arial" w:hAnsi="Arial" w:hint="default"/>
      </w:rPr>
    </w:lvl>
    <w:lvl w:ilvl="8" w:tplc="E4C4D3D6" w:tentative="1">
      <w:start w:val="1"/>
      <w:numFmt w:val="bullet"/>
      <w:lvlText w:val="•"/>
      <w:lvlJc w:val="left"/>
      <w:pPr>
        <w:tabs>
          <w:tab w:val="num" w:pos="6480"/>
        </w:tabs>
        <w:ind w:left="6480" w:hanging="360"/>
      </w:pPr>
      <w:rPr>
        <w:rFonts w:ascii="Arial" w:hAnsi="Arial" w:hint="default"/>
      </w:rPr>
    </w:lvl>
  </w:abstractNum>
  <w:abstractNum w:abstractNumId="29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9" w15:restartNumberingAfterBreak="0">
    <w:nsid w:val="71C0318C"/>
    <w:multiLevelType w:val="hybridMultilevel"/>
    <w:tmpl w:val="2EC6E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3FD757C"/>
    <w:multiLevelType w:val="hybridMultilevel"/>
    <w:tmpl w:val="2AE4E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43D0F3A"/>
    <w:multiLevelType w:val="hybridMultilevel"/>
    <w:tmpl w:val="57086A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74576BDC"/>
    <w:multiLevelType w:val="hybridMultilevel"/>
    <w:tmpl w:val="35C89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74680CEB"/>
    <w:multiLevelType w:val="hybridMultilevel"/>
    <w:tmpl w:val="A2D44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75EB00DF"/>
    <w:multiLevelType w:val="hybridMultilevel"/>
    <w:tmpl w:val="45E4B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6392971"/>
    <w:multiLevelType w:val="hybridMultilevel"/>
    <w:tmpl w:val="2752B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63A7342"/>
    <w:multiLevelType w:val="hybridMultilevel"/>
    <w:tmpl w:val="F30A6E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8" w15:restartNumberingAfterBreak="0">
    <w:nsid w:val="773F06A2"/>
    <w:multiLevelType w:val="hybridMultilevel"/>
    <w:tmpl w:val="6556F7F4"/>
    <w:lvl w:ilvl="0" w:tplc="0658B250">
      <w:start w:val="1"/>
      <w:numFmt w:val="bullet"/>
      <w:lvlText w:val="–"/>
      <w:lvlJc w:val="left"/>
      <w:pPr>
        <w:tabs>
          <w:tab w:val="num" w:pos="720"/>
        </w:tabs>
        <w:ind w:left="720" w:hanging="360"/>
      </w:pPr>
      <w:rPr>
        <w:rFonts w:ascii="Times New Roman" w:hAnsi="Times New Roman" w:hint="default"/>
      </w:rPr>
    </w:lvl>
    <w:lvl w:ilvl="1" w:tplc="1F789E60">
      <w:start w:val="1"/>
      <w:numFmt w:val="bullet"/>
      <w:lvlText w:val="–"/>
      <w:lvlJc w:val="left"/>
      <w:pPr>
        <w:tabs>
          <w:tab w:val="num" w:pos="1440"/>
        </w:tabs>
        <w:ind w:left="1440" w:hanging="360"/>
      </w:pPr>
      <w:rPr>
        <w:rFonts w:ascii="Times New Roman" w:hAnsi="Times New Roman" w:hint="default"/>
      </w:rPr>
    </w:lvl>
    <w:lvl w:ilvl="2" w:tplc="7B166B76">
      <w:start w:val="48"/>
      <w:numFmt w:val="bullet"/>
      <w:lvlText w:val="•"/>
      <w:lvlJc w:val="left"/>
      <w:pPr>
        <w:tabs>
          <w:tab w:val="num" w:pos="2160"/>
        </w:tabs>
        <w:ind w:left="2160" w:hanging="360"/>
      </w:pPr>
      <w:rPr>
        <w:rFonts w:ascii="Times New Roman" w:hAnsi="Times New Roman" w:hint="default"/>
      </w:rPr>
    </w:lvl>
    <w:lvl w:ilvl="3" w:tplc="2E76F594">
      <w:start w:val="48"/>
      <w:numFmt w:val="bullet"/>
      <w:lvlText w:val="–"/>
      <w:lvlJc w:val="left"/>
      <w:pPr>
        <w:tabs>
          <w:tab w:val="num" w:pos="2880"/>
        </w:tabs>
        <w:ind w:left="2880" w:hanging="360"/>
      </w:pPr>
      <w:rPr>
        <w:rFonts w:ascii="Times New Roman" w:hAnsi="Times New Roman" w:hint="default"/>
      </w:rPr>
    </w:lvl>
    <w:lvl w:ilvl="4" w:tplc="DA6ABDAA" w:tentative="1">
      <w:start w:val="1"/>
      <w:numFmt w:val="bullet"/>
      <w:lvlText w:val="–"/>
      <w:lvlJc w:val="left"/>
      <w:pPr>
        <w:tabs>
          <w:tab w:val="num" w:pos="3600"/>
        </w:tabs>
        <w:ind w:left="3600" w:hanging="360"/>
      </w:pPr>
      <w:rPr>
        <w:rFonts w:ascii="Times New Roman" w:hAnsi="Times New Roman" w:hint="default"/>
      </w:rPr>
    </w:lvl>
    <w:lvl w:ilvl="5" w:tplc="C80ADAB4" w:tentative="1">
      <w:start w:val="1"/>
      <w:numFmt w:val="bullet"/>
      <w:lvlText w:val="–"/>
      <w:lvlJc w:val="left"/>
      <w:pPr>
        <w:tabs>
          <w:tab w:val="num" w:pos="4320"/>
        </w:tabs>
        <w:ind w:left="4320" w:hanging="360"/>
      </w:pPr>
      <w:rPr>
        <w:rFonts w:ascii="Times New Roman" w:hAnsi="Times New Roman" w:hint="default"/>
      </w:rPr>
    </w:lvl>
    <w:lvl w:ilvl="6" w:tplc="A7784786" w:tentative="1">
      <w:start w:val="1"/>
      <w:numFmt w:val="bullet"/>
      <w:lvlText w:val="–"/>
      <w:lvlJc w:val="left"/>
      <w:pPr>
        <w:tabs>
          <w:tab w:val="num" w:pos="5040"/>
        </w:tabs>
        <w:ind w:left="5040" w:hanging="360"/>
      </w:pPr>
      <w:rPr>
        <w:rFonts w:ascii="Times New Roman" w:hAnsi="Times New Roman" w:hint="default"/>
      </w:rPr>
    </w:lvl>
    <w:lvl w:ilvl="7" w:tplc="60307BA2" w:tentative="1">
      <w:start w:val="1"/>
      <w:numFmt w:val="bullet"/>
      <w:lvlText w:val="–"/>
      <w:lvlJc w:val="left"/>
      <w:pPr>
        <w:tabs>
          <w:tab w:val="num" w:pos="5760"/>
        </w:tabs>
        <w:ind w:left="5760" w:hanging="360"/>
      </w:pPr>
      <w:rPr>
        <w:rFonts w:ascii="Times New Roman" w:hAnsi="Times New Roman" w:hint="default"/>
      </w:rPr>
    </w:lvl>
    <w:lvl w:ilvl="8" w:tplc="609E22BA" w:tentative="1">
      <w:start w:val="1"/>
      <w:numFmt w:val="bullet"/>
      <w:lvlText w:val="–"/>
      <w:lvlJc w:val="left"/>
      <w:pPr>
        <w:tabs>
          <w:tab w:val="num" w:pos="6480"/>
        </w:tabs>
        <w:ind w:left="6480" w:hanging="360"/>
      </w:pPr>
      <w:rPr>
        <w:rFonts w:ascii="Times New Roman" w:hAnsi="Times New Roman" w:hint="default"/>
      </w:rPr>
    </w:lvl>
  </w:abstractNum>
  <w:abstractNum w:abstractNumId="30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0" w15:restartNumberingAfterBreak="0">
    <w:nsid w:val="79A90AD5"/>
    <w:multiLevelType w:val="hybridMultilevel"/>
    <w:tmpl w:val="63960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79CC54F4"/>
    <w:multiLevelType w:val="hybridMultilevel"/>
    <w:tmpl w:val="B04CC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79D93C57"/>
    <w:multiLevelType w:val="hybridMultilevel"/>
    <w:tmpl w:val="2940DF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3" w15:restartNumberingAfterBreak="0">
    <w:nsid w:val="7A0903D3"/>
    <w:multiLevelType w:val="hybridMultilevel"/>
    <w:tmpl w:val="EB662CF2"/>
    <w:lvl w:ilvl="0" w:tplc="BE08B850">
      <w:start w:val="1"/>
      <w:numFmt w:val="bullet"/>
      <w:lvlText w:val="•"/>
      <w:lvlJc w:val="left"/>
      <w:pPr>
        <w:tabs>
          <w:tab w:val="num" w:pos="720"/>
        </w:tabs>
        <w:ind w:left="720" w:hanging="360"/>
      </w:pPr>
      <w:rPr>
        <w:rFonts w:ascii="Arial" w:hAnsi="Arial" w:hint="default"/>
      </w:rPr>
    </w:lvl>
    <w:lvl w:ilvl="1" w:tplc="6A36FCA4">
      <w:start w:val="47"/>
      <w:numFmt w:val="bullet"/>
      <w:lvlText w:val="–"/>
      <w:lvlJc w:val="left"/>
      <w:pPr>
        <w:tabs>
          <w:tab w:val="num" w:pos="1440"/>
        </w:tabs>
        <w:ind w:left="1440" w:hanging="360"/>
      </w:pPr>
      <w:rPr>
        <w:rFonts w:ascii="Arial" w:hAnsi="Arial" w:hint="default"/>
      </w:rPr>
    </w:lvl>
    <w:lvl w:ilvl="2" w:tplc="C08EB93C" w:tentative="1">
      <w:start w:val="1"/>
      <w:numFmt w:val="bullet"/>
      <w:lvlText w:val="•"/>
      <w:lvlJc w:val="left"/>
      <w:pPr>
        <w:tabs>
          <w:tab w:val="num" w:pos="2160"/>
        </w:tabs>
        <w:ind w:left="2160" w:hanging="360"/>
      </w:pPr>
      <w:rPr>
        <w:rFonts w:ascii="Arial" w:hAnsi="Arial" w:hint="default"/>
      </w:rPr>
    </w:lvl>
    <w:lvl w:ilvl="3" w:tplc="C65410A0" w:tentative="1">
      <w:start w:val="1"/>
      <w:numFmt w:val="bullet"/>
      <w:lvlText w:val="•"/>
      <w:lvlJc w:val="left"/>
      <w:pPr>
        <w:tabs>
          <w:tab w:val="num" w:pos="2880"/>
        </w:tabs>
        <w:ind w:left="2880" w:hanging="360"/>
      </w:pPr>
      <w:rPr>
        <w:rFonts w:ascii="Arial" w:hAnsi="Arial" w:hint="default"/>
      </w:rPr>
    </w:lvl>
    <w:lvl w:ilvl="4" w:tplc="302EA1F4" w:tentative="1">
      <w:start w:val="1"/>
      <w:numFmt w:val="bullet"/>
      <w:lvlText w:val="•"/>
      <w:lvlJc w:val="left"/>
      <w:pPr>
        <w:tabs>
          <w:tab w:val="num" w:pos="3600"/>
        </w:tabs>
        <w:ind w:left="3600" w:hanging="360"/>
      </w:pPr>
      <w:rPr>
        <w:rFonts w:ascii="Arial" w:hAnsi="Arial" w:hint="default"/>
      </w:rPr>
    </w:lvl>
    <w:lvl w:ilvl="5" w:tplc="81BA319A" w:tentative="1">
      <w:start w:val="1"/>
      <w:numFmt w:val="bullet"/>
      <w:lvlText w:val="•"/>
      <w:lvlJc w:val="left"/>
      <w:pPr>
        <w:tabs>
          <w:tab w:val="num" w:pos="4320"/>
        </w:tabs>
        <w:ind w:left="4320" w:hanging="360"/>
      </w:pPr>
      <w:rPr>
        <w:rFonts w:ascii="Arial" w:hAnsi="Arial" w:hint="default"/>
      </w:rPr>
    </w:lvl>
    <w:lvl w:ilvl="6" w:tplc="52866BAA" w:tentative="1">
      <w:start w:val="1"/>
      <w:numFmt w:val="bullet"/>
      <w:lvlText w:val="•"/>
      <w:lvlJc w:val="left"/>
      <w:pPr>
        <w:tabs>
          <w:tab w:val="num" w:pos="5040"/>
        </w:tabs>
        <w:ind w:left="5040" w:hanging="360"/>
      </w:pPr>
      <w:rPr>
        <w:rFonts w:ascii="Arial" w:hAnsi="Arial" w:hint="default"/>
      </w:rPr>
    </w:lvl>
    <w:lvl w:ilvl="7" w:tplc="DDF23924" w:tentative="1">
      <w:start w:val="1"/>
      <w:numFmt w:val="bullet"/>
      <w:lvlText w:val="•"/>
      <w:lvlJc w:val="left"/>
      <w:pPr>
        <w:tabs>
          <w:tab w:val="num" w:pos="5760"/>
        </w:tabs>
        <w:ind w:left="5760" w:hanging="360"/>
      </w:pPr>
      <w:rPr>
        <w:rFonts w:ascii="Arial" w:hAnsi="Arial" w:hint="default"/>
      </w:rPr>
    </w:lvl>
    <w:lvl w:ilvl="8" w:tplc="8FD8F190" w:tentative="1">
      <w:start w:val="1"/>
      <w:numFmt w:val="bullet"/>
      <w:lvlText w:val="•"/>
      <w:lvlJc w:val="left"/>
      <w:pPr>
        <w:tabs>
          <w:tab w:val="num" w:pos="6480"/>
        </w:tabs>
        <w:ind w:left="6480" w:hanging="360"/>
      </w:pPr>
      <w:rPr>
        <w:rFonts w:ascii="Arial" w:hAnsi="Arial" w:hint="default"/>
      </w:rPr>
    </w:lvl>
  </w:abstractNum>
  <w:abstractNum w:abstractNumId="314" w15:restartNumberingAfterBreak="0">
    <w:nsid w:val="7B0D7F17"/>
    <w:multiLevelType w:val="hybridMultilevel"/>
    <w:tmpl w:val="CA86F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B5B2FC8"/>
    <w:multiLevelType w:val="hybridMultilevel"/>
    <w:tmpl w:val="A17C8FCA"/>
    <w:lvl w:ilvl="0" w:tplc="99E0A058">
      <w:start w:val="1"/>
      <w:numFmt w:val="bullet"/>
      <w:lvlText w:val="•"/>
      <w:lvlJc w:val="left"/>
      <w:pPr>
        <w:tabs>
          <w:tab w:val="num" w:pos="720"/>
        </w:tabs>
        <w:ind w:left="720" w:hanging="360"/>
      </w:pPr>
      <w:rPr>
        <w:rFonts w:ascii="Arial" w:hAnsi="Arial" w:hint="default"/>
      </w:rPr>
    </w:lvl>
    <w:lvl w:ilvl="1" w:tplc="B88EAC70">
      <w:start w:val="48"/>
      <w:numFmt w:val="bullet"/>
      <w:lvlText w:val="–"/>
      <w:lvlJc w:val="left"/>
      <w:pPr>
        <w:tabs>
          <w:tab w:val="num" w:pos="1440"/>
        </w:tabs>
        <w:ind w:left="1440" w:hanging="360"/>
      </w:pPr>
      <w:rPr>
        <w:rFonts w:ascii="Arial" w:hAnsi="Arial" w:hint="default"/>
      </w:rPr>
    </w:lvl>
    <w:lvl w:ilvl="2" w:tplc="B6986378" w:tentative="1">
      <w:start w:val="1"/>
      <w:numFmt w:val="bullet"/>
      <w:lvlText w:val="•"/>
      <w:lvlJc w:val="left"/>
      <w:pPr>
        <w:tabs>
          <w:tab w:val="num" w:pos="2160"/>
        </w:tabs>
        <w:ind w:left="2160" w:hanging="360"/>
      </w:pPr>
      <w:rPr>
        <w:rFonts w:ascii="Arial" w:hAnsi="Arial" w:hint="default"/>
      </w:rPr>
    </w:lvl>
    <w:lvl w:ilvl="3" w:tplc="61E61B50" w:tentative="1">
      <w:start w:val="1"/>
      <w:numFmt w:val="bullet"/>
      <w:lvlText w:val="•"/>
      <w:lvlJc w:val="left"/>
      <w:pPr>
        <w:tabs>
          <w:tab w:val="num" w:pos="2880"/>
        </w:tabs>
        <w:ind w:left="2880" w:hanging="360"/>
      </w:pPr>
      <w:rPr>
        <w:rFonts w:ascii="Arial" w:hAnsi="Arial" w:hint="default"/>
      </w:rPr>
    </w:lvl>
    <w:lvl w:ilvl="4" w:tplc="3E0CA686" w:tentative="1">
      <w:start w:val="1"/>
      <w:numFmt w:val="bullet"/>
      <w:lvlText w:val="•"/>
      <w:lvlJc w:val="left"/>
      <w:pPr>
        <w:tabs>
          <w:tab w:val="num" w:pos="3600"/>
        </w:tabs>
        <w:ind w:left="3600" w:hanging="360"/>
      </w:pPr>
      <w:rPr>
        <w:rFonts w:ascii="Arial" w:hAnsi="Arial" w:hint="default"/>
      </w:rPr>
    </w:lvl>
    <w:lvl w:ilvl="5" w:tplc="E04ECC98" w:tentative="1">
      <w:start w:val="1"/>
      <w:numFmt w:val="bullet"/>
      <w:lvlText w:val="•"/>
      <w:lvlJc w:val="left"/>
      <w:pPr>
        <w:tabs>
          <w:tab w:val="num" w:pos="4320"/>
        </w:tabs>
        <w:ind w:left="4320" w:hanging="360"/>
      </w:pPr>
      <w:rPr>
        <w:rFonts w:ascii="Arial" w:hAnsi="Arial" w:hint="default"/>
      </w:rPr>
    </w:lvl>
    <w:lvl w:ilvl="6" w:tplc="94A88110" w:tentative="1">
      <w:start w:val="1"/>
      <w:numFmt w:val="bullet"/>
      <w:lvlText w:val="•"/>
      <w:lvlJc w:val="left"/>
      <w:pPr>
        <w:tabs>
          <w:tab w:val="num" w:pos="5040"/>
        </w:tabs>
        <w:ind w:left="5040" w:hanging="360"/>
      </w:pPr>
      <w:rPr>
        <w:rFonts w:ascii="Arial" w:hAnsi="Arial" w:hint="default"/>
      </w:rPr>
    </w:lvl>
    <w:lvl w:ilvl="7" w:tplc="DCC61F4C" w:tentative="1">
      <w:start w:val="1"/>
      <w:numFmt w:val="bullet"/>
      <w:lvlText w:val="•"/>
      <w:lvlJc w:val="left"/>
      <w:pPr>
        <w:tabs>
          <w:tab w:val="num" w:pos="5760"/>
        </w:tabs>
        <w:ind w:left="5760" w:hanging="360"/>
      </w:pPr>
      <w:rPr>
        <w:rFonts w:ascii="Arial" w:hAnsi="Arial" w:hint="default"/>
      </w:rPr>
    </w:lvl>
    <w:lvl w:ilvl="8" w:tplc="1EE22F98" w:tentative="1">
      <w:start w:val="1"/>
      <w:numFmt w:val="bullet"/>
      <w:lvlText w:val="•"/>
      <w:lvlJc w:val="left"/>
      <w:pPr>
        <w:tabs>
          <w:tab w:val="num" w:pos="6480"/>
        </w:tabs>
        <w:ind w:left="6480" w:hanging="360"/>
      </w:pPr>
      <w:rPr>
        <w:rFonts w:ascii="Arial" w:hAnsi="Arial" w:hint="default"/>
      </w:rPr>
    </w:lvl>
  </w:abstractNum>
  <w:abstractNum w:abstractNumId="316"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17" w15:restartNumberingAfterBreak="0">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7E100F8B"/>
    <w:multiLevelType w:val="hybridMultilevel"/>
    <w:tmpl w:val="E6445E1C"/>
    <w:lvl w:ilvl="0" w:tplc="E7DC6836">
      <w:start w:val="1"/>
      <w:numFmt w:val="bullet"/>
      <w:lvlText w:val="•"/>
      <w:lvlJc w:val="left"/>
      <w:pPr>
        <w:tabs>
          <w:tab w:val="num" w:pos="720"/>
        </w:tabs>
        <w:ind w:left="720" w:hanging="360"/>
      </w:pPr>
      <w:rPr>
        <w:rFonts w:ascii="Arial" w:hAnsi="Arial" w:hint="default"/>
      </w:rPr>
    </w:lvl>
    <w:lvl w:ilvl="1" w:tplc="56661126">
      <w:start w:val="48"/>
      <w:numFmt w:val="bullet"/>
      <w:lvlText w:val="–"/>
      <w:lvlJc w:val="left"/>
      <w:pPr>
        <w:tabs>
          <w:tab w:val="num" w:pos="1440"/>
        </w:tabs>
        <w:ind w:left="1440" w:hanging="360"/>
      </w:pPr>
      <w:rPr>
        <w:rFonts w:ascii="Arial" w:hAnsi="Arial" w:hint="default"/>
      </w:rPr>
    </w:lvl>
    <w:lvl w:ilvl="2" w:tplc="4B3C8CFC" w:tentative="1">
      <w:start w:val="1"/>
      <w:numFmt w:val="bullet"/>
      <w:lvlText w:val="•"/>
      <w:lvlJc w:val="left"/>
      <w:pPr>
        <w:tabs>
          <w:tab w:val="num" w:pos="2160"/>
        </w:tabs>
        <w:ind w:left="2160" w:hanging="360"/>
      </w:pPr>
      <w:rPr>
        <w:rFonts w:ascii="Arial" w:hAnsi="Arial" w:hint="default"/>
      </w:rPr>
    </w:lvl>
    <w:lvl w:ilvl="3" w:tplc="0BB43BCC" w:tentative="1">
      <w:start w:val="1"/>
      <w:numFmt w:val="bullet"/>
      <w:lvlText w:val="•"/>
      <w:lvlJc w:val="left"/>
      <w:pPr>
        <w:tabs>
          <w:tab w:val="num" w:pos="2880"/>
        </w:tabs>
        <w:ind w:left="2880" w:hanging="360"/>
      </w:pPr>
      <w:rPr>
        <w:rFonts w:ascii="Arial" w:hAnsi="Arial" w:hint="default"/>
      </w:rPr>
    </w:lvl>
    <w:lvl w:ilvl="4" w:tplc="8F949A5E" w:tentative="1">
      <w:start w:val="1"/>
      <w:numFmt w:val="bullet"/>
      <w:lvlText w:val="•"/>
      <w:lvlJc w:val="left"/>
      <w:pPr>
        <w:tabs>
          <w:tab w:val="num" w:pos="3600"/>
        </w:tabs>
        <w:ind w:left="3600" w:hanging="360"/>
      </w:pPr>
      <w:rPr>
        <w:rFonts w:ascii="Arial" w:hAnsi="Arial" w:hint="default"/>
      </w:rPr>
    </w:lvl>
    <w:lvl w:ilvl="5" w:tplc="93803C6A" w:tentative="1">
      <w:start w:val="1"/>
      <w:numFmt w:val="bullet"/>
      <w:lvlText w:val="•"/>
      <w:lvlJc w:val="left"/>
      <w:pPr>
        <w:tabs>
          <w:tab w:val="num" w:pos="4320"/>
        </w:tabs>
        <w:ind w:left="4320" w:hanging="360"/>
      </w:pPr>
      <w:rPr>
        <w:rFonts w:ascii="Arial" w:hAnsi="Arial" w:hint="default"/>
      </w:rPr>
    </w:lvl>
    <w:lvl w:ilvl="6" w:tplc="0C0ECFDC" w:tentative="1">
      <w:start w:val="1"/>
      <w:numFmt w:val="bullet"/>
      <w:lvlText w:val="•"/>
      <w:lvlJc w:val="left"/>
      <w:pPr>
        <w:tabs>
          <w:tab w:val="num" w:pos="5040"/>
        </w:tabs>
        <w:ind w:left="5040" w:hanging="360"/>
      </w:pPr>
      <w:rPr>
        <w:rFonts w:ascii="Arial" w:hAnsi="Arial" w:hint="default"/>
      </w:rPr>
    </w:lvl>
    <w:lvl w:ilvl="7" w:tplc="D32249C0" w:tentative="1">
      <w:start w:val="1"/>
      <w:numFmt w:val="bullet"/>
      <w:lvlText w:val="•"/>
      <w:lvlJc w:val="left"/>
      <w:pPr>
        <w:tabs>
          <w:tab w:val="num" w:pos="5760"/>
        </w:tabs>
        <w:ind w:left="5760" w:hanging="360"/>
      </w:pPr>
      <w:rPr>
        <w:rFonts w:ascii="Arial" w:hAnsi="Arial" w:hint="default"/>
      </w:rPr>
    </w:lvl>
    <w:lvl w:ilvl="8" w:tplc="C07023E6" w:tentative="1">
      <w:start w:val="1"/>
      <w:numFmt w:val="bullet"/>
      <w:lvlText w:val="•"/>
      <w:lvlJc w:val="left"/>
      <w:pPr>
        <w:tabs>
          <w:tab w:val="num" w:pos="6480"/>
        </w:tabs>
        <w:ind w:left="6480" w:hanging="360"/>
      </w:pPr>
      <w:rPr>
        <w:rFonts w:ascii="Arial" w:hAnsi="Arial" w:hint="default"/>
      </w:rPr>
    </w:lvl>
  </w:abstractNum>
  <w:abstractNum w:abstractNumId="320" w15:restartNumberingAfterBreak="0">
    <w:nsid w:val="7E8346DC"/>
    <w:multiLevelType w:val="hybridMultilevel"/>
    <w:tmpl w:val="3AF08F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7E9D1FE9"/>
    <w:multiLevelType w:val="hybridMultilevel"/>
    <w:tmpl w:val="3B4E7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7F3E541C"/>
    <w:multiLevelType w:val="hybridMultilevel"/>
    <w:tmpl w:val="EDA42D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9"/>
  </w:num>
  <w:num w:numId="2">
    <w:abstractNumId w:val="287"/>
  </w:num>
  <w:num w:numId="3">
    <w:abstractNumId w:val="57"/>
  </w:num>
  <w:num w:numId="4">
    <w:abstractNumId w:val="11"/>
  </w:num>
  <w:num w:numId="5">
    <w:abstractNumId w:val="318"/>
  </w:num>
  <w:num w:numId="6">
    <w:abstractNumId w:val="156"/>
  </w:num>
  <w:num w:numId="7">
    <w:abstractNumId w:val="316"/>
  </w:num>
  <w:num w:numId="8">
    <w:abstractNumId w:val="59"/>
  </w:num>
  <w:num w:numId="9">
    <w:abstractNumId w:val="149"/>
  </w:num>
  <w:num w:numId="10">
    <w:abstractNumId w:val="0"/>
  </w:num>
  <w:num w:numId="11">
    <w:abstractNumId w:val="215"/>
  </w:num>
  <w:num w:numId="12">
    <w:abstractNumId w:val="93"/>
  </w:num>
  <w:num w:numId="13">
    <w:abstractNumId w:val="282"/>
  </w:num>
  <w:num w:numId="14">
    <w:abstractNumId w:val="168"/>
  </w:num>
  <w:num w:numId="15">
    <w:abstractNumId w:val="70"/>
  </w:num>
  <w:num w:numId="16">
    <w:abstractNumId w:val="309"/>
  </w:num>
  <w:num w:numId="17">
    <w:abstractNumId w:val="204"/>
  </w:num>
  <w:num w:numId="18">
    <w:abstractNumId w:val="157"/>
  </w:num>
  <w:num w:numId="19">
    <w:abstractNumId w:val="79"/>
  </w:num>
  <w:num w:numId="20">
    <w:abstractNumId w:val="216"/>
  </w:num>
  <w:num w:numId="21">
    <w:abstractNumId w:val="295"/>
  </w:num>
  <w:num w:numId="22">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268"/>
  </w:num>
  <w:num w:numId="25">
    <w:abstractNumId w:val="117"/>
  </w:num>
  <w:num w:numId="26">
    <w:abstractNumId w:val="173"/>
  </w:num>
  <w:num w:numId="27">
    <w:abstractNumId w:val="80"/>
  </w:num>
  <w:num w:numId="28">
    <w:abstractNumId w:val="182"/>
  </w:num>
  <w:num w:numId="29">
    <w:abstractNumId w:val="218"/>
  </w:num>
  <w:num w:numId="30">
    <w:abstractNumId w:val="73"/>
  </w:num>
  <w:num w:numId="31">
    <w:abstractNumId w:val="8"/>
  </w:num>
  <w:num w:numId="32">
    <w:abstractNumId w:val="143"/>
  </w:num>
  <w:num w:numId="33">
    <w:abstractNumId w:val="281"/>
  </w:num>
  <w:num w:numId="34">
    <w:abstractNumId w:val="84"/>
  </w:num>
  <w:num w:numId="35">
    <w:abstractNumId w:val="231"/>
  </w:num>
  <w:num w:numId="36">
    <w:abstractNumId w:val="286"/>
  </w:num>
  <w:num w:numId="37">
    <w:abstractNumId w:val="110"/>
  </w:num>
  <w:num w:numId="38">
    <w:abstractNumId w:val="190"/>
  </w:num>
  <w:num w:numId="39">
    <w:abstractNumId w:val="312"/>
  </w:num>
  <w:num w:numId="40">
    <w:abstractNumId w:val="257"/>
  </w:num>
  <w:num w:numId="41">
    <w:abstractNumId w:val="14"/>
  </w:num>
  <w:num w:numId="42">
    <w:abstractNumId w:val="23"/>
  </w:num>
  <w:num w:numId="43">
    <w:abstractNumId w:val="211"/>
  </w:num>
  <w:num w:numId="44">
    <w:abstractNumId w:val="219"/>
  </w:num>
  <w:num w:numId="45">
    <w:abstractNumId w:val="144"/>
  </w:num>
  <w:num w:numId="46">
    <w:abstractNumId w:val="37"/>
  </w:num>
  <w:num w:numId="47">
    <w:abstractNumId w:val="150"/>
  </w:num>
  <w:num w:numId="48">
    <w:abstractNumId w:val="105"/>
  </w:num>
  <w:num w:numId="49">
    <w:abstractNumId w:val="253"/>
  </w:num>
  <w:num w:numId="50">
    <w:abstractNumId w:val="152"/>
  </w:num>
  <w:num w:numId="51">
    <w:abstractNumId w:val="163"/>
  </w:num>
  <w:num w:numId="52">
    <w:abstractNumId w:val="256"/>
  </w:num>
  <w:num w:numId="53">
    <w:abstractNumId w:val="43"/>
  </w:num>
  <w:num w:numId="54">
    <w:abstractNumId w:val="249"/>
  </w:num>
  <w:num w:numId="55">
    <w:abstractNumId w:val="241"/>
  </w:num>
  <w:num w:numId="56">
    <w:abstractNumId w:val="220"/>
  </w:num>
  <w:num w:numId="57">
    <w:abstractNumId w:val="2"/>
  </w:num>
  <w:num w:numId="58">
    <w:abstractNumId w:val="225"/>
  </w:num>
  <w:num w:numId="59">
    <w:abstractNumId w:val="192"/>
  </w:num>
  <w:num w:numId="60">
    <w:abstractNumId w:val="107"/>
  </w:num>
  <w:num w:numId="61">
    <w:abstractNumId w:val="314"/>
  </w:num>
  <w:num w:numId="62">
    <w:abstractNumId w:val="151"/>
  </w:num>
  <w:num w:numId="63">
    <w:abstractNumId w:val="238"/>
  </w:num>
  <w:num w:numId="64">
    <w:abstractNumId w:val="209"/>
  </w:num>
  <w:num w:numId="65">
    <w:abstractNumId w:val="234"/>
  </w:num>
  <w:num w:numId="66">
    <w:abstractNumId w:val="208"/>
  </w:num>
  <w:num w:numId="67">
    <w:abstractNumId w:val="258"/>
  </w:num>
  <w:num w:numId="68">
    <w:abstractNumId w:val="217"/>
  </w:num>
  <w:num w:numId="69">
    <w:abstractNumId w:val="179"/>
  </w:num>
  <w:num w:numId="70">
    <w:abstractNumId w:val="119"/>
  </w:num>
  <w:num w:numId="71">
    <w:abstractNumId w:val="243"/>
  </w:num>
  <w:num w:numId="72">
    <w:abstractNumId w:val="198"/>
  </w:num>
  <w:num w:numId="73">
    <w:abstractNumId w:val="202"/>
  </w:num>
  <w:num w:numId="74">
    <w:abstractNumId w:val="240"/>
  </w:num>
  <w:num w:numId="75">
    <w:abstractNumId w:val="230"/>
  </w:num>
  <w:num w:numId="76">
    <w:abstractNumId w:val="86"/>
  </w:num>
  <w:num w:numId="77">
    <w:abstractNumId w:val="269"/>
  </w:num>
  <w:num w:numId="78">
    <w:abstractNumId w:val="289"/>
  </w:num>
  <w:num w:numId="79">
    <w:abstractNumId w:val="102"/>
  </w:num>
  <w:num w:numId="80">
    <w:abstractNumId w:val="162"/>
  </w:num>
  <w:num w:numId="81">
    <w:abstractNumId w:val="207"/>
  </w:num>
  <w:num w:numId="82">
    <w:abstractNumId w:val="112"/>
  </w:num>
  <w:num w:numId="83">
    <w:abstractNumId w:val="82"/>
  </w:num>
  <w:num w:numId="84">
    <w:abstractNumId w:val="201"/>
  </w:num>
  <w:num w:numId="85">
    <w:abstractNumId w:val="116"/>
  </w:num>
  <w:num w:numId="86">
    <w:abstractNumId w:val="62"/>
  </w:num>
  <w:num w:numId="87">
    <w:abstractNumId w:val="17"/>
  </w:num>
  <w:num w:numId="88">
    <w:abstractNumId w:val="142"/>
  </w:num>
  <w:num w:numId="89">
    <w:abstractNumId w:val="66"/>
  </w:num>
  <w:num w:numId="90">
    <w:abstractNumId w:val="270"/>
  </w:num>
  <w:num w:numId="91">
    <w:abstractNumId w:val="9"/>
  </w:num>
  <w:num w:numId="92">
    <w:abstractNumId w:val="313"/>
  </w:num>
  <w:num w:numId="93">
    <w:abstractNumId w:val="284"/>
  </w:num>
  <w:num w:numId="94">
    <w:abstractNumId w:val="197"/>
  </w:num>
  <w:num w:numId="95">
    <w:abstractNumId w:val="85"/>
  </w:num>
  <w:num w:numId="96">
    <w:abstractNumId w:val="81"/>
  </w:num>
  <w:num w:numId="97">
    <w:abstractNumId w:val="232"/>
  </w:num>
  <w:num w:numId="98">
    <w:abstractNumId w:val="71"/>
  </w:num>
  <w:num w:numId="99">
    <w:abstractNumId w:val="321"/>
  </w:num>
  <w:num w:numId="100">
    <w:abstractNumId w:val="239"/>
  </w:num>
  <w:num w:numId="101">
    <w:abstractNumId w:val="45"/>
  </w:num>
  <w:num w:numId="102">
    <w:abstractNumId w:val="25"/>
  </w:num>
  <w:num w:numId="103">
    <w:abstractNumId w:val="139"/>
  </w:num>
  <w:num w:numId="104">
    <w:abstractNumId w:val="196"/>
  </w:num>
  <w:num w:numId="105">
    <w:abstractNumId w:val="44"/>
  </w:num>
  <w:num w:numId="106">
    <w:abstractNumId w:val="96"/>
  </w:num>
  <w:num w:numId="107">
    <w:abstractNumId w:val="33"/>
  </w:num>
  <w:num w:numId="108">
    <w:abstractNumId w:val="264"/>
  </w:num>
  <w:num w:numId="109">
    <w:abstractNumId w:val="291"/>
  </w:num>
  <w:num w:numId="110">
    <w:abstractNumId w:val="104"/>
  </w:num>
  <w:num w:numId="111">
    <w:abstractNumId w:val="100"/>
  </w:num>
  <w:num w:numId="112">
    <w:abstractNumId w:val="266"/>
  </w:num>
  <w:num w:numId="113">
    <w:abstractNumId w:val="237"/>
  </w:num>
  <w:num w:numId="114">
    <w:abstractNumId w:val="69"/>
  </w:num>
  <w:num w:numId="115">
    <w:abstractNumId w:val="77"/>
  </w:num>
  <w:num w:numId="116">
    <w:abstractNumId w:val="250"/>
  </w:num>
  <w:num w:numId="117">
    <w:abstractNumId w:val="75"/>
  </w:num>
  <w:num w:numId="118">
    <w:abstractNumId w:val="260"/>
  </w:num>
  <w:num w:numId="119">
    <w:abstractNumId w:val="155"/>
  </w:num>
  <w:num w:numId="120">
    <w:abstractNumId w:val="310"/>
  </w:num>
  <w:num w:numId="121">
    <w:abstractNumId w:val="46"/>
  </w:num>
  <w:num w:numId="122">
    <w:abstractNumId w:val="130"/>
  </w:num>
  <w:num w:numId="123">
    <w:abstractNumId w:val="38"/>
  </w:num>
  <w:num w:numId="124">
    <w:abstractNumId w:val="1"/>
  </w:num>
  <w:num w:numId="125">
    <w:abstractNumId w:val="83"/>
  </w:num>
  <w:num w:numId="126">
    <w:abstractNumId w:val="125"/>
  </w:num>
  <w:num w:numId="127">
    <w:abstractNumId w:val="193"/>
  </w:num>
  <w:num w:numId="128">
    <w:abstractNumId w:val="166"/>
  </w:num>
  <w:num w:numId="129">
    <w:abstractNumId w:val="58"/>
  </w:num>
  <w:num w:numId="130">
    <w:abstractNumId w:val="141"/>
  </w:num>
  <w:num w:numId="131">
    <w:abstractNumId w:val="246"/>
  </w:num>
  <w:num w:numId="132">
    <w:abstractNumId w:val="164"/>
  </w:num>
  <w:num w:numId="133">
    <w:abstractNumId w:val="315"/>
  </w:num>
  <w:num w:numId="134">
    <w:abstractNumId w:val="165"/>
  </w:num>
  <w:num w:numId="135">
    <w:abstractNumId w:val="308"/>
  </w:num>
  <w:num w:numId="136">
    <w:abstractNumId w:val="63"/>
  </w:num>
  <w:num w:numId="137">
    <w:abstractNumId w:val="263"/>
  </w:num>
  <w:num w:numId="138">
    <w:abstractNumId w:val="12"/>
  </w:num>
  <w:num w:numId="139">
    <w:abstractNumId w:val="222"/>
  </w:num>
  <w:num w:numId="140">
    <w:abstractNumId w:val="276"/>
  </w:num>
  <w:num w:numId="141">
    <w:abstractNumId w:val="180"/>
  </w:num>
  <w:num w:numId="142">
    <w:abstractNumId w:val="319"/>
  </w:num>
  <w:num w:numId="143">
    <w:abstractNumId w:val="161"/>
  </w:num>
  <w:num w:numId="144">
    <w:abstractNumId w:val="60"/>
  </w:num>
  <w:num w:numId="145">
    <w:abstractNumId w:val="147"/>
  </w:num>
  <w:num w:numId="146">
    <w:abstractNumId w:val="251"/>
  </w:num>
  <w:num w:numId="147">
    <w:abstractNumId w:val="214"/>
  </w:num>
  <w:num w:numId="148">
    <w:abstractNumId w:val="206"/>
  </w:num>
  <w:num w:numId="149">
    <w:abstractNumId w:val="280"/>
  </w:num>
  <w:num w:numId="150">
    <w:abstractNumId w:val="78"/>
  </w:num>
  <w:num w:numId="151">
    <w:abstractNumId w:val="224"/>
  </w:num>
  <w:num w:numId="152">
    <w:abstractNumId w:val="205"/>
  </w:num>
  <w:num w:numId="153">
    <w:abstractNumId w:val="323"/>
  </w:num>
  <w:num w:numId="154">
    <w:abstractNumId w:val="242"/>
  </w:num>
  <w:num w:numId="155">
    <w:abstractNumId w:val="181"/>
  </w:num>
  <w:num w:numId="156">
    <w:abstractNumId w:val="68"/>
  </w:num>
  <w:num w:numId="157">
    <w:abstractNumId w:val="121"/>
  </w:num>
  <w:num w:numId="158">
    <w:abstractNumId w:val="148"/>
  </w:num>
  <w:num w:numId="159">
    <w:abstractNumId w:val="175"/>
  </w:num>
  <w:num w:numId="160">
    <w:abstractNumId w:val="54"/>
  </w:num>
  <w:num w:numId="161">
    <w:abstractNumId w:val="136"/>
  </w:num>
  <w:num w:numId="162">
    <w:abstractNumId w:val="185"/>
  </w:num>
  <w:num w:numId="163">
    <w:abstractNumId w:val="87"/>
  </w:num>
  <w:num w:numId="164">
    <w:abstractNumId w:val="191"/>
  </w:num>
  <w:num w:numId="165">
    <w:abstractNumId w:val="304"/>
  </w:num>
  <w:num w:numId="166">
    <w:abstractNumId w:val="122"/>
  </w:num>
  <w:num w:numId="167">
    <w:abstractNumId w:val="297"/>
  </w:num>
  <w:num w:numId="168">
    <w:abstractNumId w:val="88"/>
  </w:num>
  <w:num w:numId="169">
    <w:abstractNumId w:val="118"/>
  </w:num>
  <w:num w:numId="170">
    <w:abstractNumId w:val="24"/>
  </w:num>
  <w:num w:numId="171">
    <w:abstractNumId w:val="133"/>
  </w:num>
  <w:num w:numId="172">
    <w:abstractNumId w:val="50"/>
  </w:num>
  <w:num w:numId="173">
    <w:abstractNumId w:val="103"/>
  </w:num>
  <w:num w:numId="174">
    <w:abstractNumId w:val="135"/>
  </w:num>
  <w:num w:numId="175">
    <w:abstractNumId w:val="31"/>
  </w:num>
  <w:num w:numId="176">
    <w:abstractNumId w:val="303"/>
  </w:num>
  <w:num w:numId="177">
    <w:abstractNumId w:val="272"/>
  </w:num>
  <w:num w:numId="178">
    <w:abstractNumId w:val="6"/>
  </w:num>
  <w:num w:numId="179">
    <w:abstractNumId w:val="199"/>
  </w:num>
  <w:num w:numId="180">
    <w:abstractNumId w:val="229"/>
  </w:num>
  <w:num w:numId="181">
    <w:abstractNumId w:val="120"/>
  </w:num>
  <w:num w:numId="182">
    <w:abstractNumId w:val="294"/>
  </w:num>
  <w:num w:numId="183">
    <w:abstractNumId w:val="210"/>
  </w:num>
  <w:num w:numId="184">
    <w:abstractNumId w:val="132"/>
  </w:num>
  <w:num w:numId="185">
    <w:abstractNumId w:val="293"/>
  </w:num>
  <w:num w:numId="186">
    <w:abstractNumId w:val="138"/>
  </w:num>
  <w:num w:numId="187">
    <w:abstractNumId w:val="53"/>
  </w:num>
  <w:num w:numId="188">
    <w:abstractNumId w:val="111"/>
  </w:num>
  <w:num w:numId="189">
    <w:abstractNumId w:val="97"/>
  </w:num>
  <w:num w:numId="190">
    <w:abstractNumId w:val="35"/>
  </w:num>
  <w:num w:numId="191">
    <w:abstractNumId w:val="290"/>
  </w:num>
  <w:num w:numId="192">
    <w:abstractNumId w:val="187"/>
  </w:num>
  <w:num w:numId="193">
    <w:abstractNumId w:val="299"/>
  </w:num>
  <w:num w:numId="194">
    <w:abstractNumId w:val="134"/>
  </w:num>
  <w:num w:numId="195">
    <w:abstractNumId w:val="317"/>
  </w:num>
  <w:num w:numId="196">
    <w:abstractNumId w:val="5"/>
  </w:num>
  <w:num w:numId="197">
    <w:abstractNumId w:val="61"/>
  </w:num>
  <w:num w:numId="198">
    <w:abstractNumId w:val="72"/>
  </w:num>
  <w:num w:numId="199">
    <w:abstractNumId w:val="262"/>
  </w:num>
  <w:num w:numId="200">
    <w:abstractNumId w:val="48"/>
  </w:num>
  <w:num w:numId="201">
    <w:abstractNumId w:val="4"/>
  </w:num>
  <w:num w:numId="202">
    <w:abstractNumId w:val="145"/>
  </w:num>
  <w:num w:numId="203">
    <w:abstractNumId w:val="40"/>
  </w:num>
  <w:num w:numId="204">
    <w:abstractNumId w:val="158"/>
  </w:num>
  <w:num w:numId="205">
    <w:abstractNumId w:val="140"/>
  </w:num>
  <w:num w:numId="206">
    <w:abstractNumId w:val="19"/>
  </w:num>
  <w:num w:numId="207">
    <w:abstractNumId w:val="3"/>
  </w:num>
  <w:num w:numId="208">
    <w:abstractNumId w:val="307"/>
  </w:num>
  <w:num w:numId="209">
    <w:abstractNumId w:val="113"/>
  </w:num>
  <w:num w:numId="210">
    <w:abstractNumId w:val="32"/>
  </w:num>
  <w:num w:numId="211">
    <w:abstractNumId w:val="47"/>
  </w:num>
  <w:num w:numId="212">
    <w:abstractNumId w:val="212"/>
  </w:num>
  <w:num w:numId="213">
    <w:abstractNumId w:val="306"/>
  </w:num>
  <w:num w:numId="214">
    <w:abstractNumId w:val="244"/>
  </w:num>
  <w:num w:numId="215">
    <w:abstractNumId w:val="247"/>
  </w:num>
  <w:num w:numId="216">
    <w:abstractNumId w:val="36"/>
  </w:num>
  <w:num w:numId="217">
    <w:abstractNumId w:val="188"/>
  </w:num>
  <w:num w:numId="218">
    <w:abstractNumId w:val="178"/>
  </w:num>
  <w:num w:numId="219">
    <w:abstractNumId w:val="183"/>
  </w:num>
  <w:num w:numId="220">
    <w:abstractNumId w:val="41"/>
  </w:num>
  <w:num w:numId="221">
    <w:abstractNumId w:val="184"/>
  </w:num>
  <w:num w:numId="222">
    <w:abstractNumId w:val="18"/>
  </w:num>
  <w:num w:numId="223">
    <w:abstractNumId w:val="13"/>
  </w:num>
  <w:num w:numId="224">
    <w:abstractNumId w:val="279"/>
  </w:num>
  <w:num w:numId="225">
    <w:abstractNumId w:val="265"/>
  </w:num>
  <w:num w:numId="226">
    <w:abstractNumId w:val="170"/>
  </w:num>
  <w:num w:numId="227">
    <w:abstractNumId w:val="189"/>
  </w:num>
  <w:num w:numId="228">
    <w:abstractNumId w:val="248"/>
  </w:num>
  <w:num w:numId="229">
    <w:abstractNumId w:val="27"/>
  </w:num>
  <w:num w:numId="230">
    <w:abstractNumId w:val="177"/>
  </w:num>
  <w:num w:numId="231">
    <w:abstractNumId w:val="126"/>
  </w:num>
  <w:num w:numId="232">
    <w:abstractNumId w:val="245"/>
  </w:num>
  <w:num w:numId="233">
    <w:abstractNumId w:val="300"/>
  </w:num>
  <w:num w:numId="234">
    <w:abstractNumId w:val="30"/>
  </w:num>
  <w:num w:numId="235">
    <w:abstractNumId w:val="254"/>
  </w:num>
  <w:num w:numId="236">
    <w:abstractNumId w:val="285"/>
  </w:num>
  <w:num w:numId="237">
    <w:abstractNumId w:val="101"/>
  </w:num>
  <w:num w:numId="238">
    <w:abstractNumId w:val="28"/>
  </w:num>
  <w:num w:numId="239">
    <w:abstractNumId w:val="21"/>
  </w:num>
  <w:num w:numId="240">
    <w:abstractNumId w:val="20"/>
  </w:num>
  <w:num w:numId="241">
    <w:abstractNumId w:val="203"/>
  </w:num>
  <w:num w:numId="242">
    <w:abstractNumId w:val="233"/>
  </w:num>
  <w:num w:numId="243">
    <w:abstractNumId w:val="292"/>
  </w:num>
  <w:num w:numId="244">
    <w:abstractNumId w:val="288"/>
  </w:num>
  <w:num w:numId="245">
    <w:abstractNumId w:val="171"/>
  </w:num>
  <w:num w:numId="246">
    <w:abstractNumId w:val="261"/>
  </w:num>
  <w:num w:numId="247">
    <w:abstractNumId w:val="221"/>
  </w:num>
  <w:num w:numId="248">
    <w:abstractNumId w:val="115"/>
  </w:num>
  <w:num w:numId="249">
    <w:abstractNumId w:val="167"/>
  </w:num>
  <w:num w:numId="250">
    <w:abstractNumId w:val="51"/>
  </w:num>
  <w:num w:numId="251">
    <w:abstractNumId w:val="226"/>
  </w:num>
  <w:num w:numId="252">
    <w:abstractNumId w:val="146"/>
  </w:num>
  <w:num w:numId="253">
    <w:abstractNumId w:val="114"/>
  </w:num>
  <w:num w:numId="254">
    <w:abstractNumId w:val="95"/>
  </w:num>
  <w:num w:numId="255">
    <w:abstractNumId w:val="213"/>
  </w:num>
  <w:num w:numId="256">
    <w:abstractNumId w:val="153"/>
  </w:num>
  <w:num w:numId="257">
    <w:abstractNumId w:val="320"/>
  </w:num>
  <w:num w:numId="258">
    <w:abstractNumId w:val="98"/>
  </w:num>
  <w:num w:numId="259">
    <w:abstractNumId w:val="301"/>
  </w:num>
  <w:num w:numId="260">
    <w:abstractNumId w:val="123"/>
  </w:num>
  <w:num w:numId="261">
    <w:abstractNumId w:val="26"/>
  </w:num>
  <w:num w:numId="262">
    <w:abstractNumId w:val="154"/>
  </w:num>
  <w:num w:numId="263">
    <w:abstractNumId w:val="29"/>
  </w:num>
  <w:num w:numId="264">
    <w:abstractNumId w:val="90"/>
  </w:num>
  <w:num w:numId="265">
    <w:abstractNumId w:val="67"/>
  </w:num>
  <w:num w:numId="266">
    <w:abstractNumId w:val="92"/>
  </w:num>
  <w:num w:numId="267">
    <w:abstractNumId w:val="259"/>
  </w:num>
  <w:num w:numId="268">
    <w:abstractNumId w:val="322"/>
  </w:num>
  <w:num w:numId="269">
    <w:abstractNumId w:val="271"/>
  </w:num>
  <w:num w:numId="270">
    <w:abstractNumId w:val="16"/>
  </w:num>
  <w:num w:numId="271">
    <w:abstractNumId w:val="42"/>
  </w:num>
  <w:num w:numId="272">
    <w:abstractNumId w:val="274"/>
  </w:num>
  <w:num w:numId="273">
    <w:abstractNumId w:val="200"/>
  </w:num>
  <w:num w:numId="274">
    <w:abstractNumId w:val="223"/>
  </w:num>
  <w:num w:numId="275">
    <w:abstractNumId w:val="65"/>
  </w:num>
  <w:num w:numId="276">
    <w:abstractNumId w:val="64"/>
  </w:num>
  <w:num w:numId="277">
    <w:abstractNumId w:val="74"/>
  </w:num>
  <w:num w:numId="278">
    <w:abstractNumId w:val="131"/>
  </w:num>
  <w:num w:numId="279">
    <w:abstractNumId w:val="34"/>
  </w:num>
  <w:num w:numId="280">
    <w:abstractNumId w:val="39"/>
  </w:num>
  <w:num w:numId="281">
    <w:abstractNumId w:val="296"/>
  </w:num>
  <w:num w:numId="282">
    <w:abstractNumId w:val="124"/>
  </w:num>
  <w:num w:numId="283">
    <w:abstractNumId w:val="137"/>
  </w:num>
  <w:num w:numId="284">
    <w:abstractNumId w:val="302"/>
  </w:num>
  <w:num w:numId="285">
    <w:abstractNumId w:val="127"/>
  </w:num>
  <w:num w:numId="286">
    <w:abstractNumId w:val="172"/>
  </w:num>
  <w:num w:numId="287">
    <w:abstractNumId w:val="91"/>
  </w:num>
  <w:num w:numId="288">
    <w:abstractNumId w:val="76"/>
  </w:num>
  <w:num w:numId="289">
    <w:abstractNumId w:val="311"/>
  </w:num>
  <w:num w:numId="290">
    <w:abstractNumId w:val="283"/>
  </w:num>
  <w:num w:numId="291">
    <w:abstractNumId w:val="228"/>
  </w:num>
  <w:num w:numId="292">
    <w:abstractNumId w:val="277"/>
  </w:num>
  <w:num w:numId="293">
    <w:abstractNumId w:val="236"/>
  </w:num>
  <w:num w:numId="294">
    <w:abstractNumId w:val="106"/>
  </w:num>
  <w:num w:numId="295">
    <w:abstractNumId w:val="273"/>
  </w:num>
  <w:num w:numId="296">
    <w:abstractNumId w:val="128"/>
  </w:num>
  <w:num w:numId="297">
    <w:abstractNumId w:val="186"/>
  </w:num>
  <w:num w:numId="298">
    <w:abstractNumId w:val="195"/>
  </w:num>
  <w:num w:numId="299">
    <w:abstractNumId w:val="278"/>
  </w:num>
  <w:num w:numId="300">
    <w:abstractNumId w:val="99"/>
  </w:num>
  <w:num w:numId="301">
    <w:abstractNumId w:val="89"/>
  </w:num>
  <w:num w:numId="302">
    <w:abstractNumId w:val="129"/>
  </w:num>
  <w:num w:numId="303">
    <w:abstractNumId w:val="305"/>
  </w:num>
  <w:num w:numId="304">
    <w:abstractNumId w:val="55"/>
  </w:num>
  <w:num w:numId="305">
    <w:abstractNumId w:val="7"/>
  </w:num>
  <w:num w:numId="306">
    <w:abstractNumId w:val="109"/>
  </w:num>
  <w:num w:numId="307">
    <w:abstractNumId w:val="159"/>
  </w:num>
  <w:num w:numId="308">
    <w:abstractNumId w:val="52"/>
  </w:num>
  <w:num w:numId="309">
    <w:abstractNumId w:val="10"/>
  </w:num>
  <w:num w:numId="310">
    <w:abstractNumId w:val="160"/>
  </w:num>
  <w:num w:numId="311">
    <w:abstractNumId w:val="275"/>
  </w:num>
  <w:num w:numId="312">
    <w:abstractNumId w:val="22"/>
  </w:num>
  <w:num w:numId="313">
    <w:abstractNumId w:val="15"/>
  </w:num>
  <w:num w:numId="314">
    <w:abstractNumId w:val="227"/>
  </w:num>
  <w:num w:numId="315">
    <w:abstractNumId w:val="255"/>
  </w:num>
  <w:num w:numId="316">
    <w:abstractNumId w:val="56"/>
  </w:num>
  <w:num w:numId="317">
    <w:abstractNumId w:val="94"/>
  </w:num>
  <w:num w:numId="318">
    <w:abstractNumId w:val="174"/>
  </w:num>
  <w:num w:numId="319">
    <w:abstractNumId w:val="176"/>
  </w:num>
  <w:num w:numId="320">
    <w:abstractNumId w:val="252"/>
  </w:num>
  <w:num w:numId="321">
    <w:abstractNumId w:val="108"/>
  </w:num>
  <w:num w:numId="322">
    <w:abstractNumId w:val="194"/>
  </w:num>
  <w:num w:numId="323">
    <w:abstractNumId w:val="267"/>
  </w:num>
  <w:num w:numId="324">
    <w:abstractNumId w:val="235"/>
  </w:num>
  <w:numIdMacAtCleanup w:val="3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6C"/>
    <w:rsid w:val="00005177"/>
    <w:rsid w:val="000063DE"/>
    <w:rsid w:val="000067D7"/>
    <w:rsid w:val="00006E91"/>
    <w:rsid w:val="0000704F"/>
    <w:rsid w:val="00007449"/>
    <w:rsid w:val="00007CD7"/>
    <w:rsid w:val="00007DCB"/>
    <w:rsid w:val="00007DD1"/>
    <w:rsid w:val="00007FAA"/>
    <w:rsid w:val="00010D11"/>
    <w:rsid w:val="00010EB9"/>
    <w:rsid w:val="00010F11"/>
    <w:rsid w:val="000115EB"/>
    <w:rsid w:val="000117A7"/>
    <w:rsid w:val="00011E0A"/>
    <w:rsid w:val="00011E5B"/>
    <w:rsid w:val="000120A3"/>
    <w:rsid w:val="000121E6"/>
    <w:rsid w:val="0001222C"/>
    <w:rsid w:val="00013A5B"/>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1CE4"/>
    <w:rsid w:val="0002224E"/>
    <w:rsid w:val="00022F69"/>
    <w:rsid w:val="00023308"/>
    <w:rsid w:val="00023468"/>
    <w:rsid w:val="00024121"/>
    <w:rsid w:val="00024216"/>
    <w:rsid w:val="0002454E"/>
    <w:rsid w:val="000245BD"/>
    <w:rsid w:val="000247E6"/>
    <w:rsid w:val="0002502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98"/>
    <w:rsid w:val="00030DAD"/>
    <w:rsid w:val="0003129F"/>
    <w:rsid w:val="00031755"/>
    <w:rsid w:val="000317FD"/>
    <w:rsid w:val="000319B9"/>
    <w:rsid w:val="00031A99"/>
    <w:rsid w:val="00032716"/>
    <w:rsid w:val="0003273A"/>
    <w:rsid w:val="00032D4E"/>
    <w:rsid w:val="0003324A"/>
    <w:rsid w:val="0003394D"/>
    <w:rsid w:val="00033C77"/>
    <w:rsid w:val="000343AF"/>
    <w:rsid w:val="000345AE"/>
    <w:rsid w:val="00034B93"/>
    <w:rsid w:val="00034C5E"/>
    <w:rsid w:val="000356AE"/>
    <w:rsid w:val="000358ED"/>
    <w:rsid w:val="00035B2F"/>
    <w:rsid w:val="00035DE3"/>
    <w:rsid w:val="000369F3"/>
    <w:rsid w:val="00036DBD"/>
    <w:rsid w:val="000370F9"/>
    <w:rsid w:val="000372EF"/>
    <w:rsid w:val="000374F5"/>
    <w:rsid w:val="00037829"/>
    <w:rsid w:val="00040120"/>
    <w:rsid w:val="00040666"/>
    <w:rsid w:val="00040C86"/>
    <w:rsid w:val="000410F4"/>
    <w:rsid w:val="000411DE"/>
    <w:rsid w:val="00041882"/>
    <w:rsid w:val="000418D0"/>
    <w:rsid w:val="00041A80"/>
    <w:rsid w:val="00041E0A"/>
    <w:rsid w:val="00041FCE"/>
    <w:rsid w:val="00042C35"/>
    <w:rsid w:val="000433BD"/>
    <w:rsid w:val="00043CAB"/>
    <w:rsid w:val="0004406F"/>
    <w:rsid w:val="000440AF"/>
    <w:rsid w:val="000441BC"/>
    <w:rsid w:val="0004431F"/>
    <w:rsid w:val="0004453A"/>
    <w:rsid w:val="00044671"/>
    <w:rsid w:val="00045B07"/>
    <w:rsid w:val="000461DB"/>
    <w:rsid w:val="00046208"/>
    <w:rsid w:val="00046C95"/>
    <w:rsid w:val="00047083"/>
    <w:rsid w:val="00047315"/>
    <w:rsid w:val="0004764D"/>
    <w:rsid w:val="00047950"/>
    <w:rsid w:val="00047E19"/>
    <w:rsid w:val="00050682"/>
    <w:rsid w:val="000511DF"/>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1E12"/>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8E3"/>
    <w:rsid w:val="00067992"/>
    <w:rsid w:val="00067A26"/>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72C"/>
    <w:rsid w:val="00074ABE"/>
    <w:rsid w:val="00074C45"/>
    <w:rsid w:val="00074EB6"/>
    <w:rsid w:val="0007507E"/>
    <w:rsid w:val="000751BE"/>
    <w:rsid w:val="000751D3"/>
    <w:rsid w:val="000751E2"/>
    <w:rsid w:val="00075915"/>
    <w:rsid w:val="00075EBD"/>
    <w:rsid w:val="00076DF8"/>
    <w:rsid w:val="00076FA3"/>
    <w:rsid w:val="0007717C"/>
    <w:rsid w:val="000772C9"/>
    <w:rsid w:val="00077628"/>
    <w:rsid w:val="00077EEC"/>
    <w:rsid w:val="000805FC"/>
    <w:rsid w:val="000807CA"/>
    <w:rsid w:val="0008092E"/>
    <w:rsid w:val="000809C1"/>
    <w:rsid w:val="00080A3A"/>
    <w:rsid w:val="00081225"/>
    <w:rsid w:val="000814AA"/>
    <w:rsid w:val="00081BC0"/>
    <w:rsid w:val="00081D2A"/>
    <w:rsid w:val="00081F5C"/>
    <w:rsid w:val="000820A3"/>
    <w:rsid w:val="000820DE"/>
    <w:rsid w:val="00082336"/>
    <w:rsid w:val="00082FA2"/>
    <w:rsid w:val="0008309C"/>
    <w:rsid w:val="0008345D"/>
    <w:rsid w:val="0008397C"/>
    <w:rsid w:val="000844F6"/>
    <w:rsid w:val="00084587"/>
    <w:rsid w:val="0008472D"/>
    <w:rsid w:val="00084811"/>
    <w:rsid w:val="000849BA"/>
    <w:rsid w:val="00084B0A"/>
    <w:rsid w:val="00085162"/>
    <w:rsid w:val="00085236"/>
    <w:rsid w:val="00085C85"/>
    <w:rsid w:val="00085ECD"/>
    <w:rsid w:val="00085F5E"/>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C69"/>
    <w:rsid w:val="00097F19"/>
    <w:rsid w:val="000A0145"/>
    <w:rsid w:val="000A0297"/>
    <w:rsid w:val="000A076D"/>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A7D"/>
    <w:rsid w:val="000A3FF6"/>
    <w:rsid w:val="000A416C"/>
    <w:rsid w:val="000A43A5"/>
    <w:rsid w:val="000A46BE"/>
    <w:rsid w:val="000A4960"/>
    <w:rsid w:val="000A4AC3"/>
    <w:rsid w:val="000A4C1C"/>
    <w:rsid w:val="000A4DB8"/>
    <w:rsid w:val="000A4E43"/>
    <w:rsid w:val="000A51A3"/>
    <w:rsid w:val="000A5303"/>
    <w:rsid w:val="000A5BC6"/>
    <w:rsid w:val="000A5CC8"/>
    <w:rsid w:val="000A5D78"/>
    <w:rsid w:val="000A69EC"/>
    <w:rsid w:val="000A6C22"/>
    <w:rsid w:val="000A7355"/>
    <w:rsid w:val="000A793D"/>
    <w:rsid w:val="000A7B2F"/>
    <w:rsid w:val="000A7EE3"/>
    <w:rsid w:val="000B02E4"/>
    <w:rsid w:val="000B0D43"/>
    <w:rsid w:val="000B0E72"/>
    <w:rsid w:val="000B1042"/>
    <w:rsid w:val="000B13EF"/>
    <w:rsid w:val="000B14C3"/>
    <w:rsid w:val="000B151A"/>
    <w:rsid w:val="000B17D3"/>
    <w:rsid w:val="000B1C1C"/>
    <w:rsid w:val="000B24C9"/>
    <w:rsid w:val="000B30F6"/>
    <w:rsid w:val="000B3B7B"/>
    <w:rsid w:val="000B4499"/>
    <w:rsid w:val="000B44D7"/>
    <w:rsid w:val="000B4B9E"/>
    <w:rsid w:val="000B4BE0"/>
    <w:rsid w:val="000B4C5F"/>
    <w:rsid w:val="000B501D"/>
    <w:rsid w:val="000B5620"/>
    <w:rsid w:val="000B5F66"/>
    <w:rsid w:val="000B6519"/>
    <w:rsid w:val="000B66EC"/>
    <w:rsid w:val="000B6B01"/>
    <w:rsid w:val="000B6E9B"/>
    <w:rsid w:val="000B7182"/>
    <w:rsid w:val="000B76B3"/>
    <w:rsid w:val="000B78DF"/>
    <w:rsid w:val="000C048A"/>
    <w:rsid w:val="000C050B"/>
    <w:rsid w:val="000C0510"/>
    <w:rsid w:val="000C0AE8"/>
    <w:rsid w:val="000C0CC6"/>
    <w:rsid w:val="000C1076"/>
    <w:rsid w:val="000C2758"/>
    <w:rsid w:val="000C2C05"/>
    <w:rsid w:val="000C2C10"/>
    <w:rsid w:val="000C307E"/>
    <w:rsid w:val="000C345A"/>
    <w:rsid w:val="000C37BF"/>
    <w:rsid w:val="000C399E"/>
    <w:rsid w:val="000C3A1A"/>
    <w:rsid w:val="000C3AF6"/>
    <w:rsid w:val="000C3D59"/>
    <w:rsid w:val="000C3D87"/>
    <w:rsid w:val="000C402F"/>
    <w:rsid w:val="000C432A"/>
    <w:rsid w:val="000C432E"/>
    <w:rsid w:val="000C46F5"/>
    <w:rsid w:val="000C4C57"/>
    <w:rsid w:val="000C539F"/>
    <w:rsid w:val="000C53E1"/>
    <w:rsid w:val="000C543F"/>
    <w:rsid w:val="000C5988"/>
    <w:rsid w:val="000C5B4A"/>
    <w:rsid w:val="000C5BFD"/>
    <w:rsid w:val="000C5CB8"/>
    <w:rsid w:val="000C5D65"/>
    <w:rsid w:val="000C607F"/>
    <w:rsid w:val="000C63FA"/>
    <w:rsid w:val="000C66C7"/>
    <w:rsid w:val="000C67EE"/>
    <w:rsid w:val="000C6AFB"/>
    <w:rsid w:val="000C6D70"/>
    <w:rsid w:val="000C75BA"/>
    <w:rsid w:val="000C7B70"/>
    <w:rsid w:val="000D03B8"/>
    <w:rsid w:val="000D0931"/>
    <w:rsid w:val="000D0DC0"/>
    <w:rsid w:val="000D1003"/>
    <w:rsid w:val="000D13E2"/>
    <w:rsid w:val="000D1FD0"/>
    <w:rsid w:val="000D20C3"/>
    <w:rsid w:val="000D20C9"/>
    <w:rsid w:val="000D21A9"/>
    <w:rsid w:val="000D340E"/>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07C"/>
    <w:rsid w:val="000D7163"/>
    <w:rsid w:val="000D7390"/>
    <w:rsid w:val="000D74BA"/>
    <w:rsid w:val="000D76DB"/>
    <w:rsid w:val="000D7A4E"/>
    <w:rsid w:val="000E07C0"/>
    <w:rsid w:val="000E0D92"/>
    <w:rsid w:val="000E10F8"/>
    <w:rsid w:val="000E11A1"/>
    <w:rsid w:val="000E1968"/>
    <w:rsid w:val="000E1DB9"/>
    <w:rsid w:val="000E2039"/>
    <w:rsid w:val="000E22E2"/>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E7C7A"/>
    <w:rsid w:val="000F0197"/>
    <w:rsid w:val="000F0B3F"/>
    <w:rsid w:val="000F0E29"/>
    <w:rsid w:val="000F0EB2"/>
    <w:rsid w:val="000F0FBE"/>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79A"/>
    <w:rsid w:val="001139AE"/>
    <w:rsid w:val="00113F6A"/>
    <w:rsid w:val="001142F3"/>
    <w:rsid w:val="0011532B"/>
    <w:rsid w:val="0011565E"/>
    <w:rsid w:val="001158C0"/>
    <w:rsid w:val="00115909"/>
    <w:rsid w:val="00115B90"/>
    <w:rsid w:val="00115E07"/>
    <w:rsid w:val="00115E4E"/>
    <w:rsid w:val="0011605A"/>
    <w:rsid w:val="001160E5"/>
    <w:rsid w:val="001161A0"/>
    <w:rsid w:val="0011622C"/>
    <w:rsid w:val="001162D1"/>
    <w:rsid w:val="001168E3"/>
    <w:rsid w:val="00117C0A"/>
    <w:rsid w:val="00120564"/>
    <w:rsid w:val="00120A6C"/>
    <w:rsid w:val="00120C22"/>
    <w:rsid w:val="00120C49"/>
    <w:rsid w:val="00120EB8"/>
    <w:rsid w:val="0012137D"/>
    <w:rsid w:val="001214CF"/>
    <w:rsid w:val="001214E2"/>
    <w:rsid w:val="00121968"/>
    <w:rsid w:val="001219D1"/>
    <w:rsid w:val="0012200F"/>
    <w:rsid w:val="00122AF5"/>
    <w:rsid w:val="00122D35"/>
    <w:rsid w:val="00123047"/>
    <w:rsid w:val="0012337D"/>
    <w:rsid w:val="00123803"/>
    <w:rsid w:val="00123833"/>
    <w:rsid w:val="001245DE"/>
    <w:rsid w:val="00124E94"/>
    <w:rsid w:val="00125020"/>
    <w:rsid w:val="00125332"/>
    <w:rsid w:val="0012593B"/>
    <w:rsid w:val="00125A4C"/>
    <w:rsid w:val="00125A52"/>
    <w:rsid w:val="00125C63"/>
    <w:rsid w:val="00125F34"/>
    <w:rsid w:val="00126104"/>
    <w:rsid w:val="00126845"/>
    <w:rsid w:val="001274B4"/>
    <w:rsid w:val="00127680"/>
    <w:rsid w:val="001278D3"/>
    <w:rsid w:val="00127A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07E"/>
    <w:rsid w:val="0015139E"/>
    <w:rsid w:val="001514F3"/>
    <w:rsid w:val="00151BC7"/>
    <w:rsid w:val="001522BF"/>
    <w:rsid w:val="0015256B"/>
    <w:rsid w:val="0015258F"/>
    <w:rsid w:val="0015261D"/>
    <w:rsid w:val="001526B9"/>
    <w:rsid w:val="00152831"/>
    <w:rsid w:val="00152AE0"/>
    <w:rsid w:val="00152B05"/>
    <w:rsid w:val="00152CF8"/>
    <w:rsid w:val="00152EAA"/>
    <w:rsid w:val="001535F4"/>
    <w:rsid w:val="00153EE1"/>
    <w:rsid w:val="00154636"/>
    <w:rsid w:val="00154725"/>
    <w:rsid w:val="0015484A"/>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6D2"/>
    <w:rsid w:val="00166B6E"/>
    <w:rsid w:val="00166B73"/>
    <w:rsid w:val="00167010"/>
    <w:rsid w:val="001677CA"/>
    <w:rsid w:val="001678A9"/>
    <w:rsid w:val="00167ACC"/>
    <w:rsid w:val="00167D56"/>
    <w:rsid w:val="001703AE"/>
    <w:rsid w:val="001717F1"/>
    <w:rsid w:val="00171A1F"/>
    <w:rsid w:val="00171AF0"/>
    <w:rsid w:val="00172072"/>
    <w:rsid w:val="0017219B"/>
    <w:rsid w:val="001721E2"/>
    <w:rsid w:val="00172B24"/>
    <w:rsid w:val="00172E0B"/>
    <w:rsid w:val="00172EDF"/>
    <w:rsid w:val="00172FF5"/>
    <w:rsid w:val="001736DD"/>
    <w:rsid w:val="00173C6B"/>
    <w:rsid w:val="00173E43"/>
    <w:rsid w:val="00173F1D"/>
    <w:rsid w:val="00173F96"/>
    <w:rsid w:val="001741CE"/>
    <w:rsid w:val="00174609"/>
    <w:rsid w:val="00174630"/>
    <w:rsid w:val="00174B5A"/>
    <w:rsid w:val="00174F99"/>
    <w:rsid w:val="0017597A"/>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0F0"/>
    <w:rsid w:val="00181117"/>
    <w:rsid w:val="001816A9"/>
    <w:rsid w:val="00181E6E"/>
    <w:rsid w:val="00181FBD"/>
    <w:rsid w:val="0018201A"/>
    <w:rsid w:val="001823A6"/>
    <w:rsid w:val="00182834"/>
    <w:rsid w:val="00182ECE"/>
    <w:rsid w:val="0018361B"/>
    <w:rsid w:val="00183A6E"/>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1E96"/>
    <w:rsid w:val="001921F0"/>
    <w:rsid w:val="00192309"/>
    <w:rsid w:val="0019234D"/>
    <w:rsid w:val="0019273D"/>
    <w:rsid w:val="001928D8"/>
    <w:rsid w:val="00192F7C"/>
    <w:rsid w:val="001933EA"/>
    <w:rsid w:val="001941E2"/>
    <w:rsid w:val="00194202"/>
    <w:rsid w:val="00194511"/>
    <w:rsid w:val="0019489A"/>
    <w:rsid w:val="00194B8B"/>
    <w:rsid w:val="00194CF1"/>
    <w:rsid w:val="00195130"/>
    <w:rsid w:val="001953B0"/>
    <w:rsid w:val="001955C9"/>
    <w:rsid w:val="001957CF"/>
    <w:rsid w:val="001958DB"/>
    <w:rsid w:val="00195973"/>
    <w:rsid w:val="00195B40"/>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4431"/>
    <w:rsid w:val="001A4D26"/>
    <w:rsid w:val="001A50F4"/>
    <w:rsid w:val="001A56EC"/>
    <w:rsid w:val="001A592E"/>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17D0"/>
    <w:rsid w:val="001B2310"/>
    <w:rsid w:val="001B2406"/>
    <w:rsid w:val="001B290E"/>
    <w:rsid w:val="001B29C1"/>
    <w:rsid w:val="001B2A82"/>
    <w:rsid w:val="001B2A9F"/>
    <w:rsid w:val="001B2FDE"/>
    <w:rsid w:val="001B321C"/>
    <w:rsid w:val="001B3987"/>
    <w:rsid w:val="001B3E8D"/>
    <w:rsid w:val="001B3F2D"/>
    <w:rsid w:val="001B4514"/>
    <w:rsid w:val="001B47E4"/>
    <w:rsid w:val="001B4ABD"/>
    <w:rsid w:val="001B53AD"/>
    <w:rsid w:val="001B576B"/>
    <w:rsid w:val="001B66B2"/>
    <w:rsid w:val="001B686E"/>
    <w:rsid w:val="001B7E72"/>
    <w:rsid w:val="001C0914"/>
    <w:rsid w:val="001C0FE6"/>
    <w:rsid w:val="001C118A"/>
    <w:rsid w:val="001C133A"/>
    <w:rsid w:val="001C1D51"/>
    <w:rsid w:val="001C2CCA"/>
    <w:rsid w:val="001C314D"/>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3CCC"/>
    <w:rsid w:val="001E4BDF"/>
    <w:rsid w:val="001E4E81"/>
    <w:rsid w:val="001E522A"/>
    <w:rsid w:val="001E58B8"/>
    <w:rsid w:val="001E5A54"/>
    <w:rsid w:val="001E5DB3"/>
    <w:rsid w:val="001E6134"/>
    <w:rsid w:val="001E6347"/>
    <w:rsid w:val="001E6666"/>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4E9"/>
    <w:rsid w:val="001F3820"/>
    <w:rsid w:val="001F3AFE"/>
    <w:rsid w:val="001F3BD5"/>
    <w:rsid w:val="001F4947"/>
    <w:rsid w:val="001F49FB"/>
    <w:rsid w:val="001F5449"/>
    <w:rsid w:val="001F5C79"/>
    <w:rsid w:val="001F5E51"/>
    <w:rsid w:val="001F6785"/>
    <w:rsid w:val="001F6C8A"/>
    <w:rsid w:val="001F6CA1"/>
    <w:rsid w:val="001F6EC1"/>
    <w:rsid w:val="001F6F81"/>
    <w:rsid w:val="001F77FF"/>
    <w:rsid w:val="0020008E"/>
    <w:rsid w:val="00200370"/>
    <w:rsid w:val="0020062C"/>
    <w:rsid w:val="00201385"/>
    <w:rsid w:val="00201CC5"/>
    <w:rsid w:val="00201FE3"/>
    <w:rsid w:val="00202C94"/>
    <w:rsid w:val="002031DD"/>
    <w:rsid w:val="002032B6"/>
    <w:rsid w:val="002036E9"/>
    <w:rsid w:val="00203EC4"/>
    <w:rsid w:val="002040CD"/>
    <w:rsid w:val="0020418C"/>
    <w:rsid w:val="00204236"/>
    <w:rsid w:val="00204579"/>
    <w:rsid w:val="00204632"/>
    <w:rsid w:val="002046EF"/>
    <w:rsid w:val="00205034"/>
    <w:rsid w:val="002057E5"/>
    <w:rsid w:val="002059E4"/>
    <w:rsid w:val="00205BCB"/>
    <w:rsid w:val="00205D7C"/>
    <w:rsid w:val="0020650E"/>
    <w:rsid w:val="002067E6"/>
    <w:rsid w:val="0020698C"/>
    <w:rsid w:val="00207438"/>
    <w:rsid w:val="00207997"/>
    <w:rsid w:val="002101B7"/>
    <w:rsid w:val="00210246"/>
    <w:rsid w:val="00210B92"/>
    <w:rsid w:val="00210C79"/>
    <w:rsid w:val="00211FE6"/>
    <w:rsid w:val="0021212A"/>
    <w:rsid w:val="0021232A"/>
    <w:rsid w:val="0021273A"/>
    <w:rsid w:val="00213784"/>
    <w:rsid w:val="002147BA"/>
    <w:rsid w:val="00214CCB"/>
    <w:rsid w:val="00214F00"/>
    <w:rsid w:val="002151A6"/>
    <w:rsid w:val="002159EF"/>
    <w:rsid w:val="00215E5A"/>
    <w:rsid w:val="00215FAD"/>
    <w:rsid w:val="00216052"/>
    <w:rsid w:val="0021654C"/>
    <w:rsid w:val="00216871"/>
    <w:rsid w:val="00216873"/>
    <w:rsid w:val="00216B11"/>
    <w:rsid w:val="00216B89"/>
    <w:rsid w:val="00216CA1"/>
    <w:rsid w:val="002171CC"/>
    <w:rsid w:val="00217EF4"/>
    <w:rsid w:val="00220308"/>
    <w:rsid w:val="00220732"/>
    <w:rsid w:val="00220A1F"/>
    <w:rsid w:val="00220B35"/>
    <w:rsid w:val="00220C2B"/>
    <w:rsid w:val="00220DA2"/>
    <w:rsid w:val="00220E66"/>
    <w:rsid w:val="00221337"/>
    <w:rsid w:val="002222BF"/>
    <w:rsid w:val="0022238A"/>
    <w:rsid w:val="002223A6"/>
    <w:rsid w:val="0022245C"/>
    <w:rsid w:val="002229E3"/>
    <w:rsid w:val="00222B4B"/>
    <w:rsid w:val="0022318A"/>
    <w:rsid w:val="002239CD"/>
    <w:rsid w:val="00223E8C"/>
    <w:rsid w:val="002240C0"/>
    <w:rsid w:val="002240EA"/>
    <w:rsid w:val="00224133"/>
    <w:rsid w:val="002241B4"/>
    <w:rsid w:val="00224354"/>
    <w:rsid w:val="00224367"/>
    <w:rsid w:val="00224562"/>
    <w:rsid w:val="00224C9E"/>
    <w:rsid w:val="00224CE5"/>
    <w:rsid w:val="0022549B"/>
    <w:rsid w:val="00225A0A"/>
    <w:rsid w:val="00225B3F"/>
    <w:rsid w:val="00225B81"/>
    <w:rsid w:val="002269CE"/>
    <w:rsid w:val="00226D48"/>
    <w:rsid w:val="00226DB4"/>
    <w:rsid w:val="00226E07"/>
    <w:rsid w:val="002273F4"/>
    <w:rsid w:val="002274A8"/>
    <w:rsid w:val="00227626"/>
    <w:rsid w:val="00230149"/>
    <w:rsid w:val="0023094B"/>
    <w:rsid w:val="00230ABC"/>
    <w:rsid w:val="002313F1"/>
    <w:rsid w:val="00231905"/>
    <w:rsid w:val="0023198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CEC"/>
    <w:rsid w:val="00235D5C"/>
    <w:rsid w:val="00236568"/>
    <w:rsid w:val="0023691D"/>
    <w:rsid w:val="00236CBD"/>
    <w:rsid w:val="00236DEB"/>
    <w:rsid w:val="00236F4A"/>
    <w:rsid w:val="002376D6"/>
    <w:rsid w:val="0024152D"/>
    <w:rsid w:val="00241F99"/>
    <w:rsid w:val="00242530"/>
    <w:rsid w:val="00242915"/>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370"/>
    <w:rsid w:val="00254417"/>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D61"/>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9AD"/>
    <w:rsid w:val="00275A33"/>
    <w:rsid w:val="00276F72"/>
    <w:rsid w:val="00277081"/>
    <w:rsid w:val="00277978"/>
    <w:rsid w:val="00277ED4"/>
    <w:rsid w:val="00280156"/>
    <w:rsid w:val="002803EC"/>
    <w:rsid w:val="002805D8"/>
    <w:rsid w:val="0028095C"/>
    <w:rsid w:val="00280BC5"/>
    <w:rsid w:val="00280F34"/>
    <w:rsid w:val="0028102C"/>
    <w:rsid w:val="0028198A"/>
    <w:rsid w:val="00281A0C"/>
    <w:rsid w:val="00281B29"/>
    <w:rsid w:val="00282C75"/>
    <w:rsid w:val="002837E2"/>
    <w:rsid w:val="00284735"/>
    <w:rsid w:val="00284763"/>
    <w:rsid w:val="00284C00"/>
    <w:rsid w:val="00284FEE"/>
    <w:rsid w:val="00285B05"/>
    <w:rsid w:val="00286431"/>
    <w:rsid w:val="002866D5"/>
    <w:rsid w:val="00286B70"/>
    <w:rsid w:val="0028702C"/>
    <w:rsid w:val="00287379"/>
    <w:rsid w:val="002878B9"/>
    <w:rsid w:val="002879DD"/>
    <w:rsid w:val="00290299"/>
    <w:rsid w:val="002902DD"/>
    <w:rsid w:val="0029050B"/>
    <w:rsid w:val="00290F63"/>
    <w:rsid w:val="0029110B"/>
    <w:rsid w:val="002914C6"/>
    <w:rsid w:val="002919E0"/>
    <w:rsid w:val="002922AC"/>
    <w:rsid w:val="002926E7"/>
    <w:rsid w:val="002929F7"/>
    <w:rsid w:val="00292E6C"/>
    <w:rsid w:val="00292EAF"/>
    <w:rsid w:val="00292FBD"/>
    <w:rsid w:val="00292FD2"/>
    <w:rsid w:val="002930C9"/>
    <w:rsid w:val="0029318B"/>
    <w:rsid w:val="00293492"/>
    <w:rsid w:val="002939F8"/>
    <w:rsid w:val="00293E1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97D0B"/>
    <w:rsid w:val="002A03F1"/>
    <w:rsid w:val="002A0DC6"/>
    <w:rsid w:val="002A0E5B"/>
    <w:rsid w:val="002A0F48"/>
    <w:rsid w:val="002A12DF"/>
    <w:rsid w:val="002A1469"/>
    <w:rsid w:val="002A14D9"/>
    <w:rsid w:val="002A15A0"/>
    <w:rsid w:val="002A1953"/>
    <w:rsid w:val="002A19AA"/>
    <w:rsid w:val="002A1AA1"/>
    <w:rsid w:val="002A1D99"/>
    <w:rsid w:val="002A2234"/>
    <w:rsid w:val="002A23B1"/>
    <w:rsid w:val="002A290F"/>
    <w:rsid w:val="002A2FC5"/>
    <w:rsid w:val="002A301E"/>
    <w:rsid w:val="002A38B4"/>
    <w:rsid w:val="002A39E2"/>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0C2B"/>
    <w:rsid w:val="002B1108"/>
    <w:rsid w:val="002B1686"/>
    <w:rsid w:val="002B1EE8"/>
    <w:rsid w:val="002B2250"/>
    <w:rsid w:val="002B24DF"/>
    <w:rsid w:val="002B252C"/>
    <w:rsid w:val="002B2857"/>
    <w:rsid w:val="002B2D64"/>
    <w:rsid w:val="002B2F71"/>
    <w:rsid w:val="002B317F"/>
    <w:rsid w:val="002B33DD"/>
    <w:rsid w:val="002B365A"/>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631"/>
    <w:rsid w:val="002C18C0"/>
    <w:rsid w:val="002C1E52"/>
    <w:rsid w:val="002C25A8"/>
    <w:rsid w:val="002C2CF2"/>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D038B"/>
    <w:rsid w:val="002D0AF7"/>
    <w:rsid w:val="002D0B3C"/>
    <w:rsid w:val="002D0BC1"/>
    <w:rsid w:val="002D0E89"/>
    <w:rsid w:val="002D17A0"/>
    <w:rsid w:val="002D181C"/>
    <w:rsid w:val="002D182D"/>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F02DC"/>
    <w:rsid w:val="002F03E0"/>
    <w:rsid w:val="002F03F0"/>
    <w:rsid w:val="002F0B2A"/>
    <w:rsid w:val="002F0D03"/>
    <w:rsid w:val="002F13BA"/>
    <w:rsid w:val="002F159F"/>
    <w:rsid w:val="002F1642"/>
    <w:rsid w:val="002F1EDC"/>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6AF"/>
    <w:rsid w:val="003028C3"/>
    <w:rsid w:val="00302A83"/>
    <w:rsid w:val="00302DF2"/>
    <w:rsid w:val="003033C6"/>
    <w:rsid w:val="003036B8"/>
    <w:rsid w:val="00303AF2"/>
    <w:rsid w:val="00303E9D"/>
    <w:rsid w:val="0030401D"/>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07C3A"/>
    <w:rsid w:val="00310076"/>
    <w:rsid w:val="00310B7B"/>
    <w:rsid w:val="003111E6"/>
    <w:rsid w:val="003116DF"/>
    <w:rsid w:val="00311748"/>
    <w:rsid w:val="00311776"/>
    <w:rsid w:val="00311E9F"/>
    <w:rsid w:val="003122EC"/>
    <w:rsid w:val="003126B8"/>
    <w:rsid w:val="00312761"/>
    <w:rsid w:val="00312BF5"/>
    <w:rsid w:val="00312D3D"/>
    <w:rsid w:val="00312F83"/>
    <w:rsid w:val="003136A7"/>
    <w:rsid w:val="00313F08"/>
    <w:rsid w:val="003141FC"/>
    <w:rsid w:val="0031435E"/>
    <w:rsid w:val="00314CFC"/>
    <w:rsid w:val="00315035"/>
    <w:rsid w:val="003151E3"/>
    <w:rsid w:val="0031585D"/>
    <w:rsid w:val="0031597A"/>
    <w:rsid w:val="00316326"/>
    <w:rsid w:val="00317054"/>
    <w:rsid w:val="0031784A"/>
    <w:rsid w:val="00317A38"/>
    <w:rsid w:val="00317F3B"/>
    <w:rsid w:val="00317FCA"/>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0DA"/>
    <w:rsid w:val="00326309"/>
    <w:rsid w:val="00326560"/>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8C8"/>
    <w:rsid w:val="00334CB3"/>
    <w:rsid w:val="00334F14"/>
    <w:rsid w:val="003351A1"/>
    <w:rsid w:val="003351B9"/>
    <w:rsid w:val="00335250"/>
    <w:rsid w:val="00335417"/>
    <w:rsid w:val="003356C4"/>
    <w:rsid w:val="003358A6"/>
    <w:rsid w:val="00335954"/>
    <w:rsid w:val="00336251"/>
    <w:rsid w:val="0033637F"/>
    <w:rsid w:val="00336887"/>
    <w:rsid w:val="00336B86"/>
    <w:rsid w:val="00336CEF"/>
    <w:rsid w:val="00337178"/>
    <w:rsid w:val="00337FA7"/>
    <w:rsid w:val="0034008A"/>
    <w:rsid w:val="003401CC"/>
    <w:rsid w:val="0034022F"/>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81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9C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600CC"/>
    <w:rsid w:val="00360255"/>
    <w:rsid w:val="003609F6"/>
    <w:rsid w:val="00361053"/>
    <w:rsid w:val="00361245"/>
    <w:rsid w:val="003614F4"/>
    <w:rsid w:val="003615E8"/>
    <w:rsid w:val="00361659"/>
    <w:rsid w:val="00362083"/>
    <w:rsid w:val="0036229C"/>
    <w:rsid w:val="003624BF"/>
    <w:rsid w:val="003624EE"/>
    <w:rsid w:val="00362AA6"/>
    <w:rsid w:val="00362EF5"/>
    <w:rsid w:val="00362EFE"/>
    <w:rsid w:val="00363235"/>
    <w:rsid w:val="003638AC"/>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684"/>
    <w:rsid w:val="0036775F"/>
    <w:rsid w:val="00367D23"/>
    <w:rsid w:val="003700E2"/>
    <w:rsid w:val="00370146"/>
    <w:rsid w:val="003702EB"/>
    <w:rsid w:val="0037072B"/>
    <w:rsid w:val="00370A91"/>
    <w:rsid w:val="00370F8A"/>
    <w:rsid w:val="003711F7"/>
    <w:rsid w:val="00371DE5"/>
    <w:rsid w:val="00371F0C"/>
    <w:rsid w:val="003723D2"/>
    <w:rsid w:val="0037244A"/>
    <w:rsid w:val="00372550"/>
    <w:rsid w:val="00372BC8"/>
    <w:rsid w:val="003736D3"/>
    <w:rsid w:val="00373CA1"/>
    <w:rsid w:val="00373D05"/>
    <w:rsid w:val="00373E56"/>
    <w:rsid w:val="00374375"/>
    <w:rsid w:val="003743B5"/>
    <w:rsid w:val="003744AC"/>
    <w:rsid w:val="0037457C"/>
    <w:rsid w:val="00374DAE"/>
    <w:rsid w:val="00375204"/>
    <w:rsid w:val="003754C2"/>
    <w:rsid w:val="00375564"/>
    <w:rsid w:val="00376021"/>
    <w:rsid w:val="00376221"/>
    <w:rsid w:val="003770D5"/>
    <w:rsid w:val="0037784C"/>
    <w:rsid w:val="00377A6A"/>
    <w:rsid w:val="00377AD3"/>
    <w:rsid w:val="00377E3A"/>
    <w:rsid w:val="0038050B"/>
    <w:rsid w:val="00380A53"/>
    <w:rsid w:val="00380A6E"/>
    <w:rsid w:val="00380AB6"/>
    <w:rsid w:val="00380DA4"/>
    <w:rsid w:val="003811C9"/>
    <w:rsid w:val="00381542"/>
    <w:rsid w:val="003818DE"/>
    <w:rsid w:val="00381A3E"/>
    <w:rsid w:val="0038212C"/>
    <w:rsid w:val="0038246B"/>
    <w:rsid w:val="003829A1"/>
    <w:rsid w:val="00382BA4"/>
    <w:rsid w:val="00382DFB"/>
    <w:rsid w:val="00382FE3"/>
    <w:rsid w:val="003832BD"/>
    <w:rsid w:val="003833E8"/>
    <w:rsid w:val="0038379E"/>
    <w:rsid w:val="0038394A"/>
    <w:rsid w:val="00383A7B"/>
    <w:rsid w:val="00383BBC"/>
    <w:rsid w:val="00383EEC"/>
    <w:rsid w:val="003845FF"/>
    <w:rsid w:val="00384AC0"/>
    <w:rsid w:val="00385EB0"/>
    <w:rsid w:val="00385F84"/>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91"/>
    <w:rsid w:val="00395FA6"/>
    <w:rsid w:val="00396052"/>
    <w:rsid w:val="0039609A"/>
    <w:rsid w:val="00396131"/>
    <w:rsid w:val="00396246"/>
    <w:rsid w:val="003963AF"/>
    <w:rsid w:val="00396695"/>
    <w:rsid w:val="00396786"/>
    <w:rsid w:val="003969FD"/>
    <w:rsid w:val="00396D22"/>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2DD0"/>
    <w:rsid w:val="003A3682"/>
    <w:rsid w:val="003A395D"/>
    <w:rsid w:val="003A3961"/>
    <w:rsid w:val="003A3AFF"/>
    <w:rsid w:val="003A3C09"/>
    <w:rsid w:val="003A44B2"/>
    <w:rsid w:val="003A45D0"/>
    <w:rsid w:val="003A55E8"/>
    <w:rsid w:val="003A584D"/>
    <w:rsid w:val="003A5E69"/>
    <w:rsid w:val="003A61C3"/>
    <w:rsid w:val="003A6EF3"/>
    <w:rsid w:val="003B06EA"/>
    <w:rsid w:val="003B0B8D"/>
    <w:rsid w:val="003B0C46"/>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3E9"/>
    <w:rsid w:val="003B6B7A"/>
    <w:rsid w:val="003B6D75"/>
    <w:rsid w:val="003B735A"/>
    <w:rsid w:val="003B7B06"/>
    <w:rsid w:val="003C029D"/>
    <w:rsid w:val="003C060D"/>
    <w:rsid w:val="003C086A"/>
    <w:rsid w:val="003C091B"/>
    <w:rsid w:val="003C0B95"/>
    <w:rsid w:val="003C0FAD"/>
    <w:rsid w:val="003C10E6"/>
    <w:rsid w:val="003C1309"/>
    <w:rsid w:val="003C13F7"/>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61"/>
    <w:rsid w:val="003C7AF5"/>
    <w:rsid w:val="003C7F08"/>
    <w:rsid w:val="003D0013"/>
    <w:rsid w:val="003D0945"/>
    <w:rsid w:val="003D1657"/>
    <w:rsid w:val="003D1ACC"/>
    <w:rsid w:val="003D1BC0"/>
    <w:rsid w:val="003D1BF7"/>
    <w:rsid w:val="003D1F27"/>
    <w:rsid w:val="003D240D"/>
    <w:rsid w:val="003D2733"/>
    <w:rsid w:val="003D2E7A"/>
    <w:rsid w:val="003D2F6A"/>
    <w:rsid w:val="003D3BBB"/>
    <w:rsid w:val="003D41D1"/>
    <w:rsid w:val="003D43C1"/>
    <w:rsid w:val="003D4507"/>
    <w:rsid w:val="003D47B5"/>
    <w:rsid w:val="003D4971"/>
    <w:rsid w:val="003D52B4"/>
    <w:rsid w:val="003D57B5"/>
    <w:rsid w:val="003D57B8"/>
    <w:rsid w:val="003D5980"/>
    <w:rsid w:val="003D6131"/>
    <w:rsid w:val="003D625A"/>
    <w:rsid w:val="003D63E0"/>
    <w:rsid w:val="003D64A9"/>
    <w:rsid w:val="003D6D08"/>
    <w:rsid w:val="003D6DBC"/>
    <w:rsid w:val="003D73A6"/>
    <w:rsid w:val="003D7696"/>
    <w:rsid w:val="003D76E5"/>
    <w:rsid w:val="003D78FF"/>
    <w:rsid w:val="003D7AAC"/>
    <w:rsid w:val="003D7D8B"/>
    <w:rsid w:val="003E0A47"/>
    <w:rsid w:val="003E0D4B"/>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4F1"/>
    <w:rsid w:val="003E7B95"/>
    <w:rsid w:val="003E7C15"/>
    <w:rsid w:val="003F02B8"/>
    <w:rsid w:val="003F0B71"/>
    <w:rsid w:val="003F1151"/>
    <w:rsid w:val="003F117E"/>
    <w:rsid w:val="003F1505"/>
    <w:rsid w:val="003F18FA"/>
    <w:rsid w:val="003F1C57"/>
    <w:rsid w:val="003F1EB3"/>
    <w:rsid w:val="003F20F3"/>
    <w:rsid w:val="003F221D"/>
    <w:rsid w:val="003F2878"/>
    <w:rsid w:val="003F2B0F"/>
    <w:rsid w:val="003F3260"/>
    <w:rsid w:val="003F3714"/>
    <w:rsid w:val="003F3811"/>
    <w:rsid w:val="003F3978"/>
    <w:rsid w:val="003F3986"/>
    <w:rsid w:val="003F3A9D"/>
    <w:rsid w:val="003F3EF2"/>
    <w:rsid w:val="003F3F67"/>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B7"/>
    <w:rsid w:val="00400BF0"/>
    <w:rsid w:val="00400C92"/>
    <w:rsid w:val="0040112C"/>
    <w:rsid w:val="0040118F"/>
    <w:rsid w:val="004014A2"/>
    <w:rsid w:val="00401F12"/>
    <w:rsid w:val="00402A9B"/>
    <w:rsid w:val="0040340F"/>
    <w:rsid w:val="00403419"/>
    <w:rsid w:val="00403DCF"/>
    <w:rsid w:val="00403EF0"/>
    <w:rsid w:val="00404E80"/>
    <w:rsid w:val="00406019"/>
    <w:rsid w:val="00406256"/>
    <w:rsid w:val="00407161"/>
    <w:rsid w:val="00407516"/>
    <w:rsid w:val="004079CB"/>
    <w:rsid w:val="00407B54"/>
    <w:rsid w:val="00407B89"/>
    <w:rsid w:val="00407BD2"/>
    <w:rsid w:val="00410189"/>
    <w:rsid w:val="0041076E"/>
    <w:rsid w:val="0041107B"/>
    <w:rsid w:val="00411330"/>
    <w:rsid w:val="00411933"/>
    <w:rsid w:val="004119A3"/>
    <w:rsid w:val="00411ABA"/>
    <w:rsid w:val="004122A5"/>
    <w:rsid w:val="004122EC"/>
    <w:rsid w:val="00412A18"/>
    <w:rsid w:val="00412C3C"/>
    <w:rsid w:val="00412D5B"/>
    <w:rsid w:val="00413099"/>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5480"/>
    <w:rsid w:val="00416B15"/>
    <w:rsid w:val="00417582"/>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50D6"/>
    <w:rsid w:val="00425273"/>
    <w:rsid w:val="00425696"/>
    <w:rsid w:val="00426157"/>
    <w:rsid w:val="00426B5E"/>
    <w:rsid w:val="00426EEC"/>
    <w:rsid w:val="00427184"/>
    <w:rsid w:val="00427223"/>
    <w:rsid w:val="00427699"/>
    <w:rsid w:val="00427DA5"/>
    <w:rsid w:val="00427E5C"/>
    <w:rsid w:val="004301AD"/>
    <w:rsid w:val="00430243"/>
    <w:rsid w:val="00430CE0"/>
    <w:rsid w:val="004310A1"/>
    <w:rsid w:val="00431107"/>
    <w:rsid w:val="00431112"/>
    <w:rsid w:val="00431A43"/>
    <w:rsid w:val="00431C3D"/>
    <w:rsid w:val="00431F38"/>
    <w:rsid w:val="00432C90"/>
    <w:rsid w:val="0043303F"/>
    <w:rsid w:val="0043308A"/>
    <w:rsid w:val="004331A8"/>
    <w:rsid w:val="0043397D"/>
    <w:rsid w:val="00433D0F"/>
    <w:rsid w:val="00433D13"/>
    <w:rsid w:val="00434733"/>
    <w:rsid w:val="004347AE"/>
    <w:rsid w:val="00434939"/>
    <w:rsid w:val="004349D1"/>
    <w:rsid w:val="00434D0E"/>
    <w:rsid w:val="004354C4"/>
    <w:rsid w:val="00435BD9"/>
    <w:rsid w:val="00435F6E"/>
    <w:rsid w:val="00435FA9"/>
    <w:rsid w:val="00436166"/>
    <w:rsid w:val="00436757"/>
    <w:rsid w:val="00436D42"/>
    <w:rsid w:val="00436DC4"/>
    <w:rsid w:val="00436E4A"/>
    <w:rsid w:val="00436EB4"/>
    <w:rsid w:val="00437317"/>
    <w:rsid w:val="00437611"/>
    <w:rsid w:val="0043783D"/>
    <w:rsid w:val="00437ED7"/>
    <w:rsid w:val="00440210"/>
    <w:rsid w:val="00440443"/>
    <w:rsid w:val="004409B8"/>
    <w:rsid w:val="00440EF0"/>
    <w:rsid w:val="004411E0"/>
    <w:rsid w:val="0044142E"/>
    <w:rsid w:val="0044151B"/>
    <w:rsid w:val="00441887"/>
    <w:rsid w:val="0044189E"/>
    <w:rsid w:val="004420C7"/>
    <w:rsid w:val="004420D7"/>
    <w:rsid w:val="00442477"/>
    <w:rsid w:val="004425D9"/>
    <w:rsid w:val="004432BE"/>
    <w:rsid w:val="00443515"/>
    <w:rsid w:val="00443CFF"/>
    <w:rsid w:val="00444300"/>
    <w:rsid w:val="004443C0"/>
    <w:rsid w:val="0044479D"/>
    <w:rsid w:val="00444FD4"/>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5B"/>
    <w:rsid w:val="004550A4"/>
    <w:rsid w:val="004553EC"/>
    <w:rsid w:val="004558FF"/>
    <w:rsid w:val="00456030"/>
    <w:rsid w:val="00456142"/>
    <w:rsid w:val="004562A0"/>
    <w:rsid w:val="004566D2"/>
    <w:rsid w:val="0045675E"/>
    <w:rsid w:val="004569D7"/>
    <w:rsid w:val="00457274"/>
    <w:rsid w:val="00457356"/>
    <w:rsid w:val="0045761F"/>
    <w:rsid w:val="00457671"/>
    <w:rsid w:val="004576C9"/>
    <w:rsid w:val="00457872"/>
    <w:rsid w:val="004578D3"/>
    <w:rsid w:val="00460199"/>
    <w:rsid w:val="00460454"/>
    <w:rsid w:val="00460A0A"/>
    <w:rsid w:val="00460BCF"/>
    <w:rsid w:val="00460F8D"/>
    <w:rsid w:val="00461101"/>
    <w:rsid w:val="004612C4"/>
    <w:rsid w:val="0046195D"/>
    <w:rsid w:val="00461E61"/>
    <w:rsid w:val="00461F07"/>
    <w:rsid w:val="00461F16"/>
    <w:rsid w:val="0046214D"/>
    <w:rsid w:val="004627EC"/>
    <w:rsid w:val="00462B98"/>
    <w:rsid w:val="004633C4"/>
    <w:rsid w:val="00463AC1"/>
    <w:rsid w:val="00463B31"/>
    <w:rsid w:val="00463DC9"/>
    <w:rsid w:val="00463EE4"/>
    <w:rsid w:val="004641D4"/>
    <w:rsid w:val="00464C81"/>
    <w:rsid w:val="00465146"/>
    <w:rsid w:val="0046522E"/>
    <w:rsid w:val="00465298"/>
    <w:rsid w:val="004652B6"/>
    <w:rsid w:val="004655F3"/>
    <w:rsid w:val="00465D83"/>
    <w:rsid w:val="00465F8C"/>
    <w:rsid w:val="004660B0"/>
    <w:rsid w:val="00466813"/>
    <w:rsid w:val="004669D9"/>
    <w:rsid w:val="00466AD1"/>
    <w:rsid w:val="00466C9C"/>
    <w:rsid w:val="00467438"/>
    <w:rsid w:val="0046745D"/>
    <w:rsid w:val="0046762A"/>
    <w:rsid w:val="004678DE"/>
    <w:rsid w:val="00467964"/>
    <w:rsid w:val="00467AF2"/>
    <w:rsid w:val="00467E33"/>
    <w:rsid w:val="004700E3"/>
    <w:rsid w:val="0047037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4F79"/>
    <w:rsid w:val="00485B78"/>
    <w:rsid w:val="00485C21"/>
    <w:rsid w:val="00485C30"/>
    <w:rsid w:val="00485D5A"/>
    <w:rsid w:val="00485D64"/>
    <w:rsid w:val="00485E3E"/>
    <w:rsid w:val="00486043"/>
    <w:rsid w:val="00486333"/>
    <w:rsid w:val="00486433"/>
    <w:rsid w:val="004868EB"/>
    <w:rsid w:val="00486944"/>
    <w:rsid w:val="00486B28"/>
    <w:rsid w:val="00486C09"/>
    <w:rsid w:val="00487480"/>
    <w:rsid w:val="00487740"/>
    <w:rsid w:val="00487C57"/>
    <w:rsid w:val="00490125"/>
    <w:rsid w:val="0049022A"/>
    <w:rsid w:val="004904D7"/>
    <w:rsid w:val="004905B7"/>
    <w:rsid w:val="004905FA"/>
    <w:rsid w:val="004907EE"/>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1D"/>
    <w:rsid w:val="00495D7D"/>
    <w:rsid w:val="00495DD4"/>
    <w:rsid w:val="004965D8"/>
    <w:rsid w:val="00496997"/>
    <w:rsid w:val="00496A3D"/>
    <w:rsid w:val="00496F07"/>
    <w:rsid w:val="00496F2F"/>
    <w:rsid w:val="00496F95"/>
    <w:rsid w:val="004973DD"/>
    <w:rsid w:val="004976AA"/>
    <w:rsid w:val="00497BA5"/>
    <w:rsid w:val="00497D1D"/>
    <w:rsid w:val="00497E3A"/>
    <w:rsid w:val="00497E66"/>
    <w:rsid w:val="004A079B"/>
    <w:rsid w:val="004A0916"/>
    <w:rsid w:val="004A0D53"/>
    <w:rsid w:val="004A0EDF"/>
    <w:rsid w:val="004A0FA4"/>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63D7"/>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2F86"/>
    <w:rsid w:val="004B3CD2"/>
    <w:rsid w:val="004B451C"/>
    <w:rsid w:val="004B453A"/>
    <w:rsid w:val="004B456B"/>
    <w:rsid w:val="004B4F93"/>
    <w:rsid w:val="004B5125"/>
    <w:rsid w:val="004B51DA"/>
    <w:rsid w:val="004B59B3"/>
    <w:rsid w:val="004B63BD"/>
    <w:rsid w:val="004B644A"/>
    <w:rsid w:val="004B6524"/>
    <w:rsid w:val="004B6775"/>
    <w:rsid w:val="004B6F1D"/>
    <w:rsid w:val="004B6FBC"/>
    <w:rsid w:val="004B70B9"/>
    <w:rsid w:val="004B711C"/>
    <w:rsid w:val="004B7B27"/>
    <w:rsid w:val="004C0301"/>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D0145"/>
    <w:rsid w:val="004D049C"/>
    <w:rsid w:val="004D0C58"/>
    <w:rsid w:val="004D107B"/>
    <w:rsid w:val="004D1893"/>
    <w:rsid w:val="004D1A85"/>
    <w:rsid w:val="004D1F2F"/>
    <w:rsid w:val="004D250C"/>
    <w:rsid w:val="004D27F5"/>
    <w:rsid w:val="004D2A2B"/>
    <w:rsid w:val="004D2DBA"/>
    <w:rsid w:val="004D2EFA"/>
    <w:rsid w:val="004D2F58"/>
    <w:rsid w:val="004D2FB5"/>
    <w:rsid w:val="004D3948"/>
    <w:rsid w:val="004D39D1"/>
    <w:rsid w:val="004D3AA5"/>
    <w:rsid w:val="004D3EA1"/>
    <w:rsid w:val="004D4331"/>
    <w:rsid w:val="004D4565"/>
    <w:rsid w:val="004D4817"/>
    <w:rsid w:val="004D4921"/>
    <w:rsid w:val="004D4AD7"/>
    <w:rsid w:val="004D5962"/>
    <w:rsid w:val="004D5A8B"/>
    <w:rsid w:val="004D657E"/>
    <w:rsid w:val="004D665A"/>
    <w:rsid w:val="004D679D"/>
    <w:rsid w:val="004D6A37"/>
    <w:rsid w:val="004D6C98"/>
    <w:rsid w:val="004D6E50"/>
    <w:rsid w:val="004D7119"/>
    <w:rsid w:val="004D7A59"/>
    <w:rsid w:val="004E01CC"/>
    <w:rsid w:val="004E01F5"/>
    <w:rsid w:val="004E050B"/>
    <w:rsid w:val="004E0A1E"/>
    <w:rsid w:val="004E0AE6"/>
    <w:rsid w:val="004E0E8F"/>
    <w:rsid w:val="004E1522"/>
    <w:rsid w:val="004E2876"/>
    <w:rsid w:val="004E2AE9"/>
    <w:rsid w:val="004E32C1"/>
    <w:rsid w:val="004E32E8"/>
    <w:rsid w:val="004E3791"/>
    <w:rsid w:val="004E3B0C"/>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6FC3"/>
    <w:rsid w:val="004E73F6"/>
    <w:rsid w:val="004E7AE2"/>
    <w:rsid w:val="004E7CEC"/>
    <w:rsid w:val="004F1401"/>
    <w:rsid w:val="004F160C"/>
    <w:rsid w:val="004F186E"/>
    <w:rsid w:val="004F1A76"/>
    <w:rsid w:val="004F1F3B"/>
    <w:rsid w:val="004F1FB2"/>
    <w:rsid w:val="004F2734"/>
    <w:rsid w:val="004F27A0"/>
    <w:rsid w:val="004F28E1"/>
    <w:rsid w:val="004F2B61"/>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0D1"/>
    <w:rsid w:val="005001B3"/>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17F"/>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792"/>
    <w:rsid w:val="00521AE3"/>
    <w:rsid w:val="00521B71"/>
    <w:rsid w:val="0052213C"/>
    <w:rsid w:val="00522312"/>
    <w:rsid w:val="0052279E"/>
    <w:rsid w:val="00522841"/>
    <w:rsid w:val="00522B12"/>
    <w:rsid w:val="00522C3E"/>
    <w:rsid w:val="005230D6"/>
    <w:rsid w:val="005239EA"/>
    <w:rsid w:val="00523B88"/>
    <w:rsid w:val="00523BDE"/>
    <w:rsid w:val="00523BEA"/>
    <w:rsid w:val="00524545"/>
    <w:rsid w:val="0052481B"/>
    <w:rsid w:val="00524AA0"/>
    <w:rsid w:val="00524E93"/>
    <w:rsid w:val="00525958"/>
    <w:rsid w:val="00525B28"/>
    <w:rsid w:val="00525E72"/>
    <w:rsid w:val="0052605E"/>
    <w:rsid w:val="00526B92"/>
    <w:rsid w:val="00526BE9"/>
    <w:rsid w:val="005270EA"/>
    <w:rsid w:val="0052718D"/>
    <w:rsid w:val="00527307"/>
    <w:rsid w:val="0052730E"/>
    <w:rsid w:val="0052741C"/>
    <w:rsid w:val="00527573"/>
    <w:rsid w:val="00527575"/>
    <w:rsid w:val="0052757F"/>
    <w:rsid w:val="005275E0"/>
    <w:rsid w:val="005277D3"/>
    <w:rsid w:val="00527A85"/>
    <w:rsid w:val="00527E6D"/>
    <w:rsid w:val="00527F4B"/>
    <w:rsid w:val="005300FD"/>
    <w:rsid w:val="00530103"/>
    <w:rsid w:val="005301AF"/>
    <w:rsid w:val="00530836"/>
    <w:rsid w:val="00530888"/>
    <w:rsid w:val="00530D0D"/>
    <w:rsid w:val="00530FD2"/>
    <w:rsid w:val="0053113B"/>
    <w:rsid w:val="005311EB"/>
    <w:rsid w:val="0053189E"/>
    <w:rsid w:val="00531EDD"/>
    <w:rsid w:val="00531FF7"/>
    <w:rsid w:val="00532194"/>
    <w:rsid w:val="00532978"/>
    <w:rsid w:val="00532AC3"/>
    <w:rsid w:val="00533426"/>
    <w:rsid w:val="005339B2"/>
    <w:rsid w:val="00533CC1"/>
    <w:rsid w:val="00533DC1"/>
    <w:rsid w:val="005341A8"/>
    <w:rsid w:val="0053491E"/>
    <w:rsid w:val="00534BE3"/>
    <w:rsid w:val="005350A0"/>
    <w:rsid w:val="00535BDF"/>
    <w:rsid w:val="00535DCF"/>
    <w:rsid w:val="00535F18"/>
    <w:rsid w:val="00536323"/>
    <w:rsid w:val="005365B3"/>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D4A"/>
    <w:rsid w:val="00545DDF"/>
    <w:rsid w:val="00545EC2"/>
    <w:rsid w:val="0054615F"/>
    <w:rsid w:val="005461F3"/>
    <w:rsid w:val="00546203"/>
    <w:rsid w:val="00546EDA"/>
    <w:rsid w:val="005472C6"/>
    <w:rsid w:val="005473CA"/>
    <w:rsid w:val="00547775"/>
    <w:rsid w:val="00547AE0"/>
    <w:rsid w:val="00547CAF"/>
    <w:rsid w:val="00547F20"/>
    <w:rsid w:val="00547FF0"/>
    <w:rsid w:val="005501D2"/>
    <w:rsid w:val="005508A1"/>
    <w:rsid w:val="00550FDA"/>
    <w:rsid w:val="00551478"/>
    <w:rsid w:val="00552306"/>
    <w:rsid w:val="00552565"/>
    <w:rsid w:val="00552860"/>
    <w:rsid w:val="00552950"/>
    <w:rsid w:val="00553B96"/>
    <w:rsid w:val="00553DBE"/>
    <w:rsid w:val="005544D1"/>
    <w:rsid w:val="00554724"/>
    <w:rsid w:val="0055477E"/>
    <w:rsid w:val="00554BD4"/>
    <w:rsid w:val="005555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517"/>
    <w:rsid w:val="00563A9C"/>
    <w:rsid w:val="00563FE4"/>
    <w:rsid w:val="005641ED"/>
    <w:rsid w:val="0056443E"/>
    <w:rsid w:val="00564D42"/>
    <w:rsid w:val="00564E0F"/>
    <w:rsid w:val="00565A9B"/>
    <w:rsid w:val="00565BDC"/>
    <w:rsid w:val="00565DA6"/>
    <w:rsid w:val="005662CC"/>
    <w:rsid w:val="0056709E"/>
    <w:rsid w:val="005671DD"/>
    <w:rsid w:val="00567E88"/>
    <w:rsid w:val="00570117"/>
    <w:rsid w:val="00570149"/>
    <w:rsid w:val="00570380"/>
    <w:rsid w:val="005704AE"/>
    <w:rsid w:val="005704D5"/>
    <w:rsid w:val="00570903"/>
    <w:rsid w:val="00570C54"/>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C6"/>
    <w:rsid w:val="005763F7"/>
    <w:rsid w:val="0057646F"/>
    <w:rsid w:val="00576761"/>
    <w:rsid w:val="005768DB"/>
    <w:rsid w:val="005769F0"/>
    <w:rsid w:val="005774CB"/>
    <w:rsid w:val="005775C9"/>
    <w:rsid w:val="00577BBF"/>
    <w:rsid w:val="005803C8"/>
    <w:rsid w:val="005803D5"/>
    <w:rsid w:val="005807C4"/>
    <w:rsid w:val="00581021"/>
    <w:rsid w:val="00581037"/>
    <w:rsid w:val="005810AF"/>
    <w:rsid w:val="005817C8"/>
    <w:rsid w:val="00582128"/>
    <w:rsid w:val="005826E1"/>
    <w:rsid w:val="00582B8E"/>
    <w:rsid w:val="00582CE8"/>
    <w:rsid w:val="005830A2"/>
    <w:rsid w:val="00583281"/>
    <w:rsid w:val="00583A16"/>
    <w:rsid w:val="00583C5D"/>
    <w:rsid w:val="00584214"/>
    <w:rsid w:val="0058422B"/>
    <w:rsid w:val="0058465C"/>
    <w:rsid w:val="005855C5"/>
    <w:rsid w:val="00585A07"/>
    <w:rsid w:val="00585DF9"/>
    <w:rsid w:val="005860F0"/>
    <w:rsid w:val="00586470"/>
    <w:rsid w:val="00586A90"/>
    <w:rsid w:val="00587036"/>
    <w:rsid w:val="005871EB"/>
    <w:rsid w:val="0058731A"/>
    <w:rsid w:val="00587C5B"/>
    <w:rsid w:val="00587D8D"/>
    <w:rsid w:val="00590069"/>
    <w:rsid w:val="00590297"/>
    <w:rsid w:val="00590312"/>
    <w:rsid w:val="00590369"/>
    <w:rsid w:val="005904E5"/>
    <w:rsid w:val="005911C0"/>
    <w:rsid w:val="00591C75"/>
    <w:rsid w:val="00591DCF"/>
    <w:rsid w:val="00591DDE"/>
    <w:rsid w:val="00592020"/>
    <w:rsid w:val="005928A1"/>
    <w:rsid w:val="005929C3"/>
    <w:rsid w:val="00592A33"/>
    <w:rsid w:val="00592E27"/>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C6A"/>
    <w:rsid w:val="00596E05"/>
    <w:rsid w:val="00596EA2"/>
    <w:rsid w:val="005975FA"/>
    <w:rsid w:val="00597754"/>
    <w:rsid w:val="005978E3"/>
    <w:rsid w:val="005979EB"/>
    <w:rsid w:val="005A028A"/>
    <w:rsid w:val="005A0B69"/>
    <w:rsid w:val="005A0D35"/>
    <w:rsid w:val="005A0DDD"/>
    <w:rsid w:val="005A0F59"/>
    <w:rsid w:val="005A1066"/>
    <w:rsid w:val="005A10C3"/>
    <w:rsid w:val="005A115E"/>
    <w:rsid w:val="005A12FC"/>
    <w:rsid w:val="005A188B"/>
    <w:rsid w:val="005A1960"/>
    <w:rsid w:val="005A1E9C"/>
    <w:rsid w:val="005A2192"/>
    <w:rsid w:val="005A22CA"/>
    <w:rsid w:val="005A28B0"/>
    <w:rsid w:val="005A2AE0"/>
    <w:rsid w:val="005A2C15"/>
    <w:rsid w:val="005A2D9A"/>
    <w:rsid w:val="005A33C8"/>
    <w:rsid w:val="005A340D"/>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A7A3E"/>
    <w:rsid w:val="005B021C"/>
    <w:rsid w:val="005B02CF"/>
    <w:rsid w:val="005B035F"/>
    <w:rsid w:val="005B1043"/>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1D"/>
    <w:rsid w:val="005C0B52"/>
    <w:rsid w:val="005C0E96"/>
    <w:rsid w:val="005C0F28"/>
    <w:rsid w:val="005C1352"/>
    <w:rsid w:val="005C135E"/>
    <w:rsid w:val="005C1802"/>
    <w:rsid w:val="005C188D"/>
    <w:rsid w:val="005C1A48"/>
    <w:rsid w:val="005C2A9E"/>
    <w:rsid w:val="005C31BA"/>
    <w:rsid w:val="005C3D2B"/>
    <w:rsid w:val="005C42F6"/>
    <w:rsid w:val="005C4833"/>
    <w:rsid w:val="005C501B"/>
    <w:rsid w:val="005C50D2"/>
    <w:rsid w:val="005C5449"/>
    <w:rsid w:val="005C557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562B"/>
    <w:rsid w:val="005D57B2"/>
    <w:rsid w:val="005D586D"/>
    <w:rsid w:val="005D5968"/>
    <w:rsid w:val="005D5ADA"/>
    <w:rsid w:val="005D5BE7"/>
    <w:rsid w:val="005D5C4D"/>
    <w:rsid w:val="005D609F"/>
    <w:rsid w:val="005D621B"/>
    <w:rsid w:val="005D6ACC"/>
    <w:rsid w:val="005D6D82"/>
    <w:rsid w:val="005D6DA2"/>
    <w:rsid w:val="005D7083"/>
    <w:rsid w:val="005D74F7"/>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0675"/>
    <w:rsid w:val="005F0F42"/>
    <w:rsid w:val="005F154C"/>
    <w:rsid w:val="005F1B7C"/>
    <w:rsid w:val="005F1C9F"/>
    <w:rsid w:val="005F2263"/>
    <w:rsid w:val="005F27CC"/>
    <w:rsid w:val="005F2AA1"/>
    <w:rsid w:val="005F2B9B"/>
    <w:rsid w:val="005F3BEA"/>
    <w:rsid w:val="005F3E84"/>
    <w:rsid w:val="005F5521"/>
    <w:rsid w:val="005F560E"/>
    <w:rsid w:val="005F5856"/>
    <w:rsid w:val="005F5DBF"/>
    <w:rsid w:val="005F5F99"/>
    <w:rsid w:val="005F614F"/>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A47"/>
    <w:rsid w:val="00604DBF"/>
    <w:rsid w:val="00604DF9"/>
    <w:rsid w:val="00604E99"/>
    <w:rsid w:val="00604EC8"/>
    <w:rsid w:val="00604ECE"/>
    <w:rsid w:val="00605C44"/>
    <w:rsid w:val="00605C86"/>
    <w:rsid w:val="00605FD1"/>
    <w:rsid w:val="006062B7"/>
    <w:rsid w:val="00606529"/>
    <w:rsid w:val="006069B7"/>
    <w:rsid w:val="00606F69"/>
    <w:rsid w:val="006070CF"/>
    <w:rsid w:val="00607772"/>
    <w:rsid w:val="006078C3"/>
    <w:rsid w:val="006100F1"/>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CF"/>
    <w:rsid w:val="00614CE2"/>
    <w:rsid w:val="00614F27"/>
    <w:rsid w:val="00614F2C"/>
    <w:rsid w:val="0061570E"/>
    <w:rsid w:val="0061589E"/>
    <w:rsid w:val="00615B58"/>
    <w:rsid w:val="00615C32"/>
    <w:rsid w:val="00615F5F"/>
    <w:rsid w:val="006162A3"/>
    <w:rsid w:val="00616586"/>
    <w:rsid w:val="006167A2"/>
    <w:rsid w:val="0061682B"/>
    <w:rsid w:val="00616C27"/>
    <w:rsid w:val="0061714F"/>
    <w:rsid w:val="00617810"/>
    <w:rsid w:val="00617853"/>
    <w:rsid w:val="0061797F"/>
    <w:rsid w:val="00617BC0"/>
    <w:rsid w:val="00617EDD"/>
    <w:rsid w:val="0062123B"/>
    <w:rsid w:val="006212E3"/>
    <w:rsid w:val="00621AD5"/>
    <w:rsid w:val="006220DA"/>
    <w:rsid w:val="00622731"/>
    <w:rsid w:val="00622DEB"/>
    <w:rsid w:val="00622EF4"/>
    <w:rsid w:val="006232CA"/>
    <w:rsid w:val="006232E1"/>
    <w:rsid w:val="006232F3"/>
    <w:rsid w:val="00623AF4"/>
    <w:rsid w:val="00624224"/>
    <w:rsid w:val="006245F6"/>
    <w:rsid w:val="00624E62"/>
    <w:rsid w:val="006256E6"/>
    <w:rsid w:val="00625875"/>
    <w:rsid w:val="006258B3"/>
    <w:rsid w:val="00625B06"/>
    <w:rsid w:val="00625C0A"/>
    <w:rsid w:val="00625D96"/>
    <w:rsid w:val="00625E37"/>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2A"/>
    <w:rsid w:val="00633EF0"/>
    <w:rsid w:val="0063400E"/>
    <w:rsid w:val="006340EC"/>
    <w:rsid w:val="0063410C"/>
    <w:rsid w:val="00634121"/>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AB6"/>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20C5"/>
    <w:rsid w:val="00652A01"/>
    <w:rsid w:val="00652A7E"/>
    <w:rsid w:val="00652A8D"/>
    <w:rsid w:val="00652F94"/>
    <w:rsid w:val="0065315F"/>
    <w:rsid w:val="00653248"/>
    <w:rsid w:val="0065352E"/>
    <w:rsid w:val="006536C2"/>
    <w:rsid w:val="006539D4"/>
    <w:rsid w:val="006539F4"/>
    <w:rsid w:val="00653F8A"/>
    <w:rsid w:val="00654656"/>
    <w:rsid w:val="0065505D"/>
    <w:rsid w:val="0065573E"/>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91F"/>
    <w:rsid w:val="00663ACE"/>
    <w:rsid w:val="00663BC6"/>
    <w:rsid w:val="00663E5A"/>
    <w:rsid w:val="006640D6"/>
    <w:rsid w:val="00664391"/>
    <w:rsid w:val="006645A7"/>
    <w:rsid w:val="006645C3"/>
    <w:rsid w:val="00664602"/>
    <w:rsid w:val="00664A4E"/>
    <w:rsid w:val="00664A80"/>
    <w:rsid w:val="00664F48"/>
    <w:rsid w:val="00665A71"/>
    <w:rsid w:val="00665A9C"/>
    <w:rsid w:val="00665D4D"/>
    <w:rsid w:val="00665D7B"/>
    <w:rsid w:val="00665E04"/>
    <w:rsid w:val="00666408"/>
    <w:rsid w:val="006667B5"/>
    <w:rsid w:val="006669A0"/>
    <w:rsid w:val="00666A5F"/>
    <w:rsid w:val="00666C15"/>
    <w:rsid w:val="00666CDE"/>
    <w:rsid w:val="00666E1A"/>
    <w:rsid w:val="00667298"/>
    <w:rsid w:val="00667481"/>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56"/>
    <w:rsid w:val="006738B8"/>
    <w:rsid w:val="00673F99"/>
    <w:rsid w:val="00674090"/>
    <w:rsid w:val="0067434D"/>
    <w:rsid w:val="00674729"/>
    <w:rsid w:val="00674A62"/>
    <w:rsid w:val="00674C75"/>
    <w:rsid w:val="00674DA0"/>
    <w:rsid w:val="0067516F"/>
    <w:rsid w:val="00675477"/>
    <w:rsid w:val="006755CB"/>
    <w:rsid w:val="0067584A"/>
    <w:rsid w:val="00675C6B"/>
    <w:rsid w:val="006762CB"/>
    <w:rsid w:val="0067640A"/>
    <w:rsid w:val="00676845"/>
    <w:rsid w:val="00676933"/>
    <w:rsid w:val="00677198"/>
    <w:rsid w:val="00677A03"/>
    <w:rsid w:val="0068008A"/>
    <w:rsid w:val="006800A6"/>
    <w:rsid w:val="006800E4"/>
    <w:rsid w:val="006801C4"/>
    <w:rsid w:val="00680424"/>
    <w:rsid w:val="006806B6"/>
    <w:rsid w:val="0068075F"/>
    <w:rsid w:val="00680E74"/>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5E7"/>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97"/>
    <w:rsid w:val="006A474C"/>
    <w:rsid w:val="006A4A93"/>
    <w:rsid w:val="006A4BB6"/>
    <w:rsid w:val="006A52BD"/>
    <w:rsid w:val="006A530B"/>
    <w:rsid w:val="006A5970"/>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60F"/>
    <w:rsid w:val="006B19E1"/>
    <w:rsid w:val="006B1B4B"/>
    <w:rsid w:val="006B1B80"/>
    <w:rsid w:val="006B25F1"/>
    <w:rsid w:val="006B2707"/>
    <w:rsid w:val="006B2977"/>
    <w:rsid w:val="006B2F51"/>
    <w:rsid w:val="006B34DC"/>
    <w:rsid w:val="006B38CD"/>
    <w:rsid w:val="006B3E6B"/>
    <w:rsid w:val="006B4114"/>
    <w:rsid w:val="006B4841"/>
    <w:rsid w:val="006B53DA"/>
    <w:rsid w:val="006B5919"/>
    <w:rsid w:val="006B6842"/>
    <w:rsid w:val="006B68B2"/>
    <w:rsid w:val="006B7069"/>
    <w:rsid w:val="006B70AF"/>
    <w:rsid w:val="006B71C5"/>
    <w:rsid w:val="006B7289"/>
    <w:rsid w:val="006B7C19"/>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CB"/>
    <w:rsid w:val="006C20FD"/>
    <w:rsid w:val="006C251F"/>
    <w:rsid w:val="006C2D0D"/>
    <w:rsid w:val="006C2EFF"/>
    <w:rsid w:val="006C3289"/>
    <w:rsid w:val="006C38BA"/>
    <w:rsid w:val="006C3C3D"/>
    <w:rsid w:val="006C3D1B"/>
    <w:rsid w:val="006C3D23"/>
    <w:rsid w:val="006C3FB8"/>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494"/>
    <w:rsid w:val="006C6500"/>
    <w:rsid w:val="006C650C"/>
    <w:rsid w:val="006C667E"/>
    <w:rsid w:val="006C6821"/>
    <w:rsid w:val="006C6902"/>
    <w:rsid w:val="006C6B89"/>
    <w:rsid w:val="006C7C6F"/>
    <w:rsid w:val="006C7E6E"/>
    <w:rsid w:val="006D04F1"/>
    <w:rsid w:val="006D0588"/>
    <w:rsid w:val="006D07CE"/>
    <w:rsid w:val="006D0959"/>
    <w:rsid w:val="006D0C49"/>
    <w:rsid w:val="006D0EE0"/>
    <w:rsid w:val="006D0F2E"/>
    <w:rsid w:val="006D106F"/>
    <w:rsid w:val="006D14FB"/>
    <w:rsid w:val="006D153B"/>
    <w:rsid w:val="006D160A"/>
    <w:rsid w:val="006D2FE8"/>
    <w:rsid w:val="006D3341"/>
    <w:rsid w:val="006D35BE"/>
    <w:rsid w:val="006D3A7F"/>
    <w:rsid w:val="006D3CF1"/>
    <w:rsid w:val="006D3F12"/>
    <w:rsid w:val="006D4081"/>
    <w:rsid w:val="006D40C7"/>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0FA0"/>
    <w:rsid w:val="006E1032"/>
    <w:rsid w:val="006E136B"/>
    <w:rsid w:val="006E16EE"/>
    <w:rsid w:val="006E1D57"/>
    <w:rsid w:val="006E1DC1"/>
    <w:rsid w:val="006E2B0E"/>
    <w:rsid w:val="006E2B6C"/>
    <w:rsid w:val="006E30CC"/>
    <w:rsid w:val="006E3174"/>
    <w:rsid w:val="006E3276"/>
    <w:rsid w:val="006E3374"/>
    <w:rsid w:val="006E33BD"/>
    <w:rsid w:val="006E353F"/>
    <w:rsid w:val="006E36E4"/>
    <w:rsid w:val="006E3A22"/>
    <w:rsid w:val="006E3A40"/>
    <w:rsid w:val="006E3ECB"/>
    <w:rsid w:val="006E401F"/>
    <w:rsid w:val="006E449E"/>
    <w:rsid w:val="006E4852"/>
    <w:rsid w:val="006E4AD5"/>
    <w:rsid w:val="006E4CD1"/>
    <w:rsid w:val="006E5141"/>
    <w:rsid w:val="006E52C6"/>
    <w:rsid w:val="006E54D0"/>
    <w:rsid w:val="006E56DA"/>
    <w:rsid w:val="006E5709"/>
    <w:rsid w:val="006E5E29"/>
    <w:rsid w:val="006E6540"/>
    <w:rsid w:val="006E6630"/>
    <w:rsid w:val="006E67CA"/>
    <w:rsid w:val="006E6845"/>
    <w:rsid w:val="006E68A2"/>
    <w:rsid w:val="006E6A32"/>
    <w:rsid w:val="006E7A05"/>
    <w:rsid w:val="006E7B03"/>
    <w:rsid w:val="006E7DDA"/>
    <w:rsid w:val="006F0923"/>
    <w:rsid w:val="006F09C1"/>
    <w:rsid w:val="006F0ED6"/>
    <w:rsid w:val="006F0F65"/>
    <w:rsid w:val="006F1360"/>
    <w:rsid w:val="006F1C75"/>
    <w:rsid w:val="006F1FBB"/>
    <w:rsid w:val="006F1FEE"/>
    <w:rsid w:val="006F2091"/>
    <w:rsid w:val="006F248F"/>
    <w:rsid w:val="006F24F2"/>
    <w:rsid w:val="006F25C5"/>
    <w:rsid w:val="006F29F4"/>
    <w:rsid w:val="006F2C0D"/>
    <w:rsid w:val="006F30BF"/>
    <w:rsid w:val="006F310D"/>
    <w:rsid w:val="006F3863"/>
    <w:rsid w:val="006F42E6"/>
    <w:rsid w:val="006F43C5"/>
    <w:rsid w:val="006F462C"/>
    <w:rsid w:val="006F465A"/>
    <w:rsid w:val="006F4A4B"/>
    <w:rsid w:val="006F4C93"/>
    <w:rsid w:val="006F4DD5"/>
    <w:rsid w:val="006F5BCC"/>
    <w:rsid w:val="006F6036"/>
    <w:rsid w:val="006F6198"/>
    <w:rsid w:val="006F6F35"/>
    <w:rsid w:val="006F790B"/>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3EC"/>
    <w:rsid w:val="0070480D"/>
    <w:rsid w:val="00704AD8"/>
    <w:rsid w:val="00705176"/>
    <w:rsid w:val="007051B5"/>
    <w:rsid w:val="00705406"/>
    <w:rsid w:val="007054D2"/>
    <w:rsid w:val="00705544"/>
    <w:rsid w:val="007058A8"/>
    <w:rsid w:val="00705942"/>
    <w:rsid w:val="007059B2"/>
    <w:rsid w:val="00705C18"/>
    <w:rsid w:val="00705E60"/>
    <w:rsid w:val="00705F4D"/>
    <w:rsid w:val="00706615"/>
    <w:rsid w:val="0070694F"/>
    <w:rsid w:val="007069BE"/>
    <w:rsid w:val="00706AC7"/>
    <w:rsid w:val="00706DE4"/>
    <w:rsid w:val="00707080"/>
    <w:rsid w:val="007078C8"/>
    <w:rsid w:val="007079BE"/>
    <w:rsid w:val="00707F92"/>
    <w:rsid w:val="007100DF"/>
    <w:rsid w:val="00710181"/>
    <w:rsid w:val="00710664"/>
    <w:rsid w:val="00710DE1"/>
    <w:rsid w:val="00710F6C"/>
    <w:rsid w:val="007111E3"/>
    <w:rsid w:val="007117EA"/>
    <w:rsid w:val="00711FC9"/>
    <w:rsid w:val="007122C4"/>
    <w:rsid w:val="00713323"/>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6B1D"/>
    <w:rsid w:val="00716D2C"/>
    <w:rsid w:val="0071753D"/>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4312"/>
    <w:rsid w:val="0072436E"/>
    <w:rsid w:val="00724CFD"/>
    <w:rsid w:val="00724E4C"/>
    <w:rsid w:val="007258CA"/>
    <w:rsid w:val="00726021"/>
    <w:rsid w:val="00726277"/>
    <w:rsid w:val="0072664C"/>
    <w:rsid w:val="00726D99"/>
    <w:rsid w:val="00727CB3"/>
    <w:rsid w:val="0073034E"/>
    <w:rsid w:val="00730748"/>
    <w:rsid w:val="00730841"/>
    <w:rsid w:val="00730A7C"/>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7A6"/>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2521"/>
    <w:rsid w:val="00743285"/>
    <w:rsid w:val="007435FF"/>
    <w:rsid w:val="00743730"/>
    <w:rsid w:val="007438A5"/>
    <w:rsid w:val="00743912"/>
    <w:rsid w:val="00743BB2"/>
    <w:rsid w:val="00743F67"/>
    <w:rsid w:val="00744001"/>
    <w:rsid w:val="007440D4"/>
    <w:rsid w:val="007440DD"/>
    <w:rsid w:val="007441E2"/>
    <w:rsid w:val="00744444"/>
    <w:rsid w:val="007444F4"/>
    <w:rsid w:val="00744521"/>
    <w:rsid w:val="00744D0C"/>
    <w:rsid w:val="00745162"/>
    <w:rsid w:val="0074564F"/>
    <w:rsid w:val="00745B59"/>
    <w:rsid w:val="0074640F"/>
    <w:rsid w:val="00746E92"/>
    <w:rsid w:val="00747188"/>
    <w:rsid w:val="0074747D"/>
    <w:rsid w:val="00747C5F"/>
    <w:rsid w:val="00747CB4"/>
    <w:rsid w:val="00747F85"/>
    <w:rsid w:val="0075018F"/>
    <w:rsid w:val="00750EE9"/>
    <w:rsid w:val="007511D0"/>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D20"/>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BF2"/>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E7"/>
    <w:rsid w:val="00777B9F"/>
    <w:rsid w:val="00777E9C"/>
    <w:rsid w:val="00777EBC"/>
    <w:rsid w:val="00780028"/>
    <w:rsid w:val="00780582"/>
    <w:rsid w:val="00780B4E"/>
    <w:rsid w:val="00781168"/>
    <w:rsid w:val="00781478"/>
    <w:rsid w:val="0078161C"/>
    <w:rsid w:val="0078167B"/>
    <w:rsid w:val="00781D77"/>
    <w:rsid w:val="00781D8A"/>
    <w:rsid w:val="00782224"/>
    <w:rsid w:val="00782968"/>
    <w:rsid w:val="00783371"/>
    <w:rsid w:val="007838C4"/>
    <w:rsid w:val="00783947"/>
    <w:rsid w:val="00783A2D"/>
    <w:rsid w:val="00783B4F"/>
    <w:rsid w:val="00783C96"/>
    <w:rsid w:val="00783EC1"/>
    <w:rsid w:val="0078493F"/>
    <w:rsid w:val="00785596"/>
    <w:rsid w:val="00785945"/>
    <w:rsid w:val="00785AAA"/>
    <w:rsid w:val="00785DD6"/>
    <w:rsid w:val="00785DFD"/>
    <w:rsid w:val="007861C7"/>
    <w:rsid w:val="0078662D"/>
    <w:rsid w:val="007867E2"/>
    <w:rsid w:val="00786999"/>
    <w:rsid w:val="00786CCA"/>
    <w:rsid w:val="00786F7F"/>
    <w:rsid w:val="00787342"/>
    <w:rsid w:val="00787407"/>
    <w:rsid w:val="00787723"/>
    <w:rsid w:val="0079004B"/>
    <w:rsid w:val="007901E6"/>
    <w:rsid w:val="0079036C"/>
    <w:rsid w:val="00790C15"/>
    <w:rsid w:val="00790D59"/>
    <w:rsid w:val="00790D87"/>
    <w:rsid w:val="00790EE0"/>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158"/>
    <w:rsid w:val="007957BA"/>
    <w:rsid w:val="00795D07"/>
    <w:rsid w:val="00795FCF"/>
    <w:rsid w:val="007961FE"/>
    <w:rsid w:val="007963B2"/>
    <w:rsid w:val="007965DC"/>
    <w:rsid w:val="00796A00"/>
    <w:rsid w:val="0079760B"/>
    <w:rsid w:val="007979A2"/>
    <w:rsid w:val="00797CA4"/>
    <w:rsid w:val="00797D25"/>
    <w:rsid w:val="00797EAB"/>
    <w:rsid w:val="007A032B"/>
    <w:rsid w:val="007A0682"/>
    <w:rsid w:val="007A104A"/>
    <w:rsid w:val="007A10E3"/>
    <w:rsid w:val="007A1112"/>
    <w:rsid w:val="007A1279"/>
    <w:rsid w:val="007A1539"/>
    <w:rsid w:val="007A1637"/>
    <w:rsid w:val="007A189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5E48"/>
    <w:rsid w:val="007A648E"/>
    <w:rsid w:val="007A670D"/>
    <w:rsid w:val="007A670F"/>
    <w:rsid w:val="007A67EB"/>
    <w:rsid w:val="007A7A81"/>
    <w:rsid w:val="007A7B7C"/>
    <w:rsid w:val="007B03A9"/>
    <w:rsid w:val="007B0ADA"/>
    <w:rsid w:val="007B0DA8"/>
    <w:rsid w:val="007B11EC"/>
    <w:rsid w:val="007B135F"/>
    <w:rsid w:val="007B21F1"/>
    <w:rsid w:val="007B28B5"/>
    <w:rsid w:val="007B2E8F"/>
    <w:rsid w:val="007B3041"/>
    <w:rsid w:val="007B315A"/>
    <w:rsid w:val="007B326C"/>
    <w:rsid w:val="007B343C"/>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1E89"/>
    <w:rsid w:val="007C20BC"/>
    <w:rsid w:val="007C27F4"/>
    <w:rsid w:val="007C321A"/>
    <w:rsid w:val="007C35DB"/>
    <w:rsid w:val="007C3B7C"/>
    <w:rsid w:val="007C3DEC"/>
    <w:rsid w:val="007C4B8C"/>
    <w:rsid w:val="007C4D38"/>
    <w:rsid w:val="007C4EC1"/>
    <w:rsid w:val="007C5A19"/>
    <w:rsid w:val="007C5E71"/>
    <w:rsid w:val="007C6D11"/>
    <w:rsid w:val="007C74A1"/>
    <w:rsid w:val="007C786F"/>
    <w:rsid w:val="007C7A86"/>
    <w:rsid w:val="007C7FFD"/>
    <w:rsid w:val="007D0704"/>
    <w:rsid w:val="007D0992"/>
    <w:rsid w:val="007D0B4E"/>
    <w:rsid w:val="007D0E6D"/>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98A"/>
    <w:rsid w:val="007E1BBF"/>
    <w:rsid w:val="007E1F85"/>
    <w:rsid w:val="007E1FF5"/>
    <w:rsid w:val="007E20B6"/>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6051"/>
    <w:rsid w:val="007E62CB"/>
    <w:rsid w:val="007E66CF"/>
    <w:rsid w:val="007E699D"/>
    <w:rsid w:val="007E6AE4"/>
    <w:rsid w:val="007E6D25"/>
    <w:rsid w:val="007E702C"/>
    <w:rsid w:val="007E788D"/>
    <w:rsid w:val="007E78A3"/>
    <w:rsid w:val="007E7EF1"/>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1CD"/>
    <w:rsid w:val="007F533D"/>
    <w:rsid w:val="007F6022"/>
    <w:rsid w:val="007F61C9"/>
    <w:rsid w:val="007F6967"/>
    <w:rsid w:val="007F7040"/>
    <w:rsid w:val="007F7436"/>
    <w:rsid w:val="007F77DF"/>
    <w:rsid w:val="008005A3"/>
    <w:rsid w:val="008007C5"/>
    <w:rsid w:val="00800D99"/>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2E2"/>
    <w:rsid w:val="00811491"/>
    <w:rsid w:val="008116AA"/>
    <w:rsid w:val="00811D49"/>
    <w:rsid w:val="0081227C"/>
    <w:rsid w:val="008138EA"/>
    <w:rsid w:val="00813A7C"/>
    <w:rsid w:val="00813DEF"/>
    <w:rsid w:val="00814DAA"/>
    <w:rsid w:val="00815566"/>
    <w:rsid w:val="00815571"/>
    <w:rsid w:val="0081598D"/>
    <w:rsid w:val="008165E6"/>
    <w:rsid w:val="00816C64"/>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B87"/>
    <w:rsid w:val="00822C6C"/>
    <w:rsid w:val="0082300C"/>
    <w:rsid w:val="008230E4"/>
    <w:rsid w:val="00823127"/>
    <w:rsid w:val="00823264"/>
    <w:rsid w:val="008234AB"/>
    <w:rsid w:val="00823510"/>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28D"/>
    <w:rsid w:val="00831A5F"/>
    <w:rsid w:val="0083230B"/>
    <w:rsid w:val="008325ED"/>
    <w:rsid w:val="00833647"/>
    <w:rsid w:val="00833A2A"/>
    <w:rsid w:val="00834AD4"/>
    <w:rsid w:val="00834B5A"/>
    <w:rsid w:val="00834B65"/>
    <w:rsid w:val="00834BEC"/>
    <w:rsid w:val="0083503A"/>
    <w:rsid w:val="008350EE"/>
    <w:rsid w:val="00835212"/>
    <w:rsid w:val="008356C8"/>
    <w:rsid w:val="00835AAF"/>
    <w:rsid w:val="00837215"/>
    <w:rsid w:val="00837573"/>
    <w:rsid w:val="00837654"/>
    <w:rsid w:val="00837802"/>
    <w:rsid w:val="00837B26"/>
    <w:rsid w:val="00837D23"/>
    <w:rsid w:val="00837DC5"/>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759"/>
    <w:rsid w:val="00844AA8"/>
    <w:rsid w:val="00844D45"/>
    <w:rsid w:val="008453A7"/>
    <w:rsid w:val="008455DC"/>
    <w:rsid w:val="008463F6"/>
    <w:rsid w:val="0084686A"/>
    <w:rsid w:val="00847260"/>
    <w:rsid w:val="008478DA"/>
    <w:rsid w:val="00847C49"/>
    <w:rsid w:val="00847D58"/>
    <w:rsid w:val="00850461"/>
    <w:rsid w:val="008508FF"/>
    <w:rsid w:val="00850ABB"/>
    <w:rsid w:val="0085123B"/>
    <w:rsid w:val="00851913"/>
    <w:rsid w:val="00852380"/>
    <w:rsid w:val="008527BF"/>
    <w:rsid w:val="00852C1A"/>
    <w:rsid w:val="00852F48"/>
    <w:rsid w:val="00852F75"/>
    <w:rsid w:val="00852FA2"/>
    <w:rsid w:val="00853328"/>
    <w:rsid w:val="0085395D"/>
    <w:rsid w:val="00853B87"/>
    <w:rsid w:val="00853BB6"/>
    <w:rsid w:val="00853C25"/>
    <w:rsid w:val="00854299"/>
    <w:rsid w:val="0085449A"/>
    <w:rsid w:val="0085478B"/>
    <w:rsid w:val="00854FA8"/>
    <w:rsid w:val="008553CB"/>
    <w:rsid w:val="00855B13"/>
    <w:rsid w:val="00855DB4"/>
    <w:rsid w:val="00855F34"/>
    <w:rsid w:val="00856697"/>
    <w:rsid w:val="00856830"/>
    <w:rsid w:val="00856DB7"/>
    <w:rsid w:val="00856F84"/>
    <w:rsid w:val="008570AD"/>
    <w:rsid w:val="00857221"/>
    <w:rsid w:val="0085755B"/>
    <w:rsid w:val="0085769B"/>
    <w:rsid w:val="008577F9"/>
    <w:rsid w:val="00857D45"/>
    <w:rsid w:val="00857DC7"/>
    <w:rsid w:val="00857E21"/>
    <w:rsid w:val="008604CE"/>
    <w:rsid w:val="00860640"/>
    <w:rsid w:val="00861874"/>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61B"/>
    <w:rsid w:val="00877D92"/>
    <w:rsid w:val="0088007A"/>
    <w:rsid w:val="00880590"/>
    <w:rsid w:val="008807FE"/>
    <w:rsid w:val="00880993"/>
    <w:rsid w:val="00881229"/>
    <w:rsid w:val="008813D1"/>
    <w:rsid w:val="00881600"/>
    <w:rsid w:val="008817AD"/>
    <w:rsid w:val="00881E23"/>
    <w:rsid w:val="00881F55"/>
    <w:rsid w:val="00882675"/>
    <w:rsid w:val="00882A7D"/>
    <w:rsid w:val="00882C18"/>
    <w:rsid w:val="00882C7E"/>
    <w:rsid w:val="008830DE"/>
    <w:rsid w:val="00883981"/>
    <w:rsid w:val="00883F5C"/>
    <w:rsid w:val="00884507"/>
    <w:rsid w:val="00884545"/>
    <w:rsid w:val="00884A7B"/>
    <w:rsid w:val="00884B4C"/>
    <w:rsid w:val="00884C6F"/>
    <w:rsid w:val="00884FC4"/>
    <w:rsid w:val="0088554F"/>
    <w:rsid w:val="00885573"/>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34D"/>
    <w:rsid w:val="008924E1"/>
    <w:rsid w:val="00892719"/>
    <w:rsid w:val="00893012"/>
    <w:rsid w:val="00893299"/>
    <w:rsid w:val="008933AC"/>
    <w:rsid w:val="00893E13"/>
    <w:rsid w:val="00893E8E"/>
    <w:rsid w:val="00894287"/>
    <w:rsid w:val="00894C6D"/>
    <w:rsid w:val="0089543D"/>
    <w:rsid w:val="008954B6"/>
    <w:rsid w:val="00896264"/>
    <w:rsid w:val="008965D9"/>
    <w:rsid w:val="0089677C"/>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2B6"/>
    <w:rsid w:val="008A335B"/>
    <w:rsid w:val="008A34AA"/>
    <w:rsid w:val="008A3526"/>
    <w:rsid w:val="008A356C"/>
    <w:rsid w:val="008A3867"/>
    <w:rsid w:val="008A3D1B"/>
    <w:rsid w:val="008A3E12"/>
    <w:rsid w:val="008A41B6"/>
    <w:rsid w:val="008A4228"/>
    <w:rsid w:val="008A42F6"/>
    <w:rsid w:val="008A4788"/>
    <w:rsid w:val="008A47FB"/>
    <w:rsid w:val="008A48AF"/>
    <w:rsid w:val="008A4F2C"/>
    <w:rsid w:val="008A50CC"/>
    <w:rsid w:val="008A5188"/>
    <w:rsid w:val="008A5321"/>
    <w:rsid w:val="008A5458"/>
    <w:rsid w:val="008A55D6"/>
    <w:rsid w:val="008A5A3D"/>
    <w:rsid w:val="008A5BE6"/>
    <w:rsid w:val="008A608B"/>
    <w:rsid w:val="008A6784"/>
    <w:rsid w:val="008A69EB"/>
    <w:rsid w:val="008A6D32"/>
    <w:rsid w:val="008A6E42"/>
    <w:rsid w:val="008A6F76"/>
    <w:rsid w:val="008A7323"/>
    <w:rsid w:val="008A748B"/>
    <w:rsid w:val="008A77D5"/>
    <w:rsid w:val="008B0251"/>
    <w:rsid w:val="008B0727"/>
    <w:rsid w:val="008B08C8"/>
    <w:rsid w:val="008B0F1E"/>
    <w:rsid w:val="008B1915"/>
    <w:rsid w:val="008B1AD9"/>
    <w:rsid w:val="008B1CB6"/>
    <w:rsid w:val="008B21B6"/>
    <w:rsid w:val="008B2550"/>
    <w:rsid w:val="008B2864"/>
    <w:rsid w:val="008B2D9D"/>
    <w:rsid w:val="008B3068"/>
    <w:rsid w:val="008B307D"/>
    <w:rsid w:val="008B310E"/>
    <w:rsid w:val="008B32CF"/>
    <w:rsid w:val="008B34BE"/>
    <w:rsid w:val="008B37E5"/>
    <w:rsid w:val="008B4E3C"/>
    <w:rsid w:val="008B51FC"/>
    <w:rsid w:val="008B524F"/>
    <w:rsid w:val="008B5615"/>
    <w:rsid w:val="008B6067"/>
    <w:rsid w:val="008B639A"/>
    <w:rsid w:val="008B670E"/>
    <w:rsid w:val="008B700B"/>
    <w:rsid w:val="008B7227"/>
    <w:rsid w:val="008B7578"/>
    <w:rsid w:val="008B7CB9"/>
    <w:rsid w:val="008B7D53"/>
    <w:rsid w:val="008B7DE8"/>
    <w:rsid w:val="008B7F5E"/>
    <w:rsid w:val="008C0045"/>
    <w:rsid w:val="008C04E8"/>
    <w:rsid w:val="008C0711"/>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3E52"/>
    <w:rsid w:val="008C403D"/>
    <w:rsid w:val="008C42FA"/>
    <w:rsid w:val="008C48ED"/>
    <w:rsid w:val="008C536D"/>
    <w:rsid w:val="008C557E"/>
    <w:rsid w:val="008C572D"/>
    <w:rsid w:val="008C59F7"/>
    <w:rsid w:val="008C5B8B"/>
    <w:rsid w:val="008C5CD0"/>
    <w:rsid w:val="008C5CD4"/>
    <w:rsid w:val="008C60D1"/>
    <w:rsid w:val="008C6601"/>
    <w:rsid w:val="008C67FE"/>
    <w:rsid w:val="008C6A05"/>
    <w:rsid w:val="008C6B52"/>
    <w:rsid w:val="008C6C96"/>
    <w:rsid w:val="008C6CEB"/>
    <w:rsid w:val="008C707F"/>
    <w:rsid w:val="008C7172"/>
    <w:rsid w:val="008C7536"/>
    <w:rsid w:val="008C779D"/>
    <w:rsid w:val="008D048B"/>
    <w:rsid w:val="008D058A"/>
    <w:rsid w:val="008D06C8"/>
    <w:rsid w:val="008D09B1"/>
    <w:rsid w:val="008D0B33"/>
    <w:rsid w:val="008D0B77"/>
    <w:rsid w:val="008D0DD4"/>
    <w:rsid w:val="008D0E99"/>
    <w:rsid w:val="008D1957"/>
    <w:rsid w:val="008D1F72"/>
    <w:rsid w:val="008D1FD1"/>
    <w:rsid w:val="008D28D5"/>
    <w:rsid w:val="008D2B7D"/>
    <w:rsid w:val="008D2D02"/>
    <w:rsid w:val="008D3223"/>
    <w:rsid w:val="008D3566"/>
    <w:rsid w:val="008D368D"/>
    <w:rsid w:val="008D3D03"/>
    <w:rsid w:val="008D3EE1"/>
    <w:rsid w:val="008D4011"/>
    <w:rsid w:val="008D4054"/>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37B"/>
    <w:rsid w:val="008E24A9"/>
    <w:rsid w:val="008E2609"/>
    <w:rsid w:val="008E2A1C"/>
    <w:rsid w:val="008E2FB9"/>
    <w:rsid w:val="008E314A"/>
    <w:rsid w:val="008E3275"/>
    <w:rsid w:val="008E3412"/>
    <w:rsid w:val="008E3A0A"/>
    <w:rsid w:val="008E3FA0"/>
    <w:rsid w:val="008E4168"/>
    <w:rsid w:val="008E421E"/>
    <w:rsid w:val="008E46AB"/>
    <w:rsid w:val="008E4809"/>
    <w:rsid w:val="008E4A68"/>
    <w:rsid w:val="008E4B2D"/>
    <w:rsid w:val="008E4F58"/>
    <w:rsid w:val="008E55A3"/>
    <w:rsid w:val="008E5D75"/>
    <w:rsid w:val="008E6021"/>
    <w:rsid w:val="008E624A"/>
    <w:rsid w:val="008E6FDF"/>
    <w:rsid w:val="008E742A"/>
    <w:rsid w:val="008E7EA8"/>
    <w:rsid w:val="008F011A"/>
    <w:rsid w:val="008F02FF"/>
    <w:rsid w:val="008F0A32"/>
    <w:rsid w:val="008F0AC4"/>
    <w:rsid w:val="008F10BB"/>
    <w:rsid w:val="008F1566"/>
    <w:rsid w:val="008F1BF8"/>
    <w:rsid w:val="008F2375"/>
    <w:rsid w:val="008F299A"/>
    <w:rsid w:val="008F2A34"/>
    <w:rsid w:val="008F2A4B"/>
    <w:rsid w:val="008F2B8F"/>
    <w:rsid w:val="008F2C09"/>
    <w:rsid w:val="008F2C54"/>
    <w:rsid w:val="008F309C"/>
    <w:rsid w:val="008F3384"/>
    <w:rsid w:val="008F35C4"/>
    <w:rsid w:val="008F3BE4"/>
    <w:rsid w:val="008F3FA6"/>
    <w:rsid w:val="008F4459"/>
    <w:rsid w:val="008F46BC"/>
    <w:rsid w:val="008F4A70"/>
    <w:rsid w:val="008F5202"/>
    <w:rsid w:val="008F55CF"/>
    <w:rsid w:val="008F5A9A"/>
    <w:rsid w:val="008F5AFB"/>
    <w:rsid w:val="008F68DE"/>
    <w:rsid w:val="008F69AD"/>
    <w:rsid w:val="008F6B5D"/>
    <w:rsid w:val="008F7211"/>
    <w:rsid w:val="008F7E88"/>
    <w:rsid w:val="00900249"/>
    <w:rsid w:val="0090059F"/>
    <w:rsid w:val="009008A5"/>
    <w:rsid w:val="00900C03"/>
    <w:rsid w:val="009011A5"/>
    <w:rsid w:val="0090126A"/>
    <w:rsid w:val="009019BC"/>
    <w:rsid w:val="00901F42"/>
    <w:rsid w:val="009023CF"/>
    <w:rsid w:val="009023DD"/>
    <w:rsid w:val="00902B1A"/>
    <w:rsid w:val="00902D80"/>
    <w:rsid w:val="00902E78"/>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806"/>
    <w:rsid w:val="00911E4C"/>
    <w:rsid w:val="0091219F"/>
    <w:rsid w:val="0091225D"/>
    <w:rsid w:val="00912FBD"/>
    <w:rsid w:val="00913450"/>
    <w:rsid w:val="009135CE"/>
    <w:rsid w:val="009137BE"/>
    <w:rsid w:val="00913D23"/>
    <w:rsid w:val="009143A5"/>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2BF"/>
    <w:rsid w:val="0092439D"/>
    <w:rsid w:val="00924653"/>
    <w:rsid w:val="00924FB5"/>
    <w:rsid w:val="00925890"/>
    <w:rsid w:val="009259AD"/>
    <w:rsid w:val="009264EF"/>
    <w:rsid w:val="009264FD"/>
    <w:rsid w:val="009267E9"/>
    <w:rsid w:val="00927013"/>
    <w:rsid w:val="009272D7"/>
    <w:rsid w:val="009274C8"/>
    <w:rsid w:val="00927869"/>
    <w:rsid w:val="00927992"/>
    <w:rsid w:val="00927AD3"/>
    <w:rsid w:val="00927D1D"/>
    <w:rsid w:val="009303DD"/>
    <w:rsid w:val="00930589"/>
    <w:rsid w:val="0093082E"/>
    <w:rsid w:val="00930F8C"/>
    <w:rsid w:val="0093125A"/>
    <w:rsid w:val="0093140C"/>
    <w:rsid w:val="00931581"/>
    <w:rsid w:val="0093159F"/>
    <w:rsid w:val="00932048"/>
    <w:rsid w:val="009329E2"/>
    <w:rsid w:val="00932B6A"/>
    <w:rsid w:val="00932FD3"/>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46C"/>
    <w:rsid w:val="0094068F"/>
    <w:rsid w:val="00940BE0"/>
    <w:rsid w:val="00941720"/>
    <w:rsid w:val="00941ECD"/>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2DC"/>
    <w:rsid w:val="00947308"/>
    <w:rsid w:val="009473C2"/>
    <w:rsid w:val="00947802"/>
    <w:rsid w:val="00947934"/>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736"/>
    <w:rsid w:val="00960AFE"/>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2B8"/>
    <w:rsid w:val="009653E7"/>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526"/>
    <w:rsid w:val="00975AD2"/>
    <w:rsid w:val="00975D95"/>
    <w:rsid w:val="00975E68"/>
    <w:rsid w:val="009763EE"/>
    <w:rsid w:val="00976832"/>
    <w:rsid w:val="00976C9E"/>
    <w:rsid w:val="00976F0A"/>
    <w:rsid w:val="009771E6"/>
    <w:rsid w:val="00977BA7"/>
    <w:rsid w:val="00977BD6"/>
    <w:rsid w:val="00977D98"/>
    <w:rsid w:val="00980819"/>
    <w:rsid w:val="009809B1"/>
    <w:rsid w:val="00980B6C"/>
    <w:rsid w:val="00980CD1"/>
    <w:rsid w:val="00980D96"/>
    <w:rsid w:val="00981077"/>
    <w:rsid w:val="009815C0"/>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600"/>
    <w:rsid w:val="00991DFD"/>
    <w:rsid w:val="00991FD2"/>
    <w:rsid w:val="00992055"/>
    <w:rsid w:val="00992163"/>
    <w:rsid w:val="00992867"/>
    <w:rsid w:val="0099298B"/>
    <w:rsid w:val="009929FD"/>
    <w:rsid w:val="00993033"/>
    <w:rsid w:val="00993682"/>
    <w:rsid w:val="00993F52"/>
    <w:rsid w:val="00993F8C"/>
    <w:rsid w:val="009942B7"/>
    <w:rsid w:val="00994418"/>
    <w:rsid w:val="00994843"/>
    <w:rsid w:val="009955CF"/>
    <w:rsid w:val="0099636F"/>
    <w:rsid w:val="00996B98"/>
    <w:rsid w:val="00996E31"/>
    <w:rsid w:val="0099746C"/>
    <w:rsid w:val="00997BEC"/>
    <w:rsid w:val="00997E6E"/>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C21"/>
    <w:rsid w:val="009A5CE7"/>
    <w:rsid w:val="009A5E96"/>
    <w:rsid w:val="009A6008"/>
    <w:rsid w:val="009A62C4"/>
    <w:rsid w:val="009A7987"/>
    <w:rsid w:val="009A79C3"/>
    <w:rsid w:val="009A7F26"/>
    <w:rsid w:val="009A7FBB"/>
    <w:rsid w:val="009B0451"/>
    <w:rsid w:val="009B058D"/>
    <w:rsid w:val="009B0B1C"/>
    <w:rsid w:val="009B1214"/>
    <w:rsid w:val="009B1AB1"/>
    <w:rsid w:val="009B1BD0"/>
    <w:rsid w:val="009B225E"/>
    <w:rsid w:val="009B232A"/>
    <w:rsid w:val="009B29AC"/>
    <w:rsid w:val="009B2D7D"/>
    <w:rsid w:val="009B2FC4"/>
    <w:rsid w:val="009B38BE"/>
    <w:rsid w:val="009B38D8"/>
    <w:rsid w:val="009B39B3"/>
    <w:rsid w:val="009B3C07"/>
    <w:rsid w:val="009B3FD2"/>
    <w:rsid w:val="009B43E7"/>
    <w:rsid w:val="009B488C"/>
    <w:rsid w:val="009B4E91"/>
    <w:rsid w:val="009B4F39"/>
    <w:rsid w:val="009B4FAE"/>
    <w:rsid w:val="009B5F35"/>
    <w:rsid w:val="009B6216"/>
    <w:rsid w:val="009B62F6"/>
    <w:rsid w:val="009B64F8"/>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57"/>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51FF"/>
    <w:rsid w:val="009D5201"/>
    <w:rsid w:val="009D548C"/>
    <w:rsid w:val="009D556F"/>
    <w:rsid w:val="009D5570"/>
    <w:rsid w:val="009D5807"/>
    <w:rsid w:val="009D6385"/>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41A"/>
    <w:rsid w:val="009E2D5C"/>
    <w:rsid w:val="009E34CC"/>
    <w:rsid w:val="009E34E7"/>
    <w:rsid w:val="009E35E8"/>
    <w:rsid w:val="009E3D32"/>
    <w:rsid w:val="009E40D1"/>
    <w:rsid w:val="009E41E6"/>
    <w:rsid w:val="009E4330"/>
    <w:rsid w:val="009E49A4"/>
    <w:rsid w:val="009E4E62"/>
    <w:rsid w:val="009E4F2C"/>
    <w:rsid w:val="009E4F5C"/>
    <w:rsid w:val="009E563D"/>
    <w:rsid w:val="009E5AF1"/>
    <w:rsid w:val="009E6196"/>
    <w:rsid w:val="009E6499"/>
    <w:rsid w:val="009E6697"/>
    <w:rsid w:val="009E6A0F"/>
    <w:rsid w:val="009E6EA1"/>
    <w:rsid w:val="009E6F2D"/>
    <w:rsid w:val="009E75C4"/>
    <w:rsid w:val="009E7CA0"/>
    <w:rsid w:val="009E7CEA"/>
    <w:rsid w:val="009E7E79"/>
    <w:rsid w:val="009F03EB"/>
    <w:rsid w:val="009F082F"/>
    <w:rsid w:val="009F087C"/>
    <w:rsid w:val="009F150B"/>
    <w:rsid w:val="009F1DD3"/>
    <w:rsid w:val="009F1F42"/>
    <w:rsid w:val="009F2092"/>
    <w:rsid w:val="009F2105"/>
    <w:rsid w:val="009F276E"/>
    <w:rsid w:val="009F277F"/>
    <w:rsid w:val="009F2AA2"/>
    <w:rsid w:val="009F2D5C"/>
    <w:rsid w:val="009F3353"/>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7BD"/>
    <w:rsid w:val="00A15D08"/>
    <w:rsid w:val="00A15F0D"/>
    <w:rsid w:val="00A166AF"/>
    <w:rsid w:val="00A16DC0"/>
    <w:rsid w:val="00A17014"/>
    <w:rsid w:val="00A171D2"/>
    <w:rsid w:val="00A17463"/>
    <w:rsid w:val="00A17500"/>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031"/>
    <w:rsid w:val="00A23226"/>
    <w:rsid w:val="00A238F3"/>
    <w:rsid w:val="00A23C6A"/>
    <w:rsid w:val="00A23D7E"/>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6F7"/>
    <w:rsid w:val="00A27B48"/>
    <w:rsid w:val="00A27E76"/>
    <w:rsid w:val="00A30444"/>
    <w:rsid w:val="00A3157A"/>
    <w:rsid w:val="00A31613"/>
    <w:rsid w:val="00A3178D"/>
    <w:rsid w:val="00A32AF3"/>
    <w:rsid w:val="00A32C6F"/>
    <w:rsid w:val="00A33368"/>
    <w:rsid w:val="00A33861"/>
    <w:rsid w:val="00A33A4B"/>
    <w:rsid w:val="00A33D7C"/>
    <w:rsid w:val="00A34021"/>
    <w:rsid w:val="00A340AF"/>
    <w:rsid w:val="00A342AF"/>
    <w:rsid w:val="00A34C72"/>
    <w:rsid w:val="00A34DFF"/>
    <w:rsid w:val="00A34E2B"/>
    <w:rsid w:val="00A34EF8"/>
    <w:rsid w:val="00A3535C"/>
    <w:rsid w:val="00A35364"/>
    <w:rsid w:val="00A35CBF"/>
    <w:rsid w:val="00A36015"/>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2E"/>
    <w:rsid w:val="00A41539"/>
    <w:rsid w:val="00A41953"/>
    <w:rsid w:val="00A419AB"/>
    <w:rsid w:val="00A42433"/>
    <w:rsid w:val="00A42686"/>
    <w:rsid w:val="00A42EBE"/>
    <w:rsid w:val="00A430CE"/>
    <w:rsid w:val="00A43476"/>
    <w:rsid w:val="00A4367F"/>
    <w:rsid w:val="00A439C4"/>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489"/>
    <w:rsid w:val="00A53EAF"/>
    <w:rsid w:val="00A544D6"/>
    <w:rsid w:val="00A54C35"/>
    <w:rsid w:val="00A5544E"/>
    <w:rsid w:val="00A55C3B"/>
    <w:rsid w:val="00A55D9A"/>
    <w:rsid w:val="00A55F10"/>
    <w:rsid w:val="00A569BE"/>
    <w:rsid w:val="00A5701B"/>
    <w:rsid w:val="00A57AA5"/>
    <w:rsid w:val="00A57B7A"/>
    <w:rsid w:val="00A57D54"/>
    <w:rsid w:val="00A57ECE"/>
    <w:rsid w:val="00A6038B"/>
    <w:rsid w:val="00A60DB6"/>
    <w:rsid w:val="00A61246"/>
    <w:rsid w:val="00A618BB"/>
    <w:rsid w:val="00A61C3B"/>
    <w:rsid w:val="00A61DE6"/>
    <w:rsid w:val="00A61DFD"/>
    <w:rsid w:val="00A6207A"/>
    <w:rsid w:val="00A627EA"/>
    <w:rsid w:val="00A62F1F"/>
    <w:rsid w:val="00A62FDE"/>
    <w:rsid w:val="00A6329A"/>
    <w:rsid w:val="00A633B4"/>
    <w:rsid w:val="00A638FE"/>
    <w:rsid w:val="00A63EC3"/>
    <w:rsid w:val="00A641B8"/>
    <w:rsid w:val="00A64762"/>
    <w:rsid w:val="00A64DDC"/>
    <w:rsid w:val="00A65124"/>
    <w:rsid w:val="00A657CB"/>
    <w:rsid w:val="00A65F31"/>
    <w:rsid w:val="00A65FCD"/>
    <w:rsid w:val="00A661E9"/>
    <w:rsid w:val="00A66397"/>
    <w:rsid w:val="00A6656F"/>
    <w:rsid w:val="00A66AE1"/>
    <w:rsid w:val="00A66DDD"/>
    <w:rsid w:val="00A67318"/>
    <w:rsid w:val="00A67C72"/>
    <w:rsid w:val="00A67DB9"/>
    <w:rsid w:val="00A70248"/>
    <w:rsid w:val="00A70544"/>
    <w:rsid w:val="00A70601"/>
    <w:rsid w:val="00A7063D"/>
    <w:rsid w:val="00A708DD"/>
    <w:rsid w:val="00A70BAF"/>
    <w:rsid w:val="00A713E9"/>
    <w:rsid w:val="00A71486"/>
    <w:rsid w:val="00A71760"/>
    <w:rsid w:val="00A71AA2"/>
    <w:rsid w:val="00A71EA8"/>
    <w:rsid w:val="00A72171"/>
    <w:rsid w:val="00A72184"/>
    <w:rsid w:val="00A7233F"/>
    <w:rsid w:val="00A7277C"/>
    <w:rsid w:val="00A727CE"/>
    <w:rsid w:val="00A7293D"/>
    <w:rsid w:val="00A72EC6"/>
    <w:rsid w:val="00A735C3"/>
    <w:rsid w:val="00A7360B"/>
    <w:rsid w:val="00A73C88"/>
    <w:rsid w:val="00A73F16"/>
    <w:rsid w:val="00A742F4"/>
    <w:rsid w:val="00A743B9"/>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6A"/>
    <w:rsid w:val="00A81EAE"/>
    <w:rsid w:val="00A8226F"/>
    <w:rsid w:val="00A82370"/>
    <w:rsid w:val="00A827AB"/>
    <w:rsid w:val="00A827F7"/>
    <w:rsid w:val="00A8285D"/>
    <w:rsid w:val="00A8292C"/>
    <w:rsid w:val="00A82DAB"/>
    <w:rsid w:val="00A8365F"/>
    <w:rsid w:val="00A83E09"/>
    <w:rsid w:val="00A848CF"/>
    <w:rsid w:val="00A854C2"/>
    <w:rsid w:val="00A8643D"/>
    <w:rsid w:val="00A86A63"/>
    <w:rsid w:val="00A8749C"/>
    <w:rsid w:val="00A87534"/>
    <w:rsid w:val="00A87660"/>
    <w:rsid w:val="00A87B40"/>
    <w:rsid w:val="00A87D04"/>
    <w:rsid w:val="00A87D6B"/>
    <w:rsid w:val="00A90091"/>
    <w:rsid w:val="00A90160"/>
    <w:rsid w:val="00A9095E"/>
    <w:rsid w:val="00A90A55"/>
    <w:rsid w:val="00A90D93"/>
    <w:rsid w:val="00A9108A"/>
    <w:rsid w:val="00A91648"/>
    <w:rsid w:val="00A918E3"/>
    <w:rsid w:val="00A919E8"/>
    <w:rsid w:val="00A91B56"/>
    <w:rsid w:val="00A91BD5"/>
    <w:rsid w:val="00A91F8D"/>
    <w:rsid w:val="00A923E0"/>
    <w:rsid w:val="00A924AD"/>
    <w:rsid w:val="00A92A0A"/>
    <w:rsid w:val="00A9342D"/>
    <w:rsid w:val="00A938A2"/>
    <w:rsid w:val="00A9399B"/>
    <w:rsid w:val="00A94168"/>
    <w:rsid w:val="00A944A5"/>
    <w:rsid w:val="00A948DB"/>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2DE"/>
    <w:rsid w:val="00AA0B4F"/>
    <w:rsid w:val="00AA0BDB"/>
    <w:rsid w:val="00AA19A4"/>
    <w:rsid w:val="00AA1A1A"/>
    <w:rsid w:val="00AA1A98"/>
    <w:rsid w:val="00AA1CB6"/>
    <w:rsid w:val="00AA2239"/>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A73AB"/>
    <w:rsid w:val="00AB003A"/>
    <w:rsid w:val="00AB0166"/>
    <w:rsid w:val="00AB1174"/>
    <w:rsid w:val="00AB11A4"/>
    <w:rsid w:val="00AB293A"/>
    <w:rsid w:val="00AB2D0F"/>
    <w:rsid w:val="00AB3083"/>
    <w:rsid w:val="00AB3BD4"/>
    <w:rsid w:val="00AB4201"/>
    <w:rsid w:val="00AB46E1"/>
    <w:rsid w:val="00AB4961"/>
    <w:rsid w:val="00AB4EC4"/>
    <w:rsid w:val="00AB4F61"/>
    <w:rsid w:val="00AB53F5"/>
    <w:rsid w:val="00AB5476"/>
    <w:rsid w:val="00AB578A"/>
    <w:rsid w:val="00AB58BA"/>
    <w:rsid w:val="00AB598A"/>
    <w:rsid w:val="00AB5BFD"/>
    <w:rsid w:val="00AB6164"/>
    <w:rsid w:val="00AB6421"/>
    <w:rsid w:val="00AB6462"/>
    <w:rsid w:val="00AB6683"/>
    <w:rsid w:val="00AB6805"/>
    <w:rsid w:val="00AB6B4C"/>
    <w:rsid w:val="00AB6E4E"/>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AB1"/>
    <w:rsid w:val="00AC507D"/>
    <w:rsid w:val="00AC5094"/>
    <w:rsid w:val="00AC558F"/>
    <w:rsid w:val="00AC5B3B"/>
    <w:rsid w:val="00AC5F30"/>
    <w:rsid w:val="00AC65F9"/>
    <w:rsid w:val="00AC7202"/>
    <w:rsid w:val="00AC7332"/>
    <w:rsid w:val="00AC7FA2"/>
    <w:rsid w:val="00AD02F7"/>
    <w:rsid w:val="00AD03F3"/>
    <w:rsid w:val="00AD077A"/>
    <w:rsid w:val="00AD09B7"/>
    <w:rsid w:val="00AD1467"/>
    <w:rsid w:val="00AD16EA"/>
    <w:rsid w:val="00AD1799"/>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9D"/>
    <w:rsid w:val="00AD67C2"/>
    <w:rsid w:val="00AD6D67"/>
    <w:rsid w:val="00AD7131"/>
    <w:rsid w:val="00AD74E4"/>
    <w:rsid w:val="00AD75DA"/>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579"/>
    <w:rsid w:val="00AE5944"/>
    <w:rsid w:val="00AE62BE"/>
    <w:rsid w:val="00AE62E0"/>
    <w:rsid w:val="00AE646F"/>
    <w:rsid w:val="00AE652F"/>
    <w:rsid w:val="00AE757E"/>
    <w:rsid w:val="00AE77B2"/>
    <w:rsid w:val="00AE7800"/>
    <w:rsid w:val="00AE7819"/>
    <w:rsid w:val="00AE7A07"/>
    <w:rsid w:val="00AE7A5B"/>
    <w:rsid w:val="00AE7B34"/>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2C1"/>
    <w:rsid w:val="00AF43D3"/>
    <w:rsid w:val="00AF4787"/>
    <w:rsid w:val="00AF4AA6"/>
    <w:rsid w:val="00AF4F7F"/>
    <w:rsid w:val="00AF5274"/>
    <w:rsid w:val="00AF59A8"/>
    <w:rsid w:val="00AF65BB"/>
    <w:rsid w:val="00AF7843"/>
    <w:rsid w:val="00B007CB"/>
    <w:rsid w:val="00B0160D"/>
    <w:rsid w:val="00B01BA2"/>
    <w:rsid w:val="00B02228"/>
    <w:rsid w:val="00B02267"/>
    <w:rsid w:val="00B0230E"/>
    <w:rsid w:val="00B025FC"/>
    <w:rsid w:val="00B02B28"/>
    <w:rsid w:val="00B02F7E"/>
    <w:rsid w:val="00B03317"/>
    <w:rsid w:val="00B03351"/>
    <w:rsid w:val="00B04010"/>
    <w:rsid w:val="00B043B8"/>
    <w:rsid w:val="00B045D7"/>
    <w:rsid w:val="00B047FC"/>
    <w:rsid w:val="00B052D0"/>
    <w:rsid w:val="00B05617"/>
    <w:rsid w:val="00B0591A"/>
    <w:rsid w:val="00B0596C"/>
    <w:rsid w:val="00B05A86"/>
    <w:rsid w:val="00B05DBB"/>
    <w:rsid w:val="00B05F55"/>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1EEA"/>
    <w:rsid w:val="00B121E0"/>
    <w:rsid w:val="00B12664"/>
    <w:rsid w:val="00B12BE4"/>
    <w:rsid w:val="00B12C59"/>
    <w:rsid w:val="00B138A5"/>
    <w:rsid w:val="00B1396C"/>
    <w:rsid w:val="00B13A09"/>
    <w:rsid w:val="00B13F87"/>
    <w:rsid w:val="00B1436B"/>
    <w:rsid w:val="00B14412"/>
    <w:rsid w:val="00B149BB"/>
    <w:rsid w:val="00B14BEC"/>
    <w:rsid w:val="00B14F91"/>
    <w:rsid w:val="00B15577"/>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315"/>
    <w:rsid w:val="00B244E1"/>
    <w:rsid w:val="00B24EB2"/>
    <w:rsid w:val="00B25863"/>
    <w:rsid w:val="00B2589E"/>
    <w:rsid w:val="00B25A81"/>
    <w:rsid w:val="00B25D05"/>
    <w:rsid w:val="00B26578"/>
    <w:rsid w:val="00B268E1"/>
    <w:rsid w:val="00B26DA2"/>
    <w:rsid w:val="00B3007D"/>
    <w:rsid w:val="00B302F7"/>
    <w:rsid w:val="00B307F5"/>
    <w:rsid w:val="00B30BEC"/>
    <w:rsid w:val="00B30D75"/>
    <w:rsid w:val="00B30FD5"/>
    <w:rsid w:val="00B3181C"/>
    <w:rsid w:val="00B322D1"/>
    <w:rsid w:val="00B32439"/>
    <w:rsid w:val="00B32672"/>
    <w:rsid w:val="00B32741"/>
    <w:rsid w:val="00B33055"/>
    <w:rsid w:val="00B3310A"/>
    <w:rsid w:val="00B33363"/>
    <w:rsid w:val="00B334D7"/>
    <w:rsid w:val="00B335B7"/>
    <w:rsid w:val="00B336A7"/>
    <w:rsid w:val="00B3377C"/>
    <w:rsid w:val="00B33932"/>
    <w:rsid w:val="00B3438E"/>
    <w:rsid w:val="00B35106"/>
    <w:rsid w:val="00B35155"/>
    <w:rsid w:val="00B3558C"/>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7ED"/>
    <w:rsid w:val="00B42AEB"/>
    <w:rsid w:val="00B42B6B"/>
    <w:rsid w:val="00B43020"/>
    <w:rsid w:val="00B4337A"/>
    <w:rsid w:val="00B4339A"/>
    <w:rsid w:val="00B43901"/>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0E5D"/>
    <w:rsid w:val="00B61599"/>
    <w:rsid w:val="00B61644"/>
    <w:rsid w:val="00B61B19"/>
    <w:rsid w:val="00B6275E"/>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5A2C"/>
    <w:rsid w:val="00B662E9"/>
    <w:rsid w:val="00B66C51"/>
    <w:rsid w:val="00B66E58"/>
    <w:rsid w:val="00B67105"/>
    <w:rsid w:val="00B67361"/>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50"/>
    <w:rsid w:val="00B749B8"/>
    <w:rsid w:val="00B75F9A"/>
    <w:rsid w:val="00B76206"/>
    <w:rsid w:val="00B766D6"/>
    <w:rsid w:val="00B7679A"/>
    <w:rsid w:val="00B76DFF"/>
    <w:rsid w:val="00B76FE5"/>
    <w:rsid w:val="00B77031"/>
    <w:rsid w:val="00B77668"/>
    <w:rsid w:val="00B77AEC"/>
    <w:rsid w:val="00B77AF5"/>
    <w:rsid w:val="00B77B1C"/>
    <w:rsid w:val="00B80185"/>
    <w:rsid w:val="00B80CCF"/>
    <w:rsid w:val="00B80E73"/>
    <w:rsid w:val="00B80FE5"/>
    <w:rsid w:val="00B81D49"/>
    <w:rsid w:val="00B823AA"/>
    <w:rsid w:val="00B82429"/>
    <w:rsid w:val="00B8247E"/>
    <w:rsid w:val="00B83558"/>
    <w:rsid w:val="00B8422D"/>
    <w:rsid w:val="00B8429E"/>
    <w:rsid w:val="00B84AAA"/>
    <w:rsid w:val="00B84CCB"/>
    <w:rsid w:val="00B84D18"/>
    <w:rsid w:val="00B84DC5"/>
    <w:rsid w:val="00B84EE1"/>
    <w:rsid w:val="00B852D6"/>
    <w:rsid w:val="00B86D59"/>
    <w:rsid w:val="00B87025"/>
    <w:rsid w:val="00B87090"/>
    <w:rsid w:val="00B87262"/>
    <w:rsid w:val="00B87311"/>
    <w:rsid w:val="00B87A2D"/>
    <w:rsid w:val="00B87BF8"/>
    <w:rsid w:val="00B87F6C"/>
    <w:rsid w:val="00B900FA"/>
    <w:rsid w:val="00B90279"/>
    <w:rsid w:val="00B90B0C"/>
    <w:rsid w:val="00B90BD2"/>
    <w:rsid w:val="00B90C93"/>
    <w:rsid w:val="00B90E06"/>
    <w:rsid w:val="00B90E72"/>
    <w:rsid w:val="00B90FCB"/>
    <w:rsid w:val="00B91163"/>
    <w:rsid w:val="00B911F7"/>
    <w:rsid w:val="00B912F9"/>
    <w:rsid w:val="00B91C9A"/>
    <w:rsid w:val="00B91E24"/>
    <w:rsid w:val="00B92668"/>
    <w:rsid w:val="00B92753"/>
    <w:rsid w:val="00B928A7"/>
    <w:rsid w:val="00B93384"/>
    <w:rsid w:val="00B940D0"/>
    <w:rsid w:val="00B9424B"/>
    <w:rsid w:val="00B943E7"/>
    <w:rsid w:val="00B94540"/>
    <w:rsid w:val="00B945ED"/>
    <w:rsid w:val="00B94E2C"/>
    <w:rsid w:val="00B95021"/>
    <w:rsid w:val="00B9539A"/>
    <w:rsid w:val="00B95648"/>
    <w:rsid w:val="00B95C66"/>
    <w:rsid w:val="00B9610B"/>
    <w:rsid w:val="00B961C7"/>
    <w:rsid w:val="00B96390"/>
    <w:rsid w:val="00B96495"/>
    <w:rsid w:val="00B96693"/>
    <w:rsid w:val="00B966ED"/>
    <w:rsid w:val="00B967EF"/>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C0"/>
    <w:rsid w:val="00BA240F"/>
    <w:rsid w:val="00BA2D76"/>
    <w:rsid w:val="00BA2FA9"/>
    <w:rsid w:val="00BA3119"/>
    <w:rsid w:val="00BA32B3"/>
    <w:rsid w:val="00BA331C"/>
    <w:rsid w:val="00BA39F0"/>
    <w:rsid w:val="00BA3A42"/>
    <w:rsid w:val="00BA4615"/>
    <w:rsid w:val="00BA463B"/>
    <w:rsid w:val="00BA46FD"/>
    <w:rsid w:val="00BA48F8"/>
    <w:rsid w:val="00BA57F6"/>
    <w:rsid w:val="00BA5DD4"/>
    <w:rsid w:val="00BA614C"/>
    <w:rsid w:val="00BA632D"/>
    <w:rsid w:val="00BA6494"/>
    <w:rsid w:val="00BA67D8"/>
    <w:rsid w:val="00BA6875"/>
    <w:rsid w:val="00BA6A88"/>
    <w:rsid w:val="00BA6B33"/>
    <w:rsid w:val="00BA6F94"/>
    <w:rsid w:val="00BA71E5"/>
    <w:rsid w:val="00BA7296"/>
    <w:rsid w:val="00BA7604"/>
    <w:rsid w:val="00BA7FFC"/>
    <w:rsid w:val="00BB0964"/>
    <w:rsid w:val="00BB0C65"/>
    <w:rsid w:val="00BB1136"/>
    <w:rsid w:val="00BB1201"/>
    <w:rsid w:val="00BB1454"/>
    <w:rsid w:val="00BB1A4B"/>
    <w:rsid w:val="00BB24E1"/>
    <w:rsid w:val="00BB2CA4"/>
    <w:rsid w:val="00BB2D71"/>
    <w:rsid w:val="00BB2D7D"/>
    <w:rsid w:val="00BB2E8D"/>
    <w:rsid w:val="00BB3726"/>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0EA"/>
    <w:rsid w:val="00BC330F"/>
    <w:rsid w:val="00BC350B"/>
    <w:rsid w:val="00BC391E"/>
    <w:rsid w:val="00BC43C8"/>
    <w:rsid w:val="00BC4400"/>
    <w:rsid w:val="00BC44D2"/>
    <w:rsid w:val="00BC4AF4"/>
    <w:rsid w:val="00BC4CCD"/>
    <w:rsid w:val="00BC527D"/>
    <w:rsid w:val="00BC55E7"/>
    <w:rsid w:val="00BC6851"/>
    <w:rsid w:val="00BC7706"/>
    <w:rsid w:val="00BD0157"/>
    <w:rsid w:val="00BD052C"/>
    <w:rsid w:val="00BD05E2"/>
    <w:rsid w:val="00BD0F21"/>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3EE8"/>
    <w:rsid w:val="00BE4120"/>
    <w:rsid w:val="00BE4149"/>
    <w:rsid w:val="00BE4940"/>
    <w:rsid w:val="00BE498A"/>
    <w:rsid w:val="00BE514F"/>
    <w:rsid w:val="00BE64E4"/>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453"/>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EF0"/>
    <w:rsid w:val="00C05F39"/>
    <w:rsid w:val="00C06168"/>
    <w:rsid w:val="00C06315"/>
    <w:rsid w:val="00C06AEB"/>
    <w:rsid w:val="00C06C40"/>
    <w:rsid w:val="00C06CC9"/>
    <w:rsid w:val="00C06D7A"/>
    <w:rsid w:val="00C0700A"/>
    <w:rsid w:val="00C07487"/>
    <w:rsid w:val="00C07AF6"/>
    <w:rsid w:val="00C1007E"/>
    <w:rsid w:val="00C1050D"/>
    <w:rsid w:val="00C11493"/>
    <w:rsid w:val="00C114F6"/>
    <w:rsid w:val="00C115FA"/>
    <w:rsid w:val="00C11609"/>
    <w:rsid w:val="00C1181E"/>
    <w:rsid w:val="00C11A39"/>
    <w:rsid w:val="00C12354"/>
    <w:rsid w:val="00C12509"/>
    <w:rsid w:val="00C12532"/>
    <w:rsid w:val="00C12545"/>
    <w:rsid w:val="00C1269B"/>
    <w:rsid w:val="00C12F63"/>
    <w:rsid w:val="00C13096"/>
    <w:rsid w:val="00C14440"/>
    <w:rsid w:val="00C1495C"/>
    <w:rsid w:val="00C1521A"/>
    <w:rsid w:val="00C15236"/>
    <w:rsid w:val="00C152F4"/>
    <w:rsid w:val="00C15328"/>
    <w:rsid w:val="00C1617F"/>
    <w:rsid w:val="00C1658D"/>
    <w:rsid w:val="00C16892"/>
    <w:rsid w:val="00C16BDE"/>
    <w:rsid w:val="00C16D68"/>
    <w:rsid w:val="00C1713C"/>
    <w:rsid w:val="00C17253"/>
    <w:rsid w:val="00C177F3"/>
    <w:rsid w:val="00C17C10"/>
    <w:rsid w:val="00C17CF0"/>
    <w:rsid w:val="00C206A8"/>
    <w:rsid w:val="00C20759"/>
    <w:rsid w:val="00C20B6A"/>
    <w:rsid w:val="00C2163B"/>
    <w:rsid w:val="00C21C7B"/>
    <w:rsid w:val="00C21DE4"/>
    <w:rsid w:val="00C22085"/>
    <w:rsid w:val="00C22CCC"/>
    <w:rsid w:val="00C22D9B"/>
    <w:rsid w:val="00C2321D"/>
    <w:rsid w:val="00C23456"/>
    <w:rsid w:val="00C239F7"/>
    <w:rsid w:val="00C23BD2"/>
    <w:rsid w:val="00C23CD3"/>
    <w:rsid w:val="00C23FAB"/>
    <w:rsid w:val="00C2425F"/>
    <w:rsid w:val="00C24344"/>
    <w:rsid w:val="00C24A7B"/>
    <w:rsid w:val="00C24C5D"/>
    <w:rsid w:val="00C24F65"/>
    <w:rsid w:val="00C2541D"/>
    <w:rsid w:val="00C25459"/>
    <w:rsid w:val="00C254F4"/>
    <w:rsid w:val="00C2580B"/>
    <w:rsid w:val="00C25D53"/>
    <w:rsid w:val="00C25DFD"/>
    <w:rsid w:val="00C25F9B"/>
    <w:rsid w:val="00C2646C"/>
    <w:rsid w:val="00C26949"/>
    <w:rsid w:val="00C26AE8"/>
    <w:rsid w:val="00C26D18"/>
    <w:rsid w:val="00C274A3"/>
    <w:rsid w:val="00C27725"/>
    <w:rsid w:val="00C278AE"/>
    <w:rsid w:val="00C27C46"/>
    <w:rsid w:val="00C27DA7"/>
    <w:rsid w:val="00C27DFF"/>
    <w:rsid w:val="00C27E13"/>
    <w:rsid w:val="00C3023C"/>
    <w:rsid w:val="00C30645"/>
    <w:rsid w:val="00C3095C"/>
    <w:rsid w:val="00C30CBF"/>
    <w:rsid w:val="00C30FB6"/>
    <w:rsid w:val="00C310ED"/>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ACD"/>
    <w:rsid w:val="00C44C04"/>
    <w:rsid w:val="00C45441"/>
    <w:rsid w:val="00C457B4"/>
    <w:rsid w:val="00C45AA9"/>
    <w:rsid w:val="00C45B6C"/>
    <w:rsid w:val="00C45EA1"/>
    <w:rsid w:val="00C46029"/>
    <w:rsid w:val="00C46068"/>
    <w:rsid w:val="00C460FD"/>
    <w:rsid w:val="00C463D1"/>
    <w:rsid w:val="00C46E0A"/>
    <w:rsid w:val="00C476AD"/>
    <w:rsid w:val="00C47E75"/>
    <w:rsid w:val="00C50BC0"/>
    <w:rsid w:val="00C50F78"/>
    <w:rsid w:val="00C51291"/>
    <w:rsid w:val="00C51975"/>
    <w:rsid w:val="00C5201F"/>
    <w:rsid w:val="00C52CE4"/>
    <w:rsid w:val="00C52E01"/>
    <w:rsid w:val="00C5336F"/>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8E7"/>
    <w:rsid w:val="00C60A13"/>
    <w:rsid w:val="00C60C93"/>
    <w:rsid w:val="00C60CEA"/>
    <w:rsid w:val="00C61640"/>
    <w:rsid w:val="00C61B8B"/>
    <w:rsid w:val="00C61C57"/>
    <w:rsid w:val="00C61F5A"/>
    <w:rsid w:val="00C62058"/>
    <w:rsid w:val="00C623CC"/>
    <w:rsid w:val="00C62753"/>
    <w:rsid w:val="00C62D57"/>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71C"/>
    <w:rsid w:val="00C7345D"/>
    <w:rsid w:val="00C7423F"/>
    <w:rsid w:val="00C74441"/>
    <w:rsid w:val="00C74698"/>
    <w:rsid w:val="00C746CC"/>
    <w:rsid w:val="00C74AD8"/>
    <w:rsid w:val="00C75493"/>
    <w:rsid w:val="00C75BAC"/>
    <w:rsid w:val="00C75D05"/>
    <w:rsid w:val="00C75ED1"/>
    <w:rsid w:val="00C765BA"/>
    <w:rsid w:val="00C765C4"/>
    <w:rsid w:val="00C76B32"/>
    <w:rsid w:val="00C77834"/>
    <w:rsid w:val="00C77911"/>
    <w:rsid w:val="00C77A37"/>
    <w:rsid w:val="00C77B24"/>
    <w:rsid w:val="00C77B7D"/>
    <w:rsid w:val="00C77C26"/>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808"/>
    <w:rsid w:val="00C83C5C"/>
    <w:rsid w:val="00C83E32"/>
    <w:rsid w:val="00C83E8F"/>
    <w:rsid w:val="00C8418C"/>
    <w:rsid w:val="00C84389"/>
    <w:rsid w:val="00C847C0"/>
    <w:rsid w:val="00C84922"/>
    <w:rsid w:val="00C84959"/>
    <w:rsid w:val="00C84CB5"/>
    <w:rsid w:val="00C8564E"/>
    <w:rsid w:val="00C85AFF"/>
    <w:rsid w:val="00C85F47"/>
    <w:rsid w:val="00C86294"/>
    <w:rsid w:val="00C864CA"/>
    <w:rsid w:val="00C86968"/>
    <w:rsid w:val="00C86E52"/>
    <w:rsid w:val="00C86F45"/>
    <w:rsid w:val="00C86F4B"/>
    <w:rsid w:val="00C87292"/>
    <w:rsid w:val="00C87668"/>
    <w:rsid w:val="00C87B3C"/>
    <w:rsid w:val="00C87B68"/>
    <w:rsid w:val="00C87C9A"/>
    <w:rsid w:val="00C87F5A"/>
    <w:rsid w:val="00C90011"/>
    <w:rsid w:val="00C905E0"/>
    <w:rsid w:val="00C90BB3"/>
    <w:rsid w:val="00C91434"/>
    <w:rsid w:val="00C91B2C"/>
    <w:rsid w:val="00C91E0B"/>
    <w:rsid w:val="00C92022"/>
    <w:rsid w:val="00C92E45"/>
    <w:rsid w:val="00C939AC"/>
    <w:rsid w:val="00C93B48"/>
    <w:rsid w:val="00C93FDA"/>
    <w:rsid w:val="00C9465E"/>
    <w:rsid w:val="00C947C9"/>
    <w:rsid w:val="00C949B6"/>
    <w:rsid w:val="00C94A07"/>
    <w:rsid w:val="00C95227"/>
    <w:rsid w:val="00C9529C"/>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992"/>
    <w:rsid w:val="00CA4636"/>
    <w:rsid w:val="00CA48A3"/>
    <w:rsid w:val="00CA48F5"/>
    <w:rsid w:val="00CA4C32"/>
    <w:rsid w:val="00CA50BF"/>
    <w:rsid w:val="00CA51EF"/>
    <w:rsid w:val="00CA56DE"/>
    <w:rsid w:val="00CA5E95"/>
    <w:rsid w:val="00CA5F81"/>
    <w:rsid w:val="00CA641B"/>
    <w:rsid w:val="00CA6B8D"/>
    <w:rsid w:val="00CA7F9F"/>
    <w:rsid w:val="00CB0316"/>
    <w:rsid w:val="00CB0527"/>
    <w:rsid w:val="00CB067B"/>
    <w:rsid w:val="00CB0ACD"/>
    <w:rsid w:val="00CB0C8D"/>
    <w:rsid w:val="00CB0ED1"/>
    <w:rsid w:val="00CB11FF"/>
    <w:rsid w:val="00CB13C5"/>
    <w:rsid w:val="00CB140A"/>
    <w:rsid w:val="00CB1512"/>
    <w:rsid w:val="00CB1876"/>
    <w:rsid w:val="00CB2206"/>
    <w:rsid w:val="00CB26FA"/>
    <w:rsid w:val="00CB3212"/>
    <w:rsid w:val="00CB3575"/>
    <w:rsid w:val="00CB3834"/>
    <w:rsid w:val="00CB394F"/>
    <w:rsid w:val="00CB40DC"/>
    <w:rsid w:val="00CB42C1"/>
    <w:rsid w:val="00CB582B"/>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0CF5"/>
    <w:rsid w:val="00CC10FC"/>
    <w:rsid w:val="00CC2220"/>
    <w:rsid w:val="00CC249A"/>
    <w:rsid w:val="00CC30E9"/>
    <w:rsid w:val="00CC32CD"/>
    <w:rsid w:val="00CC3AA2"/>
    <w:rsid w:val="00CC3F48"/>
    <w:rsid w:val="00CC5585"/>
    <w:rsid w:val="00CC58F7"/>
    <w:rsid w:val="00CC5D48"/>
    <w:rsid w:val="00CC5FED"/>
    <w:rsid w:val="00CC62EB"/>
    <w:rsid w:val="00CC63AC"/>
    <w:rsid w:val="00CC6782"/>
    <w:rsid w:val="00CC68FA"/>
    <w:rsid w:val="00CC6D4F"/>
    <w:rsid w:val="00CC6EC8"/>
    <w:rsid w:val="00CC7052"/>
    <w:rsid w:val="00CC73AD"/>
    <w:rsid w:val="00CC74CD"/>
    <w:rsid w:val="00CD01D0"/>
    <w:rsid w:val="00CD0784"/>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5083"/>
    <w:rsid w:val="00CD51C3"/>
    <w:rsid w:val="00CD54E3"/>
    <w:rsid w:val="00CD5609"/>
    <w:rsid w:val="00CD5AD6"/>
    <w:rsid w:val="00CD5E24"/>
    <w:rsid w:val="00CD5F56"/>
    <w:rsid w:val="00CD61B7"/>
    <w:rsid w:val="00CD621E"/>
    <w:rsid w:val="00CD635C"/>
    <w:rsid w:val="00CD6886"/>
    <w:rsid w:val="00CD7138"/>
    <w:rsid w:val="00CD7354"/>
    <w:rsid w:val="00CD73E3"/>
    <w:rsid w:val="00CE07BB"/>
    <w:rsid w:val="00CE0A41"/>
    <w:rsid w:val="00CE0DC7"/>
    <w:rsid w:val="00CE1F53"/>
    <w:rsid w:val="00CE21EB"/>
    <w:rsid w:val="00CE24E9"/>
    <w:rsid w:val="00CE30C5"/>
    <w:rsid w:val="00CE398C"/>
    <w:rsid w:val="00CE39F0"/>
    <w:rsid w:val="00CE3BB1"/>
    <w:rsid w:val="00CE448B"/>
    <w:rsid w:val="00CE4C26"/>
    <w:rsid w:val="00CE4CE8"/>
    <w:rsid w:val="00CE4D6A"/>
    <w:rsid w:val="00CE5428"/>
    <w:rsid w:val="00CE55B7"/>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309"/>
    <w:rsid w:val="00D056C3"/>
    <w:rsid w:val="00D05733"/>
    <w:rsid w:val="00D0580E"/>
    <w:rsid w:val="00D065E4"/>
    <w:rsid w:val="00D06C60"/>
    <w:rsid w:val="00D07447"/>
    <w:rsid w:val="00D076A7"/>
    <w:rsid w:val="00D07B15"/>
    <w:rsid w:val="00D100C4"/>
    <w:rsid w:val="00D10227"/>
    <w:rsid w:val="00D10254"/>
    <w:rsid w:val="00D10617"/>
    <w:rsid w:val="00D10A05"/>
    <w:rsid w:val="00D11199"/>
    <w:rsid w:val="00D121CC"/>
    <w:rsid w:val="00D12E9D"/>
    <w:rsid w:val="00D13038"/>
    <w:rsid w:val="00D139AC"/>
    <w:rsid w:val="00D13EC2"/>
    <w:rsid w:val="00D13F7A"/>
    <w:rsid w:val="00D13FBD"/>
    <w:rsid w:val="00D14564"/>
    <w:rsid w:val="00D14882"/>
    <w:rsid w:val="00D14B25"/>
    <w:rsid w:val="00D14E95"/>
    <w:rsid w:val="00D14EAC"/>
    <w:rsid w:val="00D15538"/>
    <w:rsid w:val="00D15A2A"/>
    <w:rsid w:val="00D1677D"/>
    <w:rsid w:val="00D167D5"/>
    <w:rsid w:val="00D16878"/>
    <w:rsid w:val="00D1752F"/>
    <w:rsid w:val="00D178AC"/>
    <w:rsid w:val="00D17BB6"/>
    <w:rsid w:val="00D20057"/>
    <w:rsid w:val="00D205C6"/>
    <w:rsid w:val="00D20796"/>
    <w:rsid w:val="00D20C64"/>
    <w:rsid w:val="00D20E30"/>
    <w:rsid w:val="00D2146F"/>
    <w:rsid w:val="00D216BF"/>
    <w:rsid w:val="00D21E29"/>
    <w:rsid w:val="00D21E8F"/>
    <w:rsid w:val="00D22347"/>
    <w:rsid w:val="00D22608"/>
    <w:rsid w:val="00D226F6"/>
    <w:rsid w:val="00D22860"/>
    <w:rsid w:val="00D228CA"/>
    <w:rsid w:val="00D22FEB"/>
    <w:rsid w:val="00D23583"/>
    <w:rsid w:val="00D238EF"/>
    <w:rsid w:val="00D23A79"/>
    <w:rsid w:val="00D23A7D"/>
    <w:rsid w:val="00D23A8E"/>
    <w:rsid w:val="00D23CD6"/>
    <w:rsid w:val="00D23CE3"/>
    <w:rsid w:val="00D2402A"/>
    <w:rsid w:val="00D244DD"/>
    <w:rsid w:val="00D245F3"/>
    <w:rsid w:val="00D24733"/>
    <w:rsid w:val="00D24944"/>
    <w:rsid w:val="00D24B87"/>
    <w:rsid w:val="00D25332"/>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40088"/>
    <w:rsid w:val="00D410FF"/>
    <w:rsid w:val="00D4141E"/>
    <w:rsid w:val="00D416A0"/>
    <w:rsid w:val="00D417D4"/>
    <w:rsid w:val="00D41C44"/>
    <w:rsid w:val="00D41CCE"/>
    <w:rsid w:val="00D42174"/>
    <w:rsid w:val="00D42680"/>
    <w:rsid w:val="00D42912"/>
    <w:rsid w:val="00D42C2B"/>
    <w:rsid w:val="00D431A8"/>
    <w:rsid w:val="00D43973"/>
    <w:rsid w:val="00D43C5C"/>
    <w:rsid w:val="00D43E03"/>
    <w:rsid w:val="00D4440E"/>
    <w:rsid w:val="00D456E3"/>
    <w:rsid w:val="00D45958"/>
    <w:rsid w:val="00D467E0"/>
    <w:rsid w:val="00D46823"/>
    <w:rsid w:val="00D46A1A"/>
    <w:rsid w:val="00D46DA6"/>
    <w:rsid w:val="00D46E63"/>
    <w:rsid w:val="00D472EC"/>
    <w:rsid w:val="00D47994"/>
    <w:rsid w:val="00D47B0D"/>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847"/>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7"/>
    <w:rsid w:val="00D570DA"/>
    <w:rsid w:val="00D57576"/>
    <w:rsid w:val="00D575BB"/>
    <w:rsid w:val="00D575FF"/>
    <w:rsid w:val="00D57897"/>
    <w:rsid w:val="00D578EF"/>
    <w:rsid w:val="00D604DC"/>
    <w:rsid w:val="00D60660"/>
    <w:rsid w:val="00D6100D"/>
    <w:rsid w:val="00D6131D"/>
    <w:rsid w:val="00D6155F"/>
    <w:rsid w:val="00D6162E"/>
    <w:rsid w:val="00D61B66"/>
    <w:rsid w:val="00D61D8A"/>
    <w:rsid w:val="00D61E2B"/>
    <w:rsid w:val="00D62102"/>
    <w:rsid w:val="00D62E57"/>
    <w:rsid w:val="00D630AB"/>
    <w:rsid w:val="00D6407D"/>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41D"/>
    <w:rsid w:val="00D725E6"/>
    <w:rsid w:val="00D72A51"/>
    <w:rsid w:val="00D733BA"/>
    <w:rsid w:val="00D73AD5"/>
    <w:rsid w:val="00D73F1D"/>
    <w:rsid w:val="00D7401C"/>
    <w:rsid w:val="00D74437"/>
    <w:rsid w:val="00D7506D"/>
    <w:rsid w:val="00D753B3"/>
    <w:rsid w:val="00D759FF"/>
    <w:rsid w:val="00D75AB1"/>
    <w:rsid w:val="00D75B25"/>
    <w:rsid w:val="00D75C94"/>
    <w:rsid w:val="00D7664D"/>
    <w:rsid w:val="00D76A86"/>
    <w:rsid w:val="00D76E35"/>
    <w:rsid w:val="00D77613"/>
    <w:rsid w:val="00D77BE0"/>
    <w:rsid w:val="00D77D48"/>
    <w:rsid w:val="00D77F9D"/>
    <w:rsid w:val="00D8072A"/>
    <w:rsid w:val="00D8092D"/>
    <w:rsid w:val="00D80A1A"/>
    <w:rsid w:val="00D80C1E"/>
    <w:rsid w:val="00D81201"/>
    <w:rsid w:val="00D82202"/>
    <w:rsid w:val="00D82456"/>
    <w:rsid w:val="00D827FF"/>
    <w:rsid w:val="00D82ABD"/>
    <w:rsid w:val="00D82F5F"/>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86F"/>
    <w:rsid w:val="00D87A3E"/>
    <w:rsid w:val="00D900E7"/>
    <w:rsid w:val="00D908E6"/>
    <w:rsid w:val="00D909D3"/>
    <w:rsid w:val="00D90B71"/>
    <w:rsid w:val="00D90CF9"/>
    <w:rsid w:val="00D912A4"/>
    <w:rsid w:val="00D9175E"/>
    <w:rsid w:val="00D92006"/>
    <w:rsid w:val="00D922E4"/>
    <w:rsid w:val="00D92479"/>
    <w:rsid w:val="00D92851"/>
    <w:rsid w:val="00D92990"/>
    <w:rsid w:val="00D92A22"/>
    <w:rsid w:val="00D92AE4"/>
    <w:rsid w:val="00D92DF7"/>
    <w:rsid w:val="00D93464"/>
    <w:rsid w:val="00D93BD2"/>
    <w:rsid w:val="00D93C2B"/>
    <w:rsid w:val="00D93D1B"/>
    <w:rsid w:val="00D93D4E"/>
    <w:rsid w:val="00D94062"/>
    <w:rsid w:val="00D941DF"/>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1136"/>
    <w:rsid w:val="00DA19AF"/>
    <w:rsid w:val="00DA1BAA"/>
    <w:rsid w:val="00DA1E72"/>
    <w:rsid w:val="00DA2AB2"/>
    <w:rsid w:val="00DA2D82"/>
    <w:rsid w:val="00DA331A"/>
    <w:rsid w:val="00DA368F"/>
    <w:rsid w:val="00DA3696"/>
    <w:rsid w:val="00DA36FB"/>
    <w:rsid w:val="00DA3A99"/>
    <w:rsid w:val="00DA3E87"/>
    <w:rsid w:val="00DA3ECB"/>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1188"/>
    <w:rsid w:val="00DC1B69"/>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53C"/>
    <w:rsid w:val="00DD0914"/>
    <w:rsid w:val="00DD0BB3"/>
    <w:rsid w:val="00DD148A"/>
    <w:rsid w:val="00DD179A"/>
    <w:rsid w:val="00DD187F"/>
    <w:rsid w:val="00DD1898"/>
    <w:rsid w:val="00DD1D58"/>
    <w:rsid w:val="00DD1EB6"/>
    <w:rsid w:val="00DD1F59"/>
    <w:rsid w:val="00DD27AE"/>
    <w:rsid w:val="00DD2CDA"/>
    <w:rsid w:val="00DD45EE"/>
    <w:rsid w:val="00DD5421"/>
    <w:rsid w:val="00DD571C"/>
    <w:rsid w:val="00DD595A"/>
    <w:rsid w:val="00DD5AAA"/>
    <w:rsid w:val="00DD5FEB"/>
    <w:rsid w:val="00DD6558"/>
    <w:rsid w:val="00DD685D"/>
    <w:rsid w:val="00DD68B5"/>
    <w:rsid w:val="00DD76D3"/>
    <w:rsid w:val="00DD7C21"/>
    <w:rsid w:val="00DE05CF"/>
    <w:rsid w:val="00DE0650"/>
    <w:rsid w:val="00DE09E6"/>
    <w:rsid w:val="00DE0BCF"/>
    <w:rsid w:val="00DE0BDA"/>
    <w:rsid w:val="00DE0C11"/>
    <w:rsid w:val="00DE1D1A"/>
    <w:rsid w:val="00DE220F"/>
    <w:rsid w:val="00DE2573"/>
    <w:rsid w:val="00DE2F67"/>
    <w:rsid w:val="00DE31CF"/>
    <w:rsid w:val="00DE342D"/>
    <w:rsid w:val="00DE379D"/>
    <w:rsid w:val="00DE382B"/>
    <w:rsid w:val="00DE38C0"/>
    <w:rsid w:val="00DE3BD6"/>
    <w:rsid w:val="00DE3BE5"/>
    <w:rsid w:val="00DE3CAB"/>
    <w:rsid w:val="00DE4F83"/>
    <w:rsid w:val="00DE5226"/>
    <w:rsid w:val="00DE594C"/>
    <w:rsid w:val="00DE5A02"/>
    <w:rsid w:val="00DE5D9D"/>
    <w:rsid w:val="00DE615F"/>
    <w:rsid w:val="00DE6186"/>
    <w:rsid w:val="00DE622C"/>
    <w:rsid w:val="00DE6674"/>
    <w:rsid w:val="00DE6B5A"/>
    <w:rsid w:val="00DE6CAF"/>
    <w:rsid w:val="00DE6ECA"/>
    <w:rsid w:val="00DE6EE8"/>
    <w:rsid w:val="00DE77EE"/>
    <w:rsid w:val="00DE79CF"/>
    <w:rsid w:val="00DE7B8D"/>
    <w:rsid w:val="00DE7C7D"/>
    <w:rsid w:val="00DF046F"/>
    <w:rsid w:val="00DF0586"/>
    <w:rsid w:val="00DF05CA"/>
    <w:rsid w:val="00DF0C1B"/>
    <w:rsid w:val="00DF0DF5"/>
    <w:rsid w:val="00DF0E84"/>
    <w:rsid w:val="00DF1950"/>
    <w:rsid w:val="00DF1B05"/>
    <w:rsid w:val="00DF1E52"/>
    <w:rsid w:val="00DF21CB"/>
    <w:rsid w:val="00DF2501"/>
    <w:rsid w:val="00DF2585"/>
    <w:rsid w:val="00DF26E9"/>
    <w:rsid w:val="00DF2D28"/>
    <w:rsid w:val="00DF2DC7"/>
    <w:rsid w:val="00DF2FAA"/>
    <w:rsid w:val="00DF34D7"/>
    <w:rsid w:val="00DF3AA6"/>
    <w:rsid w:val="00DF3D06"/>
    <w:rsid w:val="00DF40A7"/>
    <w:rsid w:val="00DF4BB2"/>
    <w:rsid w:val="00DF5ABD"/>
    <w:rsid w:val="00DF5D04"/>
    <w:rsid w:val="00DF5E25"/>
    <w:rsid w:val="00DF648A"/>
    <w:rsid w:val="00DF6D77"/>
    <w:rsid w:val="00DF6F25"/>
    <w:rsid w:val="00DF73C6"/>
    <w:rsid w:val="00DF799F"/>
    <w:rsid w:val="00E0090B"/>
    <w:rsid w:val="00E00B7B"/>
    <w:rsid w:val="00E00D93"/>
    <w:rsid w:val="00E00E6F"/>
    <w:rsid w:val="00E00F2E"/>
    <w:rsid w:val="00E010FC"/>
    <w:rsid w:val="00E011A6"/>
    <w:rsid w:val="00E0143C"/>
    <w:rsid w:val="00E016AE"/>
    <w:rsid w:val="00E01DD6"/>
    <w:rsid w:val="00E02573"/>
    <w:rsid w:val="00E02871"/>
    <w:rsid w:val="00E028AD"/>
    <w:rsid w:val="00E033B5"/>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E4"/>
    <w:rsid w:val="00E065EA"/>
    <w:rsid w:val="00E066D3"/>
    <w:rsid w:val="00E06E53"/>
    <w:rsid w:val="00E06E8D"/>
    <w:rsid w:val="00E07333"/>
    <w:rsid w:val="00E07B21"/>
    <w:rsid w:val="00E07D20"/>
    <w:rsid w:val="00E07E52"/>
    <w:rsid w:val="00E07EB4"/>
    <w:rsid w:val="00E1015B"/>
    <w:rsid w:val="00E10770"/>
    <w:rsid w:val="00E10941"/>
    <w:rsid w:val="00E11072"/>
    <w:rsid w:val="00E113FB"/>
    <w:rsid w:val="00E11400"/>
    <w:rsid w:val="00E1154C"/>
    <w:rsid w:val="00E11A6C"/>
    <w:rsid w:val="00E11C18"/>
    <w:rsid w:val="00E12096"/>
    <w:rsid w:val="00E12AC6"/>
    <w:rsid w:val="00E12BA6"/>
    <w:rsid w:val="00E12C6E"/>
    <w:rsid w:val="00E1310D"/>
    <w:rsid w:val="00E131DA"/>
    <w:rsid w:val="00E134FA"/>
    <w:rsid w:val="00E13698"/>
    <w:rsid w:val="00E1377B"/>
    <w:rsid w:val="00E13A6F"/>
    <w:rsid w:val="00E13C22"/>
    <w:rsid w:val="00E13D31"/>
    <w:rsid w:val="00E13DC4"/>
    <w:rsid w:val="00E13EB7"/>
    <w:rsid w:val="00E1430E"/>
    <w:rsid w:val="00E14C13"/>
    <w:rsid w:val="00E14F5F"/>
    <w:rsid w:val="00E15745"/>
    <w:rsid w:val="00E15EAD"/>
    <w:rsid w:val="00E15EBD"/>
    <w:rsid w:val="00E15F2C"/>
    <w:rsid w:val="00E15FA5"/>
    <w:rsid w:val="00E1661C"/>
    <w:rsid w:val="00E16671"/>
    <w:rsid w:val="00E1692E"/>
    <w:rsid w:val="00E169B0"/>
    <w:rsid w:val="00E16C4B"/>
    <w:rsid w:val="00E16CFB"/>
    <w:rsid w:val="00E16EA1"/>
    <w:rsid w:val="00E175B6"/>
    <w:rsid w:val="00E17952"/>
    <w:rsid w:val="00E20032"/>
    <w:rsid w:val="00E20A73"/>
    <w:rsid w:val="00E20ADA"/>
    <w:rsid w:val="00E20F27"/>
    <w:rsid w:val="00E2118C"/>
    <w:rsid w:val="00E21295"/>
    <w:rsid w:val="00E21A7E"/>
    <w:rsid w:val="00E21F22"/>
    <w:rsid w:val="00E226B5"/>
    <w:rsid w:val="00E2274A"/>
    <w:rsid w:val="00E2281F"/>
    <w:rsid w:val="00E23C99"/>
    <w:rsid w:val="00E244DB"/>
    <w:rsid w:val="00E24B45"/>
    <w:rsid w:val="00E24D67"/>
    <w:rsid w:val="00E252DF"/>
    <w:rsid w:val="00E253B9"/>
    <w:rsid w:val="00E25430"/>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76E"/>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2D8"/>
    <w:rsid w:val="00E46387"/>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2D04"/>
    <w:rsid w:val="00E53317"/>
    <w:rsid w:val="00E5377D"/>
    <w:rsid w:val="00E53ABC"/>
    <w:rsid w:val="00E5444B"/>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5592"/>
    <w:rsid w:val="00E65814"/>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401"/>
    <w:rsid w:val="00E72B5D"/>
    <w:rsid w:val="00E72D37"/>
    <w:rsid w:val="00E736D2"/>
    <w:rsid w:val="00E73855"/>
    <w:rsid w:val="00E73E5C"/>
    <w:rsid w:val="00E742A5"/>
    <w:rsid w:val="00E74485"/>
    <w:rsid w:val="00E748B8"/>
    <w:rsid w:val="00E74A61"/>
    <w:rsid w:val="00E7555E"/>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399"/>
    <w:rsid w:val="00E9447B"/>
    <w:rsid w:val="00E94637"/>
    <w:rsid w:val="00E948D6"/>
    <w:rsid w:val="00E955C3"/>
    <w:rsid w:val="00E95696"/>
    <w:rsid w:val="00E95824"/>
    <w:rsid w:val="00E95FF2"/>
    <w:rsid w:val="00E96466"/>
    <w:rsid w:val="00E964D5"/>
    <w:rsid w:val="00E96C7E"/>
    <w:rsid w:val="00E97829"/>
    <w:rsid w:val="00E97833"/>
    <w:rsid w:val="00E97CE1"/>
    <w:rsid w:val="00E97E9F"/>
    <w:rsid w:val="00EA00B9"/>
    <w:rsid w:val="00EA0708"/>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3F21"/>
    <w:rsid w:val="00EA462F"/>
    <w:rsid w:val="00EA4890"/>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A21"/>
    <w:rsid w:val="00EB5F4B"/>
    <w:rsid w:val="00EB6055"/>
    <w:rsid w:val="00EB6531"/>
    <w:rsid w:val="00EB667E"/>
    <w:rsid w:val="00EB6F8D"/>
    <w:rsid w:val="00EB70A0"/>
    <w:rsid w:val="00EB71AD"/>
    <w:rsid w:val="00EB7C27"/>
    <w:rsid w:val="00EC0775"/>
    <w:rsid w:val="00EC0A78"/>
    <w:rsid w:val="00EC0D38"/>
    <w:rsid w:val="00EC0DBE"/>
    <w:rsid w:val="00EC0F38"/>
    <w:rsid w:val="00EC1480"/>
    <w:rsid w:val="00EC1932"/>
    <w:rsid w:val="00EC2697"/>
    <w:rsid w:val="00EC2D94"/>
    <w:rsid w:val="00EC315F"/>
    <w:rsid w:val="00EC3281"/>
    <w:rsid w:val="00EC3313"/>
    <w:rsid w:val="00EC3930"/>
    <w:rsid w:val="00EC3953"/>
    <w:rsid w:val="00EC3A7F"/>
    <w:rsid w:val="00EC40C7"/>
    <w:rsid w:val="00EC4984"/>
    <w:rsid w:val="00EC4B06"/>
    <w:rsid w:val="00EC51C5"/>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D0679"/>
    <w:rsid w:val="00ED0BE9"/>
    <w:rsid w:val="00ED105C"/>
    <w:rsid w:val="00ED11BB"/>
    <w:rsid w:val="00ED183A"/>
    <w:rsid w:val="00ED1BBF"/>
    <w:rsid w:val="00ED1BEE"/>
    <w:rsid w:val="00ED2473"/>
    <w:rsid w:val="00ED24BF"/>
    <w:rsid w:val="00ED26AA"/>
    <w:rsid w:val="00ED27E5"/>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1025"/>
    <w:rsid w:val="00EE23EF"/>
    <w:rsid w:val="00EE25B3"/>
    <w:rsid w:val="00EE41CD"/>
    <w:rsid w:val="00EE4613"/>
    <w:rsid w:val="00EE4AD5"/>
    <w:rsid w:val="00EE6100"/>
    <w:rsid w:val="00EE61E2"/>
    <w:rsid w:val="00EE6812"/>
    <w:rsid w:val="00EE7915"/>
    <w:rsid w:val="00EE7FF1"/>
    <w:rsid w:val="00EF08D3"/>
    <w:rsid w:val="00EF0C33"/>
    <w:rsid w:val="00EF13F5"/>
    <w:rsid w:val="00EF1859"/>
    <w:rsid w:val="00EF21D0"/>
    <w:rsid w:val="00EF23E3"/>
    <w:rsid w:val="00EF26DB"/>
    <w:rsid w:val="00EF2864"/>
    <w:rsid w:val="00EF3438"/>
    <w:rsid w:val="00EF436B"/>
    <w:rsid w:val="00EF495D"/>
    <w:rsid w:val="00EF57CA"/>
    <w:rsid w:val="00EF712E"/>
    <w:rsid w:val="00EF767A"/>
    <w:rsid w:val="00EF7724"/>
    <w:rsid w:val="00EF794E"/>
    <w:rsid w:val="00EF7CDB"/>
    <w:rsid w:val="00F0002F"/>
    <w:rsid w:val="00F0003F"/>
    <w:rsid w:val="00F000FA"/>
    <w:rsid w:val="00F0014E"/>
    <w:rsid w:val="00F00201"/>
    <w:rsid w:val="00F00C1F"/>
    <w:rsid w:val="00F01394"/>
    <w:rsid w:val="00F016D4"/>
    <w:rsid w:val="00F01A2E"/>
    <w:rsid w:val="00F02633"/>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1B4"/>
    <w:rsid w:val="00F13430"/>
    <w:rsid w:val="00F134A1"/>
    <w:rsid w:val="00F13967"/>
    <w:rsid w:val="00F147F8"/>
    <w:rsid w:val="00F156B9"/>
    <w:rsid w:val="00F15705"/>
    <w:rsid w:val="00F15D38"/>
    <w:rsid w:val="00F16201"/>
    <w:rsid w:val="00F16686"/>
    <w:rsid w:val="00F16A99"/>
    <w:rsid w:val="00F16E5E"/>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EA"/>
    <w:rsid w:val="00F24F58"/>
    <w:rsid w:val="00F24F92"/>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37"/>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397C"/>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A7E"/>
    <w:rsid w:val="00F36FEA"/>
    <w:rsid w:val="00F374E9"/>
    <w:rsid w:val="00F37609"/>
    <w:rsid w:val="00F37709"/>
    <w:rsid w:val="00F37948"/>
    <w:rsid w:val="00F37D1E"/>
    <w:rsid w:val="00F4006B"/>
    <w:rsid w:val="00F40441"/>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49D"/>
    <w:rsid w:val="00F45790"/>
    <w:rsid w:val="00F46111"/>
    <w:rsid w:val="00F46198"/>
    <w:rsid w:val="00F46A15"/>
    <w:rsid w:val="00F46E96"/>
    <w:rsid w:val="00F472F0"/>
    <w:rsid w:val="00F479D9"/>
    <w:rsid w:val="00F479E2"/>
    <w:rsid w:val="00F5046F"/>
    <w:rsid w:val="00F504A7"/>
    <w:rsid w:val="00F50AC7"/>
    <w:rsid w:val="00F50EDF"/>
    <w:rsid w:val="00F5144D"/>
    <w:rsid w:val="00F52985"/>
    <w:rsid w:val="00F52C04"/>
    <w:rsid w:val="00F52D47"/>
    <w:rsid w:val="00F53049"/>
    <w:rsid w:val="00F53443"/>
    <w:rsid w:val="00F538D4"/>
    <w:rsid w:val="00F53A44"/>
    <w:rsid w:val="00F53CD8"/>
    <w:rsid w:val="00F54302"/>
    <w:rsid w:val="00F54871"/>
    <w:rsid w:val="00F54DE2"/>
    <w:rsid w:val="00F55364"/>
    <w:rsid w:val="00F56079"/>
    <w:rsid w:val="00F5631F"/>
    <w:rsid w:val="00F5669A"/>
    <w:rsid w:val="00F5701C"/>
    <w:rsid w:val="00F57202"/>
    <w:rsid w:val="00F576AE"/>
    <w:rsid w:val="00F577E8"/>
    <w:rsid w:val="00F6090A"/>
    <w:rsid w:val="00F60BBD"/>
    <w:rsid w:val="00F60E68"/>
    <w:rsid w:val="00F60F10"/>
    <w:rsid w:val="00F6151A"/>
    <w:rsid w:val="00F61763"/>
    <w:rsid w:val="00F61AA3"/>
    <w:rsid w:val="00F61B21"/>
    <w:rsid w:val="00F61DE9"/>
    <w:rsid w:val="00F61E63"/>
    <w:rsid w:val="00F62260"/>
    <w:rsid w:val="00F62836"/>
    <w:rsid w:val="00F62A00"/>
    <w:rsid w:val="00F62B7A"/>
    <w:rsid w:val="00F62C61"/>
    <w:rsid w:val="00F62E47"/>
    <w:rsid w:val="00F62FC8"/>
    <w:rsid w:val="00F6385C"/>
    <w:rsid w:val="00F63A98"/>
    <w:rsid w:val="00F6441B"/>
    <w:rsid w:val="00F64B47"/>
    <w:rsid w:val="00F6594E"/>
    <w:rsid w:val="00F65C22"/>
    <w:rsid w:val="00F6641C"/>
    <w:rsid w:val="00F6675D"/>
    <w:rsid w:val="00F668B5"/>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93C"/>
    <w:rsid w:val="00F71BAC"/>
    <w:rsid w:val="00F71C34"/>
    <w:rsid w:val="00F71D4B"/>
    <w:rsid w:val="00F71F86"/>
    <w:rsid w:val="00F721B5"/>
    <w:rsid w:val="00F7232A"/>
    <w:rsid w:val="00F72504"/>
    <w:rsid w:val="00F73438"/>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0F10"/>
    <w:rsid w:val="00F810F7"/>
    <w:rsid w:val="00F81107"/>
    <w:rsid w:val="00F8160E"/>
    <w:rsid w:val="00F816C5"/>
    <w:rsid w:val="00F81B19"/>
    <w:rsid w:val="00F81D0F"/>
    <w:rsid w:val="00F81D24"/>
    <w:rsid w:val="00F8236B"/>
    <w:rsid w:val="00F8277D"/>
    <w:rsid w:val="00F82B43"/>
    <w:rsid w:val="00F82C59"/>
    <w:rsid w:val="00F82F34"/>
    <w:rsid w:val="00F82F8A"/>
    <w:rsid w:val="00F83B2D"/>
    <w:rsid w:val="00F8405C"/>
    <w:rsid w:val="00F840BA"/>
    <w:rsid w:val="00F846A2"/>
    <w:rsid w:val="00F8484D"/>
    <w:rsid w:val="00F84AED"/>
    <w:rsid w:val="00F857BD"/>
    <w:rsid w:val="00F86660"/>
    <w:rsid w:val="00F868F2"/>
    <w:rsid w:val="00F86902"/>
    <w:rsid w:val="00F86DDD"/>
    <w:rsid w:val="00F871C9"/>
    <w:rsid w:val="00F874ED"/>
    <w:rsid w:val="00F87797"/>
    <w:rsid w:val="00F8785E"/>
    <w:rsid w:val="00F878CA"/>
    <w:rsid w:val="00F90BB9"/>
    <w:rsid w:val="00F91048"/>
    <w:rsid w:val="00F91BD2"/>
    <w:rsid w:val="00F92069"/>
    <w:rsid w:val="00F92264"/>
    <w:rsid w:val="00F92C66"/>
    <w:rsid w:val="00F92DE6"/>
    <w:rsid w:val="00F92F03"/>
    <w:rsid w:val="00F93263"/>
    <w:rsid w:val="00F934EA"/>
    <w:rsid w:val="00F93772"/>
    <w:rsid w:val="00F93948"/>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2E63"/>
    <w:rsid w:val="00FA30CA"/>
    <w:rsid w:val="00FA32F1"/>
    <w:rsid w:val="00FA3887"/>
    <w:rsid w:val="00FA3A58"/>
    <w:rsid w:val="00FA3EC1"/>
    <w:rsid w:val="00FA4516"/>
    <w:rsid w:val="00FA4B02"/>
    <w:rsid w:val="00FA51C8"/>
    <w:rsid w:val="00FA5343"/>
    <w:rsid w:val="00FA556A"/>
    <w:rsid w:val="00FA56B6"/>
    <w:rsid w:val="00FA5ADF"/>
    <w:rsid w:val="00FA5BC5"/>
    <w:rsid w:val="00FA6235"/>
    <w:rsid w:val="00FA62B3"/>
    <w:rsid w:val="00FA62F2"/>
    <w:rsid w:val="00FA647D"/>
    <w:rsid w:val="00FA6A52"/>
    <w:rsid w:val="00FA77F9"/>
    <w:rsid w:val="00FA7D9A"/>
    <w:rsid w:val="00FB02E2"/>
    <w:rsid w:val="00FB0407"/>
    <w:rsid w:val="00FB0E19"/>
    <w:rsid w:val="00FB14D8"/>
    <w:rsid w:val="00FB1608"/>
    <w:rsid w:val="00FB1D7A"/>
    <w:rsid w:val="00FB2613"/>
    <w:rsid w:val="00FB2709"/>
    <w:rsid w:val="00FB28D0"/>
    <w:rsid w:val="00FB29B9"/>
    <w:rsid w:val="00FB2C33"/>
    <w:rsid w:val="00FB2D0F"/>
    <w:rsid w:val="00FB2DE9"/>
    <w:rsid w:val="00FB3BFE"/>
    <w:rsid w:val="00FB3F20"/>
    <w:rsid w:val="00FB444A"/>
    <w:rsid w:val="00FB4BA1"/>
    <w:rsid w:val="00FB4EAD"/>
    <w:rsid w:val="00FB5224"/>
    <w:rsid w:val="00FB5320"/>
    <w:rsid w:val="00FB574F"/>
    <w:rsid w:val="00FB65A1"/>
    <w:rsid w:val="00FB71A6"/>
    <w:rsid w:val="00FB7337"/>
    <w:rsid w:val="00FB750C"/>
    <w:rsid w:val="00FB7E9B"/>
    <w:rsid w:val="00FB7EA3"/>
    <w:rsid w:val="00FB7ED4"/>
    <w:rsid w:val="00FB7F21"/>
    <w:rsid w:val="00FC0388"/>
    <w:rsid w:val="00FC074E"/>
    <w:rsid w:val="00FC0835"/>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1"/>
    <w:rsid w:val="00FC5834"/>
    <w:rsid w:val="00FC5DE5"/>
    <w:rsid w:val="00FC63E3"/>
    <w:rsid w:val="00FC6914"/>
    <w:rsid w:val="00FC6A9D"/>
    <w:rsid w:val="00FC6FB9"/>
    <w:rsid w:val="00FC71B3"/>
    <w:rsid w:val="00FC7485"/>
    <w:rsid w:val="00FC75C8"/>
    <w:rsid w:val="00FC79B7"/>
    <w:rsid w:val="00FC79E0"/>
    <w:rsid w:val="00FD0034"/>
    <w:rsid w:val="00FD0399"/>
    <w:rsid w:val="00FD04C0"/>
    <w:rsid w:val="00FD056A"/>
    <w:rsid w:val="00FD08DC"/>
    <w:rsid w:val="00FD0F05"/>
    <w:rsid w:val="00FD124B"/>
    <w:rsid w:val="00FD1352"/>
    <w:rsid w:val="00FD1435"/>
    <w:rsid w:val="00FD14F2"/>
    <w:rsid w:val="00FD1CAC"/>
    <w:rsid w:val="00FD26CD"/>
    <w:rsid w:val="00FD2737"/>
    <w:rsid w:val="00FD2795"/>
    <w:rsid w:val="00FD2AF1"/>
    <w:rsid w:val="00FD2FAA"/>
    <w:rsid w:val="00FD3543"/>
    <w:rsid w:val="00FD3728"/>
    <w:rsid w:val="00FD3802"/>
    <w:rsid w:val="00FD3B3A"/>
    <w:rsid w:val="00FD3C58"/>
    <w:rsid w:val="00FD3CBA"/>
    <w:rsid w:val="00FD3FD6"/>
    <w:rsid w:val="00FD4001"/>
    <w:rsid w:val="00FD406C"/>
    <w:rsid w:val="00FD43D1"/>
    <w:rsid w:val="00FD49B8"/>
    <w:rsid w:val="00FD4B48"/>
    <w:rsid w:val="00FD4BB9"/>
    <w:rsid w:val="00FD4DE1"/>
    <w:rsid w:val="00FD58F7"/>
    <w:rsid w:val="00FD60CA"/>
    <w:rsid w:val="00FD6220"/>
    <w:rsid w:val="00FD6322"/>
    <w:rsid w:val="00FD6521"/>
    <w:rsid w:val="00FD6758"/>
    <w:rsid w:val="00FD6872"/>
    <w:rsid w:val="00FD69FC"/>
    <w:rsid w:val="00FD6EA8"/>
    <w:rsid w:val="00FD6FF9"/>
    <w:rsid w:val="00FD721F"/>
    <w:rsid w:val="00FD7291"/>
    <w:rsid w:val="00FD7773"/>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961"/>
    <w:rsid w:val="00FE4D6C"/>
    <w:rsid w:val="00FE4E7E"/>
    <w:rsid w:val="00FE4F88"/>
    <w:rsid w:val="00FE5232"/>
    <w:rsid w:val="00FE5420"/>
    <w:rsid w:val="00FE58F0"/>
    <w:rsid w:val="00FE5B9E"/>
    <w:rsid w:val="00FE6144"/>
    <w:rsid w:val="00FE6CDA"/>
    <w:rsid w:val="00FE748E"/>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163"/>
    <w:rsid w:val="00FF326A"/>
    <w:rsid w:val="00FF32D8"/>
    <w:rsid w:val="00FF3598"/>
    <w:rsid w:val="00FF3895"/>
    <w:rsid w:val="00FF39B9"/>
    <w:rsid w:val="00FF3E4F"/>
    <w:rsid w:val="00FF42FF"/>
    <w:rsid w:val="00FF4823"/>
    <w:rsid w:val="00FF489E"/>
    <w:rsid w:val="00FF492F"/>
    <w:rsid w:val="00FF49F7"/>
    <w:rsid w:val="00FF4ECD"/>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47"/>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uiPriority w:val="9"/>
    <w:semiHidden/>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semiHidden/>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semiHidden/>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6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140080">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5411186">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8485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merias\Documents\ETSI\RANWG1\TSGR1_86b-Portugal\Docs\R1-1609046.zip" TargetMode="External"/><Relationship Id="rId1827" Type="http://schemas.openxmlformats.org/officeDocument/2006/relationships/hyperlink" Target="file:///C:\Users\merias\Documents\ETSI\RANWG1\TSGR1_86b-Portugal\Docs\R1-1609248.zip" TargetMode="External"/><Relationship Id="rId21" Type="http://schemas.openxmlformats.org/officeDocument/2006/relationships/hyperlink" Target="file:///C:\Users\merias\Documents\ETSI\RANWG1\TSGR1_86b-Portugal\Docs\R1-1611031.zip" TargetMode="External"/><Relationship Id="rId2089" Type="http://schemas.openxmlformats.org/officeDocument/2006/relationships/hyperlink" Target="file:///C:\Users\merias\Documents\ETSI\RANWG1\TSGR1_86b-Portugal\Docs\R1-1610275.zip" TargetMode="External"/><Relationship Id="rId170" Type="http://schemas.openxmlformats.org/officeDocument/2006/relationships/hyperlink" Target="file:///C:\Users\merias\Documents\ETSI\RANWG1\TSGR1_86b-Portugal\Docs\R1-1609827.zip" TargetMode="External"/><Relationship Id="rId2296" Type="http://schemas.openxmlformats.org/officeDocument/2006/relationships/hyperlink" Target="file:///C:\Users\merias\Documents\ETSI\RANWG1\TSGR1_86b-Portugal\Docs\R1-1609563.zip" TargetMode="External"/><Relationship Id="rId268" Type="http://schemas.openxmlformats.org/officeDocument/2006/relationships/hyperlink" Target="file:///C:\Users\merias\Documents\ETSI\RANWG1\TSGR1_86b-Portugal\Docs\R1-1609360.zip" TargetMode="External"/><Relationship Id="rId475" Type="http://schemas.openxmlformats.org/officeDocument/2006/relationships/hyperlink" Target="file:///C:\Users\merias\Documents\ETSI\RANWG1\TSGR1_86b-Portugal\Docs\R1-1609012.zip" TargetMode="External"/><Relationship Id="rId682" Type="http://schemas.openxmlformats.org/officeDocument/2006/relationships/hyperlink" Target="file:///C:\Users\merias\Documents\ETSI\RANWG1\TSGR1_86b-Portugal\Docs\R1-1610724.zip" TargetMode="External"/><Relationship Id="rId2156" Type="http://schemas.openxmlformats.org/officeDocument/2006/relationships/hyperlink" Target="file:///C:\Users\merias\Documents\ETSI\RANWG1\TSGR1_86b-Portugal\Docs\R1-1611024.zip" TargetMode="External"/><Relationship Id="rId2363" Type="http://schemas.openxmlformats.org/officeDocument/2006/relationships/hyperlink" Target="file:///C:\Users\merias\Documents\ETSI\RANWG1\TSGR1_86b-Portugal\Docs\R1-1610789.zip" TargetMode="External"/><Relationship Id="rId2570" Type="http://schemas.openxmlformats.org/officeDocument/2006/relationships/hyperlink" Target="file:///C:\Users\merias\Documents\ETSI\RANWG1\TSGR1_86b-Portugal\Docs\R1-1610506.zip" TargetMode="External"/><Relationship Id="rId128" Type="http://schemas.openxmlformats.org/officeDocument/2006/relationships/hyperlink" Target="file:///C:\Users\merias\Documents\ETSI\RANWG1\TSGR1_86b-Portugal\Docs\R1-1610926.zip" TargetMode="External"/><Relationship Id="rId335" Type="http://schemas.openxmlformats.org/officeDocument/2006/relationships/hyperlink" Target="file:///C:\Users\merias\Documents\ETSI\RANWG1\TSGR1_86b-Portugal\Docs\R1-1609401.zip" TargetMode="External"/><Relationship Id="rId542" Type="http://schemas.openxmlformats.org/officeDocument/2006/relationships/hyperlink" Target="file:///C:\Users\merias\Documents\ETSI\RANWG1\TSGR1_86b-Portugal\Docs\R1-1610592.zip" TargetMode="External"/><Relationship Id="rId987" Type="http://schemas.openxmlformats.org/officeDocument/2006/relationships/hyperlink" Target="file:///C:\Users\merias\Documents\ETSI\RANWG1\TSGR1_86b-Portugal\Docs\R1-1608883.zip" TargetMode="External"/><Relationship Id="rId1172" Type="http://schemas.openxmlformats.org/officeDocument/2006/relationships/hyperlink" Target="file:///C:\Users\merias\Documents\ETSI\RANWG1\TSGR1_86b-Portugal\Docs\R1-1609575.zip" TargetMode="External"/><Relationship Id="rId2016" Type="http://schemas.openxmlformats.org/officeDocument/2006/relationships/hyperlink" Target="file:///C:\Users\merias\Documents\ETSI\RANWG1\TSGR1_86b-Portugal\Docs\R1-1610264.zip" TargetMode="External"/><Relationship Id="rId2223" Type="http://schemas.openxmlformats.org/officeDocument/2006/relationships/hyperlink" Target="file:///C:\Users\merias\Documents\ETSI\RANWG1\TSGR1_86b-Portugal\Docs\R1-1610372.zip" TargetMode="External"/><Relationship Id="rId2430" Type="http://schemas.openxmlformats.org/officeDocument/2006/relationships/hyperlink" Target="file:///C:\Users\merias\Documents\ETSI\RANWG1\TSGR1_86b-Portugal\Docs\R1-1610631.zip" TargetMode="External"/><Relationship Id="rId2668" Type="http://schemas.openxmlformats.org/officeDocument/2006/relationships/hyperlink" Target="file:///C:\Users\merias\Documents\ETSI\RANWG1\TSGR1_86b-Portugal\Docs\R1-1608577.zip" TargetMode="External"/><Relationship Id="rId402" Type="http://schemas.openxmlformats.org/officeDocument/2006/relationships/hyperlink" Target="file:///C:\Users\merias\Documents\ETSI\RANWG1\TSGR1_86b-Portugal\Docs\R1-1609188.zip" TargetMode="External"/><Relationship Id="rId847" Type="http://schemas.openxmlformats.org/officeDocument/2006/relationships/hyperlink" Target="file:///C:\Users\merias\Documents\ETSI\RANWG1\TSGR1_86b-Portugal\Docs\R1-1609156.zip" TargetMode="External"/><Relationship Id="rId1032" Type="http://schemas.openxmlformats.org/officeDocument/2006/relationships/hyperlink" Target="file:///C:\Users\merias\Documents\ETSI\RANWG1\TSGR1_86b-Portugal\Docs\R1-1610021.zip" TargetMode="External"/><Relationship Id="rId1477" Type="http://schemas.openxmlformats.org/officeDocument/2006/relationships/hyperlink" Target="file:///C:\Users\merias\Documents\ETSI\RANWG1\TSGR1_86b-Portugal\Docs\R1-1611040.zip" TargetMode="External"/><Relationship Id="rId1684" Type="http://schemas.openxmlformats.org/officeDocument/2006/relationships/hyperlink" Target="file:///C:\Users\merias\Documents\ETSI\RANWG1\TSGR1_86b-Portugal\Docs\R1-1609336.zip" TargetMode="External"/><Relationship Id="rId1891" Type="http://schemas.openxmlformats.org/officeDocument/2006/relationships/hyperlink" Target="file:///C:\Users\merias\Documents\ETSI\RANWG1\TSGR1_86b-Portugal\Docs\R1-1610537.zip" TargetMode="External"/><Relationship Id="rId2528" Type="http://schemas.openxmlformats.org/officeDocument/2006/relationships/hyperlink" Target="file:///C:\Users\merias\Documents\ETSI\RANWG1\TSGR1_86b-Portugal\Docs\R1-1610190.zip" TargetMode="External"/><Relationship Id="rId707" Type="http://schemas.openxmlformats.org/officeDocument/2006/relationships/hyperlink" Target="file:///C:\Users\merias\Documents\ETSI\RANWG1\TSGR1_86b-Portugal\Docs\R1-1610729.zip" TargetMode="External"/><Relationship Id="rId914" Type="http://schemas.openxmlformats.org/officeDocument/2006/relationships/hyperlink" Target="file:///C:\Users\merias\Documents\ETSI\RANWG1\TSGR1_86b-Portugal\Docs\R1-1609359.zip" TargetMode="External"/><Relationship Id="rId1337" Type="http://schemas.openxmlformats.org/officeDocument/2006/relationships/hyperlink" Target="file:///C:\Users\merias\Documents\ETSI\RANWG1\TSGR1_86b-Portugal\Docs\R1-1609825.zip" TargetMode="External"/><Relationship Id="rId1544" Type="http://schemas.openxmlformats.org/officeDocument/2006/relationships/hyperlink" Target="file:///C:\Users\merias\Documents\ETSI\RANWG1\TSGR1_86b-Portugal\Docs\R1-1609635.zip" TargetMode="External"/><Relationship Id="rId1751" Type="http://schemas.openxmlformats.org/officeDocument/2006/relationships/hyperlink" Target="file:///C:\Users\merias\Documents\ETSI\RANWG1\TSGR1_86b-Portugal\Docs\R1-1609243.zip" TargetMode="External"/><Relationship Id="rId1989" Type="http://schemas.openxmlformats.org/officeDocument/2006/relationships/hyperlink" Target="file:///C:\Users\merias\Documents\ETSI\RANWG1\TSGR1_86b-Portugal\Docs\R1-1609087.zip" TargetMode="External"/><Relationship Id="rId43" Type="http://schemas.openxmlformats.org/officeDocument/2006/relationships/hyperlink" Target="file:///C:\Users\merias\Documents\ETSI\RANWG1\TSGR1_86b-Portugal\Docs\R1-1610766.zip" TargetMode="External"/><Relationship Id="rId1404" Type="http://schemas.openxmlformats.org/officeDocument/2006/relationships/hyperlink" Target="file:///C:\Users\merias\Documents\ETSI\RANWG1\TSGR1_86b-Portugal\Docs\R1-1608917.zip" TargetMode="External"/><Relationship Id="rId1611" Type="http://schemas.openxmlformats.org/officeDocument/2006/relationships/hyperlink" Target="file:///C:\Users\merias\Documents\ETSI\RANWG1\TSGR1_86b-Portugal\Docs\R1-1609393.zip" TargetMode="External"/><Relationship Id="rId1849" Type="http://schemas.openxmlformats.org/officeDocument/2006/relationships/hyperlink" Target="file:///C:\Users\merias\Documents\ETSI\RANWG1\TSGR1_86b-Portugal\Docs\R1-1608810.zip" TargetMode="External"/><Relationship Id="rId192" Type="http://schemas.openxmlformats.org/officeDocument/2006/relationships/hyperlink" Target="file:///C:\Users\merias\Documents\ETSI\RANWG1\TSGR1_86b-Portugal\Docs\R1-1610463.zip" TargetMode="External"/><Relationship Id="rId1709" Type="http://schemas.openxmlformats.org/officeDocument/2006/relationships/hyperlink" Target="file:///C:\Users\merias\Documents\ETSI\RANWG1\TSGR1_86b-Portugal\Docs\R1-1609067.zip" TargetMode="External"/><Relationship Id="rId1916" Type="http://schemas.openxmlformats.org/officeDocument/2006/relationships/hyperlink" Target="file:///C:\Users\merias\Documents\ETSI\RANWG1\TSGR1_86b-Portugal\Docs\R1-1608670.zip" TargetMode="External"/><Relationship Id="rId497" Type="http://schemas.openxmlformats.org/officeDocument/2006/relationships/hyperlink" Target="file:///C:\Users\merias\Documents\ETSI\RANWG1\TSGR1_86b-Portugal\Docs\R1-1610762.zip" TargetMode="External"/><Relationship Id="rId2080" Type="http://schemas.openxmlformats.org/officeDocument/2006/relationships/hyperlink" Target="file:///C:\Users\merias\Documents\ETSI\RANWG1\TSGR1_86b-Portugal\Docs\R1-1610152.zip" TargetMode="External"/><Relationship Id="rId2178" Type="http://schemas.openxmlformats.org/officeDocument/2006/relationships/hyperlink" Target="file:///C:\Users\merias\Documents\ETSI\RANWG1\TSGR1_86b-Portugal\Docs\R1-1609113.zip" TargetMode="External"/><Relationship Id="rId2385" Type="http://schemas.openxmlformats.org/officeDocument/2006/relationships/hyperlink" Target="file:///C:\Users\merias\Documents\ETSI\RANWG1\TSGR1_86b-Portugal\Docs\R1-1609132.zip" TargetMode="External"/><Relationship Id="rId357" Type="http://schemas.openxmlformats.org/officeDocument/2006/relationships/hyperlink" Target="file:///C:\Users\merias\Documents\ETSI\RANWG1\TSGR1_86b-Portugal\Docs\R1-1608899.zip" TargetMode="External"/><Relationship Id="rId1194" Type="http://schemas.openxmlformats.org/officeDocument/2006/relationships/hyperlink" Target="file:///C:\Users\merias\Documents\ETSI\RANWG1\TSGR1_86b-Portugal\Docs\R1-1610325.zip" TargetMode="External"/><Relationship Id="rId2038" Type="http://schemas.openxmlformats.org/officeDocument/2006/relationships/hyperlink" Target="file:///C:\Users\merias\Documents\ETSI\RANWG1\TSGR1_86b-Portugal\Docs\R1-1608779.zip" TargetMode="External"/><Relationship Id="rId2592" Type="http://schemas.openxmlformats.org/officeDocument/2006/relationships/hyperlink" Target="file:///C:\Users\merias\Documents\ETSI\RANWG1\TSGR1_86b-Portugal\Docs\R1-1610455.zip" TargetMode="External"/><Relationship Id="rId217" Type="http://schemas.openxmlformats.org/officeDocument/2006/relationships/hyperlink" Target="file:///C:\Users\merias\Documents\ETSI\RANWG1\TSGR1_86b-Portugal\Docs\R1-1609944.zip" TargetMode="External"/><Relationship Id="rId564" Type="http://schemas.openxmlformats.org/officeDocument/2006/relationships/hyperlink" Target="file:///C:\Users\merias\Documents\ETSI\RANWG1\TSGR1_86b-Portugal\Docs\R1-1609850.zip" TargetMode="External"/><Relationship Id="rId771" Type="http://schemas.openxmlformats.org/officeDocument/2006/relationships/oleObject" Target="embeddings/oleObject17.bin"/><Relationship Id="rId869" Type="http://schemas.openxmlformats.org/officeDocument/2006/relationships/hyperlink" Target="file:///C:\Users\merias\Documents\ETSI\RANWG1\TSGR1_86b-Portugal\Docs\R1-1609993.zip" TargetMode="External"/><Relationship Id="rId1499" Type="http://schemas.openxmlformats.org/officeDocument/2006/relationships/hyperlink" Target="file:///C:\Users\merias\Documents\ETSI\RANWG1\TSGR1_86b-Portugal\Docs\R1-1610500.zip" TargetMode="External"/><Relationship Id="rId2245" Type="http://schemas.openxmlformats.org/officeDocument/2006/relationships/hyperlink" Target="file:///C:\Users\merias\Documents\ETSI\RANWG1\TSGR1_86b-Portugal\Docs\R1-1611011.zip" TargetMode="External"/><Relationship Id="rId2452" Type="http://schemas.openxmlformats.org/officeDocument/2006/relationships/hyperlink" Target="file:///C:\Users\merias\Documents\ETSI\RANWG1\TSGR1_86b-Portugal\Docs\R1-1609706.zip" TargetMode="External"/><Relationship Id="rId424" Type="http://schemas.openxmlformats.org/officeDocument/2006/relationships/hyperlink" Target="file:///C:\Users\merias\Documents\ETSI\RANWG1\TSGR1_86b-Portugal\Docs\R1-1609143.zip" TargetMode="External"/><Relationship Id="rId631" Type="http://schemas.openxmlformats.org/officeDocument/2006/relationships/hyperlink" Target="file:///C:\Users\merias\Documents\ETSI\RANWG1\TSGR1_86b-Portugal\Docs\R1-1608601.zip" TargetMode="External"/><Relationship Id="rId729" Type="http://schemas.openxmlformats.org/officeDocument/2006/relationships/hyperlink" Target="file:///C:\Users\merias\Documents\ETSI\RANWG1\TSGR1_86b-Portugal\Docs\R1-1609977.zip" TargetMode="External"/><Relationship Id="rId1054" Type="http://schemas.openxmlformats.org/officeDocument/2006/relationships/hyperlink" Target="file:///C:\Users\merias\Documents\ETSI\RANWG1\TSGR1_86b-Portugal\Docs\R1-1608999.zip" TargetMode="External"/><Relationship Id="rId1261" Type="http://schemas.openxmlformats.org/officeDocument/2006/relationships/hyperlink" Target="file:///C:\Users\merias\Documents\ETSI\RANWG1\TSGR1_86b-Portugal\Docs\R1-1610014.zip" TargetMode="External"/><Relationship Id="rId1359" Type="http://schemas.openxmlformats.org/officeDocument/2006/relationships/hyperlink" Target="file:///C:\Users\merias\Documents\ETSI\RANWG1\TSGR1_86b-Portugal\Docs\R1-1609398.zip" TargetMode="External"/><Relationship Id="rId2105" Type="http://schemas.openxmlformats.org/officeDocument/2006/relationships/hyperlink" Target="file:///C:\Users\merias\Documents\ETSI\RANWG1\TSGR1_86b-Portugal\Docs\R1-1609445.zip" TargetMode="External"/><Relationship Id="rId2312" Type="http://schemas.openxmlformats.org/officeDocument/2006/relationships/hyperlink" Target="file:///C:\Users\merias\Documents\ETSI\RANWG1\TSGR1_86b-Portugal\Docs\R1-1610879.zip" TargetMode="External"/><Relationship Id="rId936" Type="http://schemas.openxmlformats.org/officeDocument/2006/relationships/hyperlink" Target="file:///C:\Users\merias\Documents\ETSI\RANWG1\TSGR1_86b-Portugal\Docs\R1-1611034.zip" TargetMode="External"/><Relationship Id="rId1121" Type="http://schemas.openxmlformats.org/officeDocument/2006/relationships/hyperlink" Target="file:///C:\Users\merias\Documents\ETSI\RANWG1\TSGR1_86b-Portugal\Docs\R1-1608742.zip" TargetMode="External"/><Relationship Id="rId1219" Type="http://schemas.openxmlformats.org/officeDocument/2006/relationships/hyperlink" Target="file:///C:\Users\merias\Documents\ETSI\RANWG1\TSGR1_86b-Portugal\Docs\R1-1608643.zip" TargetMode="External"/><Relationship Id="rId1566" Type="http://schemas.openxmlformats.org/officeDocument/2006/relationships/hyperlink" Target="file:///C:\Users\merias\Documents\ETSI\RANWG1\TSGR1_86b-Portugal\Docs\R1-1609145.zip" TargetMode="External"/><Relationship Id="rId1773" Type="http://schemas.openxmlformats.org/officeDocument/2006/relationships/hyperlink" Target="file:///C:\Users\merias\Documents\ETSI\RANWG1\TSGR1_86b-Portugal\Docs\R1-1609708.zip" TargetMode="External"/><Relationship Id="rId1980" Type="http://schemas.openxmlformats.org/officeDocument/2006/relationships/hyperlink" Target="file:///C:\Users\merias\Documents\ETSI\RANWG1\TSGR1_86b-Portugal\Docs\R1-1610727.zip" TargetMode="External"/><Relationship Id="rId2617" Type="http://schemas.openxmlformats.org/officeDocument/2006/relationships/hyperlink" Target="file:///C:\Users\merias\Documents\ETSI\RANWG1\TSGR1_86b-Portugal\Docs\R1-1608717.zip" TargetMode="External"/><Relationship Id="rId65" Type="http://schemas.openxmlformats.org/officeDocument/2006/relationships/hyperlink" Target="file:///C:\Users\merias\Documents\ETSI\RANWG1\TSGR1_86b-Portugal\Docs\R1-1610413.zip" TargetMode="External"/><Relationship Id="rId1426" Type="http://schemas.openxmlformats.org/officeDocument/2006/relationships/hyperlink" Target="file:///C:\Users\merias\Documents\ETSI\RANWG1\TSGR1_86b-Portugal\Docs\R1-1609335.zip" TargetMode="External"/><Relationship Id="rId1633" Type="http://schemas.openxmlformats.org/officeDocument/2006/relationships/hyperlink" Target="file:///C:\Users\merias\Documents\ETSI\RANWG1\TSGR1_86b-Portugal\Docs\R1-1609874.zip" TargetMode="External"/><Relationship Id="rId1840" Type="http://schemas.openxmlformats.org/officeDocument/2006/relationships/hyperlink" Target="file:///C:\Users\merias\Documents\ETSI\RANWG1\TSGR1_86b-Portugal\Docs\R1-1610971.zip" TargetMode="External"/><Relationship Id="rId1700" Type="http://schemas.openxmlformats.org/officeDocument/2006/relationships/hyperlink" Target="file:///C:\Users\merias\Documents\ETSI\RANWG1\TSGR1_86b-Portugal\Docs\R1-1610689.zip" TargetMode="External"/><Relationship Id="rId1938" Type="http://schemas.openxmlformats.org/officeDocument/2006/relationships/hyperlink" Target="file:///C:\Users\merias\Documents\ETSI\RANWG1\TSGR1_86b-Portugal\Docs\R1-1609520.zip" TargetMode="External"/><Relationship Id="rId281" Type="http://schemas.openxmlformats.org/officeDocument/2006/relationships/hyperlink" Target="file:///C:\Users\merias\Documents\ETSI\RANWG1\TSGR1_86b-Portugal\Docs\R1-1608714.zip" TargetMode="External"/><Relationship Id="rId141" Type="http://schemas.openxmlformats.org/officeDocument/2006/relationships/hyperlink" Target="file:///C:\Users\merias\Documents\ETSI\RANWG1\TSGR1_86b-Portugal\Docs\R1-1609940.zip" TargetMode="External"/><Relationship Id="rId379" Type="http://schemas.openxmlformats.org/officeDocument/2006/relationships/hyperlink" Target="file:///C:\Users\merias\Documents\ETSI\RANWG1\TSGR1_86b-Portugal\Docs\R1-1609186.zip" TargetMode="External"/><Relationship Id="rId586" Type="http://schemas.openxmlformats.org/officeDocument/2006/relationships/hyperlink" Target="file:///C:\Users\merias\Documents\ETSI\RANWG1\TSGR1_86b-Portugal\Docs\R1-1609022.zip" TargetMode="External"/><Relationship Id="rId793" Type="http://schemas.openxmlformats.org/officeDocument/2006/relationships/hyperlink" Target="file:///C:\Users\merias\Documents\ETSI\RANWG1\TSGR1_86b-Portugal\Docs\R1-1609687.zip" TargetMode="External"/><Relationship Id="rId2267" Type="http://schemas.openxmlformats.org/officeDocument/2006/relationships/hyperlink" Target="file:///C:\Users\merias\Documents\ETSI\RANWG1\TSGR1_86b-Portugal\Docs\R1-1609737.zip" TargetMode="External"/><Relationship Id="rId2474" Type="http://schemas.openxmlformats.org/officeDocument/2006/relationships/hyperlink" Target="file:///C:\Users\merias\Documents\ETSI\RANWG1\TSGR1_86b-Portugal\Docs\R1-1609140.zip" TargetMode="External"/><Relationship Id="rId2681" Type="http://schemas.openxmlformats.org/officeDocument/2006/relationships/hyperlink" Target="file:///C:\Users\merias\Documents\ETSI\RANWG1\TSGR1_86b-Portugal\Docs\R1-1609552.zip" TargetMode="External"/><Relationship Id="rId7" Type="http://schemas.openxmlformats.org/officeDocument/2006/relationships/endnotes" Target="endnotes.xml"/><Relationship Id="rId239" Type="http://schemas.openxmlformats.org/officeDocument/2006/relationships/hyperlink" Target="file:///C:\Users\merias\Documents\ETSI\RANWG1\TSGR1_86b-Portugal\Docs\R1-1610996.zip" TargetMode="External"/><Relationship Id="rId446" Type="http://schemas.openxmlformats.org/officeDocument/2006/relationships/hyperlink" Target="file:///C:\Users\merias\Documents\ETSI\RANWG1\TSGR1_86b-Portugal\Docs\R1-1609365.zip" TargetMode="External"/><Relationship Id="rId653" Type="http://schemas.openxmlformats.org/officeDocument/2006/relationships/hyperlink" Target="file:///C:\Users\merias\Documents\ETSI\RANWG1\TSGR1_86b-Portugal\Docs\R1-1610104.zip" TargetMode="External"/><Relationship Id="rId1076" Type="http://schemas.openxmlformats.org/officeDocument/2006/relationships/hyperlink" Target="file:///C:\Users\merias\Documents\ETSI\RANWG1\TSGR1_86b-Portugal\Docs\R1-1610339.zip" TargetMode="External"/><Relationship Id="rId1283" Type="http://schemas.openxmlformats.org/officeDocument/2006/relationships/hyperlink" Target="file:///C:\Users\merias\Documents\ETSI\RANWG1\TSGR1_86b-Portugal\Docs\R1-1609011.zip" TargetMode="External"/><Relationship Id="rId1490" Type="http://schemas.openxmlformats.org/officeDocument/2006/relationships/hyperlink" Target="file:///C:\Users\merias\Documents\ETSI\RANWG1\TSGR1_86b-Portugal\Docs\R1-1610488.zip" TargetMode="External"/><Relationship Id="rId2127" Type="http://schemas.openxmlformats.org/officeDocument/2006/relationships/hyperlink" Target="file:///C:\Users\merias\Documents\ETSI\RANWG1\TSGR1_86b-Portugal\Docs\R1-1610939.zip" TargetMode="External"/><Relationship Id="rId2334" Type="http://schemas.openxmlformats.org/officeDocument/2006/relationships/hyperlink" Target="file:///C:\Users\merias\Documents\ETSI\RANWG1\TSGR1_86b-Portugal\Docs\R1-1610085.zip" TargetMode="External"/><Relationship Id="rId306" Type="http://schemas.openxmlformats.org/officeDocument/2006/relationships/oleObject" Target="embeddings/oleObject5.bin"/><Relationship Id="rId860" Type="http://schemas.openxmlformats.org/officeDocument/2006/relationships/hyperlink" Target="file:///C:\Users\merias\Documents\ETSI\RANWG1\TSGR1_86b-Portugal\Docs\R1-1608622.zip" TargetMode="External"/><Relationship Id="rId958" Type="http://schemas.openxmlformats.org/officeDocument/2006/relationships/hyperlink" Target="file:///C:\Users\merias\Documents\ETSI\RANWG1\TSGR1_86b-Portugal\Docs\R1-1608621.zip" TargetMode="External"/><Relationship Id="rId1143" Type="http://schemas.openxmlformats.org/officeDocument/2006/relationships/hyperlink" Target="file:///C:\Users\merias\Documents\ETSI\RANWG1\TSGR1_86b-Portugal\Docs\R1-1609007.zip" TargetMode="External"/><Relationship Id="rId1588" Type="http://schemas.openxmlformats.org/officeDocument/2006/relationships/hyperlink" Target="file:///C:\Users\merias\Documents\ETSI\RANWG1\TSGR1_86b-Portugal\Docs\R1-1608841.zip" TargetMode="External"/><Relationship Id="rId1795" Type="http://schemas.openxmlformats.org/officeDocument/2006/relationships/hyperlink" Target="file:///C:\Users\merias\Documents\ETSI\RANWG1\TSGR1_86b-Portugal\Docs\R1-1610692.zip" TargetMode="External"/><Relationship Id="rId2541" Type="http://schemas.openxmlformats.org/officeDocument/2006/relationships/hyperlink" Target="file:///C:\Users\merias\Documents\ETSI\RANWG1\TSGR1_86b-Portugal\Docs\R1-1610479.zip" TargetMode="External"/><Relationship Id="rId2639" Type="http://schemas.openxmlformats.org/officeDocument/2006/relationships/hyperlink" Target="file:///C:\Users\merias\Documents\ETSI\RANWG1\TSGR1_86b-Portugal\Docs\R1-1611026.zip" TargetMode="External"/><Relationship Id="rId87" Type="http://schemas.openxmlformats.org/officeDocument/2006/relationships/hyperlink" Target="file:///C:\Users\merias\Documents\ETSI\RANWG1\TSGR1_86b-Portugal\Docs\R1-1609938.zip" TargetMode="External"/><Relationship Id="rId513" Type="http://schemas.openxmlformats.org/officeDocument/2006/relationships/hyperlink" Target="file:///C:\Users\merias\Documents\ETSI\RANWG1\TSGR1_86b-Portugal\Docs\R1-1608599.zip" TargetMode="External"/><Relationship Id="rId720" Type="http://schemas.openxmlformats.org/officeDocument/2006/relationships/hyperlink" Target="file:///C:\Users\merias\Documents\ETSI\RANWG1\TSGR1_86b-Portugal\Docs\R1-1609293.zip" TargetMode="External"/><Relationship Id="rId818" Type="http://schemas.openxmlformats.org/officeDocument/2006/relationships/hyperlink" Target="file:///C:\Users\merias\Documents\ETSI\RANWG1\TSGR1_86b-Portugal\Docs\R1-1609352.zip" TargetMode="External"/><Relationship Id="rId1350" Type="http://schemas.openxmlformats.org/officeDocument/2006/relationships/hyperlink" Target="file:///C:\Users\merias\Documents\ETSI\RANWG1\TSGR1_86b-Portugal\Docs\R1-1610403.zip" TargetMode="External"/><Relationship Id="rId1448" Type="http://schemas.openxmlformats.org/officeDocument/2006/relationships/hyperlink" Target="file:///C:\Users\merias\Documents\ETSI\RANWG1\TSGR1_86b-Portugal\Docs\R1-1609652.zip" TargetMode="External"/><Relationship Id="rId1655" Type="http://schemas.openxmlformats.org/officeDocument/2006/relationships/hyperlink" Target="file:///C:\Users\merias\Documents\ETSI\RANWG1\TSGR1_86b-Portugal\Docs\R1-1608867.zip" TargetMode="External"/><Relationship Id="rId2401" Type="http://schemas.openxmlformats.org/officeDocument/2006/relationships/hyperlink" Target="file:///C:\Users\merias\Documents\ETSI\RANWG1\TSGR1_86b-Portugal\Docs\R1-1609541.zip" TargetMode="External"/><Relationship Id="rId1003" Type="http://schemas.openxmlformats.org/officeDocument/2006/relationships/hyperlink" Target="file:///C:\Users\merias\Documents\ETSI\RANWG1\TSGR1_86b-Portugal\Docs\R1-1608887.zip" TargetMode="External"/><Relationship Id="rId1210" Type="http://schemas.openxmlformats.org/officeDocument/2006/relationships/hyperlink" Target="file:///C:\Users\merias\Documents\ETSI\RANWG1\TSGR1_86b-Portugal\Docs\R1-1610616.zip" TargetMode="External"/><Relationship Id="rId1308" Type="http://schemas.openxmlformats.org/officeDocument/2006/relationships/hyperlink" Target="file:///C:\Users\merias\Documents\ETSI\RANWG1\TSGR1_86b-Portugal\Docs\R1-1610224.zip" TargetMode="External"/><Relationship Id="rId1862" Type="http://schemas.openxmlformats.org/officeDocument/2006/relationships/hyperlink" Target="file:///C:\Users\merias\Documents\ETSI\RANWG1\TSGR1_86b-Portugal\Docs\R1-1609514.zip" TargetMode="External"/><Relationship Id="rId1515" Type="http://schemas.openxmlformats.org/officeDocument/2006/relationships/hyperlink" Target="file:///C:\Users\merias\Documents\ETSI\RANWG1\TSGR1_86b-Portugal\Docs\R1-1608901.zip" TargetMode="External"/><Relationship Id="rId1722" Type="http://schemas.openxmlformats.org/officeDocument/2006/relationships/hyperlink" Target="file:///C:\Users\merias\Documents\ETSI\RANWG1\TSGR1_86b-Portugal\Docs\R1-1608772.zip" TargetMode="External"/><Relationship Id="rId14" Type="http://schemas.openxmlformats.org/officeDocument/2006/relationships/hyperlink" Target="file:///C:\Users\merias\Documents\ETSI\RANWG1\TSGR1_86b-Portugal\Docs\R1-1608565.zip" TargetMode="External"/><Relationship Id="rId2191" Type="http://schemas.openxmlformats.org/officeDocument/2006/relationships/hyperlink" Target="file:///C:\Users\merias\Documents\ETSI\RANWG1\TSGR1_86b-Portugal\Docs\R1-1609438.zip" TargetMode="External"/><Relationship Id="rId163" Type="http://schemas.openxmlformats.org/officeDocument/2006/relationships/hyperlink" Target="file:///C:\Users\merias\Documents\ETSI\RANWG1\TSGR1_86b-Portugal\Docs\R1-1610916.zip" TargetMode="External"/><Relationship Id="rId370" Type="http://schemas.openxmlformats.org/officeDocument/2006/relationships/hyperlink" Target="file:///C:\Users\merias\Documents\ETSI\RANWG1\TSGR1_86b-Portugal\Docs\R1-1608594.zip" TargetMode="External"/><Relationship Id="rId2051" Type="http://schemas.openxmlformats.org/officeDocument/2006/relationships/hyperlink" Target="file:///C:\Users\merias\Documents\ETSI\RANWG1\TSGR1_86b-Portugal\Docs\R1-1609257.zip" TargetMode="External"/><Relationship Id="rId2289" Type="http://schemas.openxmlformats.org/officeDocument/2006/relationships/hyperlink" Target="file:///C:\Users\merias\Documents\ETSI\RANWG1\TSGR1_86b-Portugal\Docs\R1-1608970.zip" TargetMode="External"/><Relationship Id="rId2496" Type="http://schemas.openxmlformats.org/officeDocument/2006/relationships/hyperlink" Target="file:///C:\Users\merias\Documents\ETSI\RANWG1\TSGR1_86b-Portugal\Docs\R1-1609139.zip" TargetMode="External"/><Relationship Id="rId230" Type="http://schemas.openxmlformats.org/officeDocument/2006/relationships/hyperlink" Target="file:///C:\Users\merias\Documents\ETSI\RANWG1\TSGR1_86b-Portugal\Docs\R1-1609949.zip" TargetMode="External"/><Relationship Id="rId468" Type="http://schemas.openxmlformats.org/officeDocument/2006/relationships/hyperlink" Target="http://www.3gpp.org/ftp/tsg_ran/TSG_RAN/TSGR_71/Docs/RP-160623.zip" TargetMode="External"/><Relationship Id="rId675" Type="http://schemas.openxmlformats.org/officeDocument/2006/relationships/hyperlink" Target="file:///C:\Users\merias\Documents\ETSI\RANWG1\TSGR1_86b-Portugal\Docs\R1-1610764.zip" TargetMode="External"/><Relationship Id="rId882" Type="http://schemas.openxmlformats.org/officeDocument/2006/relationships/hyperlink" Target="file:///C:\Users\merias\Documents\ETSI\RANWG1\TSGR1_86b-Portugal\Docs\R1-1610025.zip" TargetMode="External"/><Relationship Id="rId1098" Type="http://schemas.openxmlformats.org/officeDocument/2006/relationships/hyperlink" Target="file:///C:\Users\merias\Documents\ETSI\RANWG1\TSGR1_86b-Portugal\Docs\R1-1610856.zip" TargetMode="External"/><Relationship Id="rId2149" Type="http://schemas.openxmlformats.org/officeDocument/2006/relationships/hyperlink" Target="file:///C:\Users\merias\Documents\ETSI\RANWG1\TSGR1_86b-Portugal\Docs\R1-1610991.zip" TargetMode="External"/><Relationship Id="rId2356" Type="http://schemas.openxmlformats.org/officeDocument/2006/relationships/hyperlink" Target="file:///C:\Users\merias\Documents\ETSI\RANWG1\TSGR1_86b-Portugal\Docs\R1-1609435.zip" TargetMode="External"/><Relationship Id="rId2563" Type="http://schemas.openxmlformats.org/officeDocument/2006/relationships/hyperlink" Target="file:///C:\Users\merias\Documents\ETSI\RANWG1\TSGR1_86b-Portugal\Docs\R1-1609605.zip" TargetMode="External"/><Relationship Id="rId328" Type="http://schemas.openxmlformats.org/officeDocument/2006/relationships/hyperlink" Target="file:///C:\Users\merias\Documents\ETSI\RANWG1\TSGR1_86b-Portugal\Docs\R1-1608595.zip" TargetMode="External"/><Relationship Id="rId535" Type="http://schemas.openxmlformats.org/officeDocument/2006/relationships/hyperlink" Target="file:///C:\Users\merias\Documents\ETSI\RANWG1\TSGR1_86b-Portugal\Docs\R1-1608927.zip" TargetMode="External"/><Relationship Id="rId742" Type="http://schemas.openxmlformats.org/officeDocument/2006/relationships/image" Target="media/image22.emf"/><Relationship Id="rId1165" Type="http://schemas.openxmlformats.org/officeDocument/2006/relationships/hyperlink" Target="file:///C:\Users\merias\Documents\ETSI\RANWG1\TSGR1_86b-Portugal\Docs\R1-1609375.zip" TargetMode="External"/><Relationship Id="rId1372" Type="http://schemas.openxmlformats.org/officeDocument/2006/relationships/hyperlink" Target="file:///C:\Users\merias\Documents\ETSI\RANWG1\TSGR1_86b-Portugal\Docs\R1-1610529.zip" TargetMode="External"/><Relationship Id="rId2009" Type="http://schemas.openxmlformats.org/officeDocument/2006/relationships/hyperlink" Target="file:///C:\Users\merias\Documents\ETSI\RANWG1\TSGR1_86b-Portugal\Docs\R1-1609906.zip" TargetMode="External"/><Relationship Id="rId2216" Type="http://schemas.openxmlformats.org/officeDocument/2006/relationships/hyperlink" Target="file:///C:\Users\merias\Documents\ETSI\RANWG1\TSGR1_86b-Portugal\Docs\R1-1610292.zip" TargetMode="External"/><Relationship Id="rId2423" Type="http://schemas.openxmlformats.org/officeDocument/2006/relationships/hyperlink" Target="file:///C:\Users\merias\Documents\ETSI\RANWG1\TSGR1_86b-Portugal\Docs\R1-1610779.zip" TargetMode="External"/><Relationship Id="rId2630" Type="http://schemas.openxmlformats.org/officeDocument/2006/relationships/hyperlink" Target="file:///C:\Users\merias\Documents\ETSI\RANWG1\TSGR1_86b-Portugal\Docs\R1-1610572.zip" TargetMode="External"/><Relationship Id="rId602" Type="http://schemas.openxmlformats.org/officeDocument/2006/relationships/hyperlink" Target="file:///C:\Users\merias\Documents\ETSI\RANWG1\TSGR1_86b-Portugal\Docs\R1-1610594.zip" TargetMode="External"/><Relationship Id="rId1025" Type="http://schemas.openxmlformats.org/officeDocument/2006/relationships/hyperlink" Target="file:///C:\Users\merias\Documents\ETSI\RANWG1\TSGR1_86b-Portugal\Docs\R1-1611019.zip" TargetMode="External"/><Relationship Id="rId1232" Type="http://schemas.openxmlformats.org/officeDocument/2006/relationships/hyperlink" Target="file:///C:\Users\merias\Documents\ETSI\RANWG1\TSGR1_86b-Portugal\Docs\R1-1610049.zip" TargetMode="External"/><Relationship Id="rId1677" Type="http://schemas.openxmlformats.org/officeDocument/2006/relationships/hyperlink" Target="file:///C:\Users\merias\Documents\ETSI\RANWG1\TSGR1_86b-Portugal\Docs\R1-1609579.zip" TargetMode="External"/><Relationship Id="rId1884" Type="http://schemas.openxmlformats.org/officeDocument/2006/relationships/hyperlink" Target="file:///C:\Users\merias\Documents\ETSI\RANWG1\TSGR1_86b-Portugal\Docs\R1-1608809.zip" TargetMode="External"/><Relationship Id="rId907" Type="http://schemas.openxmlformats.org/officeDocument/2006/relationships/hyperlink" Target="file:///C:\Users\merias\Documents\ETSI\RANWG1\TSGR1_86b-Portugal\Docs\R1-1610820.zip" TargetMode="External"/><Relationship Id="rId1537" Type="http://schemas.openxmlformats.org/officeDocument/2006/relationships/hyperlink" Target="file:///C:\Users\merias\Documents\ETSI\RANWG1\TSGR1_86b-Portugal\Docs\R1-1609503.zip" TargetMode="External"/><Relationship Id="rId1744" Type="http://schemas.openxmlformats.org/officeDocument/2006/relationships/hyperlink" Target="file:///C:\Users\merias\Documents\ETSI\RANWG1\TSGR1_86b-Portugal\Docs\R1-1609071.zip" TargetMode="External"/><Relationship Id="rId1951" Type="http://schemas.openxmlformats.org/officeDocument/2006/relationships/hyperlink" Target="file:///C:\Users\merias\Documents\ETSI\RANWG1\TSGR1_86b-Portugal\Docs\R1-1610250.zip" TargetMode="External"/><Relationship Id="rId36" Type="http://schemas.openxmlformats.org/officeDocument/2006/relationships/hyperlink" Target="file:///C:\Users\merias\Documents\ETSI\RANWG1\TSGR1_86b-Portugal\Docs\R1-1608578.zip" TargetMode="External"/><Relationship Id="rId1604" Type="http://schemas.openxmlformats.org/officeDocument/2006/relationships/hyperlink" Target="file:///C:\Users\merias\Documents\ETSI\RANWG1\TSGR1_86b-Portugal\Docs\R1-1609234.zip" TargetMode="External"/><Relationship Id="rId185" Type="http://schemas.openxmlformats.org/officeDocument/2006/relationships/hyperlink" Target="file:///C:\Users\merias\Documents\ETSI\RANWG1\TSGR1_86b-Portugal\Docs\R1-1610775.zip" TargetMode="External"/><Relationship Id="rId1811" Type="http://schemas.openxmlformats.org/officeDocument/2006/relationships/hyperlink" Target="file:///C:\Users\merias\Documents\ETSI\RANWG1\TSGR1_86b-Portugal\Docs\R1-1609076.zip" TargetMode="External"/><Relationship Id="rId1909" Type="http://schemas.openxmlformats.org/officeDocument/2006/relationships/hyperlink" Target="file:///C:\Users\merias\Documents\ETSI\RANWG1\TSGR1_86b-Portugal\Docs\R1-1610735.zip" TargetMode="External"/><Relationship Id="rId392" Type="http://schemas.openxmlformats.org/officeDocument/2006/relationships/hyperlink" Target="file:///C:\Users\merias\Documents\ETSI\RANWG1\TSGR1_86b-Portugal\Docs\R1-1608909.zip" TargetMode="External"/><Relationship Id="rId697" Type="http://schemas.openxmlformats.org/officeDocument/2006/relationships/hyperlink" Target="file:///C:\Users\merias\Documents\ETSI\RANWG1\TSGR1_86b-Portugal\Docs\R1-1609292.zip" TargetMode="External"/><Relationship Id="rId2073" Type="http://schemas.openxmlformats.org/officeDocument/2006/relationships/hyperlink" Target="file:///C:\Users\merias\Documents\ETSI\RANWG1\TSGR1_86b-Portugal\Docs\R1-1609909.zip" TargetMode="External"/><Relationship Id="rId2280" Type="http://schemas.openxmlformats.org/officeDocument/2006/relationships/hyperlink" Target="file:///C:\Users\merias\Documents\ETSI\RANWG1\TSGR1_86b-Portugal\Docs\R1-1610845.zip" TargetMode="External"/><Relationship Id="rId2378" Type="http://schemas.openxmlformats.org/officeDocument/2006/relationships/hyperlink" Target="file:///C:\Users\merias\Documents\ETSI\RANWG1\TSGR1_86b-Portugal\Docs\R1-1608794.zip" TargetMode="External"/><Relationship Id="rId252" Type="http://schemas.openxmlformats.org/officeDocument/2006/relationships/hyperlink" Target="file:///C:\Users\merias\Documents\ETSI\RANWG1\TSGR1_86b-Portugal\Docs\R1-1609453.zip" TargetMode="External"/><Relationship Id="rId1187" Type="http://schemas.openxmlformats.org/officeDocument/2006/relationships/hyperlink" Target="file:///C:\Users\merias\Documents\ETSI\RANWG1\TSGR1_86b-Portugal\Docs\R1-1610099.zip" TargetMode="External"/><Relationship Id="rId2140" Type="http://schemas.openxmlformats.org/officeDocument/2006/relationships/hyperlink" Target="file:///C:\Users\merias\Documents\ETSI\RANWG1\TSGR1_86b-Portugal\Docs\R1-1610538.zip" TargetMode="External"/><Relationship Id="rId2585" Type="http://schemas.openxmlformats.org/officeDocument/2006/relationships/hyperlink" Target="file:///C:\Users\merias\Documents\ETSI\RANWG1\TSGR1_86b-Portugal\Docs\R1-1611045.zip" TargetMode="External"/><Relationship Id="rId112" Type="http://schemas.openxmlformats.org/officeDocument/2006/relationships/hyperlink" Target="file:///C:\Users\merias\Documents\ETSI\RANWG1\TSGR1_86b-Portugal\Docs\R1-1610911.zip" TargetMode="External"/><Relationship Id="rId557" Type="http://schemas.openxmlformats.org/officeDocument/2006/relationships/hyperlink" Target="file:///C:\Users\merias\Documents\ETSI\RANWG1\TSGR1_86b-Portugal\Docs\R1-1609197.zip" TargetMode="External"/><Relationship Id="rId764" Type="http://schemas.openxmlformats.org/officeDocument/2006/relationships/hyperlink" Target="file:///C:\Users\merias\Documents\ETSI\RANWG1\TSGR1_86b-Portugal\Docs\R1-1611049.zip" TargetMode="External"/><Relationship Id="rId971" Type="http://schemas.openxmlformats.org/officeDocument/2006/relationships/hyperlink" Target="file:///C:\Users\merias\Documents\ETSI\RANWG1\TSGR1_86b-Portugal\Docs\R1-1610643.zip" TargetMode="External"/><Relationship Id="rId1394" Type="http://schemas.openxmlformats.org/officeDocument/2006/relationships/hyperlink" Target="file:///C:\Users\merias\Documents\ETSI\RANWG1\TSGR1_86b-Portugal\Docs\R1-1608758.zip" TargetMode="External"/><Relationship Id="rId1699" Type="http://schemas.openxmlformats.org/officeDocument/2006/relationships/hyperlink" Target="file:///C:\Users\merias\Documents\ETSI\RANWG1\TSGR1_86b-Portugal\Docs\R1-1610767.zip" TargetMode="External"/><Relationship Id="rId2000" Type="http://schemas.openxmlformats.org/officeDocument/2006/relationships/hyperlink" Target="file:///C:\Users\merias\Documents\ETSI\RANWG1\TSGR1_86b-Portugal\Docs\R1-1609416.zip" TargetMode="External"/><Relationship Id="rId2238" Type="http://schemas.openxmlformats.org/officeDocument/2006/relationships/hyperlink" Target="file:///C:\Users\merias\Documents\ETSI\RANWG1\TSGR1_86b-Portugal\Docs\R1-1610990.zip" TargetMode="External"/><Relationship Id="rId2445" Type="http://schemas.openxmlformats.org/officeDocument/2006/relationships/hyperlink" Target="file:///C:\Users\merias\Documents\ETSI\RANWG1\TSGR1_86b-Portugal\Docs\R1-1609281.zip" TargetMode="External"/><Relationship Id="rId2652" Type="http://schemas.openxmlformats.org/officeDocument/2006/relationships/hyperlink" Target="file:///C:\Users\merias\Documents\ETSI\RANWG1\TSGR1_86b-Portugal\Docs\R1-1611056.zip" TargetMode="External"/><Relationship Id="rId417" Type="http://schemas.openxmlformats.org/officeDocument/2006/relationships/oleObject" Target="embeddings/oleObject8.bin"/><Relationship Id="rId624" Type="http://schemas.openxmlformats.org/officeDocument/2006/relationships/hyperlink" Target="file:///C:\Users\merias\Documents\ETSI\RANWG1\TSGR1_86b-Portugal\Docs\R1-1610941.zip" TargetMode="External"/><Relationship Id="rId831" Type="http://schemas.openxmlformats.org/officeDocument/2006/relationships/hyperlink" Target="file:///C:\Users\merias\Documents\ETSI\RANWG1\TSGR1_86b-Portugal\Docs\R1-1609295.zip" TargetMode="External"/><Relationship Id="rId1047" Type="http://schemas.openxmlformats.org/officeDocument/2006/relationships/hyperlink" Target="file:///C:\Users\merias\Documents\ETSI\RANWG1\TSGR1_86b-Portugal\Docs\R1-1608741.zip" TargetMode="External"/><Relationship Id="rId1254" Type="http://schemas.openxmlformats.org/officeDocument/2006/relationships/hyperlink" Target="file:///C:\Users\merias\Documents\ETSI\RANWG1\TSGR1_86b-Portugal\Docs\R1-1610396.zip" TargetMode="External"/><Relationship Id="rId1461" Type="http://schemas.openxmlformats.org/officeDocument/2006/relationships/hyperlink" Target="file:///C:\Users\merias\Documents\ETSI\RANWG1\TSGR1_86b-Portugal\Docs\R1-1610119.zip" TargetMode="External"/><Relationship Id="rId2305" Type="http://schemas.openxmlformats.org/officeDocument/2006/relationships/hyperlink" Target="file:///C:\Users\merias\Documents\ETSI\RANWG1\TSGR1_86b-Portugal\Docs\R1-1610173.zip" TargetMode="External"/><Relationship Id="rId2512" Type="http://schemas.openxmlformats.org/officeDocument/2006/relationships/hyperlink" Target="file:///C:\Users\merias\Documents\ETSI\RANWG1\TSGR1_86b-Portugal\Docs\R1-1609703.zip" TargetMode="External"/><Relationship Id="rId929" Type="http://schemas.openxmlformats.org/officeDocument/2006/relationships/hyperlink" Target="file:///C:\Users\merias\Documents\ETSI\RANWG1\TSGR1_86b-Portugal\Docs\R1-1611053.zip" TargetMode="External"/><Relationship Id="rId1114" Type="http://schemas.openxmlformats.org/officeDocument/2006/relationships/hyperlink" Target="file:///C:\Users\merias\Documents\ETSI\RANWG1\TSGR1_86b-Portugal\Docs\R1-1608637.zip" TargetMode="External"/><Relationship Id="rId1321" Type="http://schemas.openxmlformats.org/officeDocument/2006/relationships/hyperlink" Target="file:///C:\Users\merias\Documents\ETSI\RANWG1\TSGR1_86b-Portugal\Docs\R1-1609383.zip" TargetMode="External"/><Relationship Id="rId1559" Type="http://schemas.openxmlformats.org/officeDocument/2006/relationships/hyperlink" Target="file:///C:\Users\merias\Documents\ETSI\RANWG1\TSGR1_86b-Portugal\Docs\R1-1610297.zip" TargetMode="External"/><Relationship Id="rId1766" Type="http://schemas.openxmlformats.org/officeDocument/2006/relationships/hyperlink" Target="file:///C:\Users\merias\Documents\ETSI\RANWG1\TSGR1_86b-Portugal\Docs\R1-1609589.zip" TargetMode="External"/><Relationship Id="rId1973" Type="http://schemas.openxmlformats.org/officeDocument/2006/relationships/hyperlink" Target="file:///C:\Users\merias\Documents\ETSI\RANWG1\TSGR1_86b-Portugal\Docs\R1-1610533.zip" TargetMode="External"/><Relationship Id="rId58" Type="http://schemas.openxmlformats.org/officeDocument/2006/relationships/hyperlink" Target="http://www.3gpp.org/ftp/tsg_ran/TSG_RAN/TSGR_71/Docs/RP-160185.zip" TargetMode="External"/><Relationship Id="rId1419" Type="http://schemas.openxmlformats.org/officeDocument/2006/relationships/hyperlink" Target="file:///C:\Users\merias\Documents\ETSI\RANWG1\TSGR1_86b-Portugal\Docs\R1-1609226.zip" TargetMode="External"/><Relationship Id="rId1626" Type="http://schemas.openxmlformats.org/officeDocument/2006/relationships/hyperlink" Target="file:///C:\Users\merias\Documents\ETSI\RANWG1\TSGR1_86b-Portugal\Docs\R1-1609664.zip" TargetMode="External"/><Relationship Id="rId1833" Type="http://schemas.openxmlformats.org/officeDocument/2006/relationships/hyperlink" Target="file:///C:\Users\merias\Documents\ETSI\RANWG1\TSGR1_86b-Portugal\Docs\R1-1610512.zip" TargetMode="External"/><Relationship Id="rId1900" Type="http://schemas.openxmlformats.org/officeDocument/2006/relationships/hyperlink" Target="file:///C:\Users\merias\Documents\ETSI\RANWG1\TSGR1_86b-Portugal\Docs\R1-1610685.zip" TargetMode="External"/><Relationship Id="rId2095" Type="http://schemas.openxmlformats.org/officeDocument/2006/relationships/hyperlink" Target="file:///C:\Users\merias\Documents\ETSI\RANWG1\TSGR1_86b-Portugal\Docs\R1-1610888.zip" TargetMode="External"/><Relationship Id="rId274" Type="http://schemas.openxmlformats.org/officeDocument/2006/relationships/hyperlink" Target="file:///C:\Users\merias\Documents\ETSI\RANWG1\TSGR1_86b-Portugal\Docs\R1-1609729.zip" TargetMode="External"/><Relationship Id="rId481" Type="http://schemas.openxmlformats.org/officeDocument/2006/relationships/hyperlink" Target="file:///C:\Users\merias\Documents\ETSI\RANWG1\TSGR1_86b-Portugal\Docs\R1-1611018.zip" TargetMode="External"/><Relationship Id="rId2162" Type="http://schemas.openxmlformats.org/officeDocument/2006/relationships/hyperlink" Target="file:///C:\Users\merias\Documents\ETSI\RANWG1\TSGR1_86b-Portugal\Docs\R1-1608812.zip" TargetMode="External"/><Relationship Id="rId134" Type="http://schemas.openxmlformats.org/officeDocument/2006/relationships/hyperlink" Target="file:///C:\Users\merias\Documents\ETSI\RANWG1\TSGR1_86b-Portugal\Docs\R1-1609942.zip" TargetMode="External"/><Relationship Id="rId579" Type="http://schemas.openxmlformats.org/officeDocument/2006/relationships/hyperlink" Target="file:///C:\Users\merias\Documents\ETSI\RANWG1\TSGR1_86b-Portugal\Docs\R1-1610611.zip" TargetMode="External"/><Relationship Id="rId786" Type="http://schemas.openxmlformats.org/officeDocument/2006/relationships/hyperlink" Target="file:///C:\Users\merias\Documents\ETSI\RANWG1\TSGR1_86b-Portugal\Docs\R1-1609882.zip" TargetMode="External"/><Relationship Id="rId993" Type="http://schemas.openxmlformats.org/officeDocument/2006/relationships/hyperlink" Target="file:///C:\Users\merias\Documents\ETSI\RANWG1\TSGR1_86b-Portugal\Docs\R1-1609833.zip" TargetMode="External"/><Relationship Id="rId2467" Type="http://schemas.openxmlformats.org/officeDocument/2006/relationships/hyperlink" Target="file:///C:\Users\merias\Documents\ETSI\RANWG1\TSGR1_86b-Portugal\Docs\R1-1610182.zip" TargetMode="External"/><Relationship Id="rId2674" Type="http://schemas.openxmlformats.org/officeDocument/2006/relationships/hyperlink" Target="file:///C:\Users\merias\Documents\ETSI\RANWG1\TSGR1_86b-Portugal\Docs\R1-1608583.zip" TargetMode="External"/><Relationship Id="rId341" Type="http://schemas.openxmlformats.org/officeDocument/2006/relationships/hyperlink" Target="file:///C:\Users\merias\Documents\ETSI\RANWG1\TSGR1_86b-Portugal\Docs\R1-1609956.zip" TargetMode="External"/><Relationship Id="rId439" Type="http://schemas.openxmlformats.org/officeDocument/2006/relationships/hyperlink" Target="file:///C:\Users\merias\Documents\ETSI\RANWG1\TSGR1_86b-Portugal\Docs\R1-1608992.zip" TargetMode="External"/><Relationship Id="rId646" Type="http://schemas.openxmlformats.org/officeDocument/2006/relationships/hyperlink" Target="file:///C:\Users\merias\Documents\ETSI\RANWG1\TSGR1_86b-Portugal\Docs\R1-1609847.zip" TargetMode="External"/><Relationship Id="rId1069" Type="http://schemas.openxmlformats.org/officeDocument/2006/relationships/hyperlink" Target="file:///C:\Users\merias\Documents\ETSI\RANWG1\TSGR1_86b-Portugal\Docs\R1-1609821.zip" TargetMode="External"/><Relationship Id="rId1276" Type="http://schemas.openxmlformats.org/officeDocument/2006/relationships/hyperlink" Target="file:///C:\Users\merias\Documents\ETSI\RANWG1\TSGR1_86b-Portugal\Docs\R1-1609715.zip" TargetMode="External"/><Relationship Id="rId1483" Type="http://schemas.openxmlformats.org/officeDocument/2006/relationships/hyperlink" Target="file:///C:\Users\merias\Documents\ETSI\RANWG1\TSGR1_86b-Portugal\Docs\R1-1609050.zip" TargetMode="External"/><Relationship Id="rId2022" Type="http://schemas.openxmlformats.org/officeDocument/2006/relationships/hyperlink" Target="file:///C:\Users\merias\Documents\ETSI\RANWG1\TSGR1_86b-Portugal\Docs\R1-1609261.zip" TargetMode="External"/><Relationship Id="rId2327" Type="http://schemas.openxmlformats.org/officeDocument/2006/relationships/hyperlink" Target="file:///C:\Users\merias\Documents\ETSI\RANWG1\TSGR1_86b-Portugal\Docs\R1-1609056.zip" TargetMode="External"/><Relationship Id="rId201" Type="http://schemas.openxmlformats.org/officeDocument/2006/relationships/oleObject" Target="embeddings/oleObject2.bin"/><Relationship Id="rId506" Type="http://schemas.openxmlformats.org/officeDocument/2006/relationships/hyperlink" Target="file:///C:\Users\merias\Documents\ETSI\RANWG1\TSGR1_86b-Portugal\Docs\R1-1609015.zip" TargetMode="External"/><Relationship Id="rId853" Type="http://schemas.openxmlformats.org/officeDocument/2006/relationships/hyperlink" Target="file:///C:\Users\merias\Documents\ETSI\RANWG1\TSGR1_86b-Portugal\Docs\R1-1609992.zip" TargetMode="External"/><Relationship Id="rId1136" Type="http://schemas.openxmlformats.org/officeDocument/2006/relationships/hyperlink" Target="file:///C:\Users\merias\Documents\ETSI\RANWG1\TSGR1_86b-Portugal\Docs\R1-1609000.zip" TargetMode="External"/><Relationship Id="rId1690" Type="http://schemas.openxmlformats.org/officeDocument/2006/relationships/hyperlink" Target="file:///C:\Users\merias\Documents\ETSI\RANWG1\TSGR1_86b-Portugal\Docs\R1-1608865.zip" TargetMode="External"/><Relationship Id="rId1788" Type="http://schemas.openxmlformats.org/officeDocument/2006/relationships/hyperlink" Target="file:///C:\Users\merias\Documents\ETSI\RANWG1\TSGR1_86b-Portugal\Docs\R1-1610580.zip" TargetMode="External"/><Relationship Id="rId1995" Type="http://schemas.openxmlformats.org/officeDocument/2006/relationships/hyperlink" Target="file:///C:\Users\merias\Documents\ETSI\RANWG1\TSGR1_86b-Portugal\Docs\R1-1609093.zip" TargetMode="External"/><Relationship Id="rId2534" Type="http://schemas.openxmlformats.org/officeDocument/2006/relationships/hyperlink" Target="file:///C:\Users\merias\Documents\ETSI\RANWG1\TSGR1_86b-Portugal\Docs\R1-1610366.zip" TargetMode="External"/><Relationship Id="rId713" Type="http://schemas.openxmlformats.org/officeDocument/2006/relationships/hyperlink" Target="file:///C:\Users\merias\Documents\ETSI\RANWG1\TSGR1_86b-Portugal\Docs\R1-1610723.zip" TargetMode="External"/><Relationship Id="rId920" Type="http://schemas.openxmlformats.org/officeDocument/2006/relationships/hyperlink" Target="file:///C:\Users\merias\Documents\ETSI\RANWG1\TSGR1_86b-Portugal\Docs\R1-1610621.zip" TargetMode="External"/><Relationship Id="rId1343" Type="http://schemas.openxmlformats.org/officeDocument/2006/relationships/hyperlink" Target="file:///C:\Users\merias\Documents\ETSI\RANWG1\TSGR1_86b-Portugal\Docs\R1-1610111.zip" TargetMode="External"/><Relationship Id="rId1550" Type="http://schemas.openxmlformats.org/officeDocument/2006/relationships/hyperlink" Target="file:///C:\Users\merias\Documents\ETSI\RANWG1\TSGR1_86b-Portugal\Docs\R1-1609659.zip" TargetMode="External"/><Relationship Id="rId1648" Type="http://schemas.openxmlformats.org/officeDocument/2006/relationships/hyperlink" Target="file:///C:\Users\merias\Documents\ETSI\RANWG1\TSGR1_86b-Portugal\Docs\R1-1610228.zip" TargetMode="External"/><Relationship Id="rId2601" Type="http://schemas.openxmlformats.org/officeDocument/2006/relationships/hyperlink" Target="file:///C:\Users\merias\Documents\ETSI\RANWG1\TSGR1_86b-Portugal\Docs\R1-1610796.zip" TargetMode="External"/><Relationship Id="rId1203" Type="http://schemas.openxmlformats.org/officeDocument/2006/relationships/hyperlink" Target="file:///C:\Users\merias\Documents\ETSI\RANWG1\TSGR1_86b-Portugal\Docs\R1-1610337.zip" TargetMode="External"/><Relationship Id="rId1410" Type="http://schemas.openxmlformats.org/officeDocument/2006/relationships/hyperlink" Target="file:///C:\Users\merias\Documents\ETSI\RANWG1\TSGR1_86b-Portugal\Docs\R1-1609036.zip" TargetMode="External"/><Relationship Id="rId1508" Type="http://schemas.openxmlformats.org/officeDocument/2006/relationships/hyperlink" Target="file:///C:\Users\merias\Documents\ETSI\RANWG1\TSGR1_86b-Portugal\Docs\R1-1608760.zip" TargetMode="External"/><Relationship Id="rId1855" Type="http://schemas.openxmlformats.org/officeDocument/2006/relationships/hyperlink" Target="file:///C:\Users\merias\Documents\ETSI\RANWG1\TSGR1_86b-Portugal\Docs\R1-1609083.zip" TargetMode="External"/><Relationship Id="rId1715" Type="http://schemas.openxmlformats.org/officeDocument/2006/relationships/hyperlink" Target="file:///C:\Users\merias\Documents\ETSI\RANWG1\TSGR1_86b-Portugal\Docs\R1-1608977.zip" TargetMode="External"/><Relationship Id="rId1922" Type="http://schemas.openxmlformats.org/officeDocument/2006/relationships/hyperlink" Target="file:///C:\Users\merias\Documents\ETSI\RANWG1\TSGR1_86b-Portugal\Docs\R1-1608905.zip" TargetMode="External"/><Relationship Id="rId296" Type="http://schemas.openxmlformats.org/officeDocument/2006/relationships/hyperlink" Target="file:///C:\Users\merias\Documents\ETSI\RANWG1\TSGR1_86b-Portugal\Docs\R1-1610769.zip" TargetMode="External"/><Relationship Id="rId2184" Type="http://schemas.openxmlformats.org/officeDocument/2006/relationships/hyperlink" Target="file:///C:\Users\merias\Documents\ETSI\RANWG1\TSGR1_86b-Portugal\Docs\R1-1609264.zip" TargetMode="External"/><Relationship Id="rId2391" Type="http://schemas.openxmlformats.org/officeDocument/2006/relationships/hyperlink" Target="file:///C:\Users\merias\Documents\ETSI\RANWG1\TSGR1_86b-Portugal\Docs\R1-1609277.zip" TargetMode="External"/><Relationship Id="rId156" Type="http://schemas.openxmlformats.org/officeDocument/2006/relationships/hyperlink" Target="file:///C:\Users\merias\Documents\ETSI\RANWG1\TSGR1_86b-Portugal\Docs\R1-1609403.zip" TargetMode="External"/><Relationship Id="rId363" Type="http://schemas.openxmlformats.org/officeDocument/2006/relationships/hyperlink" Target="file:///C:\Users\merias\Documents\ETSI\RANWG1\TSGR1_86b-Portugal\Docs\R1-1609681.zip" TargetMode="External"/><Relationship Id="rId570" Type="http://schemas.openxmlformats.org/officeDocument/2006/relationships/oleObject" Target="embeddings/oleObject12.bin"/><Relationship Id="rId2044" Type="http://schemas.openxmlformats.org/officeDocument/2006/relationships/hyperlink" Target="file:///C:\Users\merias\Documents\ETSI\RANWG1\TSGR1_86b-Portugal\Docs\R1-1608923.zip" TargetMode="External"/><Relationship Id="rId2251" Type="http://schemas.openxmlformats.org/officeDocument/2006/relationships/hyperlink" Target="file:///C:\Users\merias\Documents\ETSI\RANWG1\TSGR1_86b-Portugal\Docs\R1-1608850.zip" TargetMode="External"/><Relationship Id="rId2489" Type="http://schemas.openxmlformats.org/officeDocument/2006/relationships/hyperlink" Target="file:///C:\Users\merias\Documents\ETSI\RANWG1\TSGR1_86b-Portugal\Docs\R1-1610961.zip" TargetMode="External"/><Relationship Id="rId2696" Type="http://schemas.openxmlformats.org/officeDocument/2006/relationships/hyperlink" Target="file:///C:\Users\merias\Documents\ETSI\RANWG1\TSGR1_86b-Portugal\Docs\R1-1609853.zip" TargetMode="External"/><Relationship Id="rId223" Type="http://schemas.openxmlformats.org/officeDocument/2006/relationships/hyperlink" Target="file:///C:\Users\merias\Documents\ETSI\RANWG1\TSGR1_86b-Portugal\Docs\R1-1609950.zip" TargetMode="External"/><Relationship Id="rId430" Type="http://schemas.openxmlformats.org/officeDocument/2006/relationships/hyperlink" Target="file:///C:\Users\merias\Documents\ETSI\RANWG1\TSGR1_86b-Portugal\Docs\R1-1609717.zip" TargetMode="External"/><Relationship Id="rId668" Type="http://schemas.openxmlformats.org/officeDocument/2006/relationships/hyperlink" Target="file:///C:\Users\merias\Documents\ETSI\RANWG1\TSGR1_86b-Portugal\Docs\R1-1609200.zip" TargetMode="External"/><Relationship Id="rId875" Type="http://schemas.openxmlformats.org/officeDocument/2006/relationships/hyperlink" Target="file:///C:\Users\merias\Documents\ETSI\RANWG1\TSGR1_86b-Portugal\Docs\R1-1608797.zip" TargetMode="External"/><Relationship Id="rId1060" Type="http://schemas.openxmlformats.org/officeDocument/2006/relationships/hyperlink" Target="file:///C:\Users\merias\Documents\ETSI\RANWG1\TSGR1_86b-Portugal\Docs\R1-1609316.zip" TargetMode="External"/><Relationship Id="rId1298" Type="http://schemas.openxmlformats.org/officeDocument/2006/relationships/hyperlink" Target="file:///C:\Users\merias\Documents\ETSI\RANWG1\TSGR1_86b-Portugal\Docs\R1-1609034.zip" TargetMode="External"/><Relationship Id="rId2111" Type="http://schemas.openxmlformats.org/officeDocument/2006/relationships/hyperlink" Target="file:///C:\Users\merias\Documents\ETSI\RANWG1\TSGR1_86b-Portugal\Docs\R1-1610072.zip" TargetMode="External"/><Relationship Id="rId2349" Type="http://schemas.openxmlformats.org/officeDocument/2006/relationships/hyperlink" Target="file:///C:\Users\merias\Documents\ETSI\RANWG1\TSGR1_86b-Portugal\Docs\R1-1610946.zip" TargetMode="External"/><Relationship Id="rId2556" Type="http://schemas.openxmlformats.org/officeDocument/2006/relationships/hyperlink" Target="file:///C:\Users\merias\Documents\ETSI\RANWG1\TSGR1_86b-Portugal\Docs\R1-1610702.zip" TargetMode="External"/><Relationship Id="rId528" Type="http://schemas.openxmlformats.org/officeDocument/2006/relationships/hyperlink" Target="file:///C:\Users\merias\Documents\ETSI\RANWG1\TSGR1_86b-Portugal\Docs\R1-1608926.zip" TargetMode="External"/><Relationship Id="rId735" Type="http://schemas.openxmlformats.org/officeDocument/2006/relationships/hyperlink" Target="http://www.3gpp.org/ftp/tsg_ran/TSG_RAN/TSGR_72/Docs/RP-161297.zip" TargetMode="External"/><Relationship Id="rId942" Type="http://schemas.openxmlformats.org/officeDocument/2006/relationships/hyperlink" Target="file:///C:\Users\merias\Documents\ETSI\RANWG1\TSGR1_86b-Portugal\Docs\R1-1610000.zip" TargetMode="External"/><Relationship Id="rId1158" Type="http://schemas.openxmlformats.org/officeDocument/2006/relationships/hyperlink" Target="file:///C:\Users\merias\Documents\ETSI\RANWG1\TSGR1_86b-Portugal\Docs\R1-1609323.zip" TargetMode="External"/><Relationship Id="rId1365" Type="http://schemas.openxmlformats.org/officeDocument/2006/relationships/hyperlink" Target="file:///C:\Users\merias\Documents\ETSI\RANWG1\TSGR1_86b-Portugal\Docs\R1-1610120.zip" TargetMode="External"/><Relationship Id="rId1572" Type="http://schemas.openxmlformats.org/officeDocument/2006/relationships/hyperlink" Target="file:///C:\Users\merias\Documents\ETSI\RANWG1\TSGR1_86b-Portugal\Docs\R1-1610902.zip" TargetMode="External"/><Relationship Id="rId2209" Type="http://schemas.openxmlformats.org/officeDocument/2006/relationships/hyperlink" Target="file:///C:\Users\merias\Documents\ETSI\RANWG1\TSGR1_86b-Portugal\Docs\R1-1610242.zip" TargetMode="External"/><Relationship Id="rId2416" Type="http://schemas.openxmlformats.org/officeDocument/2006/relationships/hyperlink" Target="file:///C:\Users\merias\Documents\ETSI\RANWG1\TSGR1_86b-Portugal\Docs\R1-1609912.zip" TargetMode="External"/><Relationship Id="rId2623" Type="http://schemas.openxmlformats.org/officeDocument/2006/relationships/hyperlink" Target="file:///C:\Users\merias\Documents\ETSI\RANWG1\TSGR1_86b-Portugal\Docs\R1-1609796.zip" TargetMode="External"/><Relationship Id="rId1018" Type="http://schemas.openxmlformats.org/officeDocument/2006/relationships/hyperlink" Target="file:///C:\Users\merias\Documents\ETSI\RANWG1\TSGR1_86b-Portugal\Docs\R1-1610349.zip" TargetMode="External"/><Relationship Id="rId1225" Type="http://schemas.openxmlformats.org/officeDocument/2006/relationships/hyperlink" Target="file:///C:\Users\merias\Documents\ETSI\RANWG1\TSGR1_86b-Portugal\Docs\R1-1609376.zip" TargetMode="External"/><Relationship Id="rId1432" Type="http://schemas.openxmlformats.org/officeDocument/2006/relationships/hyperlink" Target="file:///C:\Users\merias\Documents\ETSI\RANWG1\TSGR1_86b-Portugal\Docs\R1-1609446.zip" TargetMode="External"/><Relationship Id="rId1877" Type="http://schemas.openxmlformats.org/officeDocument/2006/relationships/hyperlink" Target="file:///C:\Users\merias\Documents\ETSI\RANWG1\TSGR1_86b-Portugal\Docs\R1-1610245.zip" TargetMode="External"/><Relationship Id="rId71" Type="http://schemas.openxmlformats.org/officeDocument/2006/relationships/hyperlink" Target="file:///C:\Users\merias\Documents\ETSI\RANWG1\TSGR1_86b-Portugal\Docs\R1-1610852.zip" TargetMode="External"/><Relationship Id="rId802" Type="http://schemas.openxmlformats.org/officeDocument/2006/relationships/hyperlink" Target="file:///C:\Users\merias\Documents\ETSI\RANWG1\TSGR1_86b-Portugal\Docs\R1-1609475.zip" TargetMode="External"/><Relationship Id="rId1737" Type="http://schemas.openxmlformats.org/officeDocument/2006/relationships/hyperlink" Target="file:///C:\Users\merias\Documents\ETSI\RANWG1\TSGR1_86b-Portugal\Docs\R1-1608975.zip" TargetMode="External"/><Relationship Id="rId1944" Type="http://schemas.openxmlformats.org/officeDocument/2006/relationships/hyperlink" Target="file:///C:\Users\merias\Documents\ETSI\RANWG1\TSGR1_86b-Portugal\Docs\R1-1610065.zip" TargetMode="External"/><Relationship Id="rId29" Type="http://schemas.openxmlformats.org/officeDocument/2006/relationships/hyperlink" Target="file:///C:\Users\merias\Documents\ETSI\RANWG1\TSGR1_86b-Portugal\Docs\R1-1608582.zip" TargetMode="External"/><Relationship Id="rId178" Type="http://schemas.openxmlformats.org/officeDocument/2006/relationships/hyperlink" Target="file:///C:\Users\merias\Documents\ETSI\RANWG1\TSGR1_86b-Portugal\Docs\R1-1610471.zip" TargetMode="External"/><Relationship Id="rId1804" Type="http://schemas.openxmlformats.org/officeDocument/2006/relationships/hyperlink" Target="file:///C:\Users\merias\Documents\ETSI\RANWG1\TSGR1_86b-Portugal\Docs\R1-1610904.zip" TargetMode="External"/><Relationship Id="rId385" Type="http://schemas.openxmlformats.org/officeDocument/2006/relationships/hyperlink" Target="file:///C:\Users\merias\Documents\ETSI\RANWG1\TSGR1_86b-Portugal\Docs\R1-1608990.zip" TargetMode="External"/><Relationship Id="rId592" Type="http://schemas.openxmlformats.org/officeDocument/2006/relationships/hyperlink" Target="file:///C:\Users\merias\Documents\ETSI\RANWG1\TSGR1_86b-Portugal\Docs\R1-1609970.zip" TargetMode="External"/><Relationship Id="rId2066" Type="http://schemas.openxmlformats.org/officeDocument/2006/relationships/hyperlink" Target="file:///C:\Users\merias\Documents\ETSI\RANWG1\TSGR1_86b-Portugal\Docs\R1-1609767.zip" TargetMode="External"/><Relationship Id="rId2273" Type="http://schemas.openxmlformats.org/officeDocument/2006/relationships/hyperlink" Target="file:///C:\Users\merias\Documents\ETSI\RANWG1\TSGR1_86b-Portugal\Docs\R1-1610165.zip" TargetMode="External"/><Relationship Id="rId2480" Type="http://schemas.openxmlformats.org/officeDocument/2006/relationships/hyperlink" Target="file:///C:\Users\merias\Documents\ETSI\RANWG1\TSGR1_86b-Portugal\Docs\R1-1609546.zip" TargetMode="External"/><Relationship Id="rId245" Type="http://schemas.openxmlformats.org/officeDocument/2006/relationships/hyperlink" Target="file:///C:\Users\merias\Documents\ETSI\RANWG1\TSGR1_86b-Portugal\Docs\R1-1610202.zip" TargetMode="External"/><Relationship Id="rId452" Type="http://schemas.openxmlformats.org/officeDocument/2006/relationships/hyperlink" Target="file:///C:\Users\merias\Documents\ETSI\RANWG1\TSGR1_86b-Portugal\Docs\R1-1610913.zip" TargetMode="External"/><Relationship Id="rId897" Type="http://schemas.openxmlformats.org/officeDocument/2006/relationships/hyperlink" Target="file:///C:\Users\merias\Documents\ETSI\RANWG1\TSGR1_86b-Portugal\Docs\R1-1608940.zip" TargetMode="External"/><Relationship Id="rId1082" Type="http://schemas.openxmlformats.org/officeDocument/2006/relationships/hyperlink" Target="file:///C:\Users\merias\Documents\ETSI\RANWG1\TSGR1_86b-Portugal\Docs\R1-1610561.zip" TargetMode="External"/><Relationship Id="rId2133" Type="http://schemas.openxmlformats.org/officeDocument/2006/relationships/hyperlink" Target="file:///C:\Users\merias\Documents\ETSI\RANWG1\TSGR1_86b-Portugal\Docs\R1-1610435.zip" TargetMode="External"/><Relationship Id="rId2340" Type="http://schemas.openxmlformats.org/officeDocument/2006/relationships/hyperlink" Target="file:///C:\Users\merias\Documents\ETSI\RANWG1\TSGR1_86b-Portugal\Docs\R1-1609423.zip" TargetMode="External"/><Relationship Id="rId2578" Type="http://schemas.openxmlformats.org/officeDocument/2006/relationships/hyperlink" Target="file:///C:\Users\merias\Documents\ETSI\RANWG1\TSGR1_86b-Portugal\Docs\R1-1611020.zip" TargetMode="External"/><Relationship Id="rId105" Type="http://schemas.openxmlformats.org/officeDocument/2006/relationships/hyperlink" Target="file:///C:\Users\merias\Documents\ETSI\RANWG1\TSGR1_86b-Portugal\Docs\R1-1610914.zip" TargetMode="External"/><Relationship Id="rId312" Type="http://schemas.openxmlformats.org/officeDocument/2006/relationships/hyperlink" Target="file:///C:\Users\merias\Documents\ETSI\RANWG1\TSGR1_86b-Portugal\Docs\R1-1610780.zip" TargetMode="External"/><Relationship Id="rId757" Type="http://schemas.openxmlformats.org/officeDocument/2006/relationships/hyperlink" Target="file:///C:\Users\merias\Documents\ETSI\RANWG1\TSGR1_86b-Portugal\Docs\R1-1609678.zip" TargetMode="External"/><Relationship Id="rId964" Type="http://schemas.openxmlformats.org/officeDocument/2006/relationships/hyperlink" Target="file:///C:\Users\merias\Documents\ETSI\RANWG1\TSGR1_86b-Portugal\Docs\R1-1608702.zip" TargetMode="External"/><Relationship Id="rId1387" Type="http://schemas.openxmlformats.org/officeDocument/2006/relationships/hyperlink" Target="file:///C:\Users\merias\Documents\ETSI\RANWG1\TSGR1_86b-Portugal\Docs\R1-1610957.zip" TargetMode="External"/><Relationship Id="rId1594" Type="http://schemas.openxmlformats.org/officeDocument/2006/relationships/hyperlink" Target="file:///C:\Users\merias\Documents\ETSI\RANWG1\TSGR1_86b-Portugal\Docs\R1-1609053.zip" TargetMode="External"/><Relationship Id="rId2200" Type="http://schemas.openxmlformats.org/officeDocument/2006/relationships/hyperlink" Target="file:///C:\Users\merias\Documents\ETSI\RANWG1\TSGR1_86b-Portugal\Docs\R1-1609917.zip" TargetMode="External"/><Relationship Id="rId2438" Type="http://schemas.openxmlformats.org/officeDocument/2006/relationships/hyperlink" Target="file:///C:\Users\merias\Documents\ETSI\RANWG1\TSGR1_86b-Portugal\Docs\R1-1608839.zip" TargetMode="External"/><Relationship Id="rId2645" Type="http://schemas.openxmlformats.org/officeDocument/2006/relationships/hyperlink" Target="file:///C:\Users\merias\Documents\ETSI\RANWG1\TSGR1_86b-Portugal\Docs\R1-1611049.zip" TargetMode="External"/><Relationship Id="rId93" Type="http://schemas.openxmlformats.org/officeDocument/2006/relationships/hyperlink" Target="file:///C:\Users\merias\Documents\ETSI\RANWG1\TSGR1_86b-Portugal\Docs\R1-1610451.zip" TargetMode="External"/><Relationship Id="rId617" Type="http://schemas.openxmlformats.org/officeDocument/2006/relationships/hyperlink" Target="file:///C:\Users\merias\Documents\ETSI\RANWG1\TSGR1_86b-Portugal\Docs\R1-1609468.zip" TargetMode="External"/><Relationship Id="rId824" Type="http://schemas.openxmlformats.org/officeDocument/2006/relationships/hyperlink" Target="file:///C:\Users\merias\Documents\ETSI\RANWG1\TSGR1_86b-Portugal\Docs\R1-1609297.zip" TargetMode="External"/><Relationship Id="rId1247" Type="http://schemas.openxmlformats.org/officeDocument/2006/relationships/hyperlink" Target="file:///C:\Users\merias\Documents\ETSI\RANWG1\TSGR1_86b-Portugal\Docs\R1-1610903.zip" TargetMode="External"/><Relationship Id="rId1454" Type="http://schemas.openxmlformats.org/officeDocument/2006/relationships/hyperlink" Target="file:///C:\Users\merias\Documents\ETSI\RANWG1\TSGR1_86b-Portugal\Docs\R1-1609891.zip" TargetMode="External"/><Relationship Id="rId1661" Type="http://schemas.openxmlformats.org/officeDocument/2006/relationships/hyperlink" Target="file:///C:\Users\merias\Documents\ETSI\RANWG1\TSGR1_86b-Portugal\Docs\R1-1610544.zip" TargetMode="External"/><Relationship Id="rId1899" Type="http://schemas.openxmlformats.org/officeDocument/2006/relationships/hyperlink" Target="file:///C:\Users\merias\Documents\ETSI\RANWG1\TSGR1_86b-Portugal\Docs\R1-1610893.zip" TargetMode="External"/><Relationship Id="rId2505" Type="http://schemas.openxmlformats.org/officeDocument/2006/relationships/hyperlink" Target="file:///C:\Users\merias\Documents\ETSI\RANWG1\TSGR1_86b-Portugal\Docs\R1-1609634.zip" TargetMode="External"/><Relationship Id="rId1107" Type="http://schemas.openxmlformats.org/officeDocument/2006/relationships/hyperlink" Target="file:///C:\Users\merias\Documents\ETSI\RANWG1\TSGR1_86b-Portugal\Docs\R1-1611054.zip" TargetMode="External"/><Relationship Id="rId1314" Type="http://schemas.openxmlformats.org/officeDocument/2006/relationships/hyperlink" Target="file:///C:\Users\merias\Documents\ETSI\RANWG1\TSGR1_86b-Portugal\Docs\R1-1608826.zip" TargetMode="External"/><Relationship Id="rId1521" Type="http://schemas.openxmlformats.org/officeDocument/2006/relationships/hyperlink" Target="file:///C:\Users\merias\Documents\ETSI\RANWG1\TSGR1_86b-Portugal\Docs\R1-1609045.zip" TargetMode="External"/><Relationship Id="rId1759" Type="http://schemas.openxmlformats.org/officeDocument/2006/relationships/hyperlink" Target="file:///C:\Users\merias\Documents\ETSI\RANWG1\TSGR1_86b-Portugal\Docs\R1-1609578.zip" TargetMode="External"/><Relationship Id="rId1966" Type="http://schemas.openxmlformats.org/officeDocument/2006/relationships/hyperlink" Target="file:///C:\Users\merias\Documents\ETSI\RANWG1\TSGR1_86b-Portugal\Docs\R1-1609694.zip" TargetMode="External"/><Relationship Id="rId1619" Type="http://schemas.openxmlformats.org/officeDocument/2006/relationships/hyperlink" Target="file:///C:\Users\merias\Documents\ETSI\RANWG1\TSGR1_86b-Portugal\Docs\R1-1609555.zip" TargetMode="External"/><Relationship Id="rId1826" Type="http://schemas.openxmlformats.org/officeDocument/2006/relationships/hyperlink" Target="file:///C:\Users\merias\Documents\ETSI\RANWG1\TSGR1_86b-Portugal\Docs\R1-1610974.zip" TargetMode="External"/><Relationship Id="rId20" Type="http://schemas.openxmlformats.org/officeDocument/2006/relationships/hyperlink" Target="file:///C:\Users\merias\Documents\ETSI\RANWG1\TSGR1_86b-Portugal\Docs\R1-1609934.zip" TargetMode="External"/><Relationship Id="rId2088" Type="http://schemas.openxmlformats.org/officeDocument/2006/relationships/hyperlink" Target="file:///C:\Users\merias\Documents\ETSI\RANWG1\TSGR1_86b-Portugal\Docs\R1-1610274.zip" TargetMode="External"/><Relationship Id="rId2295" Type="http://schemas.openxmlformats.org/officeDocument/2006/relationships/hyperlink" Target="file:///C:\Users\merias\Documents\ETSI\RANWG1\TSGR1_86b-Portugal\Docs\R1-1609310.zip" TargetMode="External"/><Relationship Id="rId267" Type="http://schemas.openxmlformats.org/officeDocument/2006/relationships/hyperlink" Target="file:///C:\Users\merias\Documents\ETSI\RANWG1\TSGR1_86b-Portugal\Docs\R1-1610302.zip" TargetMode="External"/><Relationship Id="rId474" Type="http://schemas.openxmlformats.org/officeDocument/2006/relationships/hyperlink" Target="file:///C:\Users\merias\Documents\ETSI\RANWG1\TSGR1_86b-Portugal\Docs\R1-1609854.zip" TargetMode="External"/><Relationship Id="rId2155" Type="http://schemas.openxmlformats.org/officeDocument/2006/relationships/hyperlink" Target="file:///C:\Users\merias\Documents\ETSI\RANWG1\TSGR1_86b-Portugal\Docs\R1-1611035.zip" TargetMode="External"/><Relationship Id="rId127" Type="http://schemas.openxmlformats.org/officeDocument/2006/relationships/hyperlink" Target="file:///C:\Users\merias\Documents\ETSI\RANWG1\TSGR1_86b-Portugal\Docs\R1-1610778.zip" TargetMode="External"/><Relationship Id="rId681" Type="http://schemas.openxmlformats.org/officeDocument/2006/relationships/hyperlink" Target="file:///C:\Users\merias\Documents\ETSI\RANWG1\TSGR1_86b-Portugal\Docs\R1-1609615.zip" TargetMode="External"/><Relationship Id="rId779" Type="http://schemas.openxmlformats.org/officeDocument/2006/relationships/hyperlink" Target="file:///C:\Users\merias\Documents\ETSI\RANWG1\TSGR1_86b-Portugal\Docs\R1-1609344.zip" TargetMode="External"/><Relationship Id="rId986" Type="http://schemas.openxmlformats.org/officeDocument/2006/relationships/hyperlink" Target="file:///C:\Users\merias\Documents\ETSI\RANWG1\TSGR1_86b-Portugal\Docs\R1-1608616.zip" TargetMode="External"/><Relationship Id="rId2362" Type="http://schemas.openxmlformats.org/officeDocument/2006/relationships/hyperlink" Target="file:///C:\Users\merias\Documents\ETSI\RANWG1\TSGR1_86b-Portugal\Docs\R1-1610671.zip" TargetMode="External"/><Relationship Id="rId2667" Type="http://schemas.openxmlformats.org/officeDocument/2006/relationships/hyperlink" Target="file:///C:\Users\merias\Documents\ETSI\RANWG1\TSGR1_86b-Portugal\Docs\R1-1608576.zip" TargetMode="External"/><Relationship Id="rId334" Type="http://schemas.openxmlformats.org/officeDocument/2006/relationships/hyperlink" Target="file:///C:\Users\merias\Documents\ETSI\RANWG1\TSGR1_86b-Portugal\Docs\R1-1609290.zip" TargetMode="External"/><Relationship Id="rId541" Type="http://schemas.openxmlformats.org/officeDocument/2006/relationships/hyperlink" Target="file:///C:\Users\merias\Documents\ETSI\RANWG1\TSGR1_86b-Portugal\Docs\R1-1609928.zip" TargetMode="External"/><Relationship Id="rId639" Type="http://schemas.openxmlformats.org/officeDocument/2006/relationships/hyperlink" Target="file:///C:\Users\merias\Documents\ETSI\RANWG1\TSGR1_86b-Portugal\Docs\R1-1609026.zip" TargetMode="External"/><Relationship Id="rId1171" Type="http://schemas.openxmlformats.org/officeDocument/2006/relationships/hyperlink" Target="file:///C:\Users\merias\Documents\ETSI\RANWG1\TSGR1_86b-Portugal\Docs\R1-1609574.zip" TargetMode="External"/><Relationship Id="rId1269" Type="http://schemas.openxmlformats.org/officeDocument/2006/relationships/hyperlink" Target="file:///C:\Users\merias\Documents\ETSI\RANWG1\TSGR1_86b-Portugal\Docs\R1-1608694.zip" TargetMode="External"/><Relationship Id="rId1476" Type="http://schemas.openxmlformats.org/officeDocument/2006/relationships/hyperlink" Target="file:///C:\Users\merias\Documents\ETSI\RANWG1\TSGR1_86b-Portugal\Docs\R1-1611063.zip" TargetMode="External"/><Relationship Id="rId2015" Type="http://schemas.openxmlformats.org/officeDocument/2006/relationships/hyperlink" Target="file:///C:\Users\merias\Documents\ETSI\RANWG1\TSGR1_86b-Portugal\Docs\R1-1610150.zip" TargetMode="External"/><Relationship Id="rId2222" Type="http://schemas.openxmlformats.org/officeDocument/2006/relationships/hyperlink" Target="file:///C:\Users\merias\Documents\ETSI\RANWG1\TSGR1_86b-Portugal\Docs\R1-1610371.zip" TargetMode="External"/><Relationship Id="rId401" Type="http://schemas.openxmlformats.org/officeDocument/2006/relationships/hyperlink" Target="file:///C:\Users\merias\Documents\ETSI\RANWG1\TSGR1_86b-Portugal\Docs\R1-1609808.zip" TargetMode="External"/><Relationship Id="rId846" Type="http://schemas.openxmlformats.org/officeDocument/2006/relationships/hyperlink" Target="file:///C:\Users\merias\Documents\ETSI\RANWG1\TSGR1_86b-Portugal\Docs\R1-1610630.zip" TargetMode="External"/><Relationship Id="rId1031" Type="http://schemas.openxmlformats.org/officeDocument/2006/relationships/hyperlink" Target="file:///C:\Users\merias\Documents\ETSI\RANWG1\TSGR1_86b-Portugal\Docs\R1-1610004.zip" TargetMode="External"/><Relationship Id="rId1129" Type="http://schemas.openxmlformats.org/officeDocument/2006/relationships/hyperlink" Target="file:///C:\Users\merias\Documents\ETSI\RANWG1\TSGR1_86b-Portugal\Docs\R1-1608750.zip" TargetMode="External"/><Relationship Id="rId1683" Type="http://schemas.openxmlformats.org/officeDocument/2006/relationships/hyperlink" Target="file:///C:\Users\merias\Documents\ETSI\RANWG1\TSGR1_86b-Portugal\Docs\R1-1608865.zip" TargetMode="External"/><Relationship Id="rId1890" Type="http://schemas.openxmlformats.org/officeDocument/2006/relationships/hyperlink" Target="file:///C:\Users\merias\Documents\ETSI\RANWG1\TSGR1_86b-Portugal\Docs\R1-1610523.zip" TargetMode="External"/><Relationship Id="rId1988" Type="http://schemas.openxmlformats.org/officeDocument/2006/relationships/hyperlink" Target="file:///C:\Users\merias\Documents\ETSI\RANWG1\TSGR1_86b-Portugal\Docs\R1-1608949.zip" TargetMode="External"/><Relationship Id="rId2527" Type="http://schemas.openxmlformats.org/officeDocument/2006/relationships/hyperlink" Target="file:///C:\Users\merias\Documents\ETSI\RANWG1\TSGR1_86b-Portugal\Docs\R1-1610189.zip" TargetMode="External"/><Relationship Id="rId706" Type="http://schemas.openxmlformats.org/officeDocument/2006/relationships/hyperlink" Target="file:///C:\Users\merias\Documents\ETSI\RANWG1\TSGR1_86b-Portugal\Docs\R1-1610726.zip" TargetMode="External"/><Relationship Id="rId913" Type="http://schemas.openxmlformats.org/officeDocument/2006/relationships/hyperlink" Target="file:///C:\Users\merias\Documents\ETSI\RANWG1\TSGR1_86b-Portugal\Docs\R1-1608950.zip" TargetMode="External"/><Relationship Id="rId1336" Type="http://schemas.openxmlformats.org/officeDocument/2006/relationships/hyperlink" Target="file:///C:\Users\merias\Documents\ETSI\RANWG1\TSGR1_86b-Portugal\Docs\R1-1609792.zip" TargetMode="External"/><Relationship Id="rId1543" Type="http://schemas.openxmlformats.org/officeDocument/2006/relationships/hyperlink" Target="file:///C:\Users\merias\Documents\ETSI\RANWG1\TSGR1_86b-Portugal\Docs\R1-1609627.zip" TargetMode="External"/><Relationship Id="rId1750" Type="http://schemas.openxmlformats.org/officeDocument/2006/relationships/hyperlink" Target="file:///C:\Users\merias\Documents\ETSI\RANWG1\TSGR1_86b-Portugal\Docs\R1-1609242.zip" TargetMode="External"/><Relationship Id="rId42" Type="http://schemas.openxmlformats.org/officeDocument/2006/relationships/hyperlink" Target="file:///C:\Users\merias\Documents\ETSI\RANWG1\TSGR1_86b-Portugal\Docs\R1-1610765.zip" TargetMode="External"/><Relationship Id="rId1403" Type="http://schemas.openxmlformats.org/officeDocument/2006/relationships/hyperlink" Target="file:///C:\Users\merias\Documents\ETSI\RANWG1\TSGR1_86b-Portugal\Docs\R1-1608861.zip" TargetMode="External"/><Relationship Id="rId1610" Type="http://schemas.openxmlformats.org/officeDocument/2006/relationships/hyperlink" Target="file:///C:\Users\merias\Documents\ETSI\RANWG1\TSGR1_86b-Portugal\Docs\R1-1609392.zip" TargetMode="External"/><Relationship Id="rId1848" Type="http://schemas.openxmlformats.org/officeDocument/2006/relationships/hyperlink" Target="file:///C:\Users\merias\Documents\ETSI\RANWG1\TSGR1_86b-Portugal\Docs\R1-1608774.zip" TargetMode="External"/><Relationship Id="rId191" Type="http://schemas.openxmlformats.org/officeDocument/2006/relationships/hyperlink" Target="file:///C:\Users\merias\Documents\ETSI\RANWG1\TSGR1_86b-Portugal\Docs\R1-1609576.zip" TargetMode="External"/><Relationship Id="rId1708" Type="http://schemas.openxmlformats.org/officeDocument/2006/relationships/hyperlink" Target="file:///C:\Users\merias\Documents\ETSI\RANWG1\TSGR1_86b-Portugal\Docs\R1-1609588.zip" TargetMode="External"/><Relationship Id="rId1915" Type="http://schemas.openxmlformats.org/officeDocument/2006/relationships/hyperlink" Target="file:///C:\Users\merias\Documents\ETSI\RANWG1\TSGR1_86b-Portugal\Docs\R1-1608669.zip" TargetMode="External"/><Relationship Id="rId289" Type="http://schemas.openxmlformats.org/officeDocument/2006/relationships/hyperlink" Target="file:///C:\Users\merias\Documents\ETSI\RANWG1\TSGR1_86b-Portugal\Docs\R1-1609955.zip" TargetMode="External"/><Relationship Id="rId496" Type="http://schemas.openxmlformats.org/officeDocument/2006/relationships/hyperlink" Target="file:///C:\Users\merias\Documents\ETSI\RANWG1\TSGR1_86b-Portugal\Docs\R1-1610758.zip" TargetMode="External"/><Relationship Id="rId2177" Type="http://schemas.openxmlformats.org/officeDocument/2006/relationships/hyperlink" Target="file:///C:\Users\merias\Documents\ETSI\RANWG1\TSGR1_86b-Portugal\Docs\R1-1609112.zip" TargetMode="External"/><Relationship Id="rId2384" Type="http://schemas.openxmlformats.org/officeDocument/2006/relationships/hyperlink" Target="file:///C:\Users\merias\Documents\ETSI\RANWG1\TSGR1_86b-Portugal\Docs\R1-1609131.zip" TargetMode="External"/><Relationship Id="rId2591" Type="http://schemas.openxmlformats.org/officeDocument/2006/relationships/hyperlink" Target="file:///C:\Users\merias\Documents\ETSI\RANWG1\TSGR1_86b-Portugal\Docs\R1-1610454.zip" TargetMode="External"/><Relationship Id="rId149" Type="http://schemas.openxmlformats.org/officeDocument/2006/relationships/hyperlink" Target="file:///C:\Users\merias\Documents\ETSI\RANWG1\TSGR1_86b-Portugal\Docs\R1-1608706.zip" TargetMode="External"/><Relationship Id="rId356" Type="http://schemas.openxmlformats.org/officeDocument/2006/relationships/hyperlink" Target="file:///C:\Users\merias\Documents\ETSI\RANWG1\TSGR1_86b-Portugal\Docs\R1-1608719.zip" TargetMode="External"/><Relationship Id="rId563" Type="http://schemas.openxmlformats.org/officeDocument/2006/relationships/hyperlink" Target="file:///C:\Users\merias\Documents\ETSI\RANWG1\TSGR1_86b-Portugal\Docs\R1-1610591.zip" TargetMode="External"/><Relationship Id="rId770" Type="http://schemas.openxmlformats.org/officeDocument/2006/relationships/image" Target="media/image23.wmf"/><Relationship Id="rId1193" Type="http://schemas.openxmlformats.org/officeDocument/2006/relationships/hyperlink" Target="file:///C:\Users\merias\Documents\ETSI\RANWG1\TSGR1_86b-Portugal\Docs\R1-1610324.zip" TargetMode="External"/><Relationship Id="rId2037" Type="http://schemas.openxmlformats.org/officeDocument/2006/relationships/hyperlink" Target="file:///C:\Users\merias\Documents\ETSI\RANWG1\TSGR1_86b-Portugal\Docs\R1-1608778.zip" TargetMode="External"/><Relationship Id="rId2244" Type="http://schemas.openxmlformats.org/officeDocument/2006/relationships/hyperlink" Target="file:///C:\Users\merias\Documents\ETSI\RANWG1\TSGR1_86b-Portugal\Docs\R1-1610986.zip" TargetMode="External"/><Relationship Id="rId2451" Type="http://schemas.openxmlformats.org/officeDocument/2006/relationships/hyperlink" Target="file:///C:\Users\merias\Documents\ETSI\RANWG1\TSGR1_86b-Portugal\Docs\R1-1609561.zip" TargetMode="External"/><Relationship Id="rId2689" Type="http://schemas.openxmlformats.org/officeDocument/2006/relationships/hyperlink" Target="file:///C:\Users\merias\Documents\ETSI\RANWG1\TSGR1_86b-Portugal\Docs\R1-1611069.zip" TargetMode="External"/><Relationship Id="rId216" Type="http://schemas.openxmlformats.org/officeDocument/2006/relationships/hyperlink" Target="file:///C:\Users\merias\Documents\ETSI\RANWG1\TSGR1_86b-Portugal\Docs\R1-1609946.zip" TargetMode="External"/><Relationship Id="rId423" Type="http://schemas.openxmlformats.org/officeDocument/2006/relationships/hyperlink" Target="file:///C:\Users\merias\Documents\ETSI\RANWG1\TSGR1_86b-Portugal\Docs\R1-1608991.zip" TargetMode="External"/><Relationship Id="rId868" Type="http://schemas.openxmlformats.org/officeDocument/2006/relationships/hyperlink" Target="file:///C:\Users\merias\Documents\ETSI\RANWG1\TSGR1_86b-Portugal\Docs\R1-1609829.zip" TargetMode="External"/><Relationship Id="rId1053" Type="http://schemas.openxmlformats.org/officeDocument/2006/relationships/hyperlink" Target="file:///C:\Users\merias\Documents\ETSI\RANWG1\TSGR1_86b-Portugal\Docs\R1-1608998.zip" TargetMode="External"/><Relationship Id="rId1260" Type="http://schemas.openxmlformats.org/officeDocument/2006/relationships/hyperlink" Target="file:///C:\Users\merias\Documents\ETSI\RANWG1\TSGR1_86b-Portugal\Docs\R1-1610438.zip" TargetMode="External"/><Relationship Id="rId1498" Type="http://schemas.openxmlformats.org/officeDocument/2006/relationships/hyperlink" Target="file:///C:\Users\merias\Documents\ETSI\RANWG1\TSGR1_86b-Portugal\Docs\R1-1610540.zip" TargetMode="External"/><Relationship Id="rId2104" Type="http://schemas.openxmlformats.org/officeDocument/2006/relationships/hyperlink" Target="file:///C:\Users\merias\Documents\ETSI\RANWG1\TSGR1_86b-Portugal\Docs\R1-1609262.zip" TargetMode="External"/><Relationship Id="rId2549" Type="http://schemas.openxmlformats.org/officeDocument/2006/relationships/hyperlink" Target="file:///C:\Users\merias\Documents\ETSI\RANWG1\TSGR1_86b-Portugal\Docs\R1-1609785.zip" TargetMode="External"/><Relationship Id="rId630" Type="http://schemas.openxmlformats.org/officeDocument/2006/relationships/hyperlink" Target="file:///C:\Users\merias\Documents\ETSI\RANWG1\TSGR1_86b-Portugal\Docs\R1-1610816.zip" TargetMode="External"/><Relationship Id="rId728" Type="http://schemas.openxmlformats.org/officeDocument/2006/relationships/hyperlink" Target="file:///C:\Users\merias\Documents\ETSI\RANWG1\TSGR1_86b-Portugal\Docs\R1-1609976.zip" TargetMode="External"/><Relationship Id="rId935" Type="http://schemas.openxmlformats.org/officeDocument/2006/relationships/hyperlink" Target="file:///C:\Users\merias\Documents\ETSI\RANWG1\TSGR1_86b-Portugal\Docs\R1-1611033.zip" TargetMode="External"/><Relationship Id="rId1358" Type="http://schemas.openxmlformats.org/officeDocument/2006/relationships/hyperlink" Target="file:///C:\Users\merias\Documents\ETSI\RANWG1\TSGR1_86b-Portugal\Docs\R1-1609334.zip" TargetMode="External"/><Relationship Id="rId1565" Type="http://schemas.openxmlformats.org/officeDocument/2006/relationships/hyperlink" Target="file:///C:\Users\merias\Documents\ETSI\RANWG1\TSGR1_86b-Portugal\Docs\R1-1608903.zip" TargetMode="External"/><Relationship Id="rId1772" Type="http://schemas.openxmlformats.org/officeDocument/2006/relationships/hyperlink" Target="file:///C:\Users\merias\Documents\ETSI\RANWG1\TSGR1_86b-Portugal\Docs\R1-1609614.zip" TargetMode="External"/><Relationship Id="rId2311" Type="http://schemas.openxmlformats.org/officeDocument/2006/relationships/hyperlink" Target="file:///C:\Users\merias\Documents\ETSI\RANWG1\TSGR1_86b-Portugal\Docs\R1-1609448.zip" TargetMode="External"/><Relationship Id="rId2409" Type="http://schemas.openxmlformats.org/officeDocument/2006/relationships/hyperlink" Target="file:///C:\Users\merias\Documents\ETSI\RANWG1\TSGR1_86b-Portugal\Docs\R1-1609624.zip" TargetMode="External"/><Relationship Id="rId2616" Type="http://schemas.openxmlformats.org/officeDocument/2006/relationships/hyperlink" Target="file:///C:\Users\merias\Documents\ETSI\RANWG1\TSGR1_86b-Portugal\Docs\R1-1611030.zip" TargetMode="External"/><Relationship Id="rId64" Type="http://schemas.openxmlformats.org/officeDocument/2006/relationships/hyperlink" Target="file:///C:\Users\merias\Documents\ETSI\RANWG1\TSGR1_86b-Portugal\Docs\R1-1610773.zip" TargetMode="External"/><Relationship Id="rId1120" Type="http://schemas.openxmlformats.org/officeDocument/2006/relationships/hyperlink" Target="file:///C:\Users\merias\Documents\ETSI\RANWG1\TSGR1_86b-Portugal\Docs\R1-1608656.zip" TargetMode="External"/><Relationship Id="rId1218" Type="http://schemas.openxmlformats.org/officeDocument/2006/relationships/hyperlink" Target="file:///C:\Users\merias\Documents\ETSI\RANWG1\TSGR1_86b-Portugal\Docs\R1-1608642.zip" TargetMode="External"/><Relationship Id="rId1425" Type="http://schemas.openxmlformats.org/officeDocument/2006/relationships/hyperlink" Target="file:///C:\Users\merias\Documents\ETSI\RANWG1\TSGR1_86b-Portugal\Docs\R1-1609333.zip" TargetMode="External"/><Relationship Id="rId1632" Type="http://schemas.openxmlformats.org/officeDocument/2006/relationships/hyperlink" Target="file:///C:\Users\merias\Documents\ETSI\RANWG1\TSGR1_86b-Portugal\Docs\R1-1609815.zip" TargetMode="External"/><Relationship Id="rId1937" Type="http://schemas.openxmlformats.org/officeDocument/2006/relationships/hyperlink" Target="file:///C:\Users\merias\Documents\ETSI\RANWG1\TSGR1_86b-Portugal\Docs\R1-1609518.zip" TargetMode="External"/><Relationship Id="rId2199" Type="http://schemas.openxmlformats.org/officeDocument/2006/relationships/hyperlink" Target="file:///C:\Users\merias\Documents\ETSI\RANWG1\TSGR1_86b-Portugal\Docs\R1-1609879.zip" TargetMode="External"/><Relationship Id="rId280" Type="http://schemas.openxmlformats.org/officeDocument/2006/relationships/hyperlink" Target="file:///C:\Users\merias\Documents\ETSI\RANWG1\TSGR1_86b-Portugal\Docs\R1-1610461.zip" TargetMode="External"/><Relationship Id="rId140" Type="http://schemas.openxmlformats.org/officeDocument/2006/relationships/hyperlink" Target="file:///C:\Users\merias\Documents\ETSI\RANWG1\TSGR1_86b-Portugal\Docs\R1-1610945.zip" TargetMode="External"/><Relationship Id="rId378" Type="http://schemas.openxmlformats.org/officeDocument/2006/relationships/hyperlink" Target="file:///C:\Users\merias\Documents\ETSI\RANWG1\TSGR1_86b-Portugal\Docs\R1-1609807.zip" TargetMode="External"/><Relationship Id="rId585" Type="http://schemas.openxmlformats.org/officeDocument/2006/relationships/hyperlink" Target="file:///C:\Users\merias\Documents\ETSI\RANWG1\TSGR1_86b-Portugal\Docs\R1-1608929.zip" TargetMode="External"/><Relationship Id="rId792" Type="http://schemas.openxmlformats.org/officeDocument/2006/relationships/hyperlink" Target="file:///C:\Users\merias\Documents\ETSI\RANWG1\TSGR1_86b-Portugal\Docs\R1-1609686.zip" TargetMode="External"/><Relationship Id="rId2059" Type="http://schemas.openxmlformats.org/officeDocument/2006/relationships/hyperlink" Target="file:///C:\Users\merias\Documents\ETSI\RANWG1\TSGR1_86b-Portugal\Docs\R1-1609526.zip" TargetMode="External"/><Relationship Id="rId2266" Type="http://schemas.openxmlformats.org/officeDocument/2006/relationships/hyperlink" Target="file:///C:\Users\merias\Documents\ETSI\RANWG1\TSGR1_86b-Portugal\Docs\R1-1609736.zip" TargetMode="External"/><Relationship Id="rId2473" Type="http://schemas.openxmlformats.org/officeDocument/2006/relationships/hyperlink" Target="file:///C:\Users\merias\Documents\ETSI\RANWG1\TSGR1_86b-Portugal\Docs\R1-1608965.zip" TargetMode="External"/><Relationship Id="rId2680" Type="http://schemas.openxmlformats.org/officeDocument/2006/relationships/hyperlink" Target="file:///C:\Users\merias\Documents\ETSI\RANWG1\TSGR1_86b-Portugal\Docs\R1-1610848.zip" TargetMode="External"/><Relationship Id="rId6" Type="http://schemas.openxmlformats.org/officeDocument/2006/relationships/footnotes" Target="footnotes.xml"/><Relationship Id="rId238" Type="http://schemas.openxmlformats.org/officeDocument/2006/relationships/hyperlink" Target="file:///C:\Users\merias\Documents\ETSI\RANWG1\TSGR1_86b-Portugal\Docs\R1-1608659.zip" TargetMode="External"/><Relationship Id="rId445" Type="http://schemas.openxmlformats.org/officeDocument/2006/relationships/hyperlink" Target="file:///C:\Users\merias\Documents\ETSI\RANWG1\TSGR1_86b-Portugal\Docs\R1-1609191.zip" TargetMode="External"/><Relationship Id="rId652" Type="http://schemas.openxmlformats.org/officeDocument/2006/relationships/hyperlink" Target="file:///C:\Users\merias\Documents\ETSI\RANWG1\TSGR1_86b-Portugal\Docs\R1-1610102.zip" TargetMode="External"/><Relationship Id="rId1075" Type="http://schemas.openxmlformats.org/officeDocument/2006/relationships/hyperlink" Target="file:///C:\Users\merias\Documents\ETSI\RANWG1\TSGR1_86b-Portugal\Docs\R1-1610044.zip" TargetMode="External"/><Relationship Id="rId1282" Type="http://schemas.openxmlformats.org/officeDocument/2006/relationships/hyperlink" Target="file:///C:\Users\merias\Documents\ETSI\RANWG1\TSGR1_86b-Portugal\Docs\R1-1608696.zip" TargetMode="External"/><Relationship Id="rId2126" Type="http://schemas.openxmlformats.org/officeDocument/2006/relationships/hyperlink" Target="file:///C:\Users\merias\Documents\ETSI\RANWG1\TSGR1_86b-Portugal\Docs\R1-1610445.zip" TargetMode="External"/><Relationship Id="rId2333" Type="http://schemas.openxmlformats.org/officeDocument/2006/relationships/hyperlink" Target="file:///C:\Users\merias\Documents\ETSI\RANWG1\TSGR1_86b-Portugal\Docs\R1-1609704.zip" TargetMode="External"/><Relationship Id="rId2540" Type="http://schemas.openxmlformats.org/officeDocument/2006/relationships/hyperlink" Target="file:///C:\Users\merias\Documents\ETSI\RANWG1\TSGR1_86b-Portugal\Docs\R1-1609796.zip" TargetMode="External"/><Relationship Id="rId305" Type="http://schemas.openxmlformats.org/officeDocument/2006/relationships/image" Target="media/image6.wmf"/><Relationship Id="rId512" Type="http://schemas.openxmlformats.org/officeDocument/2006/relationships/hyperlink" Target="file:///C:\Users\merias\Documents\ETSI\RANWG1\TSGR1_86b-Portugal\Docs\R1-1610771.zip" TargetMode="External"/><Relationship Id="rId957" Type="http://schemas.openxmlformats.org/officeDocument/2006/relationships/hyperlink" Target="file:///C:\Users\merias\Documents\ETSI\RANWG1\TSGR1_86b-Portugal\Docs\R1-1608620.zip" TargetMode="External"/><Relationship Id="rId1142" Type="http://schemas.openxmlformats.org/officeDocument/2006/relationships/hyperlink" Target="file:///C:\Users\merias\Documents\ETSI\RANWG1\TSGR1_86b-Portugal\Docs\R1-1609006.zip" TargetMode="External"/><Relationship Id="rId1587" Type="http://schemas.openxmlformats.org/officeDocument/2006/relationships/hyperlink" Target="file:///C:\Users\merias\Documents\ETSI\RANWG1\TSGR1_86b-Portugal\Docs\R1-1608837.zip" TargetMode="External"/><Relationship Id="rId1794" Type="http://schemas.openxmlformats.org/officeDocument/2006/relationships/hyperlink" Target="file:///C:\Users\merias\Documents\ETSI\RANWG1\TSGR1_86b-Portugal\Docs\R1-1610691.zip" TargetMode="External"/><Relationship Id="rId2400" Type="http://schemas.openxmlformats.org/officeDocument/2006/relationships/hyperlink" Target="file:///C:\Users\merias\Documents\ETSI\RANWG1\TSGR1_86b-Portugal\Docs\R1-1609540.zip" TargetMode="External"/><Relationship Id="rId2638" Type="http://schemas.openxmlformats.org/officeDocument/2006/relationships/hyperlink" Target="file:///C:\Users\merias\Documents\ETSI\RANWG1\TSGR1_86b-Portugal\Docs\R1-1611000.zip" TargetMode="External"/><Relationship Id="rId86" Type="http://schemas.openxmlformats.org/officeDocument/2006/relationships/hyperlink" Target="file:///C:\Users\merias\Documents\ETSI\RANWG1\TSGR1_86b-Portugal\Docs\R1-1609937.zip" TargetMode="External"/><Relationship Id="rId817" Type="http://schemas.openxmlformats.org/officeDocument/2006/relationships/hyperlink" Target="file:///C:\Users\merias\Documents\ETSI\RANWG1\TSGR1_86b-Portugal\Docs\R1-1609351.zip" TargetMode="External"/><Relationship Id="rId1002" Type="http://schemas.openxmlformats.org/officeDocument/2006/relationships/hyperlink" Target="file:///C:\Users\merias\Documents\ETSI\RANWG1\TSGR1_86b-Portugal\Docs\R1-1608886.zip" TargetMode="External"/><Relationship Id="rId1447" Type="http://schemas.openxmlformats.org/officeDocument/2006/relationships/hyperlink" Target="file:///C:\Users\merias\Documents\ETSI\RANWG1\TSGR1_86b-Portugal\Docs\R1-1609651.zip" TargetMode="External"/><Relationship Id="rId1654" Type="http://schemas.openxmlformats.org/officeDocument/2006/relationships/hyperlink" Target="file:///C:\Users\merias\Documents\ETSI\RANWG1\TSGR1_86b-Portugal\Docs\R1-1610600.zip" TargetMode="External"/><Relationship Id="rId1861" Type="http://schemas.openxmlformats.org/officeDocument/2006/relationships/hyperlink" Target="file:///C:\Users\merias\Documents\ETSI\RANWG1\TSGR1_86b-Portugal\Docs\R1-1609415.zip" TargetMode="External"/><Relationship Id="rId1307" Type="http://schemas.openxmlformats.org/officeDocument/2006/relationships/hyperlink" Target="file:///C:\Users\merias\Documents\ETSI\RANWG1\TSGR1_86b-Portugal\Docs\R1-1610113.zip" TargetMode="External"/><Relationship Id="rId1514" Type="http://schemas.openxmlformats.org/officeDocument/2006/relationships/hyperlink" Target="file:///C:\Users\merias\Documents\ETSI\RANWG1\TSGR1_86b-Portugal\Docs\R1-1608900.zip" TargetMode="External"/><Relationship Id="rId1721" Type="http://schemas.openxmlformats.org/officeDocument/2006/relationships/hyperlink" Target="file:///C:\Users\merias\Documents\ETSI\RANWG1\TSGR1_86b-Portugal\Docs\R1-1608771.zip" TargetMode="External"/><Relationship Id="rId1959" Type="http://schemas.openxmlformats.org/officeDocument/2006/relationships/hyperlink" Target="file:///C:\Users\merias\Documents\ETSI\RANWG1\TSGR1_86b-Portugal\Docs\R1-1610259.zip" TargetMode="External"/><Relationship Id="rId13" Type="http://schemas.openxmlformats.org/officeDocument/2006/relationships/hyperlink" Target="file:///C:\Users\merias\Documents\ETSI\RANWG1\TSGR1_86b-Portugal\Docs\R1-1608563.zip" TargetMode="External"/><Relationship Id="rId1819" Type="http://schemas.openxmlformats.org/officeDocument/2006/relationships/hyperlink" Target="file:///C:\Users\merias\Documents\ETSI\RANWG1\TSGR1_86b-Portugal\Docs\R1-1609902.zip" TargetMode="External"/><Relationship Id="rId2190" Type="http://schemas.openxmlformats.org/officeDocument/2006/relationships/hyperlink" Target="file:///C:\Users\merias\Documents\ETSI\RANWG1\TSGR1_86b-Portugal\Docs\R1-1609394.zip" TargetMode="External"/><Relationship Id="rId2288" Type="http://schemas.openxmlformats.org/officeDocument/2006/relationships/hyperlink" Target="file:///C:\Users\merias\Documents\ETSI\RANWG1\TSGR1_86b-Portugal\Docs\R1-1608849.zip" TargetMode="External"/><Relationship Id="rId2495" Type="http://schemas.openxmlformats.org/officeDocument/2006/relationships/hyperlink" Target="file:///C:\Users\merias\Documents\ETSI\RANWG1\TSGR1_86b-Portugal\Docs\R1-1609138.zip" TargetMode="External"/><Relationship Id="rId162" Type="http://schemas.openxmlformats.org/officeDocument/2006/relationships/hyperlink" Target="file:///C:\Users\merias\Documents\ETSI\RANWG1\TSGR1_86b-Portugal\Docs\R1-1610756.zip" TargetMode="External"/><Relationship Id="rId467" Type="http://schemas.openxmlformats.org/officeDocument/2006/relationships/hyperlink" Target="file:///C:\Users\merias\Documents\ETSI\RANWG1\TSGR1_86b-Portugal\Docs\R1-1609730.zip" TargetMode="External"/><Relationship Id="rId1097" Type="http://schemas.openxmlformats.org/officeDocument/2006/relationships/image" Target="media/image27.emf"/><Relationship Id="rId2050" Type="http://schemas.openxmlformats.org/officeDocument/2006/relationships/hyperlink" Target="file:///C:\Users\merias\Documents\ETSI\RANWG1\TSGR1_86b-Portugal\Docs\R1-1609256.zip" TargetMode="External"/><Relationship Id="rId2148" Type="http://schemas.openxmlformats.org/officeDocument/2006/relationships/hyperlink" Target="file:///C:\Users\merias\Documents\ETSI\RANWG1\TSGR1_86b-Portugal\Docs\R1-1610991.zip" TargetMode="External"/><Relationship Id="rId674" Type="http://schemas.openxmlformats.org/officeDocument/2006/relationships/hyperlink" Target="file:///C:\Users\merias\Documents\ETSI\RANWG1\TSGR1_86b-Portugal\Docs\R1-1610424.zip" TargetMode="External"/><Relationship Id="rId881" Type="http://schemas.openxmlformats.org/officeDocument/2006/relationships/hyperlink" Target="file:///C:\Users\merias\Documents\ETSI\RANWG1\TSGR1_86b-Portugal\Docs\R1-1609994.zip" TargetMode="External"/><Relationship Id="rId979" Type="http://schemas.openxmlformats.org/officeDocument/2006/relationships/hyperlink" Target="file:///C:\Users\merias\Documents\ETSI\RANWG1\TSGR1_86b-Portugal\Docs\R1-1610468.zip" TargetMode="External"/><Relationship Id="rId2355" Type="http://schemas.openxmlformats.org/officeDocument/2006/relationships/hyperlink" Target="file:///C:\Users\merias\Documents\ETSI\RANWG1\TSGR1_86b-Portugal\Docs\R1-1609273.zip" TargetMode="External"/><Relationship Id="rId2562" Type="http://schemas.openxmlformats.org/officeDocument/2006/relationships/hyperlink" Target="file:///C:\Users\merias\Documents\ETSI\RANWG1\TSGR1_86b-Portugal\Docs\R1-1609784.zip" TargetMode="External"/><Relationship Id="rId327" Type="http://schemas.openxmlformats.org/officeDocument/2006/relationships/hyperlink" Target="file:///C:\Users\merias\Documents\ETSI\RANWG1\TSGR1_86b-Portugal\Docs\R1-1610812.zip" TargetMode="External"/><Relationship Id="rId534" Type="http://schemas.openxmlformats.org/officeDocument/2006/relationships/hyperlink" Target="file:///C:\Users\merias\Documents\ETSI\RANWG1\TSGR1_86b-Portugal\Docs\R1-1610940.zip" TargetMode="External"/><Relationship Id="rId741" Type="http://schemas.openxmlformats.org/officeDocument/2006/relationships/hyperlink" Target="file:///C:\Users\merias\Documents\ETSI\RANWG1\TSGR1_86b-Portugal\Docs\R1-1610310.zip" TargetMode="External"/><Relationship Id="rId839" Type="http://schemas.openxmlformats.org/officeDocument/2006/relationships/hyperlink" Target="file:///C:\Users\merias\Documents\ETSI\RANWG1\TSGR1_86b-Portugal\Docs\R1-1610871.zip" TargetMode="External"/><Relationship Id="rId1164" Type="http://schemas.openxmlformats.org/officeDocument/2006/relationships/hyperlink" Target="file:///C:\Users\merias\Documents\ETSI\RANWG1\TSGR1_86b-Portugal\Docs\R1-1609374.zip" TargetMode="External"/><Relationship Id="rId1371" Type="http://schemas.openxmlformats.org/officeDocument/2006/relationships/hyperlink" Target="file:///C:\Users\merias\Documents\ETSI\RANWG1\TSGR1_86b-Portugal\Docs\R1-1610528.zip" TargetMode="External"/><Relationship Id="rId1469" Type="http://schemas.openxmlformats.org/officeDocument/2006/relationships/hyperlink" Target="file:///C:\Users\merias\Documents\ETSI\RANWG1\TSGR1_86b-Portugal\Docs\R1-1610478.zip" TargetMode="External"/><Relationship Id="rId2008" Type="http://schemas.openxmlformats.org/officeDocument/2006/relationships/hyperlink" Target="file:///C:\Users\merias\Documents\ETSI\RANWG1\TSGR1_86b-Portugal\Docs\R1-1609763.zip" TargetMode="External"/><Relationship Id="rId2215" Type="http://schemas.openxmlformats.org/officeDocument/2006/relationships/hyperlink" Target="file:///C:\Users\merias\Documents\ETSI\RANWG1\TSGR1_86b-Portugal\Docs\R1-1610291.zip" TargetMode="External"/><Relationship Id="rId2422" Type="http://schemas.openxmlformats.org/officeDocument/2006/relationships/hyperlink" Target="file:///C:\Users\merias\Documents\ETSI\RANWG1\TSGR1_86b-Portugal\Docs\R1-1610379.zip" TargetMode="External"/><Relationship Id="rId601" Type="http://schemas.openxmlformats.org/officeDocument/2006/relationships/hyperlink" Target="file:///C:\Users\merias\Documents\ETSI\RANWG1\TSGR1_86b-Portugal\Docs\R1-1610624.zip" TargetMode="External"/><Relationship Id="rId1024" Type="http://schemas.openxmlformats.org/officeDocument/2006/relationships/hyperlink" Target="file:///C:\Users\merias\Documents\ETSI\RANWG1\TSGR1_86b-Portugal\Docs\R1-1610994.zip" TargetMode="External"/><Relationship Id="rId1231" Type="http://schemas.openxmlformats.org/officeDocument/2006/relationships/hyperlink" Target="file:///C:\Users\merias\Documents\ETSI\RANWG1\TSGR1_86b-Portugal\Docs\R1-1610011.zip" TargetMode="External"/><Relationship Id="rId1676" Type="http://schemas.openxmlformats.org/officeDocument/2006/relationships/hyperlink" Target="file:///C:\Users\merias\Documents\ETSI\RANWG1\TSGR1_86b-Portugal\Docs\R1-1608771.zip" TargetMode="External"/><Relationship Id="rId1883" Type="http://schemas.openxmlformats.org/officeDocument/2006/relationships/hyperlink" Target="file:///C:\Users\merias\Documents\ETSI\RANWG1\TSGR1_86b-Portugal\Docs\R1-1610437.zip" TargetMode="External"/><Relationship Id="rId906" Type="http://schemas.openxmlformats.org/officeDocument/2006/relationships/hyperlink" Target="file:///C:\Users\merias\Documents\ETSI\RANWG1\TSGR1_86b-Portugal\Docs\R1-1610393.zip" TargetMode="External"/><Relationship Id="rId1329" Type="http://schemas.openxmlformats.org/officeDocument/2006/relationships/hyperlink" Target="file:///C:\Users\merias\Documents\ETSI\RANWG1\TSGR1_86b-Portugal\Docs\R1-1609568.zip" TargetMode="External"/><Relationship Id="rId1536" Type="http://schemas.openxmlformats.org/officeDocument/2006/relationships/hyperlink" Target="file:///C:\Users\merias\Documents\ETSI\RANWG1\TSGR1_86b-Portugal\Docs\R1-1609430.zip" TargetMode="External"/><Relationship Id="rId1743" Type="http://schemas.openxmlformats.org/officeDocument/2006/relationships/hyperlink" Target="file:///C:\Users\merias\Documents\ETSI\RANWG1\TSGR1_86b-Portugal\Docs\R1-1609069.zip" TargetMode="External"/><Relationship Id="rId1950" Type="http://schemas.openxmlformats.org/officeDocument/2006/relationships/hyperlink" Target="file:///C:\Users\merias\Documents\ETSI\RANWG1\TSGR1_86b-Portugal\Docs\R1-1610227.zip" TargetMode="External"/><Relationship Id="rId35" Type="http://schemas.openxmlformats.org/officeDocument/2006/relationships/hyperlink" Target="file:///C:\Users\merias\Documents\ETSI\RANWG1\TSGR1_86b-Portugal\Docs\R1-1608576.zip" TargetMode="External"/><Relationship Id="rId1603" Type="http://schemas.openxmlformats.org/officeDocument/2006/relationships/hyperlink" Target="file:///C:\Users\merias\Documents\ETSI\RANWG1\TSGR1_86b-Portugal\Docs\R1-1609151.zip" TargetMode="External"/><Relationship Id="rId1810" Type="http://schemas.openxmlformats.org/officeDocument/2006/relationships/hyperlink" Target="file:///C:\Users\merias\Documents\ETSI\RANWG1\TSGR1_86b-Portugal\Docs\R1-1609075.zip" TargetMode="External"/><Relationship Id="rId184" Type="http://schemas.openxmlformats.org/officeDocument/2006/relationships/hyperlink" Target="file:///C:\Users\merias\Documents\ETSI\RANWG1\TSGR1_86b-Portugal\Docs\R1-1609175.zip" TargetMode="External"/><Relationship Id="rId391" Type="http://schemas.openxmlformats.org/officeDocument/2006/relationships/hyperlink" Target="file:///C:\Users\merias\Documents\ETSI\RANWG1\TSGR1_86b-Portugal\Docs\R1-1608720.zip" TargetMode="External"/><Relationship Id="rId1908" Type="http://schemas.openxmlformats.org/officeDocument/2006/relationships/hyperlink" Target="file:///C:\Users\merias\Documents\ETSI\RANWG1\TSGR1_86b-Portugal\Docs\R1-1611037.zip" TargetMode="External"/><Relationship Id="rId2072" Type="http://schemas.openxmlformats.org/officeDocument/2006/relationships/hyperlink" Target="file:///C:\Users\merias\Documents\ETSI\RANWG1\TSGR1_86b-Portugal\Docs\R1-1609773.zip" TargetMode="External"/><Relationship Id="rId251" Type="http://schemas.openxmlformats.org/officeDocument/2006/relationships/hyperlink" Target="file:///C:\Users\merias\Documents\ETSI\RANWG1\TSGR1_86b-Portugal\Docs\R1-1611031.zip" TargetMode="External"/><Relationship Id="rId489" Type="http://schemas.openxmlformats.org/officeDocument/2006/relationships/hyperlink" Target="file:///C:\Users\merias\Documents\ETSI\RANWG1\TSGR1_86b-Portugal\Docs\R1-1609463.zip" TargetMode="External"/><Relationship Id="rId696" Type="http://schemas.openxmlformats.org/officeDocument/2006/relationships/hyperlink" Target="file:///C:\Users\merias\Documents\ETSI\RANWG1\TSGR1_86b-Portugal\Docs\R1-1609202.zip" TargetMode="External"/><Relationship Id="rId2377" Type="http://schemas.openxmlformats.org/officeDocument/2006/relationships/hyperlink" Target="file:///C:\Users\merias\Documents\ETSI\RANWG1\TSGR1_86b-Portugal\Docs\R1-1608793.zip" TargetMode="External"/><Relationship Id="rId2584" Type="http://schemas.openxmlformats.org/officeDocument/2006/relationships/hyperlink" Target="file:///C:\Users\merias\Documents\ETSI\RANWG1\TSGR1_86b-Portugal\Docs\R1-1609404.zip" TargetMode="External"/><Relationship Id="rId349" Type="http://schemas.openxmlformats.org/officeDocument/2006/relationships/hyperlink" Target="file:///C:\Users\merias\Documents\ETSI\RANWG1\TSGR1_86b-Portugal\Docs\R1-1609456.zip" TargetMode="External"/><Relationship Id="rId556" Type="http://schemas.openxmlformats.org/officeDocument/2006/relationships/hyperlink" Target="file:///C:\Users\merias\Documents\ETSI\RANWG1\TSGR1_86b-Portugal\Docs\R1-1610598.zip" TargetMode="External"/><Relationship Id="rId763" Type="http://schemas.openxmlformats.org/officeDocument/2006/relationships/hyperlink" Target="file:///C:\Users\merias\Documents\ETSI\RANWG1\TSGR1_86b-Portugal\Docs\R1-1611009.zip" TargetMode="External"/><Relationship Id="rId1186" Type="http://schemas.openxmlformats.org/officeDocument/2006/relationships/hyperlink" Target="file:///C:\Users\merias\Documents\ETSI\RANWG1\TSGR1_86b-Portugal\Docs\R1-1610098.zip" TargetMode="External"/><Relationship Id="rId1393" Type="http://schemas.openxmlformats.org/officeDocument/2006/relationships/hyperlink" Target="file:///C:\Users\merias\Documents\ETSI\RANWG1\TSGR1_86b-Portugal\Docs\R1-1608757.zip" TargetMode="External"/><Relationship Id="rId2237" Type="http://schemas.openxmlformats.org/officeDocument/2006/relationships/hyperlink" Target="file:///C:\Users\merias\Documents\ETSI\RANWG1\TSGR1_86b-Portugal\Docs\R1-1610978.zip" TargetMode="External"/><Relationship Id="rId2444" Type="http://schemas.openxmlformats.org/officeDocument/2006/relationships/hyperlink" Target="file:///C:\Users\merias\Documents\ETSI\RANWG1\TSGR1_86b-Portugal\Docs\R1-1609280.zip" TargetMode="External"/><Relationship Id="rId111" Type="http://schemas.openxmlformats.org/officeDocument/2006/relationships/hyperlink" Target="file:///C:\Users\merias\Documents\ETSI\RANWG1\TSGR1_86b-Portugal\Docs\R1-1610742.zip" TargetMode="External"/><Relationship Id="rId209" Type="http://schemas.openxmlformats.org/officeDocument/2006/relationships/hyperlink" Target="file:///C:\Users\merias\Documents\ETSI\RANWG1\TSGR1_86b-Portugal\Docs\R1-1608981.zip" TargetMode="External"/><Relationship Id="rId416" Type="http://schemas.openxmlformats.org/officeDocument/2006/relationships/image" Target="media/image11.wmf"/><Relationship Id="rId970" Type="http://schemas.openxmlformats.org/officeDocument/2006/relationships/hyperlink" Target="file:///C:\Users\merias\Documents\ETSI\RANWG1\TSGR1_86b-Portugal\Docs\R1-1610002.zip" TargetMode="External"/><Relationship Id="rId1046" Type="http://schemas.openxmlformats.org/officeDocument/2006/relationships/hyperlink" Target="file:///C:\Users\merias\Documents\ETSI\RANWG1\TSGR1_86b-Portugal\Docs\R1-1608654.zip" TargetMode="External"/><Relationship Id="rId1253" Type="http://schemas.openxmlformats.org/officeDocument/2006/relationships/hyperlink" Target="file:///C:\Users\merias\Documents\ETSI\RANWG1\TSGR1_86b-Portugal\Docs\R1-1609565.zip" TargetMode="External"/><Relationship Id="rId1698" Type="http://schemas.openxmlformats.org/officeDocument/2006/relationships/hyperlink" Target="file:///C:\Users\merias\Documents\ETSI\RANWG1\TSGR1_86b-Portugal\Docs\R1-1610545.zip" TargetMode="External"/><Relationship Id="rId2651" Type="http://schemas.openxmlformats.org/officeDocument/2006/relationships/hyperlink" Target="file:///C:\Users\merias\Documents\ETSI\RANWG1\TSGR1_86b-Portugal\Docs\R1-1611055.zip" TargetMode="External"/><Relationship Id="rId623" Type="http://schemas.openxmlformats.org/officeDocument/2006/relationships/hyperlink" Target="file:///C:\Users\merias\Documents\ETSI\RANWG1\TSGR1_86b-Portugal\Docs\R1-1610635.zip" TargetMode="External"/><Relationship Id="rId830" Type="http://schemas.openxmlformats.org/officeDocument/2006/relationships/hyperlink" Target="file:///C:\Users\merias\Documents\ETSI\RANWG1\TSGR1_86b-Portugal\Docs\R1-1609294.zip" TargetMode="External"/><Relationship Id="rId928" Type="http://schemas.openxmlformats.org/officeDocument/2006/relationships/hyperlink" Target="file:///C:\Users\merias\Documents\ETSI\RANWG1\TSGR1_86b-Portugal\Docs\R1-1610922.zip" TargetMode="External"/><Relationship Id="rId1460" Type="http://schemas.openxmlformats.org/officeDocument/2006/relationships/hyperlink" Target="file:///C:\Users\merias\Documents\ETSI\RANWG1\TSGR1_86b-Portugal\Docs\R1-1610118.zip" TargetMode="External"/><Relationship Id="rId1558" Type="http://schemas.openxmlformats.org/officeDocument/2006/relationships/hyperlink" Target="file:///C:\Users\merias\Documents\ETSI\RANWG1\TSGR1_86b-Portugal\Docs\R1-1610127.zip" TargetMode="External"/><Relationship Id="rId1765" Type="http://schemas.openxmlformats.org/officeDocument/2006/relationships/hyperlink" Target="file:///C:\Users\merias\Documents\ETSI\RANWG1\TSGR1_86b-Portugal\Docs\R1-1609586.zip" TargetMode="External"/><Relationship Id="rId2304" Type="http://schemas.openxmlformats.org/officeDocument/2006/relationships/hyperlink" Target="file:///C:\Users\merias\Documents\ETSI\RANWG1\TSGR1_86b-Portugal\Docs\R1-1610172.zip" TargetMode="External"/><Relationship Id="rId2511" Type="http://schemas.openxmlformats.org/officeDocument/2006/relationships/hyperlink" Target="file:///C:\Users\merias\Documents\ETSI\RANWG1\TSGR1_86b-Portugal\Docs\R1-1609641.zip" TargetMode="External"/><Relationship Id="rId2609" Type="http://schemas.openxmlformats.org/officeDocument/2006/relationships/hyperlink" Target="file:///C:\Users\merias\Documents\ETSI\RANWG1\TSGR1_86b-Portugal\Docs\R1-1610900.zip" TargetMode="External"/><Relationship Id="rId57" Type="http://schemas.openxmlformats.org/officeDocument/2006/relationships/hyperlink" Target="file:///C:\Users\merias\Documents\ETSI\RANWG1\TSGR1_86b-Portugal\Docs\R1-1610236.zip" TargetMode="External"/><Relationship Id="rId1113" Type="http://schemas.openxmlformats.org/officeDocument/2006/relationships/hyperlink" Target="file:///C:\Users\merias\Documents\ETSI\RANWG1\TSGR1_86b-Portugal\Docs\R1-1608636.zip" TargetMode="External"/><Relationship Id="rId1320" Type="http://schemas.openxmlformats.org/officeDocument/2006/relationships/hyperlink" Target="file:///C:\Users\merias\Documents\ETSI\RANWG1\TSGR1_86b-Portugal\Docs\R1-1609035.zip" TargetMode="External"/><Relationship Id="rId1418" Type="http://schemas.openxmlformats.org/officeDocument/2006/relationships/hyperlink" Target="file:///C:\Users\merias\Documents\ETSI\RANWG1\TSGR1_86b-Portugal\Docs\R1-1609225.zip" TargetMode="External"/><Relationship Id="rId1972" Type="http://schemas.openxmlformats.org/officeDocument/2006/relationships/hyperlink" Target="file:///C:\Users\merias\Documents\ETSI\RANWG1\TSGR1_86b-Portugal\Docs\R1-1610637.zip" TargetMode="External"/><Relationship Id="rId1625" Type="http://schemas.openxmlformats.org/officeDocument/2006/relationships/hyperlink" Target="file:///C:\Users\merias\Documents\ETSI\RANWG1\TSGR1_86b-Portugal\Docs\R1-1609663.zip" TargetMode="External"/><Relationship Id="rId1832" Type="http://schemas.openxmlformats.org/officeDocument/2006/relationships/hyperlink" Target="file:///C:\Users\merias\Documents\ETSI\RANWG1\TSGR1_86b-Portugal\Docs\R1-1610658.zip" TargetMode="External"/><Relationship Id="rId2094" Type="http://schemas.openxmlformats.org/officeDocument/2006/relationships/hyperlink" Target="file:///C:\Users\merias\Documents\ETSI\RANWG1\TSGR1_86b-Portugal\Docs\R1-1608661.zip" TargetMode="External"/><Relationship Id="rId273" Type="http://schemas.openxmlformats.org/officeDocument/2006/relationships/hyperlink" Target="file:///C:\Users\merias\Documents\ETSI\RANWG1\TSGR1_86b-Portugal\Docs\R1-1609955.zip" TargetMode="External"/><Relationship Id="rId480" Type="http://schemas.openxmlformats.org/officeDocument/2006/relationships/hyperlink" Target="file:///C:\Users\merias\Documents\ETSI\RANWG1\TSGR1_86b-Portugal\Docs\R1-1611018.zip" TargetMode="External"/><Relationship Id="rId2161" Type="http://schemas.openxmlformats.org/officeDocument/2006/relationships/hyperlink" Target="file:///C:\Users\merias\Documents\ETSI\RANWG1\TSGR1_86b-Portugal\Docs\R1-1608786.zip" TargetMode="External"/><Relationship Id="rId2399" Type="http://schemas.openxmlformats.org/officeDocument/2006/relationships/hyperlink" Target="file:///C:\Users\merias\Documents\ETSI\RANWG1\TSGR1_86b-Portugal\Docs\R1-1609538.zip" TargetMode="External"/><Relationship Id="rId133" Type="http://schemas.openxmlformats.org/officeDocument/2006/relationships/hyperlink" Target="file:///C:\Users\merias\Documents\ETSI\RANWG1\TSGR1_86b-Portugal\Docs\R1-1609942.zip" TargetMode="External"/><Relationship Id="rId340" Type="http://schemas.openxmlformats.org/officeDocument/2006/relationships/hyperlink" Target="file:///C:\Users\merias\Documents\ETSI\RANWG1\TSGR1_86b-Portugal\Docs\R1-1609888.zip" TargetMode="External"/><Relationship Id="rId578" Type="http://schemas.openxmlformats.org/officeDocument/2006/relationships/hyperlink" Target="file:///C:\Users\merias\Documents\ETSI\RANWG1\TSGR1_86b-Portugal\Docs\R1-1608603.zip" TargetMode="External"/><Relationship Id="rId785" Type="http://schemas.openxmlformats.org/officeDocument/2006/relationships/hyperlink" Target="file:///C:\Users\merias\Documents\ETSI\RANWG1\TSGR1_86b-Portugal\Docs\R1-1609685.zip" TargetMode="External"/><Relationship Id="rId992" Type="http://schemas.openxmlformats.org/officeDocument/2006/relationships/hyperlink" Target="file:///C:\Users\merias\Documents\ETSI\RANWG1\TSGR1_86b-Portugal\Docs\R1-1609682.zip" TargetMode="External"/><Relationship Id="rId2021" Type="http://schemas.openxmlformats.org/officeDocument/2006/relationships/hyperlink" Target="file:///C:\Users\merias\Documents\ETSI\RANWG1\TSGR1_86b-Portugal\Docs\R1-1608822.zip" TargetMode="External"/><Relationship Id="rId2259" Type="http://schemas.openxmlformats.org/officeDocument/2006/relationships/hyperlink" Target="file:///C:\Users\merias\Documents\ETSI\RANWG1\TSGR1_86b-Portugal\Docs\R1-1609309.zip" TargetMode="External"/><Relationship Id="rId2466" Type="http://schemas.openxmlformats.org/officeDocument/2006/relationships/hyperlink" Target="file:///C:\Users\merias\Documents\ETSI\RANWG1\TSGR1_86b-Portugal\Docs\R1-1610181.zip" TargetMode="External"/><Relationship Id="rId2673" Type="http://schemas.openxmlformats.org/officeDocument/2006/relationships/hyperlink" Target="file:///C:\Users\merias\Documents\ETSI\RANWG1\TSGR1_86b-Portugal\Docs\R1-1608582.zip" TargetMode="External"/><Relationship Id="rId200" Type="http://schemas.openxmlformats.org/officeDocument/2006/relationships/image" Target="media/image3.wmf"/><Relationship Id="rId438" Type="http://schemas.openxmlformats.org/officeDocument/2006/relationships/hyperlink" Target="file:///C:\Users\merias\Documents\ETSI\RANWG1\TSGR1_86b-Portugal\Docs\R1-1608722.zip" TargetMode="External"/><Relationship Id="rId645" Type="http://schemas.openxmlformats.org/officeDocument/2006/relationships/hyperlink" Target="file:///C:\Users\merias\Documents\ETSI\RANWG1\TSGR1_86b-Portugal\Docs\R1-1609846.zip" TargetMode="External"/><Relationship Id="rId852" Type="http://schemas.openxmlformats.org/officeDocument/2006/relationships/hyperlink" Target="file:///C:\Users\merias\Documents\ETSI\RANWG1\TSGR1_86b-Portugal\Docs\R1-1609477.zip" TargetMode="External"/><Relationship Id="rId1068" Type="http://schemas.openxmlformats.org/officeDocument/2006/relationships/hyperlink" Target="file:///C:\Users\merias\Documents\ETSI\RANWG1\TSGR1_86b-Portugal\Docs\R1-1609484.zip" TargetMode="External"/><Relationship Id="rId1275" Type="http://schemas.openxmlformats.org/officeDocument/2006/relationships/hyperlink" Target="file:///C:\Users\merias\Documents\ETSI\RANWG1\TSGR1_86b-Portugal\Docs\R1-1609491.zip" TargetMode="External"/><Relationship Id="rId1482" Type="http://schemas.openxmlformats.org/officeDocument/2006/relationships/hyperlink" Target="file:///C:\Users\merias\Documents\ETSI\RANWG1\TSGR1_86b-Portugal\Docs\R1-1610124.zip" TargetMode="External"/><Relationship Id="rId2119" Type="http://schemas.openxmlformats.org/officeDocument/2006/relationships/hyperlink" Target="file:///C:\Users\merias\Documents\ETSI\RANWG1\TSGR1_86b-Portugal\Docs\R1-1610280.zip" TargetMode="External"/><Relationship Id="rId2326" Type="http://schemas.openxmlformats.org/officeDocument/2006/relationships/hyperlink" Target="file:///C:\Users\merias\Documents\ETSI\RANWG1\TSGR1_86b-Portugal\Docs\R1-1608838.zip" TargetMode="External"/><Relationship Id="rId2533" Type="http://schemas.openxmlformats.org/officeDocument/2006/relationships/hyperlink" Target="file:///C:\Users\merias\Documents\ETSI\RANWG1\TSGR1_86b-Portugal\Docs\R1-1610362.zip" TargetMode="External"/><Relationship Id="rId505" Type="http://schemas.openxmlformats.org/officeDocument/2006/relationships/hyperlink" Target="file:///C:\Users\merias\Documents\ETSI\RANWG1\TSGR1_86b-Portugal\Docs\R1-1608683.zip" TargetMode="External"/><Relationship Id="rId712" Type="http://schemas.openxmlformats.org/officeDocument/2006/relationships/hyperlink" Target="file:///C:\Users\merias\Documents\ETSI\RANWG1\TSGR1_86b-Portugal\Docs\R1-1610809.zip" TargetMode="External"/><Relationship Id="rId1135" Type="http://schemas.openxmlformats.org/officeDocument/2006/relationships/hyperlink" Target="file:///C:\Users\merias\Documents\ETSI\RANWG1\TSGR1_86b-Portugal\Docs\R1-1608946.zip" TargetMode="External"/><Relationship Id="rId1342" Type="http://schemas.openxmlformats.org/officeDocument/2006/relationships/hyperlink" Target="file:///C:\Users\merias\Documents\ETSI\RANWG1\TSGR1_86b-Portugal\Docs\R1-1610108.zip" TargetMode="External"/><Relationship Id="rId1787" Type="http://schemas.openxmlformats.org/officeDocument/2006/relationships/hyperlink" Target="file:///C:\Users\merias\Documents\ETSI\RANWG1\TSGR1_86b-Portugal\Docs\R1-1610472.zip" TargetMode="External"/><Relationship Id="rId1994" Type="http://schemas.openxmlformats.org/officeDocument/2006/relationships/hyperlink" Target="file:///C:\Users\merias\Documents\ETSI\RANWG1\TSGR1_86b-Portugal\Docs\R1-1609092.zip" TargetMode="External"/><Relationship Id="rId79" Type="http://schemas.openxmlformats.org/officeDocument/2006/relationships/hyperlink" Target="file:///C:\Users\merias\Documents\ETSI\RANWG1\TSGR1_86b-Portugal\Docs\R1-1609170.zip" TargetMode="External"/><Relationship Id="rId1202" Type="http://schemas.openxmlformats.org/officeDocument/2006/relationships/hyperlink" Target="file:///C:\Users\merias\Documents\ETSI\RANWG1\TSGR1_86b-Portugal\Docs\R1-1610336.zip" TargetMode="External"/><Relationship Id="rId1647" Type="http://schemas.openxmlformats.org/officeDocument/2006/relationships/hyperlink" Target="file:///C:\Users\merias\Documents\ETSI\RANWG1\TSGR1_86b-Portugal\Docs\R1-1610217.zip" TargetMode="External"/><Relationship Id="rId1854" Type="http://schemas.openxmlformats.org/officeDocument/2006/relationships/hyperlink" Target="file:///C:\Users\merias\Documents\ETSI\RANWG1\TSGR1_86b-Portugal\Docs\R1-1609082.zip" TargetMode="External"/><Relationship Id="rId2600" Type="http://schemas.openxmlformats.org/officeDocument/2006/relationships/hyperlink" Target="file:///C:\Users\merias\Documents\ETSI\RANWG1\TSGR1_86b-Portugal\Docs\R1-1610945.zip" TargetMode="External"/><Relationship Id="rId1507" Type="http://schemas.openxmlformats.org/officeDocument/2006/relationships/hyperlink" Target="file:///C:\Users\merias\Documents\ETSI\RANWG1\TSGR1_86b-Portugal\Docs\R1-1608759.zip" TargetMode="External"/><Relationship Id="rId1714" Type="http://schemas.openxmlformats.org/officeDocument/2006/relationships/hyperlink" Target="file:///C:\Users\merias\Documents\ETSI\RANWG1\TSGR1_86b-Portugal\Docs\R1-1610060.zip" TargetMode="External"/><Relationship Id="rId295" Type="http://schemas.openxmlformats.org/officeDocument/2006/relationships/hyperlink" Target="file:///C:\Users\merias\Documents\ETSI\RANWG1\TSGR1_86b-Portugal\Docs\R1-1610507.zip" TargetMode="External"/><Relationship Id="rId1921" Type="http://schemas.openxmlformats.org/officeDocument/2006/relationships/hyperlink" Target="file:///C:\Users\merias\Documents\ETSI\RANWG1\TSGR1_86b-Portugal\Docs\R1-1608851.zip" TargetMode="External"/><Relationship Id="rId2183" Type="http://schemas.openxmlformats.org/officeDocument/2006/relationships/hyperlink" Target="file:///C:\Users\merias\Documents\ETSI\RANWG1\TSGR1_86b-Portugal\Docs\R1-1609152.zip" TargetMode="External"/><Relationship Id="rId2390" Type="http://schemas.openxmlformats.org/officeDocument/2006/relationships/hyperlink" Target="file:///C:\Users\merias\Documents\ETSI\RANWG1\TSGR1_86b-Portugal\Docs\R1-1609276.zip" TargetMode="External"/><Relationship Id="rId2488" Type="http://schemas.openxmlformats.org/officeDocument/2006/relationships/hyperlink" Target="file:///C:\Users\merias\Documents\ETSI\RANWG1\TSGR1_86b-Portugal\Docs\R1-1609774.zip" TargetMode="External"/><Relationship Id="rId155" Type="http://schemas.openxmlformats.org/officeDocument/2006/relationships/hyperlink" Target="file:///C:\Users\merias\Documents\ETSI\RANWG1\TSGR1_86b-Portugal\Docs\R1-1610734.zip" TargetMode="External"/><Relationship Id="rId362" Type="http://schemas.openxmlformats.org/officeDocument/2006/relationships/hyperlink" Target="file:///C:\Users\merias\Documents\ETSI\RANWG1\TSGR1_86b-Portugal\Docs\R1-1609457.zip" TargetMode="External"/><Relationship Id="rId1297" Type="http://schemas.openxmlformats.org/officeDocument/2006/relationships/hyperlink" Target="file:///C:\Users\merias\Documents\ETSI\RANWG1\TSGR1_86b-Portugal\Docs\R1-1608829.zip" TargetMode="External"/><Relationship Id="rId2043" Type="http://schemas.openxmlformats.org/officeDocument/2006/relationships/hyperlink" Target="file:///C:\Users\merias\Documents\ETSI\RANWG1\TSGR1_86b-Portugal\Docs\R1-1608818.zip" TargetMode="External"/><Relationship Id="rId2250" Type="http://schemas.openxmlformats.org/officeDocument/2006/relationships/hyperlink" Target="file:///C:\Users\merias\Documents\ETSI\RANWG1\TSGR1_86b-Portugal\Docs\R1-1608824.zip" TargetMode="External"/><Relationship Id="rId2695" Type="http://schemas.openxmlformats.org/officeDocument/2006/relationships/hyperlink" Target="file:///C:\Users\merias\Documents\ETSI\RANWG1\TSGR1_86b-Portugal\Docs\R1-1610731.zip" TargetMode="External"/><Relationship Id="rId222" Type="http://schemas.openxmlformats.org/officeDocument/2006/relationships/hyperlink" Target="file:///C:\Users\merias\Documents\ETSI\RANWG1\TSGR1_86b-Portugal\Docs\R1-1611025.zip" TargetMode="External"/><Relationship Id="rId667" Type="http://schemas.openxmlformats.org/officeDocument/2006/relationships/hyperlink" Target="file:///C:\Users\merias\Documents\ETSI\RANWG1\TSGR1_86b-Portugal\Docs\R1-1609027.zip" TargetMode="External"/><Relationship Id="rId874" Type="http://schemas.openxmlformats.org/officeDocument/2006/relationships/hyperlink" Target="file:///C:\Users\merias\Documents\ETSI\RANWG1\TSGR1_86b-Portugal\Docs\R1-1608630.zip" TargetMode="External"/><Relationship Id="rId2110" Type="http://schemas.openxmlformats.org/officeDocument/2006/relationships/hyperlink" Target="file:///C:\Users\merias\Documents\ETSI\RANWG1\TSGR1_86b-Portugal\Docs\R1-1610071.zip" TargetMode="External"/><Relationship Id="rId2348" Type="http://schemas.openxmlformats.org/officeDocument/2006/relationships/hyperlink" Target="file:///C:\Users\merias\Documents\ETSI\RANWG1\TSGR1_86b-Portugal\Docs\R1-1611039.zip" TargetMode="External"/><Relationship Id="rId2555" Type="http://schemas.openxmlformats.org/officeDocument/2006/relationships/hyperlink" Target="file:///C:\Users\merias\Documents\ETSI\RANWG1\TSGR1_86b-Portugal\Docs\R1-1610701.zip" TargetMode="External"/><Relationship Id="rId527" Type="http://schemas.openxmlformats.org/officeDocument/2006/relationships/hyperlink" Target="file:///C:\Users\merias\Documents\ETSI\RANWG1\TSGR1_86b-Portugal\Docs\R1-1608727.zip" TargetMode="External"/><Relationship Id="rId734" Type="http://schemas.openxmlformats.org/officeDocument/2006/relationships/hyperlink" Target="file:///C:\Users\merias\Documents\ETSI\RANWG1\TSGR1_86b-Portugal\Docs\R1-1610806.zip" TargetMode="External"/><Relationship Id="rId941" Type="http://schemas.openxmlformats.org/officeDocument/2006/relationships/hyperlink" Target="file:///C:\Users\merias\Documents\ETSI\RANWG1\TSGR1_86b-Portugal\Docs\R1-1608618.zip" TargetMode="External"/><Relationship Id="rId1157" Type="http://schemas.openxmlformats.org/officeDocument/2006/relationships/hyperlink" Target="file:///C:\Users\merias\Documents\ETSI\RANWG1\TSGR1_86b-Portugal\Docs\R1-1609322.zip" TargetMode="External"/><Relationship Id="rId1364" Type="http://schemas.openxmlformats.org/officeDocument/2006/relationships/hyperlink" Target="file:///C:\Users\merias\Documents\ETSI\RANWG1\TSGR1_86b-Portugal\Docs\R1-1609783.zip" TargetMode="External"/><Relationship Id="rId1571" Type="http://schemas.openxmlformats.org/officeDocument/2006/relationships/hyperlink" Target="file:///C:\Users\merias\Documents\ETSI\RANWG1\TSGR1_86b-Portugal\Docs\R1-1611041.zip" TargetMode="External"/><Relationship Id="rId2208" Type="http://schemas.openxmlformats.org/officeDocument/2006/relationships/hyperlink" Target="file:///C:\Users\merias\Documents\ETSI\RANWG1\TSGR1_86b-Portugal\Docs\R1-1610207.zip" TargetMode="External"/><Relationship Id="rId2415" Type="http://schemas.openxmlformats.org/officeDocument/2006/relationships/hyperlink" Target="file:///C:\Users\merias\Documents\ETSI\RANWG1\TSGR1_86b-Portugal\Docs\R1-1609880.zip" TargetMode="External"/><Relationship Id="rId2622" Type="http://schemas.openxmlformats.org/officeDocument/2006/relationships/hyperlink" Target="file:///C:\Users\merias\Documents\ETSI\RANWG1\TSGR1_86b-Portugal\Docs\R1-1609776.zip" TargetMode="External"/><Relationship Id="rId70" Type="http://schemas.openxmlformats.org/officeDocument/2006/relationships/hyperlink" Target="file:///C:\Users\merias\Documents\ETSI\RANWG1\TSGR1_86b-Portugal\Docs\R1-1610852.zip" TargetMode="External"/><Relationship Id="rId801" Type="http://schemas.openxmlformats.org/officeDocument/2006/relationships/hyperlink" Target="file:///C:\Users\merias\Documents\ETSI\RANWG1\TSGR1_86b-Portugal\Docs\R1-1610869.zip" TargetMode="External"/><Relationship Id="rId1017" Type="http://schemas.openxmlformats.org/officeDocument/2006/relationships/hyperlink" Target="file:///C:\Users\merias\Documents\ETSI\RANWG1\TSGR1_86b-Portugal\Docs\R1-1610431.zip" TargetMode="External"/><Relationship Id="rId1224" Type="http://schemas.openxmlformats.org/officeDocument/2006/relationships/hyperlink" Target="file:///C:\Users\merias\Documents\ETSI\RANWG1\TSGR1_86b-Portugal\Docs\R1-1609221.zip" TargetMode="External"/><Relationship Id="rId1431" Type="http://schemas.openxmlformats.org/officeDocument/2006/relationships/hyperlink" Target="file:///C:\Users\merias\Documents\ETSI\RANWG1\TSGR1_86b-Portugal\Docs\R1-1609442.zip" TargetMode="External"/><Relationship Id="rId1669" Type="http://schemas.openxmlformats.org/officeDocument/2006/relationships/hyperlink" Target="file:///C:\Users\merias\Documents\ETSI\RANWG1\TSGR1_86b-Portugal\Docs\R1-1610060.zip" TargetMode="External"/><Relationship Id="rId1876" Type="http://schemas.openxmlformats.org/officeDocument/2006/relationships/hyperlink" Target="file:///C:\Users\merias\Documents\ETSI\RANWG1\TSGR1_86b-Portugal\Docs\R1-1610244.zip" TargetMode="External"/><Relationship Id="rId1529" Type="http://schemas.openxmlformats.org/officeDocument/2006/relationships/hyperlink" Target="file:///C:\Users\merias\Documents\ETSI\RANWG1\TSGR1_86b-Portugal\Docs\R1-1609233.zip" TargetMode="External"/><Relationship Id="rId1736" Type="http://schemas.openxmlformats.org/officeDocument/2006/relationships/hyperlink" Target="file:///C:\Users\merias\Documents\ETSI\RANWG1\TSGR1_86b-Portugal\Docs\R1-1608974.zip" TargetMode="External"/><Relationship Id="rId1943" Type="http://schemas.openxmlformats.org/officeDocument/2006/relationships/hyperlink" Target="file:///C:\Users\merias\Documents\ETSI\RANWG1\TSGR1_86b-Portugal\Docs\R1-1610064.zip" TargetMode="External"/><Relationship Id="rId28" Type="http://schemas.openxmlformats.org/officeDocument/2006/relationships/hyperlink" Target="file:///C:\Users\merias\Documents\ETSI\RANWG1\TSGR1_86b-Portugal\Docs\R1-1608566.zip" TargetMode="External"/><Relationship Id="rId1803" Type="http://schemas.openxmlformats.org/officeDocument/2006/relationships/hyperlink" Target="file:///C:\Users\merias\Documents\ETSI\RANWG1\TSGR1_86b-Portugal\Docs\R1-1610984.zip" TargetMode="External"/><Relationship Id="rId177" Type="http://schemas.openxmlformats.org/officeDocument/2006/relationships/hyperlink" Target="file:///C:\Users\merias\Documents\ETSI\RANWG1\TSGR1_86b-Portugal\Docs\R1-1609943.zip" TargetMode="External"/><Relationship Id="rId384" Type="http://schemas.openxmlformats.org/officeDocument/2006/relationships/hyperlink" Target="file:///C:\Users\merias\Documents\ETSI\RANWG1\TSGR1_86b-Portugal\Docs\R1-1609709.zip" TargetMode="External"/><Relationship Id="rId591" Type="http://schemas.openxmlformats.org/officeDocument/2006/relationships/hyperlink" Target="file:///C:\Users\merias\Documents\ETSI\RANWG1\TSGR1_86b-Portugal\Docs\R1-1610597.zip" TargetMode="External"/><Relationship Id="rId2065" Type="http://schemas.openxmlformats.org/officeDocument/2006/relationships/hyperlink" Target="file:///C:\Users\merias\Documents\ETSI\RANWG1\TSGR1_86b-Portugal\Docs\R1-1609766.zip" TargetMode="External"/><Relationship Id="rId2272" Type="http://schemas.openxmlformats.org/officeDocument/2006/relationships/hyperlink" Target="file:///C:\Users\merias\Documents\ETSI\RANWG1\TSGR1_86b-Portugal\Docs\R1-1610163.zip" TargetMode="External"/><Relationship Id="rId244" Type="http://schemas.openxmlformats.org/officeDocument/2006/relationships/hyperlink" Target="file:///C:\Users\merias\Documents\ETSI\RANWG1\TSGR1_86b-Portugal\Docs\R1-1610201.zip" TargetMode="External"/><Relationship Id="rId689" Type="http://schemas.openxmlformats.org/officeDocument/2006/relationships/hyperlink" Target="file:///C:\Users\merias\Documents\ETSI\RANWG1\TSGR1_86b-Portugal\Docs\R1-1610805.zip" TargetMode="External"/><Relationship Id="rId896" Type="http://schemas.openxmlformats.org/officeDocument/2006/relationships/hyperlink" Target="file:///C:\Users\merias\Documents\ETSI\RANWG1\TSGR1_86b-Portugal\Docs\R1-1608895.zip" TargetMode="External"/><Relationship Id="rId1081" Type="http://schemas.openxmlformats.org/officeDocument/2006/relationships/hyperlink" Target="file:///C:\Users\merias\Documents\ETSI\RANWG1\TSGR1_86b-Portugal\Docs\R1-1610542.zip" TargetMode="External"/><Relationship Id="rId2577" Type="http://schemas.openxmlformats.org/officeDocument/2006/relationships/hyperlink" Target="file:///C:\Users\merias\Documents\ETSI\RANWG1\TSGR1_86b-Portugal\Docs\R1-1610926.zip" TargetMode="External"/><Relationship Id="rId451" Type="http://schemas.openxmlformats.org/officeDocument/2006/relationships/hyperlink" Target="file:///C:\Users\merias\Documents\ETSI\RANWG1\TSGR1_86b-Portugal\Docs\R1-1610713.zip" TargetMode="External"/><Relationship Id="rId549" Type="http://schemas.openxmlformats.org/officeDocument/2006/relationships/hyperlink" Target="file:///C:\Users\merias\Documents\ETSI\RANWG1\TSGR1_86b-Portugal\Docs\R1-1610613.zip" TargetMode="External"/><Relationship Id="rId756" Type="http://schemas.openxmlformats.org/officeDocument/2006/relationships/hyperlink" Target="file:///C:\Users\merias\Documents\ETSI\RANWG1\TSGR1_86b-Portugal\Docs\R1-1609470.zip" TargetMode="External"/><Relationship Id="rId1179" Type="http://schemas.openxmlformats.org/officeDocument/2006/relationships/hyperlink" Target="file:///C:\Users\merias\Documents\ETSI\RANWG1\TSGR1_86b-Portugal\Docs\R1-1610045.zip" TargetMode="External"/><Relationship Id="rId1386" Type="http://schemas.openxmlformats.org/officeDocument/2006/relationships/hyperlink" Target="file:///C:\Users\merias\Documents\ETSI\RANWG1\TSGR1_86b-Portugal\Docs\R1-1610957.zip" TargetMode="External"/><Relationship Id="rId1593" Type="http://schemas.openxmlformats.org/officeDocument/2006/relationships/hyperlink" Target="file:///C:\Users\merias\Documents\ETSI\RANWG1\TSGR1_86b-Portugal\Docs\R1-1608964.zip" TargetMode="External"/><Relationship Id="rId2132" Type="http://schemas.openxmlformats.org/officeDocument/2006/relationships/hyperlink" Target="file:///C:\Users\merias\Documents\ETSI\RANWG1\TSGR1_86b-Portugal\Docs\R1-1608924.zip" TargetMode="External"/><Relationship Id="rId2437" Type="http://schemas.openxmlformats.org/officeDocument/2006/relationships/hyperlink" Target="file:///C:\Users\merias\Documents\ETSI\RANWG1\TSGR1_86b-Portugal\Docs\R1-1608815.zip" TargetMode="External"/><Relationship Id="rId104" Type="http://schemas.openxmlformats.org/officeDocument/2006/relationships/hyperlink" Target="file:///C:\Users\merias\Documents\ETSI\RANWG1\TSGR1_86b-Portugal\Docs\R1-1609451.zip" TargetMode="External"/><Relationship Id="rId311" Type="http://schemas.openxmlformats.org/officeDocument/2006/relationships/hyperlink" Target="file:///C:\Users\merias\Documents\ETSI\RANWG1\TSGR1_86b-Portugal\Docs\R1-1610748.zip" TargetMode="External"/><Relationship Id="rId409" Type="http://schemas.openxmlformats.org/officeDocument/2006/relationships/hyperlink" Target="file:///C:\Users\merias\Documents\ETSI\RANWG1\TSGR1_86b-Portugal\Docs\R1-1610672.zip" TargetMode="External"/><Relationship Id="rId963" Type="http://schemas.openxmlformats.org/officeDocument/2006/relationships/hyperlink" Target="file:///C:\Users\merias\Documents\ETSI\RANWG1\TSGR1_86b-Portugal\Docs\R1-1608701.zip" TargetMode="External"/><Relationship Id="rId1039" Type="http://schemas.openxmlformats.org/officeDocument/2006/relationships/hyperlink" Target="file:///C:\Users\merias\Documents\ETSI\RANWG1\TSGR1_86b-Portugal\Docs\R1-1610584.zip" TargetMode="External"/><Relationship Id="rId1246" Type="http://schemas.openxmlformats.org/officeDocument/2006/relationships/hyperlink" Target="file:///C:\Users\merias\Documents\ETSI\RANWG1\TSGR1_86b-Portugal\Docs\R1-1610223.zip" TargetMode="External"/><Relationship Id="rId1898" Type="http://schemas.openxmlformats.org/officeDocument/2006/relationships/hyperlink" Target="file:///C:\Users\merias\Documents\ETSI\RANWG1\TSGR1_86b-Portugal\Docs\R1-1610893.zip" TargetMode="External"/><Relationship Id="rId2644" Type="http://schemas.openxmlformats.org/officeDocument/2006/relationships/hyperlink" Target="file:///C:\Users\merias\Documents\ETSI\RANWG1\TSGR1_86b-Portugal\Docs\R1-1611034.zip" TargetMode="External"/><Relationship Id="rId92" Type="http://schemas.openxmlformats.org/officeDocument/2006/relationships/hyperlink" Target="file:///C:\Users\merias\Documents\ETSI\RANWG1\TSGR1_86b-Portugal\Docs\R1-1609171.zip" TargetMode="External"/><Relationship Id="rId616" Type="http://schemas.openxmlformats.org/officeDocument/2006/relationships/hyperlink" Target="file:///C:\Users\merias\Documents\ETSI\RANWG1\TSGR1_86b-Portugal\Docs\R1-1609198.zip" TargetMode="External"/><Relationship Id="rId823" Type="http://schemas.openxmlformats.org/officeDocument/2006/relationships/hyperlink" Target="file:///C:\Users\merias\Documents\ETSI\RANWG1\TSGR1_86b-Portugal\Docs\R1-1608607.zip" TargetMode="External"/><Relationship Id="rId1453" Type="http://schemas.openxmlformats.org/officeDocument/2006/relationships/hyperlink" Target="file:///C:\Users\merias\Documents\ETSI\RANWG1\TSGR1_86b-Portugal\Docs\R1-1609873.zip" TargetMode="External"/><Relationship Id="rId1660" Type="http://schemas.openxmlformats.org/officeDocument/2006/relationships/hyperlink" Target="file:///C:\Users\merias\Documents\ETSI\RANWG1\TSGR1_86b-Portugal\Docs\R1-1609070.zip" TargetMode="External"/><Relationship Id="rId1758" Type="http://schemas.openxmlformats.org/officeDocument/2006/relationships/hyperlink" Target="file:///C:\Users\merias\Documents\ETSI\RANWG1\TSGR1_86b-Portugal\Docs\R1-1609512.zip" TargetMode="External"/><Relationship Id="rId2504" Type="http://schemas.openxmlformats.org/officeDocument/2006/relationships/hyperlink" Target="file:///C:\Users\merias\Documents\ETSI\RANWG1\TSGR1_86b-Portugal\Docs\R1-1609633.zip" TargetMode="External"/><Relationship Id="rId1106" Type="http://schemas.openxmlformats.org/officeDocument/2006/relationships/hyperlink" Target="file:///C:\Users\merias\Documents\ETSI\RANWG1\TSGR1_86b-Portugal\Docs\R1-1610585.zip" TargetMode="External"/><Relationship Id="rId1313" Type="http://schemas.openxmlformats.org/officeDocument/2006/relationships/hyperlink" Target="file:///C:\Users\merias\Documents\ETSI\RANWG1\TSGR1_86b-Portugal\Docs\R1-1608825.zip" TargetMode="External"/><Relationship Id="rId1520" Type="http://schemas.openxmlformats.org/officeDocument/2006/relationships/hyperlink" Target="file:///C:\Users\merias\Documents\ETSI\RANWG1\TSGR1_86b-Portugal\Docs\R1-1609044.zip" TargetMode="External"/><Relationship Id="rId1965" Type="http://schemas.openxmlformats.org/officeDocument/2006/relationships/hyperlink" Target="file:///C:\Users\merias\Documents\ETSI\RANWG1\TSGR1_86b-Portugal\Docs\R1-1609254.zip" TargetMode="External"/><Relationship Id="rId1618" Type="http://schemas.openxmlformats.org/officeDocument/2006/relationships/hyperlink" Target="file:///C:\Users\merias\Documents\ETSI\RANWG1\TSGR1_86b-Portugal\Docs\R1-1609554.zip" TargetMode="External"/><Relationship Id="rId1825" Type="http://schemas.openxmlformats.org/officeDocument/2006/relationships/hyperlink" Target="file:///C:\Users\merias\Documents\ETSI\RANWG1\TSGR1_86b-Portugal\Docs\R1-1609904.zip" TargetMode="External"/><Relationship Id="rId199" Type="http://schemas.openxmlformats.org/officeDocument/2006/relationships/hyperlink" Target="file:///C:\Users\merias\Documents\ETSI\RANWG1\TSGR1_86b-Portugal\Docs\R1-1610460.zip" TargetMode="External"/><Relationship Id="rId2087" Type="http://schemas.openxmlformats.org/officeDocument/2006/relationships/hyperlink" Target="file:///C:\Users\merias\Documents\ETSI\RANWG1\TSGR1_86b-Portugal\Docs\R1-1610273.zip" TargetMode="External"/><Relationship Id="rId2294" Type="http://schemas.openxmlformats.org/officeDocument/2006/relationships/hyperlink" Target="file:///C:\Users\merias\Documents\ETSI\RANWG1\TSGR1_86b-Portugal\Docs\R1-1609268.zip" TargetMode="External"/><Relationship Id="rId266" Type="http://schemas.openxmlformats.org/officeDocument/2006/relationships/hyperlink" Target="file:///C:\Users\merias\Documents\ETSI\RANWG1\TSGR1_86b-Portugal\Docs\R1-1610039.zip" TargetMode="External"/><Relationship Id="rId473" Type="http://schemas.openxmlformats.org/officeDocument/2006/relationships/hyperlink" Target="file:///C:\Users\merias\Documents\ETSI\RANWG1\TSGR1_86b-Portugal\Docs\R1-1609921.zip" TargetMode="External"/><Relationship Id="rId680" Type="http://schemas.openxmlformats.org/officeDocument/2006/relationships/hyperlink" Target="file:///C:\Users\merias\Documents\ETSI\RANWG1\TSGR1_86b-Portugal\Docs\R1-1610304.zip" TargetMode="External"/><Relationship Id="rId2154" Type="http://schemas.openxmlformats.org/officeDocument/2006/relationships/hyperlink" Target="file:///C:\Users\merias\Documents\ETSI\RANWG1\TSGR1_86b-Portugal\Docs\R1-1610954.zip" TargetMode="External"/><Relationship Id="rId2361" Type="http://schemas.openxmlformats.org/officeDocument/2006/relationships/hyperlink" Target="file:///C:\Users\merias\Documents\ETSI\RANWG1\TSGR1_86b-Portugal\Docs\R1-1610808.zip" TargetMode="External"/><Relationship Id="rId2599" Type="http://schemas.openxmlformats.org/officeDocument/2006/relationships/hyperlink" Target="file:///C:\Users\merias\Documents\ETSI\RANWG1\TSGR1_86b-Portugal\Docs\R1-1610495.zip" TargetMode="External"/><Relationship Id="rId126" Type="http://schemas.openxmlformats.org/officeDocument/2006/relationships/hyperlink" Target="file:///C:\Users\merias\Documents\ETSI\RANWG1\TSGR1_86b-Portugal\Docs\R1-1610370.zip" TargetMode="External"/><Relationship Id="rId333" Type="http://schemas.openxmlformats.org/officeDocument/2006/relationships/hyperlink" Target="file:///C:\Users\merias\Documents\ETSI\RANWG1\TSGR1_86b-Portugal\Docs\R1-1609181.zip" TargetMode="External"/><Relationship Id="rId540" Type="http://schemas.openxmlformats.org/officeDocument/2006/relationships/hyperlink" Target="file:///C:\Users\merias\Documents\ETSI\RANWG1\TSGR1_86b-Portugal\Docs\R1-1609862.zip" TargetMode="External"/><Relationship Id="rId778" Type="http://schemas.openxmlformats.org/officeDocument/2006/relationships/hyperlink" Target="file:///C:\Users\merias\Documents\ETSI\RANWG1\TSGR1_86b-Portugal\Docs\R1-1609029.zip" TargetMode="External"/><Relationship Id="rId985" Type="http://schemas.openxmlformats.org/officeDocument/2006/relationships/hyperlink" Target="file:///C:\Users\merias\Documents\ETSI\RANWG1\TSGR1_86b-Portugal\Docs\R1-1608615.zip" TargetMode="External"/><Relationship Id="rId1170" Type="http://schemas.openxmlformats.org/officeDocument/2006/relationships/hyperlink" Target="file:///C:\Users\merias\Documents\ETSI\RANWG1\TSGR1_86b-Portugal\Docs\R1-1609573.zip" TargetMode="External"/><Relationship Id="rId2014" Type="http://schemas.openxmlformats.org/officeDocument/2006/relationships/hyperlink" Target="file:///C:\Users\merias\Documents\ETSI\RANWG1\TSGR1_86b-Portugal\Docs\R1-1610149.zip" TargetMode="External"/><Relationship Id="rId2221" Type="http://schemas.openxmlformats.org/officeDocument/2006/relationships/hyperlink" Target="file:///C:\Users\merias\Documents\ETSI\RANWG1\TSGR1_86b-Portugal\Docs\R1-1610356.zip" TargetMode="External"/><Relationship Id="rId2459" Type="http://schemas.openxmlformats.org/officeDocument/2006/relationships/hyperlink" Target="file:///C:\Users\merias\Documents\ETSI\RANWG1\TSGR1_86b-Portugal\Docs\R1-1609749.zip" TargetMode="External"/><Relationship Id="rId2666" Type="http://schemas.openxmlformats.org/officeDocument/2006/relationships/hyperlink" Target="file:///C:\Users\merias\Documents\ETSI\RANWG1\TSGR1_86b-Portugal\Docs\R1-1608575.zip" TargetMode="External"/><Relationship Id="rId638" Type="http://schemas.openxmlformats.org/officeDocument/2006/relationships/hyperlink" Target="file:///C:\Users\merias\Documents\ETSI\RANWG1\TSGR1_86b-Portugal\Docs\R1-1609025.zip" TargetMode="External"/><Relationship Id="rId845" Type="http://schemas.openxmlformats.org/officeDocument/2006/relationships/hyperlink" Target="file:///C:\Users\merias\Documents\ETSI\RANWG1\TSGR1_86b-Portugal\Docs\R1-1610661.zip" TargetMode="External"/><Relationship Id="rId1030" Type="http://schemas.openxmlformats.org/officeDocument/2006/relationships/hyperlink" Target="file:///C:\Users\merias\Documents\ETSI\RANWG1\TSGR1_86b-Portugal\Docs\R1-1609834.zip" TargetMode="External"/><Relationship Id="rId1268" Type="http://schemas.openxmlformats.org/officeDocument/2006/relationships/hyperlink" Target="file:///C:\Users\merias\Documents\ETSI\RANWG1\TSGR1_86b-Portugal\Docs\R1-1608692.zip" TargetMode="External"/><Relationship Id="rId1475" Type="http://schemas.openxmlformats.org/officeDocument/2006/relationships/hyperlink" Target="file:///C:\Users\merias\Documents\ETSI\RANWG1\TSGR1_86b-Portugal\Docs\R1-1611062.zip" TargetMode="External"/><Relationship Id="rId1682" Type="http://schemas.openxmlformats.org/officeDocument/2006/relationships/hyperlink" Target="file:///C:\Users\merias\Documents\ETSI\RANWG1\TSGR1_86b-Portugal\Docs\R1-1609067.zip" TargetMode="External"/><Relationship Id="rId2319" Type="http://schemas.openxmlformats.org/officeDocument/2006/relationships/hyperlink" Target="file:///C:\Users\merias\Documents\ETSI\RANWG1\TSGR1_86b-Portugal\Docs\R1-1610176.zip" TargetMode="External"/><Relationship Id="rId2526" Type="http://schemas.openxmlformats.org/officeDocument/2006/relationships/hyperlink" Target="file:///C:\Users\merias\Documents\ETSI\RANWG1\TSGR1_86b-Portugal\Docs\R1-1610188.zip" TargetMode="External"/><Relationship Id="rId400" Type="http://schemas.openxmlformats.org/officeDocument/2006/relationships/hyperlink" Target="file:///C:\Users\merias\Documents\ETSI\RANWG1\TSGR1_86b-Portugal\Docs\R1-1609788.zip" TargetMode="External"/><Relationship Id="rId705" Type="http://schemas.openxmlformats.org/officeDocument/2006/relationships/hyperlink" Target="file:///C:\Users\merias\Documents\ETSI\RANWG1\TSGR1_86b-Portugal\Docs\R1-1610725.zip" TargetMode="External"/><Relationship Id="rId1128" Type="http://schemas.openxmlformats.org/officeDocument/2006/relationships/hyperlink" Target="file:///C:\Users\merias\Documents\ETSI\RANWG1\TSGR1_86b-Portugal\Docs\R1-1608749.zip" TargetMode="External"/><Relationship Id="rId1335" Type="http://schemas.openxmlformats.org/officeDocument/2006/relationships/hyperlink" Target="file:///C:\Users\merias\Documents\ETSI\RANWG1\TSGR1_86b-Portugal\Docs\R1-1609780.zip" TargetMode="External"/><Relationship Id="rId1542" Type="http://schemas.openxmlformats.org/officeDocument/2006/relationships/hyperlink" Target="file:///C:\Users\merias\Documents\ETSI\RANWG1\TSGR1_86b-Portugal\Docs\R1-1609626.zip" TargetMode="External"/><Relationship Id="rId1987" Type="http://schemas.openxmlformats.org/officeDocument/2006/relationships/hyperlink" Target="file:///C:\Users\merias\Documents\ETSI\RANWG1\TSGR1_86b-Portugal\Docs\R1-1608811.zip" TargetMode="External"/><Relationship Id="rId912" Type="http://schemas.openxmlformats.org/officeDocument/2006/relationships/hyperlink" Target="file:///C:\Users\merias\Documents\ETSI\RANWG1\TSGR1_86b-Portugal\Docs\R1-1608896.zip" TargetMode="External"/><Relationship Id="rId1847" Type="http://schemas.openxmlformats.org/officeDocument/2006/relationships/hyperlink" Target="file:///C:\Users\merias\Documents\ETSI\RANWG1\TSGR1_86b-Portugal\Docs\R1-1608773.zip" TargetMode="External"/><Relationship Id="rId41" Type="http://schemas.openxmlformats.org/officeDocument/2006/relationships/hyperlink" Target="file:///C:\Users\merias\Documents\ETSI\RANWG1\TSGR1_86b-Portugal\Docs\R1-1610680.zip" TargetMode="External"/><Relationship Id="rId1402" Type="http://schemas.openxmlformats.org/officeDocument/2006/relationships/hyperlink" Target="file:///C:\Users\merias\Documents\ETSI\RANWG1\TSGR1_86b-Portugal\Docs\R1-1608860.zip" TargetMode="External"/><Relationship Id="rId1707" Type="http://schemas.openxmlformats.org/officeDocument/2006/relationships/hyperlink" Target="file:///C:\Users\merias\Documents\ETSI\RANWG1\TSGR1_86b-Portugal\Docs\R1-1609064.zip" TargetMode="External"/><Relationship Id="rId190" Type="http://schemas.openxmlformats.org/officeDocument/2006/relationships/hyperlink" Target="file:///C:\Users\merias\Documents\ETSI\RANWG1\TSGR1_86b-Portugal\Docs\R1-1610459.zip" TargetMode="External"/><Relationship Id="rId288" Type="http://schemas.openxmlformats.org/officeDocument/2006/relationships/hyperlink" Target="file:///C:\Users\merias\Documents\ETSI\RANWG1\TSGR1_86b-Portugal\Docs\R1-1609811.zip" TargetMode="External"/><Relationship Id="rId1914" Type="http://schemas.openxmlformats.org/officeDocument/2006/relationships/hyperlink" Target="file:///C:\Users\merias\Documents\ETSI\RANWG1\TSGR1_86b-Portugal\Docs\R1-1608668.zip" TargetMode="External"/><Relationship Id="rId495" Type="http://schemas.openxmlformats.org/officeDocument/2006/relationships/hyperlink" Target="file:///C:\Users\merias\Documents\ETSI\RANWG1\TSGR1_86b-Portugal\Docs\R1-1610101.zip" TargetMode="External"/><Relationship Id="rId2176" Type="http://schemas.openxmlformats.org/officeDocument/2006/relationships/hyperlink" Target="file:///C:\Users\merias\Documents\ETSI\RANWG1\TSGR1_86b-Portugal\Docs\R1-1609111.zip" TargetMode="External"/><Relationship Id="rId2383" Type="http://schemas.openxmlformats.org/officeDocument/2006/relationships/hyperlink" Target="file:///C:\Users\merias\Documents\ETSI\RANWG1\TSGR1_86b-Portugal\Docs\R1-1609130.zip" TargetMode="External"/><Relationship Id="rId2590" Type="http://schemas.openxmlformats.org/officeDocument/2006/relationships/hyperlink" Target="file:///C:\Users\merias\Documents\ETSI\RANWG1\TSGR1_86b-Portugal\Docs\R1-1610453.zip" TargetMode="External"/><Relationship Id="rId148" Type="http://schemas.openxmlformats.org/officeDocument/2006/relationships/hyperlink" Target="file:///C:\Users\merias\Documents\ETSI\RANWG1\TSGR1_86b-Portugal\Docs\R1-1610919.zip" TargetMode="External"/><Relationship Id="rId355" Type="http://schemas.openxmlformats.org/officeDocument/2006/relationships/hyperlink" Target="file:///C:\Users\merias\Documents\ETSI\RANWG1\TSGR1_86b-Portugal\Docs\R1-1608649.zip" TargetMode="External"/><Relationship Id="rId562" Type="http://schemas.openxmlformats.org/officeDocument/2006/relationships/hyperlink" Target="file:///C:\Users\merias\Documents\ETSI\RANWG1\TSGR1_86b-Portugal\Docs\R1-1609925.zip" TargetMode="External"/><Relationship Id="rId1192" Type="http://schemas.openxmlformats.org/officeDocument/2006/relationships/hyperlink" Target="file:///C:\Users\merias\Documents\ETSI\RANWG1\TSGR1_86b-Portugal\Docs\R1-1610323.zip" TargetMode="External"/><Relationship Id="rId2036" Type="http://schemas.openxmlformats.org/officeDocument/2006/relationships/hyperlink" Target="file:///C:\Users\merias\Documents\ETSI\RANWG1\TSGR1_86b-Portugal\Docs\R1-1608674.zip" TargetMode="External"/><Relationship Id="rId2243" Type="http://schemas.openxmlformats.org/officeDocument/2006/relationships/hyperlink" Target="file:///C:\Users\merias\Documents\ETSI\RANWG1\TSGR1_86b-Portugal\Docs\R1-1610976.zip" TargetMode="External"/><Relationship Id="rId2450" Type="http://schemas.openxmlformats.org/officeDocument/2006/relationships/hyperlink" Target="file:///C:\Users\merias\Documents\ETSI\RANWG1\TSGR1_86b-Portugal\Docs\R1-1609542.zip" TargetMode="External"/><Relationship Id="rId2688" Type="http://schemas.openxmlformats.org/officeDocument/2006/relationships/hyperlink" Target="file:///C:\Users\merias\Documents\ETSI\RANWG1\TSGR1_86b-Portugal\Docs\R1-1611070.zip" TargetMode="External"/><Relationship Id="rId215" Type="http://schemas.openxmlformats.org/officeDocument/2006/relationships/hyperlink" Target="file:///C:\Users\merias\Documents\ETSI\RANWG1\TSGR1_86b-Portugal\Docs\R1-1609945.zip" TargetMode="External"/><Relationship Id="rId422" Type="http://schemas.openxmlformats.org/officeDocument/2006/relationships/hyperlink" Target="file:///C:\Users\merias\Documents\ETSI\RANWG1\TSGR1_86b-Portugal\Docs\R1-1608910.zip" TargetMode="External"/><Relationship Id="rId867" Type="http://schemas.openxmlformats.org/officeDocument/2006/relationships/hyperlink" Target="file:///C:\Users\merias\Documents\ETSI\RANWG1\TSGR1_86b-Portugal\Docs\R1-1609828.zip" TargetMode="External"/><Relationship Id="rId1052" Type="http://schemas.openxmlformats.org/officeDocument/2006/relationships/hyperlink" Target="file:///C:\Users\merias\Documents\ETSI\RANWG1\TSGR1_86b-Portugal\Docs\R1-1608997.zip" TargetMode="External"/><Relationship Id="rId1497" Type="http://schemas.openxmlformats.org/officeDocument/2006/relationships/hyperlink" Target="file:///C:\Users\merias\Documents\ETSI\RANWG1\TSGR1_86b-Portugal\Docs\R1-1610521.zip" TargetMode="External"/><Relationship Id="rId2103" Type="http://schemas.openxmlformats.org/officeDocument/2006/relationships/hyperlink" Target="file:///C:\Users\merias\Documents\ETSI\RANWG1\TSGR1_86b-Portugal\Docs\R1-1609166.zip" TargetMode="External"/><Relationship Id="rId2310" Type="http://schemas.openxmlformats.org/officeDocument/2006/relationships/hyperlink" Target="file:///C:\Users\merias\Documents\ETSI\RANWG1\TSGR1_86b-Portugal\Docs\R1-1608832.zip" TargetMode="External"/><Relationship Id="rId2548" Type="http://schemas.openxmlformats.org/officeDocument/2006/relationships/hyperlink" Target="file:///C:\Users\merias\Documents\ETSI\RANWG1\TSGR1_86b-Portugal\Docs\R1-1610700.zip" TargetMode="External"/><Relationship Id="rId727" Type="http://schemas.openxmlformats.org/officeDocument/2006/relationships/hyperlink" Target="file:///C:\Users\merias\Documents\ETSI\RANWG1\TSGR1_86b-Portugal\Docs\R1-1609930.zip" TargetMode="External"/><Relationship Id="rId934" Type="http://schemas.openxmlformats.org/officeDocument/2006/relationships/hyperlink" Target="file:///C:\Users\merias\Documents\ETSI\RANWG1\TSGR1_86b-Portugal\Docs\R1-1611032.zip" TargetMode="External"/><Relationship Id="rId1357" Type="http://schemas.openxmlformats.org/officeDocument/2006/relationships/hyperlink" Target="file:///C:\Users\merias\Documents\ETSI\RANWG1\TSGR1_86b-Portugal\Docs\R1-1609228.zip" TargetMode="External"/><Relationship Id="rId1564" Type="http://schemas.openxmlformats.org/officeDocument/2006/relationships/hyperlink" Target="file:///C:\Users\merias\Documents\ETSI\RANWG1\TSGR1_86b-Portugal\Docs\R1-1608710.zip" TargetMode="External"/><Relationship Id="rId1771" Type="http://schemas.openxmlformats.org/officeDocument/2006/relationships/hyperlink" Target="file:///C:\Users\merias\Documents\ETSI\RANWG1\TSGR1_86b-Portugal\Docs\R1-1609594.zip" TargetMode="External"/><Relationship Id="rId2408" Type="http://schemas.openxmlformats.org/officeDocument/2006/relationships/hyperlink" Target="file:///C:\Users\merias\Documents\ETSI\RANWG1\TSGR1_86b-Portugal\Docs\R1-1609623.zip" TargetMode="External"/><Relationship Id="rId2615" Type="http://schemas.openxmlformats.org/officeDocument/2006/relationships/hyperlink" Target="file:///C:\Users\merias\Documents\ETSI\RANWG1\TSGR1_86b-Portugal\Docs\R1-1611029.zip" TargetMode="External"/><Relationship Id="rId63" Type="http://schemas.openxmlformats.org/officeDocument/2006/relationships/hyperlink" Target="file:///C:\Users\merias\Documents\ETSI\RANWG1\TSGR1_86b-Portugal\Docs\R1-1609173.zip" TargetMode="External"/><Relationship Id="rId1217" Type="http://schemas.openxmlformats.org/officeDocument/2006/relationships/hyperlink" Target="file:///C:\Users\merias\Documents\ETSI\RANWG1\TSGR1_86b-Portugal\Docs\R1-1610836.zip" TargetMode="External"/><Relationship Id="rId1424" Type="http://schemas.openxmlformats.org/officeDocument/2006/relationships/hyperlink" Target="file:///C:\Users\merias\Documents\ETSI\RANWG1\TSGR1_86b-Portugal\Docs\R1-1609332.zip" TargetMode="External"/><Relationship Id="rId1631" Type="http://schemas.openxmlformats.org/officeDocument/2006/relationships/hyperlink" Target="file:///C:\Users\merias\Documents\ETSI\RANWG1\TSGR1_86b-Portugal\Docs\R1-1609800.zip" TargetMode="External"/><Relationship Id="rId1869" Type="http://schemas.openxmlformats.org/officeDocument/2006/relationships/hyperlink" Target="file:///C:\Users\merias\Documents\ETSI\RANWG1\TSGR1_86b-Portugal\Docs\R1-1610062.zip" TargetMode="External"/><Relationship Id="rId1729" Type="http://schemas.openxmlformats.org/officeDocument/2006/relationships/hyperlink" Target="file:///C:\Users\merias\Documents\ETSI\RANWG1\TSGR1_86b-Portugal\Docs\R1-1608877.zip" TargetMode="External"/><Relationship Id="rId1936" Type="http://schemas.openxmlformats.org/officeDocument/2006/relationships/hyperlink" Target="file:///C:\Users\merias\Documents\ETSI\RANWG1\TSGR1_86b-Portugal\Docs\R1-1609417.zip" TargetMode="External"/><Relationship Id="rId2198" Type="http://schemas.openxmlformats.org/officeDocument/2006/relationships/hyperlink" Target="file:///C:\Users\merias\Documents\ETSI\RANWG1\TSGR1_86b-Portugal\Docs\R1-1609875.zip" TargetMode="External"/><Relationship Id="rId377" Type="http://schemas.openxmlformats.org/officeDocument/2006/relationships/hyperlink" Target="file:///C:\Users\merias\Documents\ETSI\RANWG1\TSGR1_86b-Portugal\Docs\R1-1609711.zip" TargetMode="External"/><Relationship Id="rId584" Type="http://schemas.openxmlformats.org/officeDocument/2006/relationships/hyperlink" Target="file:///C:\Users\merias\Documents\ETSI\RANWG1\TSGR1_86b-Portugal\Docs\R1-1608729.zip" TargetMode="External"/><Relationship Id="rId2058" Type="http://schemas.openxmlformats.org/officeDocument/2006/relationships/hyperlink" Target="file:///C:\Users\merias\Documents\ETSI\RANWG1\TSGR1_86b-Portugal\Docs\R1-1609525.zip" TargetMode="External"/><Relationship Id="rId2265" Type="http://schemas.openxmlformats.org/officeDocument/2006/relationships/hyperlink" Target="file:///C:\Users\merias\Documents\ETSI\RANWG1\TSGR1_86b-Portugal\Docs\R1-1609674.zip" TargetMode="External"/><Relationship Id="rId5" Type="http://schemas.openxmlformats.org/officeDocument/2006/relationships/webSettings" Target="webSettings.xml"/><Relationship Id="rId237" Type="http://schemas.openxmlformats.org/officeDocument/2006/relationships/hyperlink" Target="file:///C:\Users\merias\Documents\ETSI\RANWG1\TSGR1_86b-Portugal\Docs\R1-1610858.zip" TargetMode="External"/><Relationship Id="rId791" Type="http://schemas.openxmlformats.org/officeDocument/2006/relationships/hyperlink" Target="file:///C:\Users\merias\Documents\ETSI\RANWG1\TSGR1_86b-Portugal\Docs\R1-1609474.zip" TargetMode="External"/><Relationship Id="rId889" Type="http://schemas.openxmlformats.org/officeDocument/2006/relationships/hyperlink" Target="file:///C:\Users\merias\Documents\ETSI\RANWG1\TSGR1_86b-Portugal\Docs\R1-1608939.zip" TargetMode="External"/><Relationship Id="rId1074" Type="http://schemas.openxmlformats.org/officeDocument/2006/relationships/hyperlink" Target="file:///C:\Users\merias\Documents\ETSI\RANWG1\TSGR1_86b-Portugal\Docs\R1-1610043.zip" TargetMode="External"/><Relationship Id="rId2472" Type="http://schemas.openxmlformats.org/officeDocument/2006/relationships/hyperlink" Target="file:///C:\Users\merias\Documents\ETSI\RANWG1\TSGR1_86b-Portugal\Docs\R1-1610880.zip" TargetMode="External"/><Relationship Id="rId444" Type="http://schemas.openxmlformats.org/officeDocument/2006/relationships/hyperlink" Target="file:///C:\Users\merias\Documents\ETSI\RANWG1\TSGR1_86b-Portugal\Docs\R1-1610708.zip" TargetMode="External"/><Relationship Id="rId651" Type="http://schemas.openxmlformats.org/officeDocument/2006/relationships/hyperlink" Target="file:///C:\Users\merias\Documents\ETSI\RANWG1\TSGR1_86b-Portugal\Docs\R1-1610033.zip" TargetMode="External"/><Relationship Id="rId749" Type="http://schemas.openxmlformats.org/officeDocument/2006/relationships/hyperlink" Target="file:///C:\Users\merias\Documents\ETSI\RANWG1\TSGR1_86b-Portugal\Docs\R1-1610927.zip" TargetMode="External"/><Relationship Id="rId1281" Type="http://schemas.openxmlformats.org/officeDocument/2006/relationships/hyperlink" Target="file:///C:\Users\merias\Documents\ETSI\RANWG1\TSGR1_86b-Portugal\Docs\R1-1608695.zip" TargetMode="External"/><Relationship Id="rId1379" Type="http://schemas.openxmlformats.org/officeDocument/2006/relationships/hyperlink" Target="file:///C:\Users\merias\Documents\ETSI\RANWG1\TSGR1_86b-Portugal\Docs\R1-1610745.zip" TargetMode="External"/><Relationship Id="rId1586" Type="http://schemas.openxmlformats.org/officeDocument/2006/relationships/hyperlink" Target="file:///C:\Users\merias\Documents\ETSI\RANWG1\TSGR1_86b-Portugal\Docs\R1-1608836.zip" TargetMode="External"/><Relationship Id="rId2125" Type="http://schemas.openxmlformats.org/officeDocument/2006/relationships/hyperlink" Target="file:///C:\Users\merias\Documents\ETSI\RANWG1\TSGR1_86b-Portugal\Docs\R1-1610443.zip" TargetMode="External"/><Relationship Id="rId2332" Type="http://schemas.openxmlformats.org/officeDocument/2006/relationships/hyperlink" Target="file:///C:\Users\merias\Documents\ETSI\RANWG1\TSGR1_86b-Portugal\Docs\R1-1609628.zip" TargetMode="External"/><Relationship Id="rId304" Type="http://schemas.openxmlformats.org/officeDocument/2006/relationships/hyperlink" Target="file:///C:\Users\merias\Documents\ETSI\RANWG1\TSGR1_86b-Portugal\Docs\R1-1611045.zip" TargetMode="External"/><Relationship Id="rId511" Type="http://schemas.openxmlformats.org/officeDocument/2006/relationships/hyperlink" Target="file:///C:\Users\merias\Documents\ETSI\RANWG1\TSGR1_86b-Portugal\Docs\R1-1610763.zip" TargetMode="External"/><Relationship Id="rId609" Type="http://schemas.openxmlformats.org/officeDocument/2006/relationships/hyperlink" Target="file:///C:\Users\merias\Documents\ETSI\RANWG1\TSGR1_86b-Portugal\Docs\R1-1608731.zip" TargetMode="External"/><Relationship Id="rId956" Type="http://schemas.openxmlformats.org/officeDocument/2006/relationships/hyperlink" Target="file:///C:\Users\merias\Documents\ETSI\RANWG1\TSGR1_86b-Portugal\Docs\R1-1611032.zip" TargetMode="External"/><Relationship Id="rId1141" Type="http://schemas.openxmlformats.org/officeDocument/2006/relationships/hyperlink" Target="file:///C:\Users\merias\Documents\ETSI\RANWG1\TSGR1_86b-Portugal\Docs\R1-1609005.zip" TargetMode="External"/><Relationship Id="rId1239" Type="http://schemas.openxmlformats.org/officeDocument/2006/relationships/hyperlink" Target="file:///C:\Users\merias\Documents\ETSI\RANWG1\TSGR1_86b-Portugal\Docs\R1-1610012.zip" TargetMode="External"/><Relationship Id="rId1793" Type="http://schemas.openxmlformats.org/officeDocument/2006/relationships/hyperlink" Target="file:///C:\Users\merias\Documents\ETSI\RANWG1\TSGR1_86b-Portugal\Docs\R1-1610682.zip" TargetMode="External"/><Relationship Id="rId2637" Type="http://schemas.openxmlformats.org/officeDocument/2006/relationships/hyperlink" Target="file:///C:\Users\merias\Documents\ETSI\RANWG1\TSGR1_86b-Portugal\Docs\R1-1610992.zip" TargetMode="External"/><Relationship Id="rId85" Type="http://schemas.openxmlformats.org/officeDocument/2006/relationships/hyperlink" Target="file:///C:\Users\merias\Documents\ETSI\RANWG1\TSGR1_86b-Portugal\Docs\R1-1611026.zip" TargetMode="External"/><Relationship Id="rId816" Type="http://schemas.openxmlformats.org/officeDocument/2006/relationships/hyperlink" Target="file:///C:\Users\merias\Documents\ETSI\RANWG1\TSGR1_86b-Portugal\Docs\R1-1610928.zip" TargetMode="External"/><Relationship Id="rId1001" Type="http://schemas.openxmlformats.org/officeDocument/2006/relationships/hyperlink" Target="file:///C:\Users\merias\Documents\ETSI\RANWG1\TSGR1_86b-Portugal\Docs\R1-1608705.zip" TargetMode="External"/><Relationship Id="rId1446" Type="http://schemas.openxmlformats.org/officeDocument/2006/relationships/hyperlink" Target="file:///C:\Users\merias\Documents\ETSI\RANWG1\TSGR1_86b-Portugal\Docs\R1-1609650.zip" TargetMode="External"/><Relationship Id="rId1653" Type="http://schemas.openxmlformats.org/officeDocument/2006/relationships/hyperlink" Target="file:///C:\Users\merias\Documents\ETSI\RANWG1\TSGR1_86b-Portugal\Docs\R1-1609895.zip" TargetMode="External"/><Relationship Id="rId1860" Type="http://schemas.openxmlformats.org/officeDocument/2006/relationships/hyperlink" Target="file:///C:\Users\merias\Documents\ETSI\RANWG1\TSGR1_86b-Portugal\Docs\R1-1609414.zip" TargetMode="External"/><Relationship Id="rId1306" Type="http://schemas.openxmlformats.org/officeDocument/2006/relationships/hyperlink" Target="file:///C:\Users\merias\Documents\ETSI\RANWG1\TSGR1_86b-Portugal\Docs\R1-1610054.zip" TargetMode="External"/><Relationship Id="rId1513" Type="http://schemas.openxmlformats.org/officeDocument/2006/relationships/hyperlink" Target="file:///C:\Users\merias\Documents\ETSI\RANWG1\TSGR1_86b-Portugal\Docs\R1-1608844.zip" TargetMode="External"/><Relationship Id="rId1720" Type="http://schemas.openxmlformats.org/officeDocument/2006/relationships/hyperlink" Target="file:///C:\Users\merias\Documents\ETSI\RANWG1\TSGR1_86b-Portugal\Docs\R1-1608769.zip" TargetMode="External"/><Relationship Id="rId1958" Type="http://schemas.openxmlformats.org/officeDocument/2006/relationships/hyperlink" Target="file:///C:\Users\merias\Documents\ETSI\RANWG1\TSGR1_86b-Portugal\Docs\R1-1610257.zip" TargetMode="External"/><Relationship Id="rId12" Type="http://schemas.openxmlformats.org/officeDocument/2006/relationships/hyperlink" Target="file:///C:\Users\merias\Documents\ETSI\RANWG1\TSGR1_86b-Portugal\Docs\R1-1608562.zip" TargetMode="External"/><Relationship Id="rId1818" Type="http://schemas.openxmlformats.org/officeDocument/2006/relationships/hyperlink" Target="file:///C:\Users\merias\Documents\ETSI\RANWG1\TSGR1_86b-Portugal\Docs\R1-1609901.zip" TargetMode="External"/><Relationship Id="rId161" Type="http://schemas.openxmlformats.org/officeDocument/2006/relationships/hyperlink" Target="file:///C:\Users\merias\Documents\ETSI\RANWG1\TSGR1_86b-Portugal\Docs\R1-1609452.zip" TargetMode="External"/><Relationship Id="rId399" Type="http://schemas.openxmlformats.org/officeDocument/2006/relationships/hyperlink" Target="file:///C:\Users\merias\Documents\ETSI\RANWG1\TSGR1_86b-Portugal\Docs\R1-1609712.zip" TargetMode="External"/><Relationship Id="rId2287" Type="http://schemas.openxmlformats.org/officeDocument/2006/relationships/hyperlink" Target="file:///C:\Users\merias\Documents\ETSI\RANWG1\TSGR1_86b-Portugal\Docs\R1-1608848.zip" TargetMode="External"/><Relationship Id="rId2494" Type="http://schemas.openxmlformats.org/officeDocument/2006/relationships/hyperlink" Target="file:///C:\Users\merias\Documents\ETSI\RANWG1\TSGR1_86b-Portugal\Docs\R1-1609137.zip" TargetMode="External"/><Relationship Id="rId259" Type="http://schemas.openxmlformats.org/officeDocument/2006/relationships/hyperlink" Target="file:///C:\Users\merias\Documents\ETSI\RANWG1\TSGR1_86b-Portugal\Docs\R1-1609955.zip" TargetMode="External"/><Relationship Id="rId466" Type="http://schemas.openxmlformats.org/officeDocument/2006/relationships/hyperlink" Target="file:///C:\Users\merias\Documents\ETSI\RANWG1\TSGR1_86b-Portugal\Docs\R1-1609412.zip" TargetMode="External"/><Relationship Id="rId673" Type="http://schemas.openxmlformats.org/officeDocument/2006/relationships/hyperlink" Target="file:///C:\Users\merias\Documents\ETSI\RANWG1\TSGR1_86b-Portugal\Docs\R1-1610364.zip" TargetMode="External"/><Relationship Id="rId880" Type="http://schemas.openxmlformats.org/officeDocument/2006/relationships/hyperlink" Target="file:///C:\Users\merias\Documents\ETSI\RANWG1\TSGR1_86b-Portugal\Docs\R1-1609830.zip" TargetMode="External"/><Relationship Id="rId1096" Type="http://schemas.openxmlformats.org/officeDocument/2006/relationships/hyperlink" Target="file:///C:\Users\merias\Documents\ETSI\RANWG1\TSGR1_86b-Portugal\Docs\R1-1610834.zip" TargetMode="External"/><Relationship Id="rId2147" Type="http://schemas.openxmlformats.org/officeDocument/2006/relationships/hyperlink" Target="file:///C:\Users\merias\Documents\ETSI\RANWG1\TSGR1_86b-Portugal\Docs\R1-1610987.zip" TargetMode="External"/><Relationship Id="rId2354" Type="http://schemas.openxmlformats.org/officeDocument/2006/relationships/hyperlink" Target="file:///C:\Users\merias\Documents\ETSI\RANWG1\TSGR1_86b-Portugal\Docs\R1-1610177.zip" TargetMode="External"/><Relationship Id="rId2561" Type="http://schemas.openxmlformats.org/officeDocument/2006/relationships/hyperlink" Target="file:///C:\Users\merias\Documents\ETSI\RANWG1\TSGR1_86b-Portugal\Docs\R1-1609782.zip" TargetMode="External"/><Relationship Id="rId119" Type="http://schemas.openxmlformats.org/officeDocument/2006/relationships/hyperlink" Target="file:///C:\Users\merias\Documents\ETSI\RANWG1\TSGR1_86b-Portugal\Docs\R1-1610797.zip" TargetMode="External"/><Relationship Id="rId326" Type="http://schemas.openxmlformats.org/officeDocument/2006/relationships/hyperlink" Target="file:///C:\Users\merias\Documents\ETSI\RANWG1\TSGR1_86b-Portugal\Docs\R1-1610813.zip" TargetMode="External"/><Relationship Id="rId533" Type="http://schemas.openxmlformats.org/officeDocument/2006/relationships/hyperlink" Target="file:///C:\Users\merias\Documents\ETSI\RANWG1\TSGR1_86b-Portugal\Docs\R1-1609967.zip" TargetMode="External"/><Relationship Id="rId978" Type="http://schemas.openxmlformats.org/officeDocument/2006/relationships/hyperlink" Target="file:///C:\Users\merias\Documents\ETSI\RANWG1\TSGR1_86b-Portugal\Docs\R1-1610968.zip" TargetMode="External"/><Relationship Id="rId1163" Type="http://schemas.openxmlformats.org/officeDocument/2006/relationships/hyperlink" Target="file:///C:\Users\merias\Documents\ETSI\RANWG1\TSGR1_86b-Portugal\Docs\R1-1609343.zip" TargetMode="External"/><Relationship Id="rId1370" Type="http://schemas.openxmlformats.org/officeDocument/2006/relationships/image" Target="media/image28.emf"/><Relationship Id="rId2007" Type="http://schemas.openxmlformats.org/officeDocument/2006/relationships/hyperlink" Target="file:///C:\Users\merias\Documents\ETSI\RANWG1\TSGR1_86b-Portugal\Docs\R1-1609762.zip" TargetMode="External"/><Relationship Id="rId2214" Type="http://schemas.openxmlformats.org/officeDocument/2006/relationships/hyperlink" Target="file:///C:\Users\merias\Documents\ETSI\RANWG1\TSGR1_86b-Portugal\Docs\R1-1610290.zip" TargetMode="External"/><Relationship Id="rId2659" Type="http://schemas.openxmlformats.org/officeDocument/2006/relationships/hyperlink" Target="file:///C:\Users\merias\Documents\ETSI\RANWG1\TSGR1_86b-Portugal\Docs\R1-1608568.zip" TargetMode="External"/><Relationship Id="rId740" Type="http://schemas.openxmlformats.org/officeDocument/2006/relationships/hyperlink" Target="file:///C:\Users\merias\Documents\ETSI\RANWG1\TSGR1_86b-Portugal\Docs\R1-1609979.zip" TargetMode="External"/><Relationship Id="rId838" Type="http://schemas.openxmlformats.org/officeDocument/2006/relationships/hyperlink" Target="http://www.3gpp.org/ftp/tsg_ran/TSG_RAN/TSGR_73/Docs/RP-161464.zip" TargetMode="External"/><Relationship Id="rId1023" Type="http://schemas.openxmlformats.org/officeDocument/2006/relationships/hyperlink" Target="file:///C:\Users\merias\Documents\ETSI\RANWG1\TSGR1_86b-Portugal\Docs\R1-1611019.zip" TargetMode="External"/><Relationship Id="rId1468" Type="http://schemas.openxmlformats.org/officeDocument/2006/relationships/hyperlink" Target="file:///C:\Users\merias\Documents\ETSI\RANWG1\TSGR1_86b-Portugal\Docs\R1-1610376.zip" TargetMode="External"/><Relationship Id="rId1675" Type="http://schemas.openxmlformats.org/officeDocument/2006/relationships/hyperlink" Target="file:///C:\Users\merias\Documents\ETSI\RANWG1\TSGR1_86b-Portugal\Docs\R1-1608973.zip" TargetMode="External"/><Relationship Id="rId1882" Type="http://schemas.openxmlformats.org/officeDocument/2006/relationships/hyperlink" Target="file:///C:\Users\merias\Documents\ETSI\RANWG1\TSGR1_86b-Portugal\Docs\R1-1610405.zip" TargetMode="External"/><Relationship Id="rId2421" Type="http://schemas.openxmlformats.org/officeDocument/2006/relationships/hyperlink" Target="file:///C:\Users\merias\Documents\ETSI\RANWG1\TSGR1_86b-Portugal\Docs\R1-1610191.zip" TargetMode="External"/><Relationship Id="rId2519" Type="http://schemas.openxmlformats.org/officeDocument/2006/relationships/hyperlink" Target="file:///C:\Users\merias\Documents\ETSI\RANWG1\TSGR1_86b-Portugal\Docs\R1-1609890.zip" TargetMode="External"/><Relationship Id="rId600" Type="http://schemas.openxmlformats.org/officeDocument/2006/relationships/hyperlink" Target="file:///C:\Users\merias\Documents\ETSI\RANWG1\TSGR1_86b-Portugal\Docs\R1-1610623.zip" TargetMode="External"/><Relationship Id="rId1230" Type="http://schemas.openxmlformats.org/officeDocument/2006/relationships/hyperlink" Target="file:///C:\Users\merias\Documents\ETSI\RANWG1\TSGR1_86b-Portugal\Docs\R1-1610010.zip" TargetMode="External"/><Relationship Id="rId1328" Type="http://schemas.openxmlformats.org/officeDocument/2006/relationships/hyperlink" Target="file:///C:\Users\merias\Documents\ETSI\RANWG1\TSGR1_86b-Portugal\Docs\R1-1609564.zip" TargetMode="External"/><Relationship Id="rId1535" Type="http://schemas.openxmlformats.org/officeDocument/2006/relationships/hyperlink" Target="file:///C:\Users\merias\Documents\ETSI\RANWG1\TSGR1_86b-Portugal\Docs\R1-1609428.zip" TargetMode="External"/><Relationship Id="rId905" Type="http://schemas.openxmlformats.org/officeDocument/2006/relationships/hyperlink" Target="file:///C:\Users\merias\Documents\ETSI\RANWG1\TSGR1_86b-Portugal\Docs\R1-1610392.zip" TargetMode="External"/><Relationship Id="rId1742" Type="http://schemas.openxmlformats.org/officeDocument/2006/relationships/hyperlink" Target="file:///C:\Users\merias\Documents\ETSI\RANWG1\TSGR1_86b-Portugal\Docs\R1-1609068.zip" TargetMode="External"/><Relationship Id="rId34" Type="http://schemas.openxmlformats.org/officeDocument/2006/relationships/hyperlink" Target="file:///C:\Users\merias\Documents\ETSI\RANWG1\TSGR1_86b-Portugal\Docs\R1-1609936.zip" TargetMode="External"/><Relationship Id="rId1602" Type="http://schemas.openxmlformats.org/officeDocument/2006/relationships/hyperlink" Target="file:///C:\Users\merias\Documents\ETSI\RANWG1\TSGR1_86b-Portugal\Docs\R1-1609062.zip" TargetMode="External"/><Relationship Id="rId183" Type="http://schemas.openxmlformats.org/officeDocument/2006/relationships/hyperlink" Target="file:///C:\Users\merias\Documents\ETSI\RANWG1\TSGR1_86b-Portugal\Docs\R1-1610456.zip" TargetMode="External"/><Relationship Id="rId390" Type="http://schemas.openxmlformats.org/officeDocument/2006/relationships/hyperlink" Target="file:///C:\Users\merias\Documents\ETSI\RANWG1\TSGR1_86b-Portugal\Docs\R1-1608592.zip" TargetMode="External"/><Relationship Id="rId1907" Type="http://schemas.openxmlformats.org/officeDocument/2006/relationships/hyperlink" Target="file:///C:\Users\merias\Documents\ETSI\RANWG1\TSGR1_86b-Portugal\Docs\R1-1610633.zip" TargetMode="External"/><Relationship Id="rId2071" Type="http://schemas.openxmlformats.org/officeDocument/2006/relationships/hyperlink" Target="file:///C:\Users\merias\Documents\ETSI\RANWG1\TSGR1_86b-Portugal\Docs\R1-1609772.zip" TargetMode="External"/><Relationship Id="rId250" Type="http://schemas.openxmlformats.org/officeDocument/2006/relationships/hyperlink" Target="file:///C:\Users\merias\Documents\ETSI\RANWG1\TSGR1_86b-Portugal\Docs\R1-1609934.zip" TargetMode="External"/><Relationship Id="rId488" Type="http://schemas.openxmlformats.org/officeDocument/2006/relationships/hyperlink" Target="file:///C:\Users\merias\Documents\ETSI\RANWG1\TSGR1_86b-Portugal\Docs\R1-1609440.zip" TargetMode="External"/><Relationship Id="rId695" Type="http://schemas.openxmlformats.org/officeDocument/2006/relationships/hyperlink" Target="file:///C:\Users\merias\Documents\ETSI\RANWG1\TSGR1_86b-Portugal\Docs\R1-1609201.zip" TargetMode="External"/><Relationship Id="rId2169" Type="http://schemas.openxmlformats.org/officeDocument/2006/relationships/hyperlink" Target="file:///C:\Users\merias\Documents\ETSI\RANWG1\TSGR1_86b-Portugal\Docs\R1-1608967.zip" TargetMode="External"/><Relationship Id="rId2376" Type="http://schemas.openxmlformats.org/officeDocument/2006/relationships/hyperlink" Target="file:///C:\Users\merias\Documents\ETSI\RANWG1\TSGR1_86b-Portugal\Docs\R1-1608792.zip" TargetMode="External"/><Relationship Id="rId2583" Type="http://schemas.openxmlformats.org/officeDocument/2006/relationships/hyperlink" Target="file:///C:\Users\merias\Documents\ETSI\RANWG1\TSGR1_86b-Portugal\Docs\R1-1609403.zip" TargetMode="External"/><Relationship Id="rId110" Type="http://schemas.openxmlformats.org/officeDocument/2006/relationships/hyperlink" Target="file:///C:\Users\merias\Documents\ETSI\RANWG1\TSGR1_86b-Portugal\Docs\R1-1610208.zip" TargetMode="External"/><Relationship Id="rId348" Type="http://schemas.openxmlformats.org/officeDocument/2006/relationships/hyperlink" Target="file:///C:\Users\merias\Documents\ETSI\RANWG1\TSGR1_86b-Portugal\Docs\R1-1609787.zip" TargetMode="External"/><Relationship Id="rId555" Type="http://schemas.openxmlformats.org/officeDocument/2006/relationships/hyperlink" Target="file:///C:\Users\merias\Documents\ETSI\RANWG1\TSGR1_86b-Portugal\Docs\R1-1610303.zip" TargetMode="External"/><Relationship Id="rId762" Type="http://schemas.openxmlformats.org/officeDocument/2006/relationships/hyperlink" Target="file:///C:\Users\merias\Documents\ETSI\RANWG1\TSGR1_86b-Portugal\Docs\R1-1610647.zip" TargetMode="External"/><Relationship Id="rId1185" Type="http://schemas.openxmlformats.org/officeDocument/2006/relationships/hyperlink" Target="file:///C:\Users\merias\Documents\ETSI\RANWG1\TSGR1_86b-Portugal\Docs\R1-1610097.zip" TargetMode="External"/><Relationship Id="rId1392" Type="http://schemas.openxmlformats.org/officeDocument/2006/relationships/hyperlink" Target="file:///C:\Users\merias\Documents\ETSI\RANWG1\TSGR1_86b-Portugal\Docs\R1-1608756.zip" TargetMode="External"/><Relationship Id="rId2029" Type="http://schemas.openxmlformats.org/officeDocument/2006/relationships/hyperlink" Target="file:///C:\Users\merias\Documents\ETSI\RANWG1\TSGR1_86b-Portugal\Docs\R1-1610520.zip" TargetMode="External"/><Relationship Id="rId2236" Type="http://schemas.openxmlformats.org/officeDocument/2006/relationships/hyperlink" Target="file:///C:\Users\merias\Documents\ETSI\RANWG1\TSGR1_86b-Portugal\Docs\R1-1610846.zip" TargetMode="External"/><Relationship Id="rId2443" Type="http://schemas.openxmlformats.org/officeDocument/2006/relationships/hyperlink" Target="file:///C:\Users\merias\Documents\ETSI\RANWG1\TSGR1_86b-Portugal\Docs\R1-1609134.zip" TargetMode="External"/><Relationship Id="rId2650" Type="http://schemas.openxmlformats.org/officeDocument/2006/relationships/hyperlink" Target="file:///C:\Users\merias\Documents\ETSI\RANWG1\TSGR1_86b-Portugal\Docs\R1-1611054.zip" TargetMode="External"/><Relationship Id="rId208" Type="http://schemas.openxmlformats.org/officeDocument/2006/relationships/hyperlink" Target="file:///C:\Users\merias\Documents\ETSI\RANWG1\TSGR1_86b-Portugal\Docs\R1-1610900.zip" TargetMode="External"/><Relationship Id="rId415" Type="http://schemas.openxmlformats.org/officeDocument/2006/relationships/image" Target="media/image10.wmf"/><Relationship Id="rId622" Type="http://schemas.openxmlformats.org/officeDocument/2006/relationships/hyperlink" Target="file:///C:\Users\merias\Documents\ETSI\RANWG1\TSGR1_86b-Portugal\Docs\R1-1610032.zip" TargetMode="External"/><Relationship Id="rId1045" Type="http://schemas.openxmlformats.org/officeDocument/2006/relationships/hyperlink" Target="file:///C:\Users\merias\Documents\ETSI\RANWG1\TSGR1_86b-Portugal\Docs\R1-1608645.zip" TargetMode="External"/><Relationship Id="rId1252" Type="http://schemas.openxmlformats.org/officeDocument/2006/relationships/hyperlink" Target="file:///C:\Users\merias\Documents\ETSI\RANWG1\TSGR1_86b-Portugal\Docs\R1-1610875.zip" TargetMode="External"/><Relationship Id="rId1697" Type="http://schemas.openxmlformats.org/officeDocument/2006/relationships/hyperlink" Target="file:///C:\Users\merias\Documents\ETSI\RANWG1\TSGR1_86b-Portugal\Docs\R1-1610604.zip" TargetMode="External"/><Relationship Id="rId2303" Type="http://schemas.openxmlformats.org/officeDocument/2006/relationships/hyperlink" Target="file:///C:\Users\merias\Documents\ETSI\RANWG1\TSGR1_86b-Portugal\Docs\R1-1610171.zip" TargetMode="External"/><Relationship Id="rId2510" Type="http://schemas.openxmlformats.org/officeDocument/2006/relationships/hyperlink" Target="file:///C:\Users\merias\Documents\ETSI\RANWG1\TSGR1_86b-Portugal\Docs\R1-1609640.zip" TargetMode="External"/><Relationship Id="rId927" Type="http://schemas.openxmlformats.org/officeDocument/2006/relationships/hyperlink" Target="file:///C:\Users\merias\Documents\ETSI\RANWG1\TSGR1_86b-Portugal\Docs\R1-1610395.zip" TargetMode="External"/><Relationship Id="rId1112" Type="http://schemas.openxmlformats.org/officeDocument/2006/relationships/hyperlink" Target="file:///C:\Users\merias\Documents\ETSI\RANWG1\TSGR1_86b-Portugal\Docs\R1-1608635.zip" TargetMode="External"/><Relationship Id="rId1557" Type="http://schemas.openxmlformats.org/officeDocument/2006/relationships/hyperlink" Target="file:///C:\Users\merias\Documents\ETSI\RANWG1\TSGR1_86b-Portugal\Docs\R1-1610123.zip" TargetMode="External"/><Relationship Id="rId1764" Type="http://schemas.openxmlformats.org/officeDocument/2006/relationships/hyperlink" Target="file:///C:\Users\merias\Documents\ETSI\RANWG1\TSGR1_86b-Portugal\Docs\R1-1609585.zip" TargetMode="External"/><Relationship Id="rId1971" Type="http://schemas.openxmlformats.org/officeDocument/2006/relationships/hyperlink" Target="file:///C:\Users\merias\Documents\ETSI\RANWG1\TSGR1_86b-Portugal\Docs\R1-1610716.zip" TargetMode="External"/><Relationship Id="rId2608" Type="http://schemas.openxmlformats.org/officeDocument/2006/relationships/hyperlink" Target="file:///C:\Users\merias\Documents\ETSI\RANWG1\TSGR1_86b-Portugal\Docs\R1-1610896.zip" TargetMode="External"/><Relationship Id="rId56" Type="http://schemas.openxmlformats.org/officeDocument/2006/relationships/hyperlink" Target="file:///C:\Users\merias\Documents\ETSI\RANWG1\TSGR1_86b-Portugal\Docs\R1-1610236.zip" TargetMode="External"/><Relationship Id="rId1417" Type="http://schemas.openxmlformats.org/officeDocument/2006/relationships/hyperlink" Target="file:///C:\Users\merias\Documents\ETSI\RANWG1\TSGR1_86b-Portugal\Docs\R1-1609224.zip" TargetMode="External"/><Relationship Id="rId1624" Type="http://schemas.openxmlformats.org/officeDocument/2006/relationships/hyperlink" Target="file:///C:\Users\merias\Documents\ETSI\RANWG1\TSGR1_86b-Portugal\Docs\R1-1609662.zip" TargetMode="External"/><Relationship Id="rId1831" Type="http://schemas.openxmlformats.org/officeDocument/2006/relationships/hyperlink" Target="file:///C:\Users\merias\Documents\ETSI\RANWG1\TSGR1_86b-Portugal\Docs\R1-1610516.zip" TargetMode="External"/><Relationship Id="rId1929" Type="http://schemas.openxmlformats.org/officeDocument/2006/relationships/hyperlink" Target="file:///C:\Users\merias\Documents\ETSI\RANWG1\TSGR1_86b-Portugal\Docs\R1-1609104.zip" TargetMode="External"/><Relationship Id="rId2093" Type="http://schemas.openxmlformats.org/officeDocument/2006/relationships/hyperlink" Target="file:///C:\Users\merias\Documents\ETSI\RANWG1\TSGR1_86b-Portugal\Docs\R1-1610429.zip" TargetMode="External"/><Relationship Id="rId2398" Type="http://schemas.openxmlformats.org/officeDocument/2006/relationships/hyperlink" Target="file:///C:\Users\merias\Documents\ETSI\RANWG1\TSGR1_86b-Portugal\Docs\R1-1609537.zip" TargetMode="External"/><Relationship Id="rId272" Type="http://schemas.openxmlformats.org/officeDocument/2006/relationships/hyperlink" Target="file:///C:\Users\merias\Documents\ETSI\RANWG1\TSGR1_86b-Portugal\Docs\R1-1609955.zip" TargetMode="External"/><Relationship Id="rId577" Type="http://schemas.openxmlformats.org/officeDocument/2006/relationships/hyperlink" Target="file:///C:\Users\merias\Documents\ETSI\RANWG1\TSGR1_86b-Portugal\Docs\R1-1610591.zip" TargetMode="External"/><Relationship Id="rId2160" Type="http://schemas.openxmlformats.org/officeDocument/2006/relationships/hyperlink" Target="file:///C:\Users\merias\Documents\ETSI\RANWG1\TSGR1_86b-Portugal\Docs\R1-1608785.zip" TargetMode="External"/><Relationship Id="rId2258" Type="http://schemas.openxmlformats.org/officeDocument/2006/relationships/hyperlink" Target="file:///C:\Users\merias\Documents\ETSI\RANWG1\TSGR1_86b-Portugal\Docs\R1-1609267.zip" TargetMode="External"/><Relationship Id="rId132" Type="http://schemas.openxmlformats.org/officeDocument/2006/relationships/hyperlink" Target="file:///C:\Users\merias\Documents\ETSI\RANWG1\TSGR1_86b-Portugal\Docs\R1-1610495.zip" TargetMode="External"/><Relationship Id="rId784" Type="http://schemas.openxmlformats.org/officeDocument/2006/relationships/hyperlink" Target="file:///C:\Users\merias\Documents\ETSI\RANWG1\TSGR1_86b-Portugal\Docs\R1-1609473.zip" TargetMode="External"/><Relationship Id="rId991" Type="http://schemas.openxmlformats.org/officeDocument/2006/relationships/hyperlink" Target="file:///C:\Users\merias\Documents\ETSI\RANWG1\TSGR1_86b-Portugal\Docs\R1-1609481.zip" TargetMode="External"/><Relationship Id="rId1067" Type="http://schemas.openxmlformats.org/officeDocument/2006/relationships/hyperlink" Target="file:///C:\Users\merias\Documents\ETSI\RANWG1\TSGR1_86b-Portugal\Docs\R1-1609340.zip" TargetMode="External"/><Relationship Id="rId2020" Type="http://schemas.openxmlformats.org/officeDocument/2006/relationships/hyperlink" Target="file:///C:\Users\merias\Documents\ETSI\RANWG1\TSGR1_86b-Portugal\Docs\R1-1608675.zip" TargetMode="External"/><Relationship Id="rId2465" Type="http://schemas.openxmlformats.org/officeDocument/2006/relationships/hyperlink" Target="file:///C:\Users\merias\Documents\ETSI\RANWG1\TSGR1_86b-Portugal\Docs\R1-1610092.zip" TargetMode="External"/><Relationship Id="rId2672" Type="http://schemas.openxmlformats.org/officeDocument/2006/relationships/hyperlink" Target="file:///C:\Users\merias\Documents\ETSI\RANWG1\TSGR1_86b-Portugal\Docs\R1-1608581.zip" TargetMode="External"/><Relationship Id="rId437" Type="http://schemas.openxmlformats.org/officeDocument/2006/relationships/hyperlink" Target="file:///C:\Users\merias\Documents\ETSI\RANWG1\TSGR1_86b-Portugal\Docs\R1-1610038.zip" TargetMode="External"/><Relationship Id="rId644" Type="http://schemas.openxmlformats.org/officeDocument/2006/relationships/hyperlink" Target="file:///C:\Users\merias\Documents\ETSI\RANWG1\TSGR1_86b-Portugal\Docs\R1-1609845.zip" TargetMode="External"/><Relationship Id="rId851" Type="http://schemas.openxmlformats.org/officeDocument/2006/relationships/hyperlink" Target="file:///C:\Users\merias\Documents\ETSI\RANWG1\TSGR1_86b-Portugal\Docs\R1-1608890.zip" TargetMode="External"/><Relationship Id="rId1274" Type="http://schemas.openxmlformats.org/officeDocument/2006/relationships/hyperlink" Target="file:///C:\Users\merias\Documents\ETSI\RANWG1\TSGR1_86b-Portugal\Docs\R1-1609490.zip" TargetMode="External"/><Relationship Id="rId1481" Type="http://schemas.openxmlformats.org/officeDocument/2006/relationships/hyperlink" Target="file:///C:\Users\merias\Documents\ETSI\RANWG1\TSGR1_86b-Portugal\Docs\R1-1610055.zip" TargetMode="External"/><Relationship Id="rId1579" Type="http://schemas.openxmlformats.org/officeDocument/2006/relationships/hyperlink" Target="file:///C:\Users\merias\Documents\ETSI\RANWG1\TSGR1_86b-Portugal\Docs\R1-1608766.zip" TargetMode="External"/><Relationship Id="rId2118" Type="http://schemas.openxmlformats.org/officeDocument/2006/relationships/hyperlink" Target="file:///C:\Users\merias\Documents\ETSI\RANWG1\TSGR1_86b-Portugal\Docs\R1-1610279.zip" TargetMode="External"/><Relationship Id="rId2325" Type="http://schemas.openxmlformats.org/officeDocument/2006/relationships/hyperlink" Target="file:///C:\Users\merias\Documents\ETSI\RANWG1\TSGR1_86b-Portugal\Docs\R1-1608831.zip" TargetMode="External"/><Relationship Id="rId2532" Type="http://schemas.openxmlformats.org/officeDocument/2006/relationships/hyperlink" Target="file:///C:\Users\merias\Documents\ETSI\RANWG1\TSGR1_86b-Portugal\Docs\R1-1610361.zip" TargetMode="External"/><Relationship Id="rId504" Type="http://schemas.openxmlformats.org/officeDocument/2006/relationships/hyperlink" Target="file:///C:\Users\merias\Documents\ETSI\RANWG1\TSGR1_86b-Portugal\Docs\R1-1608598.zip" TargetMode="External"/><Relationship Id="rId711" Type="http://schemas.openxmlformats.org/officeDocument/2006/relationships/hyperlink" Target="file:///C:\Users\merias\Documents\ETSI\RANWG1\TSGR1_86b-Portugal\Docs\R1-1610809.zip" TargetMode="External"/><Relationship Id="rId949" Type="http://schemas.openxmlformats.org/officeDocument/2006/relationships/hyperlink" Target="file:///C:\Users\merias\Documents\ETSI\RANWG1\TSGR1_86b-Portugal\Docs\R1-1609377.zip" TargetMode="External"/><Relationship Id="rId1134" Type="http://schemas.openxmlformats.org/officeDocument/2006/relationships/hyperlink" Target="file:///C:\Users\merias\Documents\ETSI\RANWG1\TSGR1_86b-Portugal\Docs\R1-1608915.zip" TargetMode="External"/><Relationship Id="rId1341" Type="http://schemas.openxmlformats.org/officeDocument/2006/relationships/hyperlink" Target="file:///C:\Users\merias\Documents\ETSI\RANWG1\TSGR1_86b-Portugal\Docs\R1-1610107.zip" TargetMode="External"/><Relationship Id="rId1786" Type="http://schemas.openxmlformats.org/officeDocument/2006/relationships/hyperlink" Target="file:///C:\Users\merias\Documents\ETSI\RANWG1\TSGR1_86b-Portugal\Docs\R1-1610419.zip" TargetMode="External"/><Relationship Id="rId1993" Type="http://schemas.openxmlformats.org/officeDocument/2006/relationships/hyperlink" Target="file:///C:\Users\merias\Documents\ETSI\RANWG1\TSGR1_86b-Portugal\Docs\R1-1609091.zip" TargetMode="External"/><Relationship Id="rId78" Type="http://schemas.openxmlformats.org/officeDocument/2006/relationships/hyperlink" Target="file:///C:\Users\merias\Documents\ETSI\RANWG1\TSGR1_86b-Portugal\Docs\R1-1610773.zip" TargetMode="External"/><Relationship Id="rId809" Type="http://schemas.openxmlformats.org/officeDocument/2006/relationships/hyperlink" Target="file:///C:\Users\merias\Documents\ETSI\RANWG1\TSGR1_86b-Portugal\Docs\R1-1610972.zip" TargetMode="External"/><Relationship Id="rId1201" Type="http://schemas.openxmlformats.org/officeDocument/2006/relationships/hyperlink" Target="file:///C:\Users\merias\Documents\ETSI\RANWG1\TSGR1_86b-Portugal\Docs\R1-1610335.zip" TargetMode="External"/><Relationship Id="rId1439" Type="http://schemas.openxmlformats.org/officeDocument/2006/relationships/hyperlink" Target="file:///C:\Users\merias\Documents\ETSI\RANWG1\TSGR1_86b-Portugal\Docs\R1-1609580.zip" TargetMode="External"/><Relationship Id="rId1646" Type="http://schemas.openxmlformats.org/officeDocument/2006/relationships/hyperlink" Target="file:///C:\Users\merias\Documents\ETSI\RANWG1\TSGR1_86b-Portugal\Docs\R1-1610135.zip" TargetMode="External"/><Relationship Id="rId1853" Type="http://schemas.openxmlformats.org/officeDocument/2006/relationships/hyperlink" Target="file:///C:\Users\merias\Documents\ETSI\RANWG1\TSGR1_86b-Portugal\Docs\R1-1609081.zip" TargetMode="External"/><Relationship Id="rId1506" Type="http://schemas.openxmlformats.org/officeDocument/2006/relationships/hyperlink" Target="file:///C:\Users\merias\Documents\ETSI\RANWG1\TSGR1_86b-Portugal\Docs\R1-1610953.zip" TargetMode="External"/><Relationship Id="rId1713" Type="http://schemas.openxmlformats.org/officeDocument/2006/relationships/hyperlink" Target="file:///C:\Users\merias\Documents\ETSI\RANWG1\TSGR1_86b-Portugal\Docs\R1-1609587.zip" TargetMode="External"/><Relationship Id="rId1920" Type="http://schemas.openxmlformats.org/officeDocument/2006/relationships/hyperlink" Target="file:///C:\Users\merias\Documents\ETSI\RANWG1\TSGR1_86b-Portugal\Docs\R1-1608820.zip" TargetMode="External"/><Relationship Id="rId294" Type="http://schemas.openxmlformats.org/officeDocument/2006/relationships/hyperlink" Target="file:///C:\Users\merias\Documents\ETSI\RANWG1\TSGR1_86b-Portugal\Docs\R1-1610477.zip" TargetMode="External"/><Relationship Id="rId2182" Type="http://schemas.openxmlformats.org/officeDocument/2006/relationships/hyperlink" Target="file:///C:\Users\merias\Documents\ETSI\RANWG1\TSGR1_86b-Portugal\Docs\R1-1609147.zip" TargetMode="External"/><Relationship Id="rId154" Type="http://schemas.openxmlformats.org/officeDocument/2006/relationships/hyperlink" Target="file:///C:\Users\merias\Documents\ETSI\RANWG1\TSGR1_86b-Portugal\Docs\R1-1610733.zip" TargetMode="External"/><Relationship Id="rId361" Type="http://schemas.openxmlformats.org/officeDocument/2006/relationships/hyperlink" Target="file:///C:\Users\merias\Documents\ETSI\RANWG1\TSGR1_86b-Portugal\Docs\R1-1609184.zip" TargetMode="External"/><Relationship Id="rId599" Type="http://schemas.openxmlformats.org/officeDocument/2006/relationships/image" Target="media/image20.png"/><Relationship Id="rId2042" Type="http://schemas.openxmlformats.org/officeDocument/2006/relationships/hyperlink" Target="file:///C:\Users\merias\Documents\ETSI\RANWG1\TSGR1_86b-Portugal\Docs\R1-1608817.zip" TargetMode="External"/><Relationship Id="rId2487" Type="http://schemas.openxmlformats.org/officeDocument/2006/relationships/hyperlink" Target="file:///C:\Users\merias\Documents\ETSI\RANWG1\TSGR1_86b-Portugal\Docs\R1-1610951.zip" TargetMode="External"/><Relationship Id="rId2694" Type="http://schemas.openxmlformats.org/officeDocument/2006/relationships/hyperlink" Target="file:///C:\Users\merias\Documents\ETSI\RANWG1\TSGR1_86b-Portugal\Docs\R1-1611018.zip" TargetMode="External"/><Relationship Id="rId459" Type="http://schemas.openxmlformats.org/officeDocument/2006/relationships/hyperlink" Target="file:///C:\Users\merias\Documents\ETSI\RANWG1\TSGR1_86b-Portugal\Docs\R1-1609364.zip" TargetMode="External"/><Relationship Id="rId666" Type="http://schemas.openxmlformats.org/officeDocument/2006/relationships/hyperlink" Target="file:///C:\Users\merias\Documents\ETSI\RANWG1\TSGR1_86b-Portugal\Docs\R1-1608932.zip" TargetMode="External"/><Relationship Id="rId873" Type="http://schemas.openxmlformats.org/officeDocument/2006/relationships/hyperlink" Target="file:///C:\Users\merias\Documents\ETSI\RANWG1\TSGR1_86b-Portugal\Docs\R1-1610684.zip" TargetMode="External"/><Relationship Id="rId1089" Type="http://schemas.openxmlformats.org/officeDocument/2006/relationships/hyperlink" Target="file:///C:\Users\merias\Documents\ETSI\RANWG1\TSGR1_86b-Portugal\Docs\R1-1610569.zip" TargetMode="External"/><Relationship Id="rId1296" Type="http://schemas.openxmlformats.org/officeDocument/2006/relationships/hyperlink" Target="file:///C:\Users\merias\Documents\ETSI\RANWG1\TSGR1_86b-Portugal\Docs\R1-1608709.zip" TargetMode="External"/><Relationship Id="rId2347" Type="http://schemas.openxmlformats.org/officeDocument/2006/relationships/hyperlink" Target="file:///C:\Users\merias\Documents\ETSI\RANWG1\TSGR1_86b-Portugal\Docs\R1-1610086.zip" TargetMode="External"/><Relationship Id="rId2554" Type="http://schemas.openxmlformats.org/officeDocument/2006/relationships/hyperlink" Target="file:///C:\Users\merias\Documents\ETSI\RANWG1\TSGR1_86b-Portugal\Docs\R1-1609795.zip" TargetMode="External"/><Relationship Id="rId221" Type="http://schemas.openxmlformats.org/officeDocument/2006/relationships/hyperlink" Target="file:///C:\Users\merias\Documents\ETSI\RANWG1\TSGR1_86b-Portugal\Docs\R1-1611021.zip" TargetMode="External"/><Relationship Id="rId319" Type="http://schemas.openxmlformats.org/officeDocument/2006/relationships/hyperlink" Target="file:///C:\Users\merias\Documents\ETSI\RANWG1\TSGR1_86b-Portugal\Docs\R1-1609933.zip" TargetMode="External"/><Relationship Id="rId526" Type="http://schemas.openxmlformats.org/officeDocument/2006/relationships/hyperlink" Target="file:///C:\Users\merias\Documents\ETSI\RANWG1\TSGR1_86b-Portugal\Docs\R1-1608685.zip" TargetMode="External"/><Relationship Id="rId1156" Type="http://schemas.openxmlformats.org/officeDocument/2006/relationships/hyperlink" Target="file:///C:\Users\merias\Documents\ETSI\RANWG1\TSGR1_86b-Portugal\Docs\R1-1609298.zip" TargetMode="External"/><Relationship Id="rId1363" Type="http://schemas.openxmlformats.org/officeDocument/2006/relationships/hyperlink" Target="file:///C:\Users\merias\Documents\ETSI\RANWG1\TSGR1_86b-Portugal\Docs\R1-1609581.zip" TargetMode="External"/><Relationship Id="rId2207" Type="http://schemas.openxmlformats.org/officeDocument/2006/relationships/hyperlink" Target="file:///C:\Users\merias\Documents\ETSI\RANWG1\TSGR1_86b-Portugal\Docs\R1-1610204.zip" TargetMode="External"/><Relationship Id="rId733" Type="http://schemas.openxmlformats.org/officeDocument/2006/relationships/hyperlink" Target="file:///C:\Users\merias\Documents\ETSI\RANWG1\TSGR1_86b-Portugal\Docs\R1-1609931.zip" TargetMode="External"/><Relationship Id="rId940" Type="http://schemas.openxmlformats.org/officeDocument/2006/relationships/hyperlink" Target="file:///C:\Users\merias\Documents\ETSI\RANWG1\TSGR1_86b-Portugal\Docs\R1-1610346.zip" TargetMode="External"/><Relationship Id="rId1016" Type="http://schemas.openxmlformats.org/officeDocument/2006/relationships/hyperlink" Target="file:///C:\Users\merias\Documents\ETSI\RANWG1\TSGR1_86b-Portugal\Docs\R1-1610348.zip" TargetMode="External"/><Relationship Id="rId1570" Type="http://schemas.openxmlformats.org/officeDocument/2006/relationships/hyperlink" Target="file:///C:\Users\merias\Documents\ETSI\RANWG1\TSGR1_86b-Portugal\Docs\R1-1610546.zip" TargetMode="External"/><Relationship Id="rId1668" Type="http://schemas.openxmlformats.org/officeDocument/2006/relationships/hyperlink" Target="file:///C:\Users\merias\Documents\ETSI\RANWG1\TSGR1_86b-Portugal\Docs\R1-1608922.zip" TargetMode="External"/><Relationship Id="rId1875" Type="http://schemas.openxmlformats.org/officeDocument/2006/relationships/hyperlink" Target="file:///C:\Users\merias\Documents\ETSI\RANWG1\TSGR1_86b-Portugal\Docs\R1-1610243.zip" TargetMode="External"/><Relationship Id="rId2414" Type="http://schemas.openxmlformats.org/officeDocument/2006/relationships/hyperlink" Target="file:///C:\Users\merias\Documents\ETSI\RANWG1\TSGR1_86b-Portugal\Docs\R1-1609816.zip" TargetMode="External"/><Relationship Id="rId2621" Type="http://schemas.openxmlformats.org/officeDocument/2006/relationships/hyperlink" Target="file:///C:\Users\merias\Documents\ETSI\RANWG1\TSGR1_86b-Portugal\Docs\R1-1609795.zip" TargetMode="External"/><Relationship Id="rId800" Type="http://schemas.openxmlformats.org/officeDocument/2006/relationships/hyperlink" Target="http://www.3gpp.org/ftp/tsg_ran/TSG_RAN/TSGR_73/Docs/RP-161850.zip" TargetMode="External"/><Relationship Id="rId1223" Type="http://schemas.openxmlformats.org/officeDocument/2006/relationships/hyperlink" Target="file:///C:\Users\merias\Documents\ETSI\RANWG1\TSGR1_86b-Portugal\Docs\R1-1609220.zip" TargetMode="External"/><Relationship Id="rId1430" Type="http://schemas.openxmlformats.org/officeDocument/2006/relationships/hyperlink" Target="file:///C:\Users\merias\Documents\ETSI\RANWG1\TSGR1_86b-Portugal\Docs\R1-1609441.zip" TargetMode="External"/><Relationship Id="rId1528" Type="http://schemas.openxmlformats.org/officeDocument/2006/relationships/hyperlink" Target="file:///C:\Users\merias\Documents\ETSI\RANWG1\TSGR1_86b-Portugal\Docs\R1-1609231.zip" TargetMode="External"/><Relationship Id="rId1735" Type="http://schemas.openxmlformats.org/officeDocument/2006/relationships/hyperlink" Target="file:///C:\Users\merias\Documents\ETSI\RANWG1\TSGR1_86b-Portugal\Docs\R1-1608972.zip" TargetMode="External"/><Relationship Id="rId1942" Type="http://schemas.openxmlformats.org/officeDocument/2006/relationships/hyperlink" Target="file:///C:\Users\merias\Documents\ETSI\RANWG1\TSGR1_86b-Portugal\Docs\R1-1609905.zip" TargetMode="External"/><Relationship Id="rId27" Type="http://schemas.openxmlformats.org/officeDocument/2006/relationships/hyperlink" Target="file:///C:\Users\merias\Documents\ETSI\RANWG1\TSGR1_86b-Portugal\Docs\R1-1608564.zip" TargetMode="External"/><Relationship Id="rId1802" Type="http://schemas.openxmlformats.org/officeDocument/2006/relationships/hyperlink" Target="file:///C:\Users\merias\Documents\ETSI\RANWG1\TSGR1_86b-Portugal\Docs\R1-1610982.zip" TargetMode="External"/><Relationship Id="rId176" Type="http://schemas.openxmlformats.org/officeDocument/2006/relationships/hyperlink" Target="file:///C:\Users\merias\Documents\ETSI\RANWG1\TSGR1_86b-Portugal\Docs\R1-1610471.zip" TargetMode="External"/><Relationship Id="rId383" Type="http://schemas.openxmlformats.org/officeDocument/2006/relationships/hyperlink" Target="file:///C:\Users\merias\Documents\ETSI\RANWG1\TSGR1_86b-Portugal\Docs\R1-1610301.zip" TargetMode="External"/><Relationship Id="rId590" Type="http://schemas.openxmlformats.org/officeDocument/2006/relationships/hyperlink" Target="file:///C:\Users\merias\Documents\ETSI\RANWG1\TSGR1_86b-Portugal\Docs\R1-1610570.zip" TargetMode="External"/><Relationship Id="rId2064" Type="http://schemas.openxmlformats.org/officeDocument/2006/relationships/hyperlink" Target="file:///C:\Users\merias\Documents\ETSI\RANWG1\TSGR1_86b-Portugal\Docs\R1-1609765.zip" TargetMode="External"/><Relationship Id="rId2271" Type="http://schemas.openxmlformats.org/officeDocument/2006/relationships/hyperlink" Target="file:///C:\Users\merias\Documents\ETSI\RANWG1\TSGR1_86b-Portugal\Docs\R1-1610057.zip" TargetMode="External"/><Relationship Id="rId243" Type="http://schemas.openxmlformats.org/officeDocument/2006/relationships/hyperlink" Target="file:///C:\Users\merias\Documents\ETSI\RANWG1\TSGR1_86b-Portugal\Docs\R1-1609954.zip" TargetMode="External"/><Relationship Id="rId450" Type="http://schemas.openxmlformats.org/officeDocument/2006/relationships/hyperlink" Target="file:///C:\Users\merias\Documents\ETSI\RANWG1\TSGR1_86b-Portugal\Docs\R1-1609962.zip" TargetMode="External"/><Relationship Id="rId688" Type="http://schemas.openxmlformats.org/officeDocument/2006/relationships/hyperlink" Target="file:///C:\Users\merias\Documents\ETSI\RANWG1\TSGR1_86b-Portugal\Docs\R1-1610754.zip" TargetMode="External"/><Relationship Id="rId895" Type="http://schemas.openxmlformats.org/officeDocument/2006/relationships/hyperlink" Target="file:///C:\Users\merias\Documents\ETSI\RANWG1\TSGR1_86b-Portugal\Docs\R1-1608894.zip" TargetMode="External"/><Relationship Id="rId1080" Type="http://schemas.openxmlformats.org/officeDocument/2006/relationships/hyperlink" Target="file:///C:\Users\merias\Documents\ETSI\RANWG1\TSGR1_86b-Portugal\Docs\R1-1610343.zip" TargetMode="External"/><Relationship Id="rId2131" Type="http://schemas.openxmlformats.org/officeDocument/2006/relationships/hyperlink" Target="file:///C:\Users\merias\Documents\ETSI\RANWG1\TSGR1_86b-Portugal\Docs\R1-1609722.zip" TargetMode="External"/><Relationship Id="rId2369" Type="http://schemas.openxmlformats.org/officeDocument/2006/relationships/hyperlink" Target="file:///C:\Users\merias\Documents\ETSI\RANWG1\TSGR1_86b-Portugal\Docs\R1-1610676.zip" TargetMode="External"/><Relationship Id="rId2576" Type="http://schemas.openxmlformats.org/officeDocument/2006/relationships/hyperlink" Target="file:///C:\Users\merias\Documents\ETSI\RANWG1\TSGR1_86b-Portugal\Docs\R1-1610917.zip" TargetMode="External"/><Relationship Id="rId103" Type="http://schemas.openxmlformats.org/officeDocument/2006/relationships/hyperlink" Target="file:///C:\Users\merias\Documents\ETSI\RANWG1\TSGR1_86b-Portugal\Docs\R1-1610447.zip" TargetMode="External"/><Relationship Id="rId310" Type="http://schemas.openxmlformats.org/officeDocument/2006/relationships/oleObject" Target="embeddings/oleObject7.bin"/><Relationship Id="rId548" Type="http://schemas.openxmlformats.org/officeDocument/2006/relationships/image" Target="media/image14.wmf"/><Relationship Id="rId755" Type="http://schemas.openxmlformats.org/officeDocument/2006/relationships/hyperlink" Target="file:///C:\Users\merias\Documents\ETSI\RANWG1\TSGR1_86b-Portugal\Docs\R1-1609981.zip" TargetMode="External"/><Relationship Id="rId962" Type="http://schemas.openxmlformats.org/officeDocument/2006/relationships/hyperlink" Target="file:///C:\Users\merias\Documents\ETSI\RANWG1\TSGR1_86b-Portugal\Docs\R1-1608700.zip" TargetMode="External"/><Relationship Id="rId1178" Type="http://schemas.openxmlformats.org/officeDocument/2006/relationships/hyperlink" Target="file:///C:\Users\merias\Documents\ETSI\RANWG1\TSGR1_86b-Portugal\Docs\R1-1610008.zip" TargetMode="External"/><Relationship Id="rId1385" Type="http://schemas.openxmlformats.org/officeDocument/2006/relationships/hyperlink" Target="file:///C:\Users\merias\Documents\ETSI\RANWG1\TSGR1_86b-Portugal\Docs\R1-1610626.zip" TargetMode="External"/><Relationship Id="rId1592" Type="http://schemas.openxmlformats.org/officeDocument/2006/relationships/hyperlink" Target="file:///C:\Users\merias\Documents\ETSI\RANWG1\TSGR1_86b-Portugal\Docs\R1-1608957.zip" TargetMode="External"/><Relationship Id="rId2229" Type="http://schemas.openxmlformats.org/officeDocument/2006/relationships/hyperlink" Target="file:///C:\Users\merias\Documents\ETSI\RANWG1\TSGR1_86b-Portugal\Docs\R1-1608968.zip" TargetMode="External"/><Relationship Id="rId2436" Type="http://schemas.openxmlformats.org/officeDocument/2006/relationships/hyperlink" Target="file:///C:\Users\merias\Documents\ETSI\RANWG1\TSGR1_86b-Portugal\Docs\R1-1608796.zip" TargetMode="External"/><Relationship Id="rId2643" Type="http://schemas.openxmlformats.org/officeDocument/2006/relationships/hyperlink" Target="file:///C:\Users\merias\Documents\ETSI\RANWG1\TSGR1_86b-Portugal\Docs\R1-1611033.zip" TargetMode="External"/><Relationship Id="rId91" Type="http://schemas.openxmlformats.org/officeDocument/2006/relationships/hyperlink" Target="file:///C:\Users\merias\Documents\ETSI\RANWG1\TSGR1_86b-Portugal\Docs\R1-1610450.zip" TargetMode="External"/><Relationship Id="rId408" Type="http://schemas.openxmlformats.org/officeDocument/2006/relationships/hyperlink" Target="file:///C:\Users\merias\Documents\ETSI\RANWG1\TSGR1_86b-Portugal\Docs\R1-1609720.zip" TargetMode="External"/><Relationship Id="rId615" Type="http://schemas.openxmlformats.org/officeDocument/2006/relationships/hyperlink" Target="file:///C:\Users\merias\Documents\ETSI\RANWG1\TSGR1_86b-Portugal\Docs\R1-1609150.zip" TargetMode="External"/><Relationship Id="rId822" Type="http://schemas.openxmlformats.org/officeDocument/2006/relationships/hyperlink" Target="file:///C:\Users\merias\Documents\ETSI\RANWG1\TSGR1_86b-Portugal\Docs\R1-1610870.zip" TargetMode="External"/><Relationship Id="rId1038" Type="http://schemas.openxmlformats.org/officeDocument/2006/relationships/hyperlink" Target="file:///C:\Users\merias\Documents\ETSI\RANWG1\TSGR1_86b-Portugal\Docs\R1-1610873.zip" TargetMode="External"/><Relationship Id="rId1245" Type="http://schemas.openxmlformats.org/officeDocument/2006/relationships/hyperlink" Target="file:///C:\Users\merias\Documents\ETSI\RANWG1\TSGR1_86b-Portugal\Docs\R1-1610013.zip" TargetMode="External"/><Relationship Id="rId1452" Type="http://schemas.openxmlformats.org/officeDocument/2006/relationships/hyperlink" Target="file:///C:\Users\merias\Documents\ETSI\RANWG1\TSGR1_86b-Portugal\Docs\R1-1609814.zip" TargetMode="External"/><Relationship Id="rId1897" Type="http://schemas.openxmlformats.org/officeDocument/2006/relationships/hyperlink" Target="file:///C:\Users\merias\Documents\ETSI\RANWG1\TSGR1_86b-Portugal\Docs\R1-1610519.zip" TargetMode="External"/><Relationship Id="rId2503" Type="http://schemas.openxmlformats.org/officeDocument/2006/relationships/hyperlink" Target="file:///C:\Users\merias\Documents\ETSI\RANWG1\TSGR1_86b-Portugal\Docs\R1-1609620.zip" TargetMode="External"/><Relationship Id="rId1105" Type="http://schemas.openxmlformats.org/officeDocument/2006/relationships/hyperlink" Target="file:///C:\Users\merias\Documents\ETSI\RANWG1\TSGR1_86b-Portugal\Docs\R1-1610338.zip" TargetMode="External"/><Relationship Id="rId1312" Type="http://schemas.openxmlformats.org/officeDocument/2006/relationships/hyperlink" Target="file:///C:\Users\merias\Documents\ETSI\RANWG1\TSGR1_86b-Portugal\Docs\R1-1608800.zip" TargetMode="External"/><Relationship Id="rId1757" Type="http://schemas.openxmlformats.org/officeDocument/2006/relationships/hyperlink" Target="file:///C:\Users\merias\Documents\ETSI\RANWG1\TSGR1_86b-Portugal\Docs\R1-1609511.zip" TargetMode="External"/><Relationship Id="rId1964" Type="http://schemas.openxmlformats.org/officeDocument/2006/relationships/hyperlink" Target="file:///C:\Users\merias\Documents\ETSI\RANWG1\TSGR1_86b-Portugal\Docs\R1-1610721.zip" TargetMode="External"/><Relationship Id="rId49" Type="http://schemas.openxmlformats.org/officeDocument/2006/relationships/hyperlink" Target="file:///C:\Users\merias\Documents\ETSI\RANWG1\TSGR1_86b-Portugal\Docs\R1-1610193.zip" TargetMode="External"/><Relationship Id="rId1617" Type="http://schemas.openxmlformats.org/officeDocument/2006/relationships/hyperlink" Target="file:///C:\Users\merias\Documents\ETSI\RANWG1\TSGR1_86b-Portugal\Docs\R1-1609550.zip" TargetMode="External"/><Relationship Id="rId1824" Type="http://schemas.openxmlformats.org/officeDocument/2006/relationships/hyperlink" Target="file:///C:\Users\merias\Documents\ETSI\RANWG1\TSGR1_86b-Portugal\Docs\R1-1609690.zip" TargetMode="External"/><Relationship Id="rId198" Type="http://schemas.openxmlformats.org/officeDocument/2006/relationships/hyperlink" Target="file:///C:\Users\merias\Documents\ETSI\RANWG1\TSGR1_86b-Portugal\Docs\R1-1610199.zip" TargetMode="External"/><Relationship Id="rId2086" Type="http://schemas.openxmlformats.org/officeDocument/2006/relationships/hyperlink" Target="file:///C:\Users\merias\Documents\ETSI\RANWG1\TSGR1_86b-Portugal\Docs\R1-1610272.zip" TargetMode="External"/><Relationship Id="rId2293" Type="http://schemas.openxmlformats.org/officeDocument/2006/relationships/hyperlink" Target="file:///C:\Users\merias\Documents\ETSI\RANWG1\TSGR1_86b-Portugal\Docs\R1-1609124.zip" TargetMode="External"/><Relationship Id="rId2598" Type="http://schemas.openxmlformats.org/officeDocument/2006/relationships/hyperlink" Target="file:///C:\Users\merias\Documents\ETSI\RANWG1\TSGR1_86b-Portugal\Docs\R1-1610944.zip" TargetMode="External"/><Relationship Id="rId265" Type="http://schemas.openxmlformats.org/officeDocument/2006/relationships/hyperlink" Target="file:///C:\Users\merias\Documents\ETSI\RANWG1\TSGR1_86b-Portugal\Docs\R1-1609177.zip" TargetMode="External"/><Relationship Id="rId472" Type="http://schemas.openxmlformats.org/officeDocument/2006/relationships/hyperlink" Target="file:///C:\Users\merias\Documents\ETSI\RANWG1\TSGR1_86b-Portugal\Docs\R1-1608597.zip" TargetMode="External"/><Relationship Id="rId2153" Type="http://schemas.openxmlformats.org/officeDocument/2006/relationships/hyperlink" Target="file:///C:\Users\merias\Documents\ETSI\RANWG1\TSGR1_86b-Portugal\Docs\R1-1610987.zip" TargetMode="External"/><Relationship Id="rId2360" Type="http://schemas.openxmlformats.org/officeDocument/2006/relationships/hyperlink" Target="file:///C:\Users\merias\Documents\ETSI\RANWG1\TSGR1_86b-Portugal\Docs\R1-1610566.zip" TargetMode="External"/><Relationship Id="rId125" Type="http://schemas.openxmlformats.org/officeDocument/2006/relationships/hyperlink" Target="file:///C:\Users\merias\Documents\ETSI\RANWG1\TSGR1_86b-Portugal\Docs\R1-1610369.zip" TargetMode="External"/><Relationship Id="rId332" Type="http://schemas.openxmlformats.org/officeDocument/2006/relationships/hyperlink" Target="file:///C:\Users\merias\Documents\ETSI\RANWG1\TSGR1_86b-Portugal\Docs\R1-1608988.zip" TargetMode="External"/><Relationship Id="rId777" Type="http://schemas.openxmlformats.org/officeDocument/2006/relationships/hyperlink" Target="file:///C:\Users\merias\Documents\ETSI\RANWG1\TSGR1_86b-Portugal\Docs\R1-1608587.zip" TargetMode="External"/><Relationship Id="rId984" Type="http://schemas.openxmlformats.org/officeDocument/2006/relationships/hyperlink" Target="file:///C:\Users\merias\Documents\ETSI\RANWG1\TSGR1_86b-Portugal\Docs\R1-1608614.zip" TargetMode="External"/><Relationship Id="rId2013" Type="http://schemas.openxmlformats.org/officeDocument/2006/relationships/hyperlink" Target="file:///C:\Users\merias\Documents\ETSI\RANWG1\TSGR1_86b-Portugal\Docs\R1-1610069.zip" TargetMode="External"/><Relationship Id="rId2220" Type="http://schemas.openxmlformats.org/officeDocument/2006/relationships/hyperlink" Target="file:///C:\Users\merias\Documents\ETSI\RANWG1\TSGR1_86b-Portugal\Docs\R1-1610354.zip" TargetMode="External"/><Relationship Id="rId2458" Type="http://schemas.openxmlformats.org/officeDocument/2006/relationships/hyperlink" Target="file:///C:\Users\merias\Documents\ETSI\RANWG1\TSGR1_86b-Portugal\Docs\R1-1609748.zip" TargetMode="External"/><Relationship Id="rId2665" Type="http://schemas.openxmlformats.org/officeDocument/2006/relationships/hyperlink" Target="file:///C:\Users\merias\Documents\ETSI\RANWG1\TSGR1_86b-Portugal\Docs\R1-1608574.zip" TargetMode="External"/><Relationship Id="rId637" Type="http://schemas.openxmlformats.org/officeDocument/2006/relationships/hyperlink" Target="file:///C:\Users\merias\Documents\ETSI\RANWG1\TSGR1_86b-Portugal\Docs\R1-1608931.zip" TargetMode="External"/><Relationship Id="rId844" Type="http://schemas.openxmlformats.org/officeDocument/2006/relationships/hyperlink" Target="file:///C:\Users\merias\Documents\ETSI\RANWG1\TSGR1_86b-Portugal\Docs\R1-1609476.zip" TargetMode="External"/><Relationship Id="rId1267" Type="http://schemas.openxmlformats.org/officeDocument/2006/relationships/hyperlink" Target="file:///C:\Users\merias\Documents\ETSI\RANWG1\TSGR1_86b-Portugal\Docs\R1-1608610.zip" TargetMode="External"/><Relationship Id="rId1474" Type="http://schemas.openxmlformats.org/officeDocument/2006/relationships/hyperlink" Target="file:///C:\Users\merias\Documents\ETSI\RANWG1\TSGR1_86b-Portugal\Docs\R1-1611058.zip" TargetMode="External"/><Relationship Id="rId1681" Type="http://schemas.openxmlformats.org/officeDocument/2006/relationships/hyperlink" Target="file:///C:\Users\merias\Documents\ETSI\RANWG1\TSGR1_86b-Portugal\Docs\R1-1609584.zip" TargetMode="External"/><Relationship Id="rId2318" Type="http://schemas.openxmlformats.org/officeDocument/2006/relationships/hyperlink" Target="file:///C:\Users\merias\Documents\ETSI\RANWG1\TSGR1_86b-Portugal\Docs\R1-1609716.zip" TargetMode="External"/><Relationship Id="rId2525" Type="http://schemas.openxmlformats.org/officeDocument/2006/relationships/hyperlink" Target="file:///C:\Users\merias\Documents\ETSI\RANWG1\TSGR1_86b-Portugal\Docs\R1-1610187.zip" TargetMode="External"/><Relationship Id="rId704" Type="http://schemas.openxmlformats.org/officeDocument/2006/relationships/hyperlink" Target="file:///C:\Users\merias\Documents\ETSI\RANWG1\TSGR1_86b-Portugal\Docs\R1-1610040.zip" TargetMode="External"/><Relationship Id="rId911" Type="http://schemas.openxmlformats.org/officeDocument/2006/relationships/hyperlink" Target="file:///C:\Users\merias\Documents\ETSI\RANWG1\TSGR1_86b-Portugal\Docs\R1-1610707.zip" TargetMode="External"/><Relationship Id="rId1127" Type="http://schemas.openxmlformats.org/officeDocument/2006/relationships/hyperlink" Target="file:///C:\Users\merias\Documents\ETSI\RANWG1\TSGR1_86b-Portugal\Docs\R1-1608748.zip" TargetMode="External"/><Relationship Id="rId1334" Type="http://schemas.openxmlformats.org/officeDocument/2006/relationships/hyperlink" Target="file:///C:\Users\merias\Documents\ETSI\RANWG1\TSGR1_86b-Portugal\Docs\R1-1609779.zip" TargetMode="External"/><Relationship Id="rId1541" Type="http://schemas.openxmlformats.org/officeDocument/2006/relationships/hyperlink" Target="file:///C:\Users\merias\Documents\ETSI\RANWG1\TSGR1_86b-Portugal\Docs\R1-1609625.zip" TargetMode="External"/><Relationship Id="rId1779" Type="http://schemas.openxmlformats.org/officeDocument/2006/relationships/hyperlink" Target="file:///C:\Users\merias\Documents\ETSI\RANWG1\TSGR1_86b-Portugal\Docs\R1-1610140.zip" TargetMode="External"/><Relationship Id="rId1986" Type="http://schemas.openxmlformats.org/officeDocument/2006/relationships/hyperlink" Target="file:///C:\Users\merias\Documents\ETSI\RANWG1\TSGR1_86b-Portugal\Docs\R1-1608777.zip" TargetMode="External"/><Relationship Id="rId40" Type="http://schemas.openxmlformats.org/officeDocument/2006/relationships/hyperlink" Target="file:///C:\Users\merias\Documents\ETSI\RANWG1\TSGR1_86b-Portugal\Docs\R1-1610565.zip" TargetMode="External"/><Relationship Id="rId1401" Type="http://schemas.openxmlformats.org/officeDocument/2006/relationships/hyperlink" Target="file:///C:\Users\merias\Documents\ETSI\RANWG1\TSGR1_86b-Portugal\Docs\R1-1608859.zip" TargetMode="External"/><Relationship Id="rId1639" Type="http://schemas.openxmlformats.org/officeDocument/2006/relationships/hyperlink" Target="file:///C:\Users\merias\Documents\ETSI\RANWG1\TSGR1_86b-Portugal\Docs\R1-1610081.zip" TargetMode="External"/><Relationship Id="rId1846" Type="http://schemas.openxmlformats.org/officeDocument/2006/relationships/hyperlink" Target="file:///C:\Users\merias\Documents\ETSI\RANWG1\TSGR1_86b-Portugal\Docs\R1-1608667.zip" TargetMode="External"/><Relationship Id="rId1706" Type="http://schemas.openxmlformats.org/officeDocument/2006/relationships/hyperlink" Target="file:///C:\Users\merias\Documents\ETSI\RANWG1\TSGR1_86b-Portugal\Docs\R1-1608866.zip" TargetMode="External"/><Relationship Id="rId1913" Type="http://schemas.openxmlformats.org/officeDocument/2006/relationships/hyperlink" Target="file:///C:\Users\merias\Documents\ETSI\RANWG1\TSGR1_86b-Portugal\Docs\R1-1611044.zip" TargetMode="External"/><Relationship Id="rId287" Type="http://schemas.openxmlformats.org/officeDocument/2006/relationships/hyperlink" Target="file:///C:\Users\merias\Documents\ETSI\RANWG1\TSGR1_86b-Portugal\Docs\R1-1609454.zip" TargetMode="External"/><Relationship Id="rId494" Type="http://schemas.openxmlformats.org/officeDocument/2006/relationships/hyperlink" Target="file:///C:\Users\merias\Documents\ETSI\RANWG1\TSGR1_86b-Portugal\Docs\R1-1609922.zip" TargetMode="External"/><Relationship Id="rId2175" Type="http://schemas.openxmlformats.org/officeDocument/2006/relationships/hyperlink" Target="file:///C:\Users\merias\Documents\ETSI\RANWG1\TSGR1_86b-Portugal\Docs\R1-1609110.zip" TargetMode="External"/><Relationship Id="rId2382" Type="http://schemas.openxmlformats.org/officeDocument/2006/relationships/hyperlink" Target="file:///C:\Users\merias\Documents\ETSI\RANWG1\TSGR1_86b-Portugal\Docs\R1-1609129.zip" TargetMode="External"/><Relationship Id="rId147" Type="http://schemas.openxmlformats.org/officeDocument/2006/relationships/hyperlink" Target="file:///C:\Users\merias\Documents\ETSI\RANWG1\TSGR1_86b-Portugal\Docs\R1-1610749.zip" TargetMode="External"/><Relationship Id="rId354" Type="http://schemas.openxmlformats.org/officeDocument/2006/relationships/hyperlink" Target="file:///C:\Users\merias\Documents\ETSI\RANWG1\TSGR1_86b-Portugal\Docs\R1-1611016.zip" TargetMode="External"/><Relationship Id="rId799" Type="http://schemas.openxmlformats.org/officeDocument/2006/relationships/hyperlink" Target="file:///C:\Users\merias\Documents\ETSI\RANWG1\TSGR1_86b-Portugal\Docs\R1-1608739.zip" TargetMode="External"/><Relationship Id="rId1191" Type="http://schemas.openxmlformats.org/officeDocument/2006/relationships/hyperlink" Target="file:///C:\Users\merias\Documents\ETSI\RANWG1\TSGR1_86b-Portugal\Docs\R1-1610322.zip" TargetMode="External"/><Relationship Id="rId2035" Type="http://schemas.openxmlformats.org/officeDocument/2006/relationships/hyperlink" Target="file:///C:\Users\merias\Documents\ETSI\RANWG1\TSGR1_86b-Portugal\Docs\R1-1608673.zip" TargetMode="External"/><Relationship Id="rId2687" Type="http://schemas.openxmlformats.org/officeDocument/2006/relationships/hyperlink" Target="file:///C:\Users\merias\Documents\ETSI\RANWG1\TSGR1_86b-Portugal\Docs\R1-1611074.zip" TargetMode="External"/><Relationship Id="rId561" Type="http://schemas.openxmlformats.org/officeDocument/2006/relationships/hyperlink" Target="file:///C:\Users\merias\Documents\ETSI\RANWG1\TSGR1_86b-Portugal\Docs\R1-1609850.zip" TargetMode="External"/><Relationship Id="rId659" Type="http://schemas.openxmlformats.org/officeDocument/2006/relationships/hyperlink" Target="file:///C:\Users\merias\Documents\ETSI\RANWG1\TSGR1_86b-Portugal\Docs\R1-1611013.zip" TargetMode="External"/><Relationship Id="rId866" Type="http://schemas.openxmlformats.org/officeDocument/2006/relationships/hyperlink" Target="file:///C:\Users\merias\Documents\ETSI\RANWG1\TSGR1_86b-Portugal\Docs\R1-1609478.zip" TargetMode="External"/><Relationship Id="rId1289" Type="http://schemas.openxmlformats.org/officeDocument/2006/relationships/hyperlink" Target="http://www.3gpp.org/ftp/tsg_ran/TSG_RAN/TSGR_73/Docs/RP-161596.zip" TargetMode="External"/><Relationship Id="rId1496" Type="http://schemas.openxmlformats.org/officeDocument/2006/relationships/hyperlink" Target="file:///C:\Users\merias\Documents\ETSI\RANWG1\TSGR1_86b-Portugal\Docs\R1-1610622.zip" TargetMode="External"/><Relationship Id="rId2242" Type="http://schemas.openxmlformats.org/officeDocument/2006/relationships/hyperlink" Target="file:///C:\Users\merias\Documents\ETSI\RANWG1\TSGR1_86b-Portugal\Docs\R1-1610960.zip" TargetMode="External"/><Relationship Id="rId2547" Type="http://schemas.openxmlformats.org/officeDocument/2006/relationships/hyperlink" Target="file:///C:\Users\merias\Documents\ETSI\RANWG1\TSGR1_86b-Portugal\Docs\R1-1610699.zip" TargetMode="External"/><Relationship Id="rId214" Type="http://schemas.openxmlformats.org/officeDocument/2006/relationships/hyperlink" Target="file:///C:\Users\merias\Documents\ETSI\RANWG1\TSGR1_86b-Portugal\Docs\R1-1609944.zip" TargetMode="External"/><Relationship Id="rId421" Type="http://schemas.openxmlformats.org/officeDocument/2006/relationships/hyperlink" Target="file:///C:\Users\merias\Documents\ETSI\RANWG1\TSGR1_86b-Portugal\Docs\R1-1608721.zip" TargetMode="External"/><Relationship Id="rId519" Type="http://schemas.openxmlformats.org/officeDocument/2006/relationships/hyperlink" Target="file:///C:\Users\merias\Documents\ETSI\RANWG1\TSGR1_86b-Portugal\Docs\R1-1609966.zip" TargetMode="External"/><Relationship Id="rId1051" Type="http://schemas.openxmlformats.org/officeDocument/2006/relationships/hyperlink" Target="file:///C:\Users\merias\Documents\ETSI\RANWG1\TSGR1_86b-Portugal\Docs\R1-1608996.zip" TargetMode="External"/><Relationship Id="rId1149" Type="http://schemas.openxmlformats.org/officeDocument/2006/relationships/hyperlink" Target="file:///C:\Users\merias\Documents\ETSI\RANWG1\TSGR1_86b-Portugal\Docs\R1-1609165.zip" TargetMode="External"/><Relationship Id="rId1356" Type="http://schemas.openxmlformats.org/officeDocument/2006/relationships/hyperlink" Target="file:///C:\Users\merias\Documents\ETSI\RANWG1\TSGR1_86b-Portugal\Docs\R1-1609039.zip" TargetMode="External"/><Relationship Id="rId2102" Type="http://schemas.openxmlformats.org/officeDocument/2006/relationships/hyperlink" Target="file:///C:\Users\merias\Documents\ETSI\RANWG1\TSGR1_86b-Portugal\Docs\R1-1609099.zip" TargetMode="External"/><Relationship Id="rId726" Type="http://schemas.openxmlformats.org/officeDocument/2006/relationships/hyperlink" Target="file:///C:\Users\merias\Documents\ETSI\RANWG1\TSGR1_86b-Portugal\Docs\R1-1609617.zip" TargetMode="External"/><Relationship Id="rId933" Type="http://schemas.openxmlformats.org/officeDocument/2006/relationships/hyperlink" Target="file:///C:\Users\merias\Documents\ETSI\RANWG1\TSGR1_86b-Portugal\Docs\R1-1610872.zip" TargetMode="External"/><Relationship Id="rId1009" Type="http://schemas.openxmlformats.org/officeDocument/2006/relationships/hyperlink" Target="file:///C:\Users\merias\Documents\ETSI\RANWG1\TSGR1_86b-Portugal\Docs\R1-1610003.zip" TargetMode="External"/><Relationship Id="rId1563" Type="http://schemas.openxmlformats.org/officeDocument/2006/relationships/hyperlink" Target="file:///C:\Users\merias\Documents\ETSI\RANWG1\TSGR1_86b-Portugal\Docs\R1-1609510.zip" TargetMode="External"/><Relationship Id="rId1770" Type="http://schemas.openxmlformats.org/officeDocument/2006/relationships/hyperlink" Target="file:///C:\Users\merias\Documents\ETSI\RANWG1\TSGR1_86b-Portugal\Docs\R1-1609593.zip" TargetMode="External"/><Relationship Id="rId1868" Type="http://schemas.openxmlformats.org/officeDocument/2006/relationships/hyperlink" Target="file:///C:\Users\merias\Documents\ETSI\RANWG1\TSGR1_86b-Portugal\Docs\R1-1609878.zip" TargetMode="External"/><Relationship Id="rId2407" Type="http://schemas.openxmlformats.org/officeDocument/2006/relationships/hyperlink" Target="file:///C:\Users\merias\Documents\ETSI\RANWG1\TSGR1_86b-Portugal\Docs\R1-1609622.zip" TargetMode="External"/><Relationship Id="rId2614" Type="http://schemas.openxmlformats.org/officeDocument/2006/relationships/hyperlink" Target="file:///C:\Users\merias\Documents\ETSI\RANWG1\TSGR1_86b-Portugal\Docs\R1-1611028.zip" TargetMode="External"/><Relationship Id="rId62" Type="http://schemas.openxmlformats.org/officeDocument/2006/relationships/hyperlink" Target="file:///C:\Users\merias\Documents\ETSI\RANWG1\TSGR1_86b-Portugal\Docs\R1-1610882.zip" TargetMode="External"/><Relationship Id="rId1216" Type="http://schemas.openxmlformats.org/officeDocument/2006/relationships/hyperlink" Target="file:///C:\Users\merias\Documents\ETSI\RANWG1\TSGR1_86b-Portugal\Docs\R1-1610835.zip" TargetMode="External"/><Relationship Id="rId1423" Type="http://schemas.openxmlformats.org/officeDocument/2006/relationships/hyperlink" Target="file:///C:\Users\merias\Documents\ETSI\RANWG1\TSGR1_86b-Portugal\Docs\R1-1609300.zip" TargetMode="External"/><Relationship Id="rId1630" Type="http://schemas.openxmlformats.org/officeDocument/2006/relationships/hyperlink" Target="file:///C:\Users\merias\Documents\ETSI\RANWG1\TSGR1_86b-Portugal\Docs\R1-1609700.zip" TargetMode="External"/><Relationship Id="rId1728" Type="http://schemas.openxmlformats.org/officeDocument/2006/relationships/hyperlink" Target="file:///C:\Users\merias\Documents\ETSI\RANWG1\TSGR1_86b-Portugal\Docs\R1-1608876.zip" TargetMode="External"/><Relationship Id="rId1935" Type="http://schemas.openxmlformats.org/officeDocument/2006/relationships/hyperlink" Target="file:///C:\Users\merias\Documents\ETSI\RANWG1\TSGR1_86b-Portugal\Docs\R1-1609306.zip" TargetMode="External"/><Relationship Id="rId2197" Type="http://schemas.openxmlformats.org/officeDocument/2006/relationships/hyperlink" Target="file:///C:\Users\merias\Documents\ETSI\RANWG1\TSGR1_86b-Portugal\Docs\R1-1609818.zip" TargetMode="External"/><Relationship Id="rId169" Type="http://schemas.openxmlformats.org/officeDocument/2006/relationships/hyperlink" Target="file:///C:\Users\merias\Documents\ETSI\RANWG1\TSGR1_86b-Portugal\Docs\R1-1610770.zip" TargetMode="External"/><Relationship Id="rId376" Type="http://schemas.openxmlformats.org/officeDocument/2006/relationships/hyperlink" Target="file:///C:\Users\merias\Documents\ETSI\RANWG1\TSGR1_86b-Portugal\Docs\R1-1609710.zip" TargetMode="External"/><Relationship Id="rId583" Type="http://schemas.openxmlformats.org/officeDocument/2006/relationships/hyperlink" Target="file:///C:\Users\merias\Documents\ETSI\RANWG1\TSGR1_86b-Portugal\Docs\R1-1608687.zip" TargetMode="External"/><Relationship Id="rId790" Type="http://schemas.openxmlformats.org/officeDocument/2006/relationships/hyperlink" Target="file:///C:\Users\merias\Documents\ETSI\RANWG1\TSGR1_86b-Portugal\Docs\R1-1609031.zip" TargetMode="External"/><Relationship Id="rId2057" Type="http://schemas.openxmlformats.org/officeDocument/2006/relationships/hyperlink" Target="file:///C:\Users\merias\Documents\ETSI\RANWG1\TSGR1_86b-Portugal\Docs\R1-1609524.zip" TargetMode="External"/><Relationship Id="rId2264" Type="http://schemas.openxmlformats.org/officeDocument/2006/relationships/hyperlink" Target="file:///C:\Users\merias\Documents\ETSI\RANWG1\TSGR1_86b-Portugal\Docs\R1-1609673.zip" TargetMode="External"/><Relationship Id="rId2471" Type="http://schemas.openxmlformats.org/officeDocument/2006/relationships/hyperlink" Target="file:///C:\Users\merias\Documents\ETSI\RANWG1\TSGR1_86b-Portugal\Docs\R1-1609279.zip" TargetMode="External"/><Relationship Id="rId4" Type="http://schemas.openxmlformats.org/officeDocument/2006/relationships/settings" Target="settings.xml"/><Relationship Id="rId236" Type="http://schemas.openxmlformats.org/officeDocument/2006/relationships/hyperlink" Target="file:///C:\Users\merias\Documents\ETSI\RANWG1\TSGR1_86b-Portugal\Docs\R1-1610210.zip" TargetMode="External"/><Relationship Id="rId443" Type="http://schemas.openxmlformats.org/officeDocument/2006/relationships/hyperlink" Target="file:///C:\Users\merias\Documents\ETSI\RANWG1\TSGR1_86b-Portugal\Docs\R1-1610363.zip" TargetMode="External"/><Relationship Id="rId650" Type="http://schemas.openxmlformats.org/officeDocument/2006/relationships/hyperlink" Target="file:///C:\Users\merias\Documents\ETSI\RANWG1\TSGR1_86b-Portugal\Docs\R1-1609972.zip" TargetMode="External"/><Relationship Id="rId888" Type="http://schemas.openxmlformats.org/officeDocument/2006/relationships/hyperlink" Target="file:///C:\Users\merias\Documents\ETSI\RANWG1\TSGR1_86b-Portugal\Docs\R1-1608893.zip" TargetMode="External"/><Relationship Id="rId1073" Type="http://schemas.openxmlformats.org/officeDocument/2006/relationships/hyperlink" Target="file:///C:\Users\merias\Documents\ETSI\RANWG1\TSGR1_86b-Portugal\Docs\R1-1610006.zip" TargetMode="External"/><Relationship Id="rId1280" Type="http://schemas.openxmlformats.org/officeDocument/2006/relationships/hyperlink" Target="file:///C:\Users\merias\Documents\ETSI\RANWG1\TSGR1_86b-Portugal\Docs\R1-1608611.zip" TargetMode="External"/><Relationship Id="rId2124" Type="http://schemas.openxmlformats.org/officeDocument/2006/relationships/hyperlink" Target="file:///C:\Users\merias\Documents\ETSI\RANWG1\TSGR1_86b-Portugal\Docs\R1-1610285.zip" TargetMode="External"/><Relationship Id="rId2331" Type="http://schemas.openxmlformats.org/officeDocument/2006/relationships/hyperlink" Target="file:///C:\Users\merias\Documents\ETSI\RANWG1\TSGR1_86b-Portugal\Docs\R1-1609271.zip" TargetMode="External"/><Relationship Id="rId2569" Type="http://schemas.openxmlformats.org/officeDocument/2006/relationships/hyperlink" Target="file:///C:\Users\merias\Documents\ETSI\RANWG1\TSGR1_86b-Portugal\Docs\R1-1610505.zip" TargetMode="External"/><Relationship Id="rId303" Type="http://schemas.openxmlformats.org/officeDocument/2006/relationships/hyperlink" Target="file:///C:\Users\merias\Documents\ETSI\RANWG1\TSGR1_86b-Portugal\Docs\R1-1611045.zip" TargetMode="External"/><Relationship Id="rId748" Type="http://schemas.openxmlformats.org/officeDocument/2006/relationships/hyperlink" Target="file:///C:\Users\merias\Documents\ETSI\RANWG1\TSGR1_86b-Portugal\Docs\R1-1610358.zip" TargetMode="External"/><Relationship Id="rId955" Type="http://schemas.openxmlformats.org/officeDocument/2006/relationships/hyperlink" Target="file:///C:\Users\merias\Documents\ETSI\RANWG1\TSGR1_86b-Portugal\Docs\R1-1611006.zip" TargetMode="External"/><Relationship Id="rId1140" Type="http://schemas.openxmlformats.org/officeDocument/2006/relationships/hyperlink" Target="file:///C:\Users\merias\Documents\ETSI\RANWG1\TSGR1_86b-Portugal\Docs\R1-1609004.zip" TargetMode="External"/><Relationship Id="rId1378" Type="http://schemas.openxmlformats.org/officeDocument/2006/relationships/hyperlink" Target="file:///C:\Users\merias\Documents\ETSI\RANWG1\TSGR1_86b-Portugal\Docs\R1-1610744.zip" TargetMode="External"/><Relationship Id="rId1585" Type="http://schemas.openxmlformats.org/officeDocument/2006/relationships/hyperlink" Target="file:///C:\Users\merias\Documents\ETSI\RANWG1\TSGR1_86b-Portugal\Docs\R1-1608808.zip" TargetMode="External"/><Relationship Id="rId1792" Type="http://schemas.openxmlformats.org/officeDocument/2006/relationships/hyperlink" Target="file:///C:\Users\merias\Documents\ETSI\RANWG1\TSGR1_86b-Portugal\Docs\R1-1610678.zip" TargetMode="External"/><Relationship Id="rId2429" Type="http://schemas.openxmlformats.org/officeDocument/2006/relationships/hyperlink" Target="file:///C:\Users\merias\Documents\ETSI\RANWG1\TSGR1_86b-Portugal\Docs\R1-1609543.zip" TargetMode="External"/><Relationship Id="rId2636" Type="http://schemas.openxmlformats.org/officeDocument/2006/relationships/hyperlink" Target="file:///C:\Users\merias\Documents\ETSI\RANWG1\TSGR1_86b-Portugal\Docs\R1-1608566.zip" TargetMode="External"/><Relationship Id="rId84" Type="http://schemas.openxmlformats.org/officeDocument/2006/relationships/hyperlink" Target="file:///C:\Users\merias\Documents\ETSI\RANWG1\TSGR1_86b-Portugal\Docs\R1-1610841.zip" TargetMode="External"/><Relationship Id="rId510" Type="http://schemas.openxmlformats.org/officeDocument/2006/relationships/hyperlink" Target="file:///C:\Users\merias\Documents\ETSI\RANWG1\TSGR1_86b-Portugal\Docs\R1-1610603.zip" TargetMode="External"/><Relationship Id="rId608" Type="http://schemas.openxmlformats.org/officeDocument/2006/relationships/hyperlink" Target="file:///C:\Users\merias\Documents\ETSI\RANWG1\TSGR1_86b-Portugal\Docs\R1-1608730.zip" TargetMode="External"/><Relationship Id="rId815" Type="http://schemas.openxmlformats.org/officeDocument/2006/relationships/hyperlink" Target="file:///C:\Users\merias\Documents\ETSI\RANWG1\TSGR1_86b-Portugal\Docs\R1-1610385.zip" TargetMode="External"/><Relationship Id="rId1238" Type="http://schemas.openxmlformats.org/officeDocument/2006/relationships/hyperlink" Target="file:///C:\Users\merias\Documents\ETSI\RANWG1\TSGR1_86b-Portugal\Docs\R1-1609406.zip" TargetMode="External"/><Relationship Id="rId1445" Type="http://schemas.openxmlformats.org/officeDocument/2006/relationships/hyperlink" Target="file:///C:\Users\merias\Documents\ETSI\RANWG1\TSGR1_86b-Portugal\Docs\R1-1609649.zip" TargetMode="External"/><Relationship Id="rId1652" Type="http://schemas.openxmlformats.org/officeDocument/2006/relationships/hyperlink" Target="file:///C:\Users\merias\Documents\ETSI\RANWG1\TSGR1_86b-Portugal\Docs\R1-1610423.zip" TargetMode="External"/><Relationship Id="rId1000" Type="http://schemas.openxmlformats.org/officeDocument/2006/relationships/hyperlink" Target="file:///C:\Users\merias\Documents\ETSI\RANWG1\TSGR1_86b-Portugal\Docs\R1-1608704.zip" TargetMode="External"/><Relationship Id="rId1305" Type="http://schemas.openxmlformats.org/officeDocument/2006/relationships/hyperlink" Target="file:///C:\Users\merias\Documents\ETSI\RANWG1\TSGR1_86b-Portugal\Docs\R1-1609813.zip" TargetMode="External"/><Relationship Id="rId1957" Type="http://schemas.openxmlformats.org/officeDocument/2006/relationships/hyperlink" Target="file:///C:\Users\merias\Documents\ETSI\RANWG1\TSGR1_86b-Portugal\Docs\R1-1610256.zip" TargetMode="External"/><Relationship Id="rId2703" Type="http://schemas.openxmlformats.org/officeDocument/2006/relationships/theme" Target="theme/theme1.xml"/><Relationship Id="rId107" Type="http://schemas.openxmlformats.org/officeDocument/2006/relationships/hyperlink" Target="file:///C:\Users\merias\Documents\ETSI\RANWG1\TSGR1_86b-Portugal\Docs\R1-1609605.zip" TargetMode="External"/><Relationship Id="rId454" Type="http://schemas.openxmlformats.org/officeDocument/2006/relationships/hyperlink" Target="file:///C:\Users\merias\Documents\ETSI\RANWG1\TSGR1_86b-Portugal\Docs\R1-1608591.zip" TargetMode="External"/><Relationship Id="rId661" Type="http://schemas.openxmlformats.org/officeDocument/2006/relationships/hyperlink" Target="file:///C:\Users\merias\Documents\ETSI\RANWG1\TSGR1_86b-Portugal\Docs\R1-1610731.zip" TargetMode="External"/><Relationship Id="rId759" Type="http://schemas.openxmlformats.org/officeDocument/2006/relationships/hyperlink" Target="file:///C:\Users\merias\Documents\ETSI\RANWG1\TSGR1_86b-Portugal\Docs\R1-1610357.zip" TargetMode="External"/><Relationship Id="rId966" Type="http://schemas.openxmlformats.org/officeDocument/2006/relationships/hyperlink" Target="file:///C:\Users\merias\Documents\ETSI\RANWG1\TSGR1_86b-Portugal\Docs\R1-1610905.zip" TargetMode="External"/><Relationship Id="rId1291" Type="http://schemas.openxmlformats.org/officeDocument/2006/relationships/hyperlink" Target="file:///C:\Users\merias\Documents\ETSI\RANWG1\TSGR1_86b-Portugal\Docs\R1-1610053.zip" TargetMode="External"/><Relationship Id="rId1389" Type="http://schemas.openxmlformats.org/officeDocument/2006/relationships/hyperlink" Target="file:///C:\Users\merias\Documents\ETSI\RANWG1\TSGR1_86b-Portugal\Docs\R1-1610958.zip" TargetMode="External"/><Relationship Id="rId1512" Type="http://schemas.openxmlformats.org/officeDocument/2006/relationships/hyperlink" Target="file:///C:\Users\merias\Documents\ETSI\RANWG1\TSGR1_86b-Portugal\Docs\R1-1608835.zip" TargetMode="External"/><Relationship Id="rId1596" Type="http://schemas.openxmlformats.org/officeDocument/2006/relationships/hyperlink" Target="file:///C:\Users\merias\Documents\ETSI\RANWG1\TSGR1_86b-Portugal\Docs\R1-1609055.zip" TargetMode="External"/><Relationship Id="rId1817" Type="http://schemas.openxmlformats.org/officeDocument/2006/relationships/hyperlink" Target="file:///C:\Users\merias\Documents\ETSI\RANWG1\TSGR1_86b-Portugal\Docs\R1-1609900.zip" TargetMode="External"/><Relationship Id="rId2135" Type="http://schemas.openxmlformats.org/officeDocument/2006/relationships/hyperlink" Target="file:///C:\Users\merias\Documents\ETSI\RANWG1\TSGR1_86b-Portugal\Docs\R1-1609436.zip" TargetMode="External"/><Relationship Id="rId2342" Type="http://schemas.openxmlformats.org/officeDocument/2006/relationships/hyperlink" Target="file:///C:\Users\merias\Documents\ETSI\RANWG1\TSGR1_86b-Portugal\Docs\R1-1610717.zip" TargetMode="External"/><Relationship Id="rId2647" Type="http://schemas.openxmlformats.org/officeDocument/2006/relationships/hyperlink" Target="file:///C:\Users\merias\Documents\ETSI\RANWG1\TSGR1_86b-Portugal\Docs\R1-1611051.zip" TargetMode="External"/><Relationship Id="rId11" Type="http://schemas.openxmlformats.org/officeDocument/2006/relationships/hyperlink" Target="file:///C:\Users\merias\Documents\ETSI\RANWG1\TSGR1_86b-Portugal\Docs\R1-1608561.zip" TargetMode="External"/><Relationship Id="rId314" Type="http://schemas.openxmlformats.org/officeDocument/2006/relationships/hyperlink" Target="file:///C:\Users\merias\Documents\ETSI\RANWG1\TSGR1_86b-Portugal\Docs\R1-1610864.zip" TargetMode="External"/><Relationship Id="rId398" Type="http://schemas.openxmlformats.org/officeDocument/2006/relationships/hyperlink" Target="file:///C:\Users\merias\Documents\ETSI\RANWG1\TSGR1_86b-Portugal\Docs\R1-1609707.zip" TargetMode="External"/><Relationship Id="rId521" Type="http://schemas.openxmlformats.org/officeDocument/2006/relationships/hyperlink" Target="file:///C:\Users\merias\Documents\ETSI\RANWG1\TSGR1_86b-Portugal\Docs\R1-1609851.zip" TargetMode="External"/><Relationship Id="rId619" Type="http://schemas.openxmlformats.org/officeDocument/2006/relationships/hyperlink" Target="file:///C:\Users\merias\Documents\ETSI\RANWG1\TSGR1_86b-Portugal\Docs\R1-1609841.zip" TargetMode="External"/><Relationship Id="rId1151" Type="http://schemas.openxmlformats.org/officeDocument/2006/relationships/hyperlink" Target="file:///C:\Users\merias\Documents\ETSI\RANWG1\TSGR1_86b-Portugal\Docs\R1-1609215.zip" TargetMode="External"/><Relationship Id="rId1249" Type="http://schemas.openxmlformats.org/officeDocument/2006/relationships/hyperlink" Target="file:///C:\Users\merias\Documents\ETSI\RANWG1\TSGR1_86b-Portugal\Docs\R1-1610985.zip" TargetMode="External"/><Relationship Id="rId2079" Type="http://schemas.openxmlformats.org/officeDocument/2006/relationships/hyperlink" Target="file:///C:\Users\merias\Documents\ETSI\RANWG1\TSGR1_86b-Portugal\Docs\R1-1610151.zip" TargetMode="External"/><Relationship Id="rId2202" Type="http://schemas.openxmlformats.org/officeDocument/2006/relationships/hyperlink" Target="file:///C:\Users\merias\Documents\ETSI\RANWG1\TSGR1_86b-Portugal\Docs\R1-1610073.zip" TargetMode="External"/><Relationship Id="rId95" Type="http://schemas.openxmlformats.org/officeDocument/2006/relationships/hyperlink" Target="file:///C:\Users\merias\Documents\ETSI\RANWG1\TSGR1_86b-Portugal\Docs\R1-1610428.zip" TargetMode="External"/><Relationship Id="rId160" Type="http://schemas.openxmlformats.org/officeDocument/2006/relationships/hyperlink" Target="file:///C:\Users\merias\Documents\ETSI\RANWG1\TSGR1_86b-Portugal\Docs\R1-1609452.zip" TargetMode="External"/><Relationship Id="rId826" Type="http://schemas.openxmlformats.org/officeDocument/2006/relationships/hyperlink" Target="file:///C:\Users\merias\Documents\ETSI\RANWG1\TSGR1_86b-Portugal\Docs\R1-1610695.zip" TargetMode="External"/><Relationship Id="rId1011" Type="http://schemas.openxmlformats.org/officeDocument/2006/relationships/hyperlink" Target="file:///C:\Users\merias\Documents\ETSI\RANWG1\TSGR1_86b-Portugal\Docs\R1-1610554.zip" TargetMode="External"/><Relationship Id="rId1109" Type="http://schemas.openxmlformats.org/officeDocument/2006/relationships/hyperlink" Target="file:///C:\Users\merias\Documents\ETSI\RANWG1\TSGR1_86b-Portugal\Docs\R1-1608632.zip" TargetMode="External"/><Relationship Id="rId1456" Type="http://schemas.openxmlformats.org/officeDocument/2006/relationships/hyperlink" Target="file:///C:\Users\merias\Documents\ETSI\RANWG1\TSGR1_86b-Portugal\Docs\R1-1609893.zip" TargetMode="External"/><Relationship Id="rId1663" Type="http://schemas.openxmlformats.org/officeDocument/2006/relationships/hyperlink" Target="file:///C:\Users\merias\Documents\ETSI\RANWG1\TSGR1_86b-Portugal\Docs\R1-1608864.zip" TargetMode="External"/><Relationship Id="rId1870" Type="http://schemas.openxmlformats.org/officeDocument/2006/relationships/hyperlink" Target="file:///C:\Users\merias\Documents\ETSI\RANWG1\TSGR1_86b-Portugal\Docs\R1-1610063.zip" TargetMode="External"/><Relationship Id="rId1968" Type="http://schemas.openxmlformats.org/officeDocument/2006/relationships/hyperlink" Target="file:///C:\Users\merias\Documents\ETSI\RANWG1\TSGR1_86b-Portugal\Docs\R1-1610517.zip" TargetMode="External"/><Relationship Id="rId2286" Type="http://schemas.openxmlformats.org/officeDocument/2006/relationships/hyperlink" Target="file:///C:\Users\merias\Documents\ETSI\RANWG1\TSGR1_86b-Portugal\Docs\R1-1608789.zip" TargetMode="External"/><Relationship Id="rId2493" Type="http://schemas.openxmlformats.org/officeDocument/2006/relationships/hyperlink" Target="file:///C:\Users\merias\Documents\ETSI\RANWG1\TSGR1_86b-Portugal\Docs\R1-1608960.zip" TargetMode="External"/><Relationship Id="rId2507" Type="http://schemas.openxmlformats.org/officeDocument/2006/relationships/hyperlink" Target="file:///C:\Users\merias\Documents\ETSI\RANWG1\TSGR1_86b-Portugal\Docs\R1-1609637.zip" TargetMode="External"/><Relationship Id="rId258" Type="http://schemas.openxmlformats.org/officeDocument/2006/relationships/hyperlink" Target="file:///C:\Users\merias\Documents\ETSI\RANWG1\TSGR1_86b-Portugal\Docs\R1-1609817.zip" TargetMode="External"/><Relationship Id="rId465" Type="http://schemas.openxmlformats.org/officeDocument/2006/relationships/hyperlink" Target="file:///C:\Users\merias\Documents\ETSI\RANWG1\TSGR1_86b-Portugal\Docs\R1-1610973.zip" TargetMode="External"/><Relationship Id="rId672" Type="http://schemas.openxmlformats.org/officeDocument/2006/relationships/hyperlink" Target="file:///C:\Users\merias\Documents\ETSI\RANWG1\TSGR1_86b-Portugal\Docs\R1-1610034.zip" TargetMode="External"/><Relationship Id="rId1095" Type="http://schemas.openxmlformats.org/officeDocument/2006/relationships/hyperlink" Target="file:///C:\Users\merias\Documents\ETSI\RANWG1\TSGR1_86b-Portugal\Docs\R1-1610833.zip" TargetMode="External"/><Relationship Id="rId1316" Type="http://schemas.openxmlformats.org/officeDocument/2006/relationships/hyperlink" Target="file:///C:\Users\merias\Documents\ETSI\RANWG1\TSGR1_86b-Portugal\Docs\R1-1608828.zip" TargetMode="External"/><Relationship Id="rId1523" Type="http://schemas.openxmlformats.org/officeDocument/2006/relationships/hyperlink" Target="file:///C:\Users\merias\Documents\ETSI\RANWG1\TSGR1_86b-Portugal\Docs\R1-1609047.zip" TargetMode="External"/><Relationship Id="rId1730" Type="http://schemas.openxmlformats.org/officeDocument/2006/relationships/hyperlink" Target="file:///C:\Users\merias\Documents\ETSI\RANWG1\TSGR1_86b-Portugal\Docs\R1-1608878.zip" TargetMode="External"/><Relationship Id="rId2146" Type="http://schemas.openxmlformats.org/officeDocument/2006/relationships/hyperlink" Target="file:///C:\Users\merias\Documents\ETSI\RANWG1\TSGR1_86b-Portugal\Docs\R1-1610839.zip" TargetMode="External"/><Relationship Id="rId2353" Type="http://schemas.openxmlformats.org/officeDocument/2006/relationships/hyperlink" Target="file:///C:\Users\merias\Documents\ETSI\RANWG1\TSGR1_86b-Portugal\Docs\R1-1609128.zip" TargetMode="External"/><Relationship Id="rId2560" Type="http://schemas.openxmlformats.org/officeDocument/2006/relationships/footer" Target="footer1.xml"/><Relationship Id="rId22" Type="http://schemas.openxmlformats.org/officeDocument/2006/relationships/hyperlink" Target="file:///C:\Users\merias\Documents\ETSI\RANWG1\TSGR1_86b-Portugal\Docs\R1-1608567.zip" TargetMode="External"/><Relationship Id="rId118" Type="http://schemas.openxmlformats.org/officeDocument/2006/relationships/hyperlink" Target="file:///C:\Users\merias\Documents\ETSI\RANWG1\TSGR1_86b-Portugal\Docs\R1-1610796.zip" TargetMode="External"/><Relationship Id="rId325" Type="http://schemas.openxmlformats.org/officeDocument/2006/relationships/hyperlink" Target="file:///C:\Users\merias\Documents\ETSI\RANWG1\TSGR1_86b-Portugal\Docs\R1-1610776.zip" TargetMode="External"/><Relationship Id="rId532" Type="http://schemas.openxmlformats.org/officeDocument/2006/relationships/hyperlink" Target="file:///C:\Users\merias\Documents\ETSI\RANWG1\TSGR1_86b-Portugal\Docs\R1-1609852.zip" TargetMode="External"/><Relationship Id="rId977" Type="http://schemas.openxmlformats.org/officeDocument/2006/relationships/hyperlink" Target="file:///C:\Users\merias\Documents\ETSI\RANWG1\TSGR1_86b-Portugal\Docs\R1-1610644.zip" TargetMode="External"/><Relationship Id="rId1162" Type="http://schemas.openxmlformats.org/officeDocument/2006/relationships/hyperlink" Target="file:///C:\Users\merias\Documents\ETSI\RANWG1\TSGR1_86b-Portugal\Docs\R1-1609342.zip" TargetMode="External"/><Relationship Id="rId1828" Type="http://schemas.openxmlformats.org/officeDocument/2006/relationships/hyperlink" Target="file:///C:\Users\merias\Documents\ETSI\RANWG1\TSGR1_86b-Portugal\Docs\R1-1609395.zip" TargetMode="External"/><Relationship Id="rId2006" Type="http://schemas.openxmlformats.org/officeDocument/2006/relationships/hyperlink" Target="file:///C:\Users\merias\Documents\ETSI\RANWG1\TSGR1_86b-Portugal\Docs\R1-1609761.zip" TargetMode="External"/><Relationship Id="rId2213" Type="http://schemas.openxmlformats.org/officeDocument/2006/relationships/hyperlink" Target="file:///C:\Users\merias\Documents\ETSI\RANWG1\TSGR1_86b-Portugal\Docs\R1-1610289.zip" TargetMode="External"/><Relationship Id="rId2420" Type="http://schemas.openxmlformats.org/officeDocument/2006/relationships/hyperlink" Target="file:///C:\Users\merias\Documents\ETSI\RANWG1\TSGR1_86b-Portugal\Docs\R1-1610179.zip" TargetMode="External"/><Relationship Id="rId2658" Type="http://schemas.openxmlformats.org/officeDocument/2006/relationships/hyperlink" Target="file:///C:\Users\merias\Documents\ETSI\RANWG1\TSGR1_86b-Portugal\Docs\R1-1608567.zip" TargetMode="External"/><Relationship Id="rId171" Type="http://schemas.openxmlformats.org/officeDocument/2006/relationships/hyperlink" Target="file:///C:\Users\merias\Documents\ETSI\RANWG1\TSGR1_86b-Portugal\Docs\R1-1609827.zip" TargetMode="External"/><Relationship Id="rId837" Type="http://schemas.openxmlformats.org/officeDocument/2006/relationships/hyperlink" Target="file:///C:\Users\merias\Documents\ETSI\RANWG1\TSGR1_86b-Portugal\Docs\R1-1610698.zip" TargetMode="External"/><Relationship Id="rId1022" Type="http://schemas.openxmlformats.org/officeDocument/2006/relationships/hyperlink" Target="file:///C:\Users\merias\Documents\ETSI\RANWG1\TSGR1_86b-Portugal\Docs\R1-1610994.zip" TargetMode="External"/><Relationship Id="rId1467" Type="http://schemas.openxmlformats.org/officeDocument/2006/relationships/hyperlink" Target="file:///C:\Users\merias\Documents\ETSI\RANWG1\TSGR1_86b-Portugal\Docs\R1-1610375.zip" TargetMode="External"/><Relationship Id="rId1674" Type="http://schemas.openxmlformats.org/officeDocument/2006/relationships/hyperlink" Target="file:///C:\Users\merias\Documents\ETSI\RANWG1\TSGR1_86b-Portugal\Docs\R1-1608863.zip" TargetMode="External"/><Relationship Id="rId1881" Type="http://schemas.openxmlformats.org/officeDocument/2006/relationships/hyperlink" Target="file:///C:\Users\merias\Documents\ETSI\RANWG1\TSGR1_86b-Portugal\Docs\R1-1610345.zip" TargetMode="External"/><Relationship Id="rId2297" Type="http://schemas.openxmlformats.org/officeDocument/2006/relationships/hyperlink" Target="file:///C:\Users\merias\Documents\ETSI\RANWG1\TSGR1_86b-Portugal\Docs\R1-1609675.zip" TargetMode="External"/><Relationship Id="rId2518" Type="http://schemas.openxmlformats.org/officeDocument/2006/relationships/hyperlink" Target="file:///C:\Users\merias\Documents\ETSI\RANWG1\TSGR1_86b-Portugal\Docs\R1-1609803.zip" TargetMode="External"/><Relationship Id="rId269" Type="http://schemas.openxmlformats.org/officeDocument/2006/relationships/hyperlink" Target="file:///C:\Users\merias\Documents\ETSI\RANWG1\TSGR1_86b-Portugal\Docs\R1-1609178.zip" TargetMode="External"/><Relationship Id="rId476" Type="http://schemas.openxmlformats.org/officeDocument/2006/relationships/hyperlink" Target="file:///C:\Users\merias\Documents\ETSI\RANWG1\TSGR1_86b-Portugal\Docs\R1-1609964.zip" TargetMode="External"/><Relationship Id="rId683" Type="http://schemas.openxmlformats.org/officeDocument/2006/relationships/hyperlink" Target="file:///C:\Users\merias\Documents\ETSI\RANWG1\TSGR1_86b-Portugal\Docs\R1-1610714.zip" TargetMode="External"/><Relationship Id="rId890" Type="http://schemas.openxmlformats.org/officeDocument/2006/relationships/hyperlink" Target="file:///C:\Users\merias\Documents\ETSI\RANWG1\TSGR1_86b-Portugal\Docs\R1-1609831.zip" TargetMode="External"/><Relationship Id="rId904" Type="http://schemas.openxmlformats.org/officeDocument/2006/relationships/hyperlink" Target="file:///C:\Users\merias\Documents\ETSI\RANWG1\TSGR1_86b-Portugal\Docs\R1-1609995.zip" TargetMode="External"/><Relationship Id="rId1327" Type="http://schemas.openxmlformats.org/officeDocument/2006/relationships/hyperlink" Target="file:///C:\Users\merias\Documents\ETSI\RANWG1\TSGR1_86b-Portugal\Docs\R1-1609496.zip" TargetMode="External"/><Relationship Id="rId1534" Type="http://schemas.openxmlformats.org/officeDocument/2006/relationships/hyperlink" Target="file:///C:\Users\merias\Documents\ETSI\RANWG1\TSGR1_86b-Portugal\Docs\R1-1609426.zip" TargetMode="External"/><Relationship Id="rId1741" Type="http://schemas.openxmlformats.org/officeDocument/2006/relationships/hyperlink" Target="file:///C:\Users\merias\Documents\ETSI\RANWG1\TSGR1_86b-Portugal\Docs\R1-1609066.zip" TargetMode="External"/><Relationship Id="rId1979" Type="http://schemas.openxmlformats.org/officeDocument/2006/relationships/hyperlink" Target="file:///C:\Users\merias\Documents\ETSI\RANWG1\TSGR1_86b-Portugal\Docs\R1-1610899.zip" TargetMode="External"/><Relationship Id="rId2157" Type="http://schemas.openxmlformats.org/officeDocument/2006/relationships/hyperlink" Target="file:///C:\Users\merias\Documents\ETSI\RANWG1\TSGR1_86b-Portugal\Docs\R1-1608711.zip" TargetMode="External"/><Relationship Id="rId2364" Type="http://schemas.openxmlformats.org/officeDocument/2006/relationships/hyperlink" Target="file:///C:\Users\merias\Documents\ETSI\RANWG1\TSGR1_86b-Portugal\Docs\R1-1610883.zip" TargetMode="External"/><Relationship Id="rId2571" Type="http://schemas.openxmlformats.org/officeDocument/2006/relationships/hyperlink" Target="file:///C:\Users\merias\Documents\ETSI\RANWG1\TSGR1_86b-Portugal\Docs\R1-1610911.zip" TargetMode="External"/><Relationship Id="rId33" Type="http://schemas.openxmlformats.org/officeDocument/2006/relationships/hyperlink" Target="file:///C:\Users\merias\Documents\ETSI\RANWG1\TSGR1_86b-Portugal\Docs\R1-1608568.zip" TargetMode="External"/><Relationship Id="rId129" Type="http://schemas.openxmlformats.org/officeDocument/2006/relationships/hyperlink" Target="file:///C:\Users\merias\Documents\ETSI\RANWG1\TSGR1_86b-Portugal\Docs\R1-1609939.zip" TargetMode="External"/><Relationship Id="rId336" Type="http://schemas.openxmlformats.org/officeDocument/2006/relationships/hyperlink" Target="file:///C:\Users\merias\Documents\ETSI\RANWG1\TSGR1_86b-Portugal\Docs\R1-1609570.zip" TargetMode="External"/><Relationship Id="rId543" Type="http://schemas.openxmlformats.org/officeDocument/2006/relationships/hyperlink" Target="file:///C:\Users\merias\Documents\ETSI\RANWG1\TSGR1_86b-Portugal\Docs\R1-1610598.zip" TargetMode="External"/><Relationship Id="rId988" Type="http://schemas.openxmlformats.org/officeDocument/2006/relationships/hyperlink" Target="file:///C:\Users\merias\Documents\ETSI\RANWG1\TSGR1_86b-Portugal\Docs\R1-1608885.zip" TargetMode="External"/><Relationship Id="rId1173" Type="http://schemas.openxmlformats.org/officeDocument/2006/relationships/hyperlink" Target="file:///C:\Users\merias\Documents\ETSI\RANWG1\TSGR1_86b-Portugal\Docs\R1-1609908.zip" TargetMode="External"/><Relationship Id="rId1380" Type="http://schemas.openxmlformats.org/officeDocument/2006/relationships/hyperlink" Target="file:///C:\Users\merias\Documents\ETSI\RANWG1\TSGR1_86b-Portugal\Docs\R1-1610793.zip" TargetMode="External"/><Relationship Id="rId1601" Type="http://schemas.openxmlformats.org/officeDocument/2006/relationships/hyperlink" Target="file:///C:\Users\merias\Documents\ETSI\RANWG1\TSGR1_86b-Portugal\Docs\R1-1609061.zip" TargetMode="External"/><Relationship Id="rId1839" Type="http://schemas.openxmlformats.org/officeDocument/2006/relationships/hyperlink" Target="file:///C:\Users\merias\Documents\ETSI\RANWG1\TSGR1_86b-Portugal\Docs\R1-1610511.zip" TargetMode="External"/><Relationship Id="rId2017" Type="http://schemas.openxmlformats.org/officeDocument/2006/relationships/hyperlink" Target="file:///C:\Users\merias\Documents\ETSI\RANWG1\TSGR1_86b-Portugal\Docs\R1-1610266.zip" TargetMode="External"/><Relationship Id="rId2224" Type="http://schemas.openxmlformats.org/officeDocument/2006/relationships/hyperlink" Target="file:///C:\Users\merias\Documents\ETSI\RANWG1\TSGR1_86b-Portugal\Docs\R1-1610378.zip" TargetMode="External"/><Relationship Id="rId2669" Type="http://schemas.openxmlformats.org/officeDocument/2006/relationships/hyperlink" Target="file:///C:\Users\merias\Documents\ETSI\RANWG1\TSGR1_86b-Portugal\Docs\R1-1608578.zip" TargetMode="External"/><Relationship Id="rId182" Type="http://schemas.openxmlformats.org/officeDocument/2006/relationships/hyperlink" Target="file:///C:\Users\merias\Documents\ETSI\RANWG1\TSGR1_86b-Portugal\Docs\R1-1609174.zip" TargetMode="External"/><Relationship Id="rId403" Type="http://schemas.openxmlformats.org/officeDocument/2006/relationships/hyperlink" Target="file:///C:\Users\merias\Documents\ETSI\RANWG1\TSGR1_86b-Portugal\Docs\R1-1609347.zip" TargetMode="External"/><Relationship Id="rId750" Type="http://schemas.openxmlformats.org/officeDocument/2006/relationships/hyperlink" Target="file:///C:\Users\merias\Documents\ETSI\RANWG1\TSGR1_86b-Portugal\Docs\R1-1610605.zip" TargetMode="External"/><Relationship Id="rId848" Type="http://schemas.openxmlformats.org/officeDocument/2006/relationships/hyperlink" Target="file:///C:\Users\merias\Documents\ETSI\RANWG1\TSGR1_86b-Portugal\Docs\R1-1610662.zip" TargetMode="External"/><Relationship Id="rId1033" Type="http://schemas.openxmlformats.org/officeDocument/2006/relationships/hyperlink" Target="file:///C:\Users\merias\Documents\ETSI\RANWG1\TSGR1_86b-Portugal\Docs\R1-1610432.zip" TargetMode="External"/><Relationship Id="rId1478" Type="http://schemas.openxmlformats.org/officeDocument/2006/relationships/hyperlink" Target="file:///C:\Users\merias\Documents\ETSI\RANWG1\TSGR1_86b-Portugal\Docs\R1-1611060.zip" TargetMode="External"/><Relationship Id="rId1685" Type="http://schemas.openxmlformats.org/officeDocument/2006/relationships/hyperlink" Target="file:///C:\Users\merias\Documents\ETSI\RANWG1\TSGR1_86b-Portugal\Docs\R1-1610139.zip" TargetMode="External"/><Relationship Id="rId1892" Type="http://schemas.openxmlformats.org/officeDocument/2006/relationships/hyperlink" Target="file:///C:\Users\merias\Documents\ETSI\RANWG1\TSGR1_86b-Portugal\Docs\R1-1610898.zip" TargetMode="External"/><Relationship Id="rId1906" Type="http://schemas.openxmlformats.org/officeDocument/2006/relationships/hyperlink" Target="file:///C:\Users\merias\Documents\ETSI\RANWG1\TSGR1_86b-Portugal\Docs\R1-1610895.zip" TargetMode="External"/><Relationship Id="rId2431" Type="http://schemas.openxmlformats.org/officeDocument/2006/relationships/hyperlink" Target="file:///C:\Users\merias\Documents\ETSI\RANWG1\TSGR1_86b-Portugal\Docs\R1-1610760.zip" TargetMode="External"/><Relationship Id="rId2529" Type="http://schemas.openxmlformats.org/officeDocument/2006/relationships/hyperlink" Target="file:///C:\Users\merias\Documents\ETSI\RANWG1\TSGR1_86b-Portugal\Docs\R1-1610315.zip" TargetMode="External"/><Relationship Id="rId487" Type="http://schemas.openxmlformats.org/officeDocument/2006/relationships/hyperlink" Target="file:///C:\Users\merias\Documents\ETSI\RANWG1\TSGR1_86b-Portugal\Docs\R1-1609193.zip" TargetMode="External"/><Relationship Id="rId610" Type="http://schemas.openxmlformats.org/officeDocument/2006/relationships/hyperlink" Target="file:///C:\Users\merias\Documents\ETSI\RANWG1\TSGR1_86b-Portugal\Docs\R1-1608732.zip" TargetMode="External"/><Relationship Id="rId694" Type="http://schemas.openxmlformats.org/officeDocument/2006/relationships/hyperlink" Target="file:///C:\Users\merias\Documents\ETSI\RANWG1\TSGR1_86b-Portugal\Docs\R1-1608679.zip" TargetMode="External"/><Relationship Id="rId708" Type="http://schemas.openxmlformats.org/officeDocument/2006/relationships/hyperlink" Target="file:///C:\Users\merias\Documents\ETSI\RANWG1\TSGR1_86b-Portugal\Docs\R1-1610830.zip" TargetMode="External"/><Relationship Id="rId915" Type="http://schemas.openxmlformats.org/officeDocument/2006/relationships/hyperlink" Target="file:///C:\Users\merias\Documents\ETSI\RANWG1\TSGR1_86b-Portugal\Docs\R1-1609370.zip" TargetMode="External"/><Relationship Id="rId1240" Type="http://schemas.openxmlformats.org/officeDocument/2006/relationships/hyperlink" Target="http://www.3gpp.org/ftp/tsg_ran/TSG_RAN/TSGR_70/Docs/RP-152263.zip" TargetMode="External"/><Relationship Id="rId1338" Type="http://schemas.openxmlformats.org/officeDocument/2006/relationships/hyperlink" Target="file:///C:\Users\merias\Documents\ETSI\RANWG1\TSGR1_86b-Portugal\Docs\R1-1609887.zip" TargetMode="External"/><Relationship Id="rId1545" Type="http://schemas.openxmlformats.org/officeDocument/2006/relationships/hyperlink" Target="file:///C:\Users\merias\Documents\ETSI\RANWG1\TSGR1_86b-Portugal\Docs\R1-1609642.zip" TargetMode="External"/><Relationship Id="rId2070" Type="http://schemas.openxmlformats.org/officeDocument/2006/relationships/hyperlink" Target="file:///C:\Users\merias\Documents\ETSI\RANWG1\TSGR1_86b-Portugal\Docs\R1-1609771.zip" TargetMode="External"/><Relationship Id="rId2168" Type="http://schemas.openxmlformats.org/officeDocument/2006/relationships/hyperlink" Target="file:///C:\Users\merias\Documents\ETSI\RANWG1\TSGR1_86b-Portugal\Docs\R1-1608966.zip" TargetMode="External"/><Relationship Id="rId2375" Type="http://schemas.openxmlformats.org/officeDocument/2006/relationships/hyperlink" Target="file:///C:\Users\merias\Documents\ETSI\RANWG1\TSGR1_86b-Portugal\Docs\R1-1608791.zip" TargetMode="External"/><Relationship Id="rId347" Type="http://schemas.openxmlformats.org/officeDocument/2006/relationships/hyperlink" Target="file:///C:\Users\merias\Documents\ETSI\RANWG1\TSGR1_86b-Portugal\Docs\R1-1609786.zip" TargetMode="External"/><Relationship Id="rId999" Type="http://schemas.openxmlformats.org/officeDocument/2006/relationships/hyperlink" Target="file:///C:\Users\merias\Documents\ETSI\RANWG1\TSGR1_86b-Portugal\Docs\R1-1610469.zip" TargetMode="External"/><Relationship Id="rId1100" Type="http://schemas.openxmlformats.org/officeDocument/2006/relationships/hyperlink" Target="file:///C:\Users\merias\Documents\ETSI\RANWG1\TSGR1_86b-Portugal\Docs\R1-1610827.zip" TargetMode="External"/><Relationship Id="rId1184" Type="http://schemas.openxmlformats.org/officeDocument/2006/relationships/hyperlink" Target="file:///C:\Users\merias\Documents\ETSI\RANWG1\TSGR1_86b-Portugal\Docs\R1-1610096.zip" TargetMode="External"/><Relationship Id="rId1405" Type="http://schemas.openxmlformats.org/officeDocument/2006/relationships/hyperlink" Target="file:///C:\Users\merias\Documents\ETSI\RANWG1\TSGR1_86b-Portugal\Docs\R1-1608918.zip" TargetMode="External"/><Relationship Id="rId1752" Type="http://schemas.openxmlformats.org/officeDocument/2006/relationships/hyperlink" Target="file:///C:\Users\merias\Documents\ETSI\RANWG1\TSGR1_86b-Portugal\Docs\R1-1609244.zip" TargetMode="External"/><Relationship Id="rId2028" Type="http://schemas.openxmlformats.org/officeDocument/2006/relationships/hyperlink" Target="file:///C:\Users\merias\Documents\ETSI\RANWG1\TSGR1_86b-Portugal\Docs\R1-1610491.zip" TargetMode="External"/><Relationship Id="rId2582" Type="http://schemas.openxmlformats.org/officeDocument/2006/relationships/hyperlink" Target="file:///C:\Users\merias\Documents\ETSI\RANWG1\TSGR1_86b-Portugal\Docs\R1-1610998.zip" TargetMode="External"/><Relationship Id="rId44" Type="http://schemas.openxmlformats.org/officeDocument/2006/relationships/hyperlink" Target="file:///C:\Users\merias\Documents\ETSI\RANWG1\TSGR1_86b-Portugal\Docs\R1-1610573.zip" TargetMode="External"/><Relationship Id="rId554" Type="http://schemas.openxmlformats.org/officeDocument/2006/relationships/hyperlink" Target="file:///C:\Users\merias\Documents\ETSI\RANWG1\TSGR1_86b-Portugal\Docs\R1-1610031.zip" TargetMode="External"/><Relationship Id="rId761" Type="http://schemas.openxmlformats.org/officeDocument/2006/relationships/hyperlink" Target="file:///C:\Users\merias\Documents\ETSI\RANWG1\TSGR1_86b-Portugal\Docs\R1-1610868.zip" TargetMode="External"/><Relationship Id="rId859" Type="http://schemas.openxmlformats.org/officeDocument/2006/relationships/hyperlink" Target="file:///C:\Users\merias\Documents\ETSI\RANWG1\TSGR1_86b-Portugal\Docs\R1-1610861.zip" TargetMode="External"/><Relationship Id="rId1391" Type="http://schemas.openxmlformats.org/officeDocument/2006/relationships/hyperlink" Target="file:///C:\Users\merias\Documents\ETSI\RANWG1\TSGR1_86b-Portugal\Docs\R1-1608755.zip" TargetMode="External"/><Relationship Id="rId1489" Type="http://schemas.openxmlformats.org/officeDocument/2006/relationships/hyperlink" Target="file:///C:\Users\merias\Documents\ETSI\RANWG1\TSGR1_86b-Portugal\Docs\R1-1609313.zip" TargetMode="External"/><Relationship Id="rId1612" Type="http://schemas.openxmlformats.org/officeDocument/2006/relationships/hyperlink" Target="file:///C:\Users\merias\Documents\ETSI\RANWG1\TSGR1_86b-Portugal\Docs\R1-1609433.zip" TargetMode="External"/><Relationship Id="rId1696" Type="http://schemas.openxmlformats.org/officeDocument/2006/relationships/hyperlink" Target="file:///C:\Users\merias\Documents\ETSI\RANWG1\TSGR1_86b-Portugal\Docs\R1-1610931.zip" TargetMode="External"/><Relationship Id="rId1917" Type="http://schemas.openxmlformats.org/officeDocument/2006/relationships/hyperlink" Target="file:///C:\Users\merias\Documents\ETSI\RANWG1\TSGR1_86b-Portugal\Docs\R1-1608775.zip" TargetMode="External"/><Relationship Id="rId2235" Type="http://schemas.openxmlformats.org/officeDocument/2006/relationships/hyperlink" Target="file:///C:\Users\merias\Documents\ETSI\RANWG1\TSGR1_86b-Portugal\Docs\R1-1610854.zip" TargetMode="External"/><Relationship Id="rId2442" Type="http://schemas.openxmlformats.org/officeDocument/2006/relationships/hyperlink" Target="file:///C:\Users\merias\Documents\ETSI\RANWG1\TSGR1_86b-Portugal\Docs\R1-1609133.zip" TargetMode="External"/><Relationship Id="rId193" Type="http://schemas.openxmlformats.org/officeDocument/2006/relationships/hyperlink" Target="file:///C:\Users\merias\Documents\ETSI\RANWG1\TSGR1_86b-Portugal\Docs\R1-1610476.zip" TargetMode="External"/><Relationship Id="rId207" Type="http://schemas.openxmlformats.org/officeDocument/2006/relationships/hyperlink" Target="file:///C:\Users\merias\Documents\ETSI\RANWG1\TSGR1_86b-Portugal\Docs\R1-1610653.zip" TargetMode="External"/><Relationship Id="rId414" Type="http://schemas.openxmlformats.org/officeDocument/2006/relationships/image" Target="media/image9.wmf"/><Relationship Id="rId498" Type="http://schemas.openxmlformats.org/officeDocument/2006/relationships/hyperlink" Target="file:///C:\Users\merias\Documents\ETSI\RANWG1\TSGR1_86b-Portugal\Docs\R1-1610781.zip" TargetMode="External"/><Relationship Id="rId621" Type="http://schemas.openxmlformats.org/officeDocument/2006/relationships/hyperlink" Target="file:///C:\Users\merias\Documents\ETSI\RANWG1\TSGR1_86b-Portugal\Docs\R1-1609885.zip" TargetMode="External"/><Relationship Id="rId1044" Type="http://schemas.openxmlformats.org/officeDocument/2006/relationships/hyperlink" Target="file:///C:\Users\merias\Documents\ETSI\RANWG1\TSGR1_86b-Portugal\Docs\R1-1608644.zip" TargetMode="External"/><Relationship Id="rId1251" Type="http://schemas.openxmlformats.org/officeDocument/2006/relationships/hyperlink" Target="http://www.3gpp.org/ftp/tsg_ran/TSG_RAN/TSGR_73/Docs/RP-161856.zip" TargetMode="External"/><Relationship Id="rId1349" Type="http://schemas.openxmlformats.org/officeDocument/2006/relationships/hyperlink" Target="file:///C:\Users\merias\Documents\ETSI\RANWG1\TSGR1_86b-Portugal\Docs\R1-1610309.zip" TargetMode="External"/><Relationship Id="rId2081" Type="http://schemas.openxmlformats.org/officeDocument/2006/relationships/hyperlink" Target="file:///C:\Users\merias\Documents\ETSI\RANWG1\TSGR1_86b-Portugal\Docs\R1-1610153.zip" TargetMode="External"/><Relationship Id="rId2179" Type="http://schemas.openxmlformats.org/officeDocument/2006/relationships/hyperlink" Target="file:///C:\Users\merias\Documents\ETSI\RANWG1\TSGR1_86b-Portugal\Docs\R1-1609114.zip" TargetMode="External"/><Relationship Id="rId2302" Type="http://schemas.openxmlformats.org/officeDocument/2006/relationships/hyperlink" Target="file:///C:\Users\merias\Documents\ETSI\RANWG1\TSGR1_86b-Portugal\Docs\R1-1610170.zip" TargetMode="External"/><Relationship Id="rId260" Type="http://schemas.openxmlformats.org/officeDocument/2006/relationships/hyperlink" Target="file:///C:\Users\merias\Documents\ETSI\RANWG1\TSGR1_86b-Portugal\Docs\R1-1609363.zip" TargetMode="External"/><Relationship Id="rId719" Type="http://schemas.openxmlformats.org/officeDocument/2006/relationships/hyperlink" Target="file:///C:\Users\merias\Documents\ETSI\RANWG1\TSGR1_86b-Portugal\Docs\R1-1609203.zip" TargetMode="External"/><Relationship Id="rId926" Type="http://schemas.openxmlformats.org/officeDocument/2006/relationships/hyperlink" Target="file:///C:\Users\merias\Documents\ETSI\RANWG1\TSGR1_86b-Portugal\Docs\R1-1609997.zip" TargetMode="External"/><Relationship Id="rId1111" Type="http://schemas.openxmlformats.org/officeDocument/2006/relationships/hyperlink" Target="file:///C:\Users\merias\Documents\ETSI\RANWG1\TSGR1_86b-Portugal\Docs\R1-1608634.zip" TargetMode="External"/><Relationship Id="rId1556" Type="http://schemas.openxmlformats.org/officeDocument/2006/relationships/hyperlink" Target="file:///C:\Users\merias\Documents\ETSI\RANWG1\TSGR1_86b-Portugal\Docs\R1-1610080.zip" TargetMode="External"/><Relationship Id="rId1763" Type="http://schemas.openxmlformats.org/officeDocument/2006/relationships/hyperlink" Target="file:///C:\Users\merias\Documents\ETSI\RANWG1\TSGR1_86b-Portugal\Docs\R1-1609584.zip" TargetMode="External"/><Relationship Id="rId1970" Type="http://schemas.openxmlformats.org/officeDocument/2006/relationships/hyperlink" Target="file:///C:\Users\merias\Documents\ETSI\RANWG1\TSGR1_86b-Portugal\Docs\R1-1610515.zip" TargetMode="External"/><Relationship Id="rId2386" Type="http://schemas.openxmlformats.org/officeDocument/2006/relationships/hyperlink" Target="file:///C:\Users\merias\Documents\ETSI\RANWG1\TSGR1_86b-Portugal\Docs\R1-1609158.zip" TargetMode="External"/><Relationship Id="rId2593" Type="http://schemas.openxmlformats.org/officeDocument/2006/relationships/hyperlink" Target="file:///C:\Users\merias\Documents\ETSI\RANWG1\TSGR1_86b-Portugal\Docs\R1-1610456.zip" TargetMode="External"/><Relationship Id="rId2607" Type="http://schemas.openxmlformats.org/officeDocument/2006/relationships/hyperlink" Target="file:///C:\Users\merias\Documents\ETSI\RANWG1\TSGR1_86b-Portugal\Docs\R1-1610884.zip" TargetMode="External"/><Relationship Id="rId55" Type="http://schemas.openxmlformats.org/officeDocument/2006/relationships/hyperlink" Target="file:///C:\Users\merias\Documents\ETSI\RANWG1\TSGR1_86b-Portugal\Docs\R1-1610571.zip" TargetMode="External"/><Relationship Id="rId120" Type="http://schemas.openxmlformats.org/officeDocument/2006/relationships/hyperlink" Target="file:///C:\Users\merias\Documents\ETSI\RANWG1\TSGR1_86b-Portugal\Docs\R1-1610308.zip" TargetMode="External"/><Relationship Id="rId358" Type="http://schemas.openxmlformats.org/officeDocument/2006/relationships/hyperlink" Target="file:///C:\Users\merias\Documents\ETSI\RANWG1\TSGR1_86b-Portugal\Docs\R1-1608911.zip" TargetMode="External"/><Relationship Id="rId565" Type="http://schemas.openxmlformats.org/officeDocument/2006/relationships/hyperlink" Target="file:///C:\Users\merias\Documents\ETSI\RANWG1\TSGR1_86b-Portugal\Docs\R1-1608928.zip" TargetMode="External"/><Relationship Id="rId772" Type="http://schemas.openxmlformats.org/officeDocument/2006/relationships/image" Target="media/image24.wmf"/><Relationship Id="rId1195" Type="http://schemas.openxmlformats.org/officeDocument/2006/relationships/hyperlink" Target="file:///C:\Users\merias\Documents\ETSI\RANWG1\TSGR1_86b-Portugal\Docs\R1-1610326.zip" TargetMode="External"/><Relationship Id="rId1209" Type="http://schemas.openxmlformats.org/officeDocument/2006/relationships/hyperlink" Target="file:///C:\Users\merias\Documents\ETSI\RANWG1\TSGR1_86b-Portugal\Docs\R1-1610581.zip" TargetMode="External"/><Relationship Id="rId1416" Type="http://schemas.openxmlformats.org/officeDocument/2006/relationships/hyperlink" Target="file:///C:\Users\merias\Documents\ETSI\RANWG1\TSGR1_86b-Portugal\Docs\R1-1609223.zip" TargetMode="External"/><Relationship Id="rId1623" Type="http://schemas.openxmlformats.org/officeDocument/2006/relationships/hyperlink" Target="file:///C:\Users\merias\Documents\ETSI\RANWG1\TSGR1_86b-Portugal\Docs\R1-1609629.zip" TargetMode="External"/><Relationship Id="rId1830" Type="http://schemas.openxmlformats.org/officeDocument/2006/relationships/hyperlink" Target="file:///C:\Users\merias\Documents\ETSI\RANWG1\TSGR1_86b-Portugal\Docs\R1-1610487.zip" TargetMode="External"/><Relationship Id="rId2039" Type="http://schemas.openxmlformats.org/officeDocument/2006/relationships/hyperlink" Target="file:///C:\Users\merias\Documents\ETSI\RANWG1\TSGR1_86b-Portugal\Docs\R1-1608780.zip" TargetMode="External"/><Relationship Id="rId2246" Type="http://schemas.openxmlformats.org/officeDocument/2006/relationships/hyperlink" Target="file:///C:\Users\merias\Documents\ETSI\RANWG1\TSGR1_86b-Portugal\Docs\R1-1608712.zip" TargetMode="External"/><Relationship Id="rId2453" Type="http://schemas.openxmlformats.org/officeDocument/2006/relationships/hyperlink" Target="file:///C:\Users\merias\Documents\ETSI\RANWG1\TSGR1_86b-Portugal\Docs\R1-1609742.zip" TargetMode="External"/><Relationship Id="rId2660" Type="http://schemas.openxmlformats.org/officeDocument/2006/relationships/hyperlink" Target="file:///C:\Users\merias\Documents\ETSI\RANWG1\TSGR1_86b-Portugal\Docs\R1-1608569.zip" TargetMode="External"/><Relationship Id="rId218" Type="http://schemas.openxmlformats.org/officeDocument/2006/relationships/hyperlink" Target="file:///C:\Users\merias\Documents\ETSI\RANWG1\TSGR1_86b-Portugal\Docs\R1-1609953.zip" TargetMode="External"/><Relationship Id="rId425" Type="http://schemas.openxmlformats.org/officeDocument/2006/relationships/hyperlink" Target="file:///C:\Users\merias\Documents\ETSI\RANWG1\TSGR1_86b-Portugal\Docs\R1-1609189.zip" TargetMode="External"/><Relationship Id="rId632" Type="http://schemas.openxmlformats.org/officeDocument/2006/relationships/hyperlink" Target="file:///C:\Users\merias\Documents\ETSI\RANWG1\TSGR1_86b-Portugal\Docs\R1-1608690.zip" TargetMode="External"/><Relationship Id="rId1055" Type="http://schemas.openxmlformats.org/officeDocument/2006/relationships/hyperlink" Target="file:///C:\Users\merias\Documents\ETSI\RANWG1\TSGR1_86b-Portugal\Docs\R1-1609160.zip" TargetMode="External"/><Relationship Id="rId1262" Type="http://schemas.openxmlformats.org/officeDocument/2006/relationships/hyperlink" Target="http://www.3gpp.org/ftp/tsg_ran/TSG_RAN/TSGR_72/Docs/RP-160954.zip" TargetMode="External"/><Relationship Id="rId1928" Type="http://schemas.openxmlformats.org/officeDocument/2006/relationships/hyperlink" Target="file:///C:\Users\merias\Documents\ETSI\RANWG1\TSGR1_86b-Portugal\Docs\R1-1609103.zip" TargetMode="External"/><Relationship Id="rId2092" Type="http://schemas.openxmlformats.org/officeDocument/2006/relationships/hyperlink" Target="file:///C:\Users\merias\Documents\ETSI\RANWG1\TSGR1_86b-Portugal\Docs\R1-1610317.zip" TargetMode="External"/><Relationship Id="rId2106" Type="http://schemas.openxmlformats.org/officeDocument/2006/relationships/hyperlink" Target="file:///C:\Users\merias\Documents\ETSI\RANWG1\TSGR1_86b-Portugal\Docs\R1-1609530.zip" TargetMode="External"/><Relationship Id="rId2313" Type="http://schemas.openxmlformats.org/officeDocument/2006/relationships/hyperlink" Target="file:///C:\Users\merias\Documents\ETSI\RANWG1\TSGR1_86b-Portugal\Docs\R1-1608790.zip" TargetMode="External"/><Relationship Id="rId2520" Type="http://schemas.openxmlformats.org/officeDocument/2006/relationships/hyperlink" Target="file:///C:\Users\merias\Documents\ETSI\RANWG1\TSGR1_86b-Portugal\Docs\R1-1610091.zip" TargetMode="External"/><Relationship Id="rId271" Type="http://schemas.openxmlformats.org/officeDocument/2006/relationships/hyperlink" Target="file:///C:\Users\merias\Documents\ETSI\RANWG1\TSGR1_86b-Portugal\Docs\R1-1609955.zip" TargetMode="External"/><Relationship Id="rId937" Type="http://schemas.openxmlformats.org/officeDocument/2006/relationships/hyperlink" Target="file:///C:\Users\merias\Documents\ETSI\RANWG1\TSGR1_86b-Portugal\Docs\R1-1608617.zip" TargetMode="External"/><Relationship Id="rId1122" Type="http://schemas.openxmlformats.org/officeDocument/2006/relationships/hyperlink" Target="file:///C:\Users\merias\Documents\ETSI\RANWG1\TSGR1_86b-Portugal\Docs\R1-1608743.zip" TargetMode="External"/><Relationship Id="rId1567" Type="http://schemas.openxmlformats.org/officeDocument/2006/relationships/hyperlink" Target="file:///C:\Users\merias\Documents\ETSI\RANWG1\TSGR1_86b-Portugal\Docs\R1-1608942.zip" TargetMode="External"/><Relationship Id="rId1774" Type="http://schemas.openxmlformats.org/officeDocument/2006/relationships/hyperlink" Target="file:///C:\Users\merias\Documents\ETSI\RANWG1\TSGR1_86b-Portugal\Docs\R1-1609896.zip" TargetMode="External"/><Relationship Id="rId1981" Type="http://schemas.openxmlformats.org/officeDocument/2006/relationships/hyperlink" Target="file:///C:\Users\merias\Documents\ETSI\RANWG1\TSGR1_86b-Portugal\Docs\R1-1610950.zip" TargetMode="External"/><Relationship Id="rId2397" Type="http://schemas.openxmlformats.org/officeDocument/2006/relationships/hyperlink" Target="file:///C:\Users\merias\Documents\ETSI\RANWG1\TSGR1_86b-Portugal\Docs\R1-1609536.zip" TargetMode="External"/><Relationship Id="rId2618" Type="http://schemas.openxmlformats.org/officeDocument/2006/relationships/hyperlink" Target="file:///C:\Users\merias\Documents\ETSI\RANWG1\TSGR1_86b-Portugal\Docs\R1-1609824.zip" TargetMode="External"/><Relationship Id="rId66" Type="http://schemas.openxmlformats.org/officeDocument/2006/relationships/hyperlink" Target="file:///C:\Users\merias\Documents\ETSI\RANWG1\TSGR1_86b-Portugal\Docs\R1-1610094.zip" TargetMode="External"/><Relationship Id="rId131" Type="http://schemas.openxmlformats.org/officeDocument/2006/relationships/hyperlink" Target="file:///C:\Users\merias\Documents\ETSI\RANWG1\TSGR1_86b-Portugal\Docs\R1-1610493.zip" TargetMode="External"/><Relationship Id="rId369" Type="http://schemas.openxmlformats.org/officeDocument/2006/relationships/hyperlink" Target="file:///C:\Users\merias\Documents\ETSI\RANWG1\TSGR1_86b-Portugal\Docs\R1-1608658.zip" TargetMode="External"/><Relationship Id="rId576" Type="http://schemas.openxmlformats.org/officeDocument/2006/relationships/oleObject" Target="embeddings/oleObject15.bin"/><Relationship Id="rId783" Type="http://schemas.openxmlformats.org/officeDocument/2006/relationships/hyperlink" Target="file:///C:\Users\merias\Documents\ETSI\RANWG1\TSGR1_86b-Portugal\Docs\R1-1609030.zip" TargetMode="External"/><Relationship Id="rId990" Type="http://schemas.openxmlformats.org/officeDocument/2006/relationships/hyperlink" Target="file:///C:\Users\merias\Documents\ETSI\RANWG1\TSGR1_86b-Portugal\Docs\R1-1609208.zip" TargetMode="External"/><Relationship Id="rId1427" Type="http://schemas.openxmlformats.org/officeDocument/2006/relationships/hyperlink" Target="file:///C:\Users\merias\Documents\ETSI\RANWG1\TSGR1_86b-Portugal\Docs\R1-1609398.zip" TargetMode="External"/><Relationship Id="rId1634" Type="http://schemas.openxmlformats.org/officeDocument/2006/relationships/hyperlink" Target="file:///C:\Users\merias\Documents\ETSI\RANWG1\TSGR1_86b-Portugal\Docs\R1-1609886.zip" TargetMode="External"/><Relationship Id="rId1841" Type="http://schemas.openxmlformats.org/officeDocument/2006/relationships/hyperlink" Target="file:///C:\Users\merias\Documents\ETSI\RANWG1\TSGR1_86b-Portugal\Docs\R1-1610894.zip" TargetMode="External"/><Relationship Id="rId2257" Type="http://schemas.openxmlformats.org/officeDocument/2006/relationships/hyperlink" Target="file:///C:\Users\merias\Documents\ETSI\RANWG1\TSGR1_86b-Portugal\Docs\R1-1609266.zip" TargetMode="External"/><Relationship Id="rId2464" Type="http://schemas.openxmlformats.org/officeDocument/2006/relationships/hyperlink" Target="file:///C:\Users\merias\Documents\ETSI\RANWG1\TSGR1_86b-Portugal\Docs\R1-1610090.zip" TargetMode="External"/><Relationship Id="rId2671" Type="http://schemas.openxmlformats.org/officeDocument/2006/relationships/hyperlink" Target="file:///C:\Users\merias\Documents\ETSI\RANWG1\TSGR1_86b-Portugal\Docs\R1-1608580.zip" TargetMode="External"/><Relationship Id="rId229" Type="http://schemas.openxmlformats.org/officeDocument/2006/relationships/hyperlink" Target="file:///C:\Users\merias\Documents\ETSI\RANWG1\TSGR1_86b-Portugal\Docs\R1-1611007.zip" TargetMode="External"/><Relationship Id="rId436" Type="http://schemas.openxmlformats.org/officeDocument/2006/relationships/hyperlink" Target="file:///C:\Users\merias\Documents\ETSI\RANWG1\TSGR1_86b-Portugal\Docs\R1-1609961.zip" TargetMode="External"/><Relationship Id="rId643" Type="http://schemas.openxmlformats.org/officeDocument/2006/relationships/hyperlink" Target="file:///C:\Users\merias\Documents\ETSI\RANWG1\TSGR1_86b-Portugal\Docs\R1-1609844.zip" TargetMode="External"/><Relationship Id="rId1066" Type="http://schemas.openxmlformats.org/officeDocument/2006/relationships/hyperlink" Target="file:///C:\Users\merias\Documents\ETSI\RANWG1\TSGR1_86b-Portugal\Docs\R1-1609339.zip" TargetMode="External"/><Relationship Id="rId1273" Type="http://schemas.openxmlformats.org/officeDocument/2006/relationships/hyperlink" Target="file:///C:\Users\merias\Documents\ETSI\RANWG1\TSGR1_86b-Portugal\Docs\R1-1609489.zip" TargetMode="External"/><Relationship Id="rId1480" Type="http://schemas.openxmlformats.org/officeDocument/2006/relationships/hyperlink" Target="file:///C:\Users\merias\Documents\ETSI\RANWG1\TSGR1_86b-Portugal\Docs\R1-1608963.zip" TargetMode="External"/><Relationship Id="rId1939" Type="http://schemas.openxmlformats.org/officeDocument/2006/relationships/hyperlink" Target="file:///C:\Users\merias\Documents\ETSI\RANWG1\TSGR1_86b-Portugal\Docs\R1-1609693.zip" TargetMode="External"/><Relationship Id="rId2117" Type="http://schemas.openxmlformats.org/officeDocument/2006/relationships/hyperlink" Target="file:///C:\Users\merias\Documents\ETSI\RANWG1\TSGR1_86b-Portugal\Docs\R1-1610278.zip" TargetMode="External"/><Relationship Id="rId2324" Type="http://schemas.openxmlformats.org/officeDocument/2006/relationships/hyperlink" Target="file:///C:\Users\merias\Documents\ETSI\RANWG1\TSGR1_86b-Portugal\Docs\R1-1608830.zip" TargetMode="External"/><Relationship Id="rId850" Type="http://schemas.openxmlformats.org/officeDocument/2006/relationships/hyperlink" Target="file:///C:\Users\merias\Documents\ETSI\RANWG1\TSGR1_86b-Portugal\Docs\R1-1608627.zip" TargetMode="External"/><Relationship Id="rId948" Type="http://schemas.openxmlformats.org/officeDocument/2006/relationships/hyperlink" Target="file:///C:\Users\merias\Documents\ETSI\RANWG1\TSGR1_86b-Portugal\Docs\R1-1610221.zip" TargetMode="External"/><Relationship Id="rId1133" Type="http://schemas.openxmlformats.org/officeDocument/2006/relationships/hyperlink" Target="file:///C:\Users\merias\Documents\ETSI\RANWG1\TSGR1_86b-Portugal\Docs\R1-1608914.zip" TargetMode="External"/><Relationship Id="rId1578" Type="http://schemas.openxmlformats.org/officeDocument/2006/relationships/hyperlink" Target="file:///C:\Users\merias\Documents\ETSI\RANWG1\TSGR1_86b-Portugal\Docs\R1-1608765.zip" TargetMode="External"/><Relationship Id="rId1701" Type="http://schemas.openxmlformats.org/officeDocument/2006/relationships/hyperlink" Target="file:///C:\Users\merias\Documents\ETSI\RANWG1\TSGR1_86b-Portugal\Docs\R1-1610850.zip" TargetMode="External"/><Relationship Id="rId1785" Type="http://schemas.openxmlformats.org/officeDocument/2006/relationships/hyperlink" Target="file:///C:\Users\merias\Documents\ETSI\RANWG1\TSGR1_86b-Portugal\Docs\R1-1610417.zip" TargetMode="External"/><Relationship Id="rId1992" Type="http://schemas.openxmlformats.org/officeDocument/2006/relationships/hyperlink" Target="file:///C:\Users\merias\Documents\ETSI\RANWG1\TSGR1_86b-Portugal\Docs\R1-1609090.zip" TargetMode="External"/><Relationship Id="rId2531" Type="http://schemas.openxmlformats.org/officeDocument/2006/relationships/hyperlink" Target="file:///C:\Users\merias\Documents\ETSI\RANWG1\TSGR1_86b-Portugal\Docs\R1-1610360.zip" TargetMode="External"/><Relationship Id="rId2629" Type="http://schemas.openxmlformats.org/officeDocument/2006/relationships/hyperlink" Target="file:///C:\Users\merias\Documents\ETSI\RANWG1\TSGR1_86b-Portugal\Docs\R1-1610571.zip" TargetMode="External"/><Relationship Id="rId77" Type="http://schemas.openxmlformats.org/officeDocument/2006/relationships/hyperlink" Target="file:///C:\Users\merias\Documents\ETSI\RANWG1\TSGR1_86b-Portugal\Docs\R1-1611028.zip" TargetMode="External"/><Relationship Id="rId282" Type="http://schemas.openxmlformats.org/officeDocument/2006/relationships/hyperlink" Target="file:///C:\Users\merias\Documents\ETSI\RANWG1\TSGR1_86b-Portugal\Docs\R1-1608985.zip" TargetMode="External"/><Relationship Id="rId503" Type="http://schemas.openxmlformats.org/officeDocument/2006/relationships/hyperlink" Target="file:///C:\Users\merias\Documents\ETSI\RANWG1\TSGR1_86b-Portugal\Docs\R1-1609860.zip" TargetMode="External"/><Relationship Id="rId587" Type="http://schemas.openxmlformats.org/officeDocument/2006/relationships/hyperlink" Target="file:///C:\Users\merias\Documents\ETSI\RANWG1\TSGR1_86b-Portugal\Docs\R1-1609148.zip" TargetMode="External"/><Relationship Id="rId710" Type="http://schemas.openxmlformats.org/officeDocument/2006/relationships/hyperlink" Target="file:///C:\Users\merias\Documents\ETSI\RANWG1\TSGR1_86b-Portugal\Docs\R1-1610730.zip" TargetMode="External"/><Relationship Id="rId808" Type="http://schemas.openxmlformats.org/officeDocument/2006/relationships/hyperlink" Target="file:///C:\Users\merias\Documents\ETSI\RANWG1\TSGR1_86b-Portugal\Docs\R1-1610527.zip" TargetMode="External"/><Relationship Id="rId1340" Type="http://schemas.openxmlformats.org/officeDocument/2006/relationships/hyperlink" Target="file:///C:\Users\merias\Documents\ETSI\RANWG1\TSGR1_86b-Portugal\Docs\R1-1610015.zip" TargetMode="External"/><Relationship Id="rId1438" Type="http://schemas.openxmlformats.org/officeDocument/2006/relationships/hyperlink" Target="file:///C:\Users\merias\Documents\ETSI\RANWG1\TSGR1_86b-Portugal\Docs\R1-1609553.zip" TargetMode="External"/><Relationship Id="rId1645" Type="http://schemas.openxmlformats.org/officeDocument/2006/relationships/hyperlink" Target="file:///C:\Users\merias\Documents\ETSI\RANWG1\TSGR1_86b-Portugal\Docs\R1-1610134.zip" TargetMode="External"/><Relationship Id="rId2170" Type="http://schemas.openxmlformats.org/officeDocument/2006/relationships/hyperlink" Target="file:///C:\Users\merias\Documents\ETSI\RANWG1\TSGR1_86b-Portugal\Docs\R1-1609105.zip" TargetMode="External"/><Relationship Id="rId2268" Type="http://schemas.openxmlformats.org/officeDocument/2006/relationships/hyperlink" Target="file:///C:\Users\merias\Documents\ETSI\RANWG1\TSGR1_86b-Portugal\Docs\R1-1609738.zip" TargetMode="External"/><Relationship Id="rId8" Type="http://schemas.openxmlformats.org/officeDocument/2006/relationships/image" Target="media/image1.png"/><Relationship Id="rId142" Type="http://schemas.openxmlformats.org/officeDocument/2006/relationships/hyperlink" Target="file:///C:\Users\merias\Documents\ETSI\RANWG1\TSGR1_86b-Portugal\Docs\R1-1609940.zip" TargetMode="External"/><Relationship Id="rId447" Type="http://schemas.openxmlformats.org/officeDocument/2006/relationships/hyperlink" Target="file:///C:\Users\merias\Documents\ETSI\RANWG1\TSGR1_86b-Portugal\Docs\R1-1609462.zip" TargetMode="External"/><Relationship Id="rId794" Type="http://schemas.openxmlformats.org/officeDocument/2006/relationships/hyperlink" Target="file:///C:\Users\merias\Documents\ETSI\RANWG1\TSGR1_86b-Portugal\Docs\R1-1609688.zip" TargetMode="External"/><Relationship Id="rId1077" Type="http://schemas.openxmlformats.org/officeDocument/2006/relationships/hyperlink" Target="file:///C:\Users\merias\Documents\ETSI\RANWG1\TSGR1_86b-Portugal\Docs\R1-1610340.zip" TargetMode="External"/><Relationship Id="rId1200" Type="http://schemas.openxmlformats.org/officeDocument/2006/relationships/hyperlink" Target="file:///C:\Users\merias\Documents\ETSI\RANWG1\TSGR1_86b-Portugal\Docs\R1-1610334.zip" TargetMode="External"/><Relationship Id="rId1852" Type="http://schemas.openxmlformats.org/officeDocument/2006/relationships/hyperlink" Target="file:///C:\Users\merias\Documents\ETSI\RANWG1\TSGR1_86b-Portugal\Docs\R1-1609080.zip" TargetMode="External"/><Relationship Id="rId2030" Type="http://schemas.openxmlformats.org/officeDocument/2006/relationships/hyperlink" Target="file:///C:\Users\merias\Documents\ETSI\RANWG1\TSGR1_86b-Portugal\Docs\R1-1610513.zip" TargetMode="External"/><Relationship Id="rId2128" Type="http://schemas.openxmlformats.org/officeDocument/2006/relationships/hyperlink" Target="file:///C:\Users\merias\Documents\ETSI\RANWG1\TSGR1_86b-Portugal\Docs\R1-1608823.zip" TargetMode="External"/><Relationship Id="rId2475" Type="http://schemas.openxmlformats.org/officeDocument/2006/relationships/hyperlink" Target="file:///C:\Users\merias\Documents\ETSI\RANWG1\TSGR1_86b-Portugal\Docs\R1-1609312.zip" TargetMode="External"/><Relationship Id="rId2682" Type="http://schemas.openxmlformats.org/officeDocument/2006/relationships/hyperlink" Target="file:///C:\Users\merias\Documents\ETSI\RANWG1\TSGR1_86b-Portugal\Docs\R1-1610852.zip" TargetMode="External"/><Relationship Id="rId654" Type="http://schemas.openxmlformats.org/officeDocument/2006/relationships/hyperlink" Target="file:///C:\Users\merias\Documents\ETSI\RANWG1\TSGR1_86b-Portugal\Docs\R1-1610105.zip" TargetMode="External"/><Relationship Id="rId861" Type="http://schemas.openxmlformats.org/officeDocument/2006/relationships/hyperlink" Target="file:///C:\Users\merias\Documents\ETSI\RANWG1\TSGR1_86b-Portugal\Docs\R1-1608625.zip" TargetMode="External"/><Relationship Id="rId959" Type="http://schemas.openxmlformats.org/officeDocument/2006/relationships/hyperlink" Target="file:///C:\Users\merias\Documents\ETSI\RANWG1\TSGR1_86b-Portugal\Docs\R1-1608647.zip" TargetMode="External"/><Relationship Id="rId1284" Type="http://schemas.openxmlformats.org/officeDocument/2006/relationships/hyperlink" Target="file:///C:\Users\merias\Documents\ETSI\RANWG1\TSGR1_86b-Portugal\Docs\R1-1609356.zip" TargetMode="External"/><Relationship Id="rId1491" Type="http://schemas.openxmlformats.org/officeDocument/2006/relationships/hyperlink" Target="file:///C:\Users\merias\Documents\ETSI\RANWG1\TSGR1_86b-Portugal\Docs\R1-1610508.zip" TargetMode="External"/><Relationship Id="rId1505" Type="http://schemas.openxmlformats.org/officeDocument/2006/relationships/hyperlink" Target="file:///C:\Users\merias\Documents\ETSI\RANWG1\TSGR1_86b-Portugal\Docs\R1-1610949.zip" TargetMode="External"/><Relationship Id="rId1589" Type="http://schemas.openxmlformats.org/officeDocument/2006/relationships/hyperlink" Target="file:///C:\Users\merias\Documents\ETSI\RANWG1\TSGR1_86b-Portugal\Docs\R1-1608842.zip" TargetMode="External"/><Relationship Id="rId1712" Type="http://schemas.openxmlformats.org/officeDocument/2006/relationships/hyperlink" Target="file:///C:\Users\merias\Documents\ETSI\RANWG1\TSGR1_86b-Portugal\Docs\R1-1609338.zip" TargetMode="External"/><Relationship Id="rId2335" Type="http://schemas.openxmlformats.org/officeDocument/2006/relationships/hyperlink" Target="file:///C:\Users\merias\Documents\ETSI\RANWG1\TSGR1_86b-Portugal\Docs\R1-1610174.zip" TargetMode="External"/><Relationship Id="rId2542" Type="http://schemas.openxmlformats.org/officeDocument/2006/relationships/hyperlink" Target="file:///C:\Users\merias\Documents\ETSI\RANWG1\TSGR1_86b-Portugal\Docs\R1-1609797.zip" TargetMode="External"/><Relationship Id="rId293" Type="http://schemas.openxmlformats.org/officeDocument/2006/relationships/hyperlink" Target="file:///C:\Users\merias\Documents\ETSI\RANWG1\TSGR1_86b-Portugal\Docs\R1-1610977.zip" TargetMode="External"/><Relationship Id="rId307" Type="http://schemas.openxmlformats.org/officeDocument/2006/relationships/image" Target="media/image7.wmf"/><Relationship Id="rId514" Type="http://schemas.openxmlformats.org/officeDocument/2006/relationships/hyperlink" Target="file:///C:\Users\merias\Documents\ETSI\RANWG1\TSGR1_86b-Portugal\Docs\R1-1608684.zip" TargetMode="External"/><Relationship Id="rId721" Type="http://schemas.openxmlformats.org/officeDocument/2006/relationships/hyperlink" Target="file:///C:\Users\merias\Documents\ETSI\RANWG1\TSGR1_86b-Portugal\Docs\R1-1609345.zip" TargetMode="External"/><Relationship Id="rId1144" Type="http://schemas.openxmlformats.org/officeDocument/2006/relationships/hyperlink" Target="file:///C:\Users\merias\Documents\ETSI\RANWG1\TSGR1_86b-Portugal\Docs\R1-1609008.zip" TargetMode="External"/><Relationship Id="rId1351" Type="http://schemas.openxmlformats.org/officeDocument/2006/relationships/hyperlink" Target="file:///C:\Users\merias\Documents\ETSI\RANWG1\TSGR1_86b-Portugal\Docs\R1-1610441.zip" TargetMode="External"/><Relationship Id="rId1449" Type="http://schemas.openxmlformats.org/officeDocument/2006/relationships/hyperlink" Target="file:///C:\Users\merias\Documents\ETSI\RANWG1\TSGR1_86b-Portugal\Docs\R1-1609653.zip" TargetMode="External"/><Relationship Id="rId1796" Type="http://schemas.openxmlformats.org/officeDocument/2006/relationships/hyperlink" Target="file:///C:\Users\merias\Documents\ETSI\RANWG1\TSGR1_86b-Portugal\Docs\R1-1610757.zip" TargetMode="External"/><Relationship Id="rId2181" Type="http://schemas.openxmlformats.org/officeDocument/2006/relationships/hyperlink" Target="file:///C:\Users\merias\Documents\ETSI\RANWG1\TSGR1_86b-Portugal\Docs\R1-1609146.zip" TargetMode="External"/><Relationship Id="rId2402" Type="http://schemas.openxmlformats.org/officeDocument/2006/relationships/hyperlink" Target="file:///C:\Users\merias\Documents\ETSI\RANWG1\TSGR1_86b-Portugal\Docs\R1-1609557.zip" TargetMode="External"/><Relationship Id="rId88" Type="http://schemas.openxmlformats.org/officeDocument/2006/relationships/hyperlink" Target="file:///C:\Users\merias\Documents\ETSI\RANWG1\TSGR1_86b-Portugal\Docs\R1-1609368.zip" TargetMode="External"/><Relationship Id="rId153" Type="http://schemas.openxmlformats.org/officeDocument/2006/relationships/hyperlink" Target="file:///C:\Users\merias\Documents\ETSI\RANWG1\TSGR1_86b-Portugal\Docs\R1-1610734.zip" TargetMode="External"/><Relationship Id="rId360" Type="http://schemas.openxmlformats.org/officeDocument/2006/relationships/hyperlink" Target="file:///C:\Users\merias\Documents\ETSI\RANWG1\TSGR1_86b-Portugal\Docs\R1-1608989.zip" TargetMode="External"/><Relationship Id="rId598" Type="http://schemas.openxmlformats.org/officeDocument/2006/relationships/hyperlink" Target="file:///C:\Users\merias\Documents\ETSI\RANWG1\TSGR1_86b-Portugal\Docs\R1-1610741.zip" TargetMode="External"/><Relationship Id="rId819" Type="http://schemas.openxmlformats.org/officeDocument/2006/relationships/hyperlink" Target="file:///C:\Users\merias\Documents\ETSI\RANWG1\TSGR1_86b-Portugal\Docs\R1-1610386.zip" TargetMode="External"/><Relationship Id="rId1004" Type="http://schemas.openxmlformats.org/officeDocument/2006/relationships/hyperlink" Target="file:///C:\Users\merias\Documents\ETSI\RANWG1\TSGR1_86b-Portugal\Docs\R1-1609209.zip" TargetMode="External"/><Relationship Id="rId1211" Type="http://schemas.openxmlformats.org/officeDocument/2006/relationships/hyperlink" Target="file:///C:\Users\merias\Documents\ETSI\RANWG1\TSGR1_86b-Portugal\Docs\R1-1610617.zip" TargetMode="External"/><Relationship Id="rId1656" Type="http://schemas.openxmlformats.org/officeDocument/2006/relationships/hyperlink" Target="file:///C:\Users\merias\Documents\ETSI\RANWG1\TSGR1_86b-Portugal\Docs\R1-1610059.zip" TargetMode="External"/><Relationship Id="rId1863" Type="http://schemas.openxmlformats.org/officeDocument/2006/relationships/hyperlink" Target="file:///C:\Users\merias\Documents\ETSI\RANWG1\TSGR1_86b-Portugal\Docs\R1-1609515.zip" TargetMode="External"/><Relationship Id="rId2041" Type="http://schemas.openxmlformats.org/officeDocument/2006/relationships/hyperlink" Target="file:///C:\Users\merias\Documents\ETSI\RANWG1\TSGR1_86b-Portugal\Docs\R1-1608816.zip" TargetMode="External"/><Relationship Id="rId2279" Type="http://schemas.openxmlformats.org/officeDocument/2006/relationships/hyperlink" Target="file:///C:\Users\merias\Documents\ETSI\RANWG1\TSGR1_86b-Portugal\Docs\R1-1610975.zip" TargetMode="External"/><Relationship Id="rId2486" Type="http://schemas.openxmlformats.org/officeDocument/2006/relationships/hyperlink" Target="file:///C:\Users\merias\Documents\ETSI\RANWG1\TSGR1_86b-Portugal\Docs\R1-1610800.zip" TargetMode="External"/><Relationship Id="rId2693" Type="http://schemas.openxmlformats.org/officeDocument/2006/relationships/hyperlink" Target="file:///C:\Users\merias\Documents\ETSI\RANWG1\TSGR1_86b-Portugal\Docs\R1-1610094.zip" TargetMode="External"/><Relationship Id="rId220" Type="http://schemas.openxmlformats.org/officeDocument/2006/relationships/hyperlink" Target="file:///C:\Users\merias\Documents\ETSI\RANWG1\TSGR1_86b-Portugal\Docs\R1-1609948.zip" TargetMode="External"/><Relationship Id="rId458" Type="http://schemas.openxmlformats.org/officeDocument/2006/relationships/hyperlink" Target="file:///C:\Users\merias\Documents\ETSI\RANWG1\TSGR1_86b-Portugal\Docs\R1-1609192.zip" TargetMode="External"/><Relationship Id="rId665" Type="http://schemas.openxmlformats.org/officeDocument/2006/relationships/hyperlink" Target="file:///C:\Users\merias\Documents\ETSI\RANWG1\TSGR1_86b-Portugal\Docs\R1-1608737.zip" TargetMode="External"/><Relationship Id="rId872" Type="http://schemas.openxmlformats.org/officeDocument/2006/relationships/hyperlink" Target="file:///C:\Users\merias\Documents\ETSI\RANWG1\TSGR1_86b-Portugal\Docs\R1-1610650.zip" TargetMode="External"/><Relationship Id="rId1088" Type="http://schemas.openxmlformats.org/officeDocument/2006/relationships/hyperlink" Target="file:///C:\Users\merias\Documents\ETSI\RANWG1\TSGR1_86b-Portugal\Docs\R1-1609823.zip" TargetMode="External"/><Relationship Id="rId1295" Type="http://schemas.openxmlformats.org/officeDocument/2006/relationships/hyperlink" Target="file:///C:\Users\merias\Documents\ETSI\RANWG1\TSGR1_86b-Portugal\Docs\R1-1610877.zip" TargetMode="External"/><Relationship Id="rId1309" Type="http://schemas.openxmlformats.org/officeDocument/2006/relationships/hyperlink" Target="file:///C:\Users\merias\Documents\ETSI\RANWG1\TSGR1_86b-Portugal\Docs\R1-1610446.zip" TargetMode="External"/><Relationship Id="rId1516" Type="http://schemas.openxmlformats.org/officeDocument/2006/relationships/hyperlink" Target="file:///C:\Users\merias\Documents\ETSI\RANWG1\TSGR1_86b-Portugal\Docs\R1-1608920.zip" TargetMode="External"/><Relationship Id="rId1723" Type="http://schemas.openxmlformats.org/officeDocument/2006/relationships/hyperlink" Target="file:///C:\Users\merias\Documents\ETSI\RANWG1\TSGR1_86b-Portugal\Docs\R1-1608863.zip" TargetMode="External"/><Relationship Id="rId1930" Type="http://schemas.openxmlformats.org/officeDocument/2006/relationships/hyperlink" Target="file:///C:\Users\merias\Documents\ETSI\RANWG1\TSGR1_86b-Portugal\Docs\R1-1609249.zip" TargetMode="External"/><Relationship Id="rId2139" Type="http://schemas.openxmlformats.org/officeDocument/2006/relationships/hyperlink" Target="file:///C:\Users\merias\Documents\ETSI\RANWG1\TSGR1_86b-Portugal\Docs\R1-1610522.zip" TargetMode="External"/><Relationship Id="rId2346" Type="http://schemas.openxmlformats.org/officeDocument/2006/relationships/hyperlink" Target="file:///C:\Users\merias\Documents\ETSI\RANWG1\TSGR1_86b-Portugal\Docs\R1-1610480.zip" TargetMode="External"/><Relationship Id="rId2553" Type="http://schemas.openxmlformats.org/officeDocument/2006/relationships/hyperlink" Target="file:///C:\Users\merias\Documents\ETSI\RANWG1\TSGR1_86b-Portugal\Docs\R1-1609794.zip" TargetMode="External"/><Relationship Id="rId15" Type="http://schemas.openxmlformats.org/officeDocument/2006/relationships/hyperlink" Target="file:///C:\Users\merias\Documents\ETSI\RANWG1\TSGR1_86b-Portugal\Docs\R1-1608571.zip" TargetMode="External"/><Relationship Id="rId318" Type="http://schemas.openxmlformats.org/officeDocument/2006/relationships/hyperlink" Target="file:///C:\Users\merias\Documents\ETSI\RANWG1\TSGR1_86b-Portugal\Docs\R1-1609932.zip" TargetMode="External"/><Relationship Id="rId525" Type="http://schemas.openxmlformats.org/officeDocument/2006/relationships/hyperlink" Target="file:///C:\Users\merias\Documents\ETSI\RANWG1\TSGR1_86b-Portugal\Docs\R1-1610942.zip" TargetMode="External"/><Relationship Id="rId732" Type="http://schemas.openxmlformats.org/officeDocument/2006/relationships/hyperlink" Target="file:///C:\Users\merias\Documents\ETSI\RANWG1\TSGR1_86b-Portugal\Docs\R1-1609604.zip" TargetMode="External"/><Relationship Id="rId1155" Type="http://schemas.openxmlformats.org/officeDocument/2006/relationships/hyperlink" Target="file:///C:\Users\merias\Documents\ETSI\RANWG1\TSGR1_86b-Portugal\Docs\R1-1609219.zip" TargetMode="External"/><Relationship Id="rId1362" Type="http://schemas.openxmlformats.org/officeDocument/2006/relationships/hyperlink" Target="file:///C:\Users\merias\Documents\ETSI\RANWG1\TSGR1_86b-Portugal\Docs\R1-1611023.zip" TargetMode="External"/><Relationship Id="rId2192" Type="http://schemas.openxmlformats.org/officeDocument/2006/relationships/hyperlink" Target="file:///C:\Users\merias\Documents\ETSI\RANWG1\TSGR1_86b-Portugal\Docs\R1-1609562.zip" TargetMode="External"/><Relationship Id="rId2206" Type="http://schemas.openxmlformats.org/officeDocument/2006/relationships/hyperlink" Target="file:///C:\Users\merias\Documents\ETSI\RANWG1\TSGR1_86b-Portugal\Docs\R1-1610203.zip" TargetMode="External"/><Relationship Id="rId2413" Type="http://schemas.openxmlformats.org/officeDocument/2006/relationships/hyperlink" Target="file:///C:\Users\merias\Documents\ETSI\RANWG1\TSGR1_86b-Portugal\Docs\R1-1609740.zip" TargetMode="External"/><Relationship Id="rId2620" Type="http://schemas.openxmlformats.org/officeDocument/2006/relationships/hyperlink" Target="file:///C:\Users\merias\Documents\ETSI\RANWG1\TSGR1_86b-Portugal\Docs\R1-1609794.zip" TargetMode="External"/><Relationship Id="rId99" Type="http://schemas.openxmlformats.org/officeDocument/2006/relationships/hyperlink" Target="file:///C:\Users\merias\Documents\ETSI\RANWG1\TSGR1_86b-Portugal\Docs\R1-1610453.zip" TargetMode="External"/><Relationship Id="rId164" Type="http://schemas.openxmlformats.org/officeDocument/2006/relationships/hyperlink" Target="file:///C:\Users\merias\Documents\ETSI\RANWG1\TSGR1_86b-Portugal\Docs\R1-1610917.zip" TargetMode="External"/><Relationship Id="rId371" Type="http://schemas.openxmlformats.org/officeDocument/2006/relationships/hyperlink" Target="file:///C:\Users\merias\Documents\ETSI\RANWG1\TSGR1_86b-Portugal\Docs\R1-1609185.zip" TargetMode="External"/><Relationship Id="rId1015" Type="http://schemas.openxmlformats.org/officeDocument/2006/relationships/hyperlink" Target="file:///C:\Users\merias\Documents\ETSI\RANWG1\TSGR1_86b-Portugal\Docs\R1-1610430.zip" TargetMode="External"/><Relationship Id="rId1222" Type="http://schemas.openxmlformats.org/officeDocument/2006/relationships/hyperlink" Target="file:///C:\Users\merias\Documents\ETSI\RANWG1\TSGR1_86b-Portugal\Docs\R1-1609009.zip" TargetMode="External"/><Relationship Id="rId1667" Type="http://schemas.openxmlformats.org/officeDocument/2006/relationships/hyperlink" Target="file:///C:\Users\merias\Documents\ETSI\RANWG1\TSGR1_86b-Portugal\Docs\R1-1608864.zip" TargetMode="External"/><Relationship Id="rId1874" Type="http://schemas.openxmlformats.org/officeDocument/2006/relationships/hyperlink" Target="file:///C:\Users\merias\Documents\ETSI\RANWG1\TSGR1_86b-Portugal\Docs\R1-1610241.zip" TargetMode="External"/><Relationship Id="rId2052" Type="http://schemas.openxmlformats.org/officeDocument/2006/relationships/hyperlink" Target="file:///C:\Users\merias\Documents\ETSI\RANWG1\TSGR1_86b-Portugal\Docs\R1-1609258.zip" TargetMode="External"/><Relationship Id="rId2497" Type="http://schemas.openxmlformats.org/officeDocument/2006/relationships/hyperlink" Target="file:///C:\Users\merias\Documents\ETSI\RANWG1\TSGR1_86b-Portugal\Docs\R1-1609285.zip" TargetMode="External"/><Relationship Id="rId469" Type="http://schemas.openxmlformats.org/officeDocument/2006/relationships/hyperlink" Target="file:///C:\Users\merias\Documents\ETSI\RANWG1\TSGR1_86b-Portugal\Docs\R1-1610610.zip" TargetMode="External"/><Relationship Id="rId676" Type="http://schemas.openxmlformats.org/officeDocument/2006/relationships/hyperlink" Target="http://www.3gpp.org/ftp/tsg_ran/TSG_RAN/TSGR_72/Docs/RP-161019.zip" TargetMode="External"/><Relationship Id="rId883" Type="http://schemas.openxmlformats.org/officeDocument/2006/relationships/hyperlink" Target="file:///C:\Users\merias\Documents\ETSI\RANWG1\TSGR1_86b-Portugal\Docs\R1-1610390.zip" TargetMode="External"/><Relationship Id="rId1099" Type="http://schemas.openxmlformats.org/officeDocument/2006/relationships/hyperlink" Target="file:///C:\Users\merias\Documents\ETSI\RANWG1\TSGR1_86b-Portugal\Docs\R1-1610827.zip" TargetMode="External"/><Relationship Id="rId1527" Type="http://schemas.openxmlformats.org/officeDocument/2006/relationships/hyperlink" Target="file:///C:\Users\merias\Documents\ETSI\RANWG1\TSGR1_86b-Portugal\Docs\R1-1609159.zip" TargetMode="External"/><Relationship Id="rId1734" Type="http://schemas.openxmlformats.org/officeDocument/2006/relationships/hyperlink" Target="file:///C:\Users\merias\Documents\ETSI\RANWG1\TSGR1_86b-Portugal\Docs\R1-1608971.zip" TargetMode="External"/><Relationship Id="rId1941" Type="http://schemas.openxmlformats.org/officeDocument/2006/relationships/hyperlink" Target="file:///C:\Users\merias\Documents\ETSI\RANWG1\TSGR1_86b-Portugal\Docs\R1-1609756.zip" TargetMode="External"/><Relationship Id="rId2357" Type="http://schemas.openxmlformats.org/officeDocument/2006/relationships/hyperlink" Target="file:///C:\Users\merias\Documents\ETSI\RANWG1\TSGR1_86b-Portugal\Docs\R1-1610083.zip" TargetMode="External"/><Relationship Id="rId2564" Type="http://schemas.openxmlformats.org/officeDocument/2006/relationships/hyperlink" Target="file:///C:\Users\merias\Documents\ETSI\RANWG1\TSGR1_86b-Portugal\Docs\R1-1610778.zip" TargetMode="External"/><Relationship Id="rId26" Type="http://schemas.openxmlformats.org/officeDocument/2006/relationships/hyperlink" Target="file:///C:\Users\merias\Documents\ETSI\RANWG1\TSGR1_86b-Portugal\Docs\R1-1608581.zip" TargetMode="External"/><Relationship Id="rId231" Type="http://schemas.openxmlformats.org/officeDocument/2006/relationships/hyperlink" Target="file:///C:\Users\merias\Documents\ETSI\RANWG1\TSGR1_86b-Portugal\Docs\R1-1609951.zip" TargetMode="External"/><Relationship Id="rId329" Type="http://schemas.openxmlformats.org/officeDocument/2006/relationships/hyperlink" Target="file:///C:\Users\merias\Documents\ETSI\RANWG1\TSGR1_86b-Portugal\Docs\R1-1608596.zip" TargetMode="External"/><Relationship Id="rId536" Type="http://schemas.openxmlformats.org/officeDocument/2006/relationships/hyperlink" Target="file:///C:\Users\merias\Documents\ETSI\RANWG1\TSGR1_86b-Portugal\Docs\R1-1609020.zip" TargetMode="External"/><Relationship Id="rId1166" Type="http://schemas.openxmlformats.org/officeDocument/2006/relationships/hyperlink" Target="file:///C:\Users\merias\Documents\ETSI\RANWG1\TSGR1_86b-Portugal\Docs\R1-1609485.zip" TargetMode="External"/><Relationship Id="rId1373" Type="http://schemas.openxmlformats.org/officeDocument/2006/relationships/hyperlink" Target="file:///C:\Users\merias\Documents\ETSI\RANWG1\TSGR1_86b-Portugal\Docs\R1-1610625.zip" TargetMode="External"/><Relationship Id="rId2217" Type="http://schemas.openxmlformats.org/officeDocument/2006/relationships/hyperlink" Target="file:///C:\Users\merias\Documents\ETSI\RANWG1\TSGR1_86b-Portugal\Docs\R1-1610293.zip" TargetMode="External"/><Relationship Id="rId175" Type="http://schemas.openxmlformats.org/officeDocument/2006/relationships/hyperlink" Target="file:///C:\Users\merias\Documents\ETSI\RANWG1\TSGR1_86b-Portugal\Docs\R1-1610657.zip" TargetMode="External"/><Relationship Id="rId743" Type="http://schemas.openxmlformats.org/officeDocument/2006/relationships/oleObject" Target="embeddings/oleObject16.bin"/><Relationship Id="rId950" Type="http://schemas.openxmlformats.org/officeDocument/2006/relationships/hyperlink" Target="file:///C:\Users\merias\Documents\ETSI\RANWG1\TSGR1_86b-Portugal\Docs\R1-1610434.zip" TargetMode="External"/><Relationship Id="rId1026" Type="http://schemas.openxmlformats.org/officeDocument/2006/relationships/hyperlink" Target="file:///C:\Users\merias\Documents\ETSI\RANWG1\TSGR1_86b-Portugal\Docs\R1-1608888.zip" TargetMode="External"/><Relationship Id="rId1580" Type="http://schemas.openxmlformats.org/officeDocument/2006/relationships/hyperlink" Target="file:///C:\Users\merias\Documents\ETSI\RANWG1\TSGR1_86b-Portugal\Docs\R1-1608767.zip" TargetMode="External"/><Relationship Id="rId1678" Type="http://schemas.openxmlformats.org/officeDocument/2006/relationships/hyperlink" Target="file:///C:\Users\merias\Documents\ETSI\RANWG1\TSGR1_86b-Portugal\Docs\R1-1609589.zip" TargetMode="External"/><Relationship Id="rId1801" Type="http://schemas.openxmlformats.org/officeDocument/2006/relationships/hyperlink" Target="file:///C:\Users\merias\Documents\ETSI\RANWG1\TSGR1_86b-Portugal\Docs\R1-1610857.zip" TargetMode="External"/><Relationship Id="rId1885" Type="http://schemas.openxmlformats.org/officeDocument/2006/relationships/hyperlink" Target="file:///C:\Users\merias\Documents\ETSI\RANWG1\TSGR1_86b-Portugal\Docs\R1-1609519.zip" TargetMode="External"/><Relationship Id="rId2424" Type="http://schemas.openxmlformats.org/officeDocument/2006/relationships/hyperlink" Target="file:///C:\Users\merias\Documents\ETSI\RANWG1\TSGR1_86b-Portugal\Docs\R1-1610811.zip" TargetMode="External"/><Relationship Id="rId2631" Type="http://schemas.openxmlformats.org/officeDocument/2006/relationships/hyperlink" Target="file:///C:\Users\merias\Documents\ETSI\RANWG1\TSGR1_86b-Portugal\Docs\R1-1610655.zip" TargetMode="External"/><Relationship Id="rId382" Type="http://schemas.openxmlformats.org/officeDocument/2006/relationships/hyperlink" Target="file:///C:\Users\merias\Documents\ETSI\RANWG1\TSGR1_86b-Portugal\Docs\R1-1609959.zip" TargetMode="External"/><Relationship Id="rId603" Type="http://schemas.openxmlformats.org/officeDocument/2006/relationships/hyperlink" Target="file:///C:\Users\merias\Documents\ETSI\RANWG1\TSGR1_86b-Portugal\Docs\R1-1610602.zip" TargetMode="External"/><Relationship Id="rId687" Type="http://schemas.openxmlformats.org/officeDocument/2006/relationships/hyperlink" Target="file:///C:\Users\merias\Documents\ETSI\RANWG1\TSGR1_86b-Portugal\Docs\R1-1610723.zip" TargetMode="External"/><Relationship Id="rId810" Type="http://schemas.openxmlformats.org/officeDocument/2006/relationships/hyperlink" Target="file:///C:\Users\merias\Documents\ETSI\RANWG1\TSGR1_86b-Portugal\Docs\R1-1611052.zip" TargetMode="External"/><Relationship Id="rId908" Type="http://schemas.openxmlformats.org/officeDocument/2006/relationships/hyperlink" Target="file:///C:\Users\merias\Documents\ETSI\RANWG1\TSGR1_86b-Portugal\Docs\R1-1610666.zip" TargetMode="External"/><Relationship Id="rId1233" Type="http://schemas.openxmlformats.org/officeDocument/2006/relationships/hyperlink" Target="file:///C:\Users\merias\Documents\ETSI\RANWG1\TSGR1_86b-Portugal\Docs\R1-1610050.zip" TargetMode="External"/><Relationship Id="rId1440" Type="http://schemas.openxmlformats.org/officeDocument/2006/relationships/hyperlink" Target="file:///C:\Users\merias\Documents\ETSI\RANWG1\TSGR1_86b-Portugal\Docs\R1-1609612.zip" TargetMode="External"/><Relationship Id="rId1538" Type="http://schemas.openxmlformats.org/officeDocument/2006/relationships/hyperlink" Target="file:///C:\Users\merias\Documents\ETSI\RANWG1\TSGR1_86b-Portugal\Docs\R1-1609504.zip" TargetMode="External"/><Relationship Id="rId2063" Type="http://schemas.openxmlformats.org/officeDocument/2006/relationships/hyperlink" Target="file:///C:\Users\merias\Documents\ETSI\RANWG1\TSGR1_86b-Portugal\Docs\R1-1609764.zip" TargetMode="External"/><Relationship Id="rId2270" Type="http://schemas.openxmlformats.org/officeDocument/2006/relationships/hyperlink" Target="file:///C:\Users\merias\Documents\ETSI\RANWG1\TSGR1_86b-Portugal\Docs\R1-1609918.zip" TargetMode="External"/><Relationship Id="rId2368" Type="http://schemas.openxmlformats.org/officeDocument/2006/relationships/hyperlink" Target="file:///C:\Users\merias\Documents\ETSI\RANWG1\TSGR1_86b-Portugal\Docs\R1-1610784.zip" TargetMode="External"/><Relationship Id="rId242" Type="http://schemas.openxmlformats.org/officeDocument/2006/relationships/hyperlink" Target="file:///C:\Users\merias\Documents\ETSI\RANWG1\TSGR1_86b-Portugal\Docs\R1-1609777.zip" TargetMode="External"/><Relationship Id="rId894" Type="http://schemas.openxmlformats.org/officeDocument/2006/relationships/hyperlink" Target="file:///C:\Users\merias\Documents\ETSI\RANWG1\TSGR1_86b-Portugal\Docs\R1-1608628.zip" TargetMode="External"/><Relationship Id="rId1177" Type="http://schemas.openxmlformats.org/officeDocument/2006/relationships/hyperlink" Target="file:///C:\Users\merias\Documents\ETSI\RANWG1\TSGR1_86b-Portugal\Docs\R1-1610007.zip" TargetMode="External"/><Relationship Id="rId1300" Type="http://schemas.openxmlformats.org/officeDocument/2006/relationships/hyperlink" Target="file:///C:\Users\merias\Documents\ETSI\RANWG1\TSGR1_86b-Portugal\Docs\R1-1609299.zip" TargetMode="External"/><Relationship Id="rId1745" Type="http://schemas.openxmlformats.org/officeDocument/2006/relationships/hyperlink" Target="file:///C:\Users\merias\Documents\ETSI\RANWG1\TSGR1_86b-Portugal\Docs\R1-1609072.zip" TargetMode="External"/><Relationship Id="rId1952" Type="http://schemas.openxmlformats.org/officeDocument/2006/relationships/hyperlink" Target="file:///C:\Users\merias\Documents\ETSI\RANWG1\TSGR1_86b-Portugal\Docs\R1-1610251.zip" TargetMode="External"/><Relationship Id="rId2130" Type="http://schemas.openxmlformats.org/officeDocument/2006/relationships/hyperlink" Target="file:///C:\Users\merias\Documents\ETSI\RANWG1\TSGR1_86b-Portugal\Docs\R1-1610422.zip" TargetMode="External"/><Relationship Id="rId2575" Type="http://schemas.openxmlformats.org/officeDocument/2006/relationships/hyperlink" Target="file:///C:\Users\merias\Documents\ETSI\RANWG1\TSGR1_86b-Portugal\Docs\R1-1610916.zip" TargetMode="External"/><Relationship Id="rId37" Type="http://schemas.openxmlformats.org/officeDocument/2006/relationships/hyperlink" Target="file:///C:\Users\merias\Documents\ETSI\RANWG1\TSGR1_86b-Portugal\Docs\R1-1608573.zip" TargetMode="External"/><Relationship Id="rId102" Type="http://schemas.openxmlformats.org/officeDocument/2006/relationships/hyperlink" Target="file:///C:\Users\merias\Documents\ETSI\RANWG1\TSGR1_86b-Portugal\Docs\R1-1611020.zip" TargetMode="External"/><Relationship Id="rId547" Type="http://schemas.openxmlformats.org/officeDocument/2006/relationships/oleObject" Target="embeddings/oleObject10.bin"/><Relationship Id="rId754" Type="http://schemas.openxmlformats.org/officeDocument/2006/relationships/hyperlink" Target="file:///C:\Users\merias\Documents\ETSI\RANWG1\TSGR1_86b-Portugal\Docs\R1-1610312.zip" TargetMode="External"/><Relationship Id="rId961" Type="http://schemas.openxmlformats.org/officeDocument/2006/relationships/hyperlink" Target="file:///C:\Users\merias\Documents\ETSI\RANWG1\TSGR1_86b-Portugal\Docs\R1-1608880.zip" TargetMode="External"/><Relationship Id="rId1384" Type="http://schemas.openxmlformats.org/officeDocument/2006/relationships/hyperlink" Target="file:///C:\Users\merias\Documents\ETSI\RANWG1\TSGR1_86b-Portugal\Docs\R1-1610626.zip" TargetMode="External"/><Relationship Id="rId1591" Type="http://schemas.openxmlformats.org/officeDocument/2006/relationships/hyperlink" Target="file:///C:\Users\merias\Documents\ETSI\RANWG1\TSGR1_86b-Portugal\Docs\R1-1608904.zip" TargetMode="External"/><Relationship Id="rId1605" Type="http://schemas.openxmlformats.org/officeDocument/2006/relationships/hyperlink" Target="file:///C:\Users\merias\Documents\ETSI\RANWG1\TSGR1_86b-Portugal\Docs\R1-1609235.zip" TargetMode="External"/><Relationship Id="rId1689" Type="http://schemas.openxmlformats.org/officeDocument/2006/relationships/hyperlink" Target="file:///C:\Users\merias\Documents\ETSI\RANWG1\TSGR1_86b-Portugal\Docs\R1-1608865.zip" TargetMode="External"/><Relationship Id="rId1812" Type="http://schemas.openxmlformats.org/officeDocument/2006/relationships/hyperlink" Target="file:///C:\Users\merias\Documents\ETSI\RANWG1\TSGR1_86b-Portugal\Docs\R1-1609077.zip" TargetMode="External"/><Relationship Id="rId2228" Type="http://schemas.openxmlformats.org/officeDocument/2006/relationships/hyperlink" Target="file:///C:\Users\merias\Documents\ETSI\RANWG1\TSGR1_86b-Portugal\Docs\R1-1610840.zip" TargetMode="External"/><Relationship Id="rId2435" Type="http://schemas.openxmlformats.org/officeDocument/2006/relationships/hyperlink" Target="file:///C:\Users\merias\Documents\ETSI\RANWG1\TSGR1_86b-Portugal\Docs\R1-1608795.zip" TargetMode="External"/><Relationship Id="rId2642" Type="http://schemas.openxmlformats.org/officeDocument/2006/relationships/hyperlink" Target="file:///C:\Users\merias\Documents\ETSI\RANWG1\TSGR1_86b-Portugal\Docs\R1-1611032.zip" TargetMode="External"/><Relationship Id="rId90" Type="http://schemas.openxmlformats.org/officeDocument/2006/relationships/hyperlink" Target="file:///C:\Users\merias\Documents\ETSI\RANWG1\TSGR1_86b-Portugal\Docs\R1-1610197.zip" TargetMode="External"/><Relationship Id="rId186" Type="http://schemas.openxmlformats.org/officeDocument/2006/relationships/hyperlink" Target="file:///C:\Users\merias\Documents\ETSI\RANWG1\TSGR1_86b-Portugal\Docs\R1-1610457.zip" TargetMode="External"/><Relationship Id="rId393" Type="http://schemas.openxmlformats.org/officeDocument/2006/relationships/hyperlink" Target="file:///C:\Users\merias\Documents\ETSI\RANWG1\TSGR1_86b-Portugal\Docs\R1-1608948.zip" TargetMode="External"/><Relationship Id="rId407" Type="http://schemas.openxmlformats.org/officeDocument/2006/relationships/hyperlink" Target="file:///C:\Users\merias\Documents\ETSI\RANWG1\TSGR1_86b-Portugal\Docs\R1-1610929.zip" TargetMode="External"/><Relationship Id="rId614" Type="http://schemas.openxmlformats.org/officeDocument/2006/relationships/hyperlink" Target="file:///C:\Users\merias\Documents\ETSI\RANWG1\TSGR1_86b-Portugal\Docs\R1-1609149.zip" TargetMode="External"/><Relationship Id="rId821" Type="http://schemas.openxmlformats.org/officeDocument/2006/relationships/hyperlink" Target="http://www.3gpp.org/ftp/tsg_ran/TSG_RAN/TSGR_71/Docs/RP-160664.zip" TargetMode="External"/><Relationship Id="rId1037" Type="http://schemas.openxmlformats.org/officeDocument/2006/relationships/hyperlink" Target="http://www.3gpp.org/ftp/tsg_ran/TSG_RAN/TSGR_73/Docs/RP-161922.zip" TargetMode="External"/><Relationship Id="rId1244" Type="http://schemas.openxmlformats.org/officeDocument/2006/relationships/hyperlink" Target="file:///C:\Users\merias\Documents\ETSI\RANWG1\TSGR1_86b-Portugal\Docs\R1-1609929.zip" TargetMode="External"/><Relationship Id="rId1451" Type="http://schemas.openxmlformats.org/officeDocument/2006/relationships/hyperlink" Target="file:///C:\Users\merias\Documents\ETSI\RANWG1\TSGR1_86b-Portugal\Docs\R1-1609655.zip" TargetMode="External"/><Relationship Id="rId1896" Type="http://schemas.openxmlformats.org/officeDocument/2006/relationships/hyperlink" Target="file:///C:\Users\merias\Documents\ETSI\RANWG1\TSGR1_86b-Portugal\Docs\R1-1610893.zip" TargetMode="External"/><Relationship Id="rId2074" Type="http://schemas.openxmlformats.org/officeDocument/2006/relationships/hyperlink" Target="file:///C:\Users\merias\Documents\ETSI\RANWG1\TSGR1_86b-Portugal\Docs\R1-1609910.zip" TargetMode="External"/><Relationship Id="rId2281" Type="http://schemas.openxmlformats.org/officeDocument/2006/relationships/hyperlink" Target="file:///C:\Users\merias\Documents\ETSI\RANWG1\TSGR1_86b-Portugal\Docs\R1-1609437.zip" TargetMode="External"/><Relationship Id="rId2502" Type="http://schemas.openxmlformats.org/officeDocument/2006/relationships/hyperlink" Target="file:///C:\Users\merias\Documents\ETSI\RANWG1\TSGR1_86b-Portugal\Docs\R1-1609544.zip" TargetMode="External"/><Relationship Id="rId253" Type="http://schemas.openxmlformats.org/officeDocument/2006/relationships/hyperlink" Target="file:///C:\Users\merias\Documents\ETSI\RANWG1\TSGR1_86b-Portugal\Docs\R1-1610465.zip" TargetMode="External"/><Relationship Id="rId460" Type="http://schemas.openxmlformats.org/officeDocument/2006/relationships/hyperlink" Target="file:///C:\Users\merias\Documents\ETSI\RANWG1\TSGR1_86b-Portugal\Docs\R1-1609718.zip" TargetMode="External"/><Relationship Id="rId698" Type="http://schemas.openxmlformats.org/officeDocument/2006/relationships/hyperlink" Target="file:///C:\Users\merias\Documents\ETSI\RANWG1\TSGR1_86b-Portugal\Docs\R1-1609353.zip" TargetMode="External"/><Relationship Id="rId919" Type="http://schemas.openxmlformats.org/officeDocument/2006/relationships/hyperlink" Target="file:///C:\Users\merias\Documents\ETSI\RANWG1\TSGR1_86b-Portugal\Docs\R1-1610934.zip" TargetMode="External"/><Relationship Id="rId1090" Type="http://schemas.openxmlformats.org/officeDocument/2006/relationships/hyperlink" Target="file:///C:\Users\merias\Documents\ETSI\RANWG1\TSGR1_86b-Portugal\Docs\R1-1610788.zip" TargetMode="External"/><Relationship Id="rId1104" Type="http://schemas.openxmlformats.org/officeDocument/2006/relationships/hyperlink" Target="file:///C:\Users\merias\Documents\ETSI\RANWG1\TSGR1_86b-Portugal\Docs\R1-1610787.zip" TargetMode="External"/><Relationship Id="rId1311" Type="http://schemas.openxmlformats.org/officeDocument/2006/relationships/hyperlink" Target="file:///C:\Users\merias\Documents\ETSI\RANWG1\TSGR1_86b-Portugal\Docs\R1-1610485.zip" TargetMode="External"/><Relationship Id="rId1549" Type="http://schemas.openxmlformats.org/officeDocument/2006/relationships/hyperlink" Target="file:///C:\Users\merias\Documents\ETSI\RANWG1\TSGR1_86b-Portugal\Docs\R1-1609658.zip" TargetMode="External"/><Relationship Id="rId1756" Type="http://schemas.openxmlformats.org/officeDocument/2006/relationships/hyperlink" Target="file:///C:\Users\merias\Documents\ETSI\RANWG1\TSGR1_86b-Portugal\Docs\R1-1609439.zip" TargetMode="External"/><Relationship Id="rId1963" Type="http://schemas.openxmlformats.org/officeDocument/2006/relationships/hyperlink" Target="file:///C:\Users\merias\Documents\ETSI\RANWG1\TSGR1_86b-Portugal\Docs\R1-1610263.zip" TargetMode="External"/><Relationship Id="rId2141" Type="http://schemas.openxmlformats.org/officeDocument/2006/relationships/hyperlink" Target="file:///C:\Users\merias\Documents\ETSI\RANWG1\TSGR1_86b-Portugal\Docs\R1-1610722.zip" TargetMode="External"/><Relationship Id="rId2379" Type="http://schemas.openxmlformats.org/officeDocument/2006/relationships/hyperlink" Target="file:///C:\Users\merias\Documents\ETSI\RANWG1\TSGR1_86b-Portugal\Docs\R1-1608814.zip" TargetMode="External"/><Relationship Id="rId2586" Type="http://schemas.openxmlformats.org/officeDocument/2006/relationships/hyperlink" Target="file:///C:\Users\merias\Documents\ETSI\RANWG1\TSGR1_86b-Portugal\Docs\R1-1610733.zip" TargetMode="External"/><Relationship Id="rId48" Type="http://schemas.openxmlformats.org/officeDocument/2006/relationships/hyperlink" Target="file:///C:\Users\merias\Documents\ETSI\RANWG1\TSGR1_86b-Portugal\Docs\R1-1610572.zip" TargetMode="External"/><Relationship Id="rId113" Type="http://schemas.openxmlformats.org/officeDocument/2006/relationships/hyperlink" Target="file:///C:\Users\merias\Documents\ETSI\RANWG1\TSGR1_86b-Portugal\Docs\R1-1610912.zip" TargetMode="External"/><Relationship Id="rId320" Type="http://schemas.openxmlformats.org/officeDocument/2006/relationships/hyperlink" Target="file:///C:\Users\merias\Documents\ETSI\RANWG1\TSGR1_86b-Portugal\Docs\R1-1610966.zip" TargetMode="External"/><Relationship Id="rId558" Type="http://schemas.openxmlformats.org/officeDocument/2006/relationships/hyperlink" Target="file:///C:\Users\merias\Documents\ETSI\RANWG1\TSGR1_86b-Portugal\Docs\R1-1609467.zip" TargetMode="External"/><Relationship Id="rId765" Type="http://schemas.openxmlformats.org/officeDocument/2006/relationships/hyperlink" Target="file:///C:\Users\merias\Documents\ETSI\RANWG1\TSGR1_86b-Portugal\Docs\R1-1611042.zip" TargetMode="External"/><Relationship Id="rId972" Type="http://schemas.openxmlformats.org/officeDocument/2006/relationships/hyperlink" Target="file:///C:\Users\merias\Documents\ETSI\RANWG1\TSGR1_86b-Portugal\Docs\R1-1610969.zip" TargetMode="External"/><Relationship Id="rId1188" Type="http://schemas.openxmlformats.org/officeDocument/2006/relationships/hyperlink" Target="file:///C:\Users\merias\Documents\ETSI\RANWG1\TSGR1_86b-Portugal\Docs\R1-1610230.zip" TargetMode="External"/><Relationship Id="rId1395" Type="http://schemas.openxmlformats.org/officeDocument/2006/relationships/hyperlink" Target="file:///C:\Users\merias\Documents\ETSI\RANWG1\TSGR1_86b-Portugal\Docs\R1-1608803.zip" TargetMode="External"/><Relationship Id="rId1409" Type="http://schemas.openxmlformats.org/officeDocument/2006/relationships/hyperlink" Target="file:///C:\Users\merias\Documents\ETSI\RANWG1\TSGR1_86b-Portugal\Docs\R1-1608955.zip" TargetMode="External"/><Relationship Id="rId1616" Type="http://schemas.openxmlformats.org/officeDocument/2006/relationships/hyperlink" Target="file:///C:\Users\merias\Documents\ETSI\RANWG1\TSGR1_86b-Portugal\Docs\R1-1609509.zip" TargetMode="External"/><Relationship Id="rId1823" Type="http://schemas.openxmlformats.org/officeDocument/2006/relationships/hyperlink" Target="file:///C:\Users\merias\Documents\ETSI\RANWG1\TSGR1_86b-Portugal\Docs\R1-1608660.zip" TargetMode="External"/><Relationship Id="rId2001" Type="http://schemas.openxmlformats.org/officeDocument/2006/relationships/hyperlink" Target="file:///C:\Users\merias\Documents\ETSI\RANWG1\TSGR1_86b-Portugal\Docs\R1-1609521.zip" TargetMode="External"/><Relationship Id="rId2239" Type="http://schemas.openxmlformats.org/officeDocument/2006/relationships/hyperlink" Target="file:///C:\Users\merias\Documents\ETSI\RANWG1\TSGR1_86b-Portugal\Docs\R1-1610992.zip" TargetMode="External"/><Relationship Id="rId2446" Type="http://schemas.openxmlformats.org/officeDocument/2006/relationships/hyperlink" Target="file:///C:\Users\merias\Documents\ETSI\RANWG1\TSGR1_86b-Portugal\Docs\R1-1609282.zip" TargetMode="External"/><Relationship Id="rId2653" Type="http://schemas.openxmlformats.org/officeDocument/2006/relationships/hyperlink" Target="file:///C:\Users\merias\Documents\ETSI\RANWG1\TSGR1_86b-Portugal\Docs\R1-1611057.zip" TargetMode="External"/><Relationship Id="rId197" Type="http://schemas.openxmlformats.org/officeDocument/2006/relationships/hyperlink" Target="file:///C:\Users\merias\Documents\ETSI\RANWG1\TSGR1_86b-Portugal\Docs\R1-1610198.zip" TargetMode="External"/><Relationship Id="rId418" Type="http://schemas.openxmlformats.org/officeDocument/2006/relationships/hyperlink" Target="file:///C:\Users\merias\Documents\ETSI\RANWG1\TSGR1_86b-Portugal\Docs\R1-1608651.zip" TargetMode="External"/><Relationship Id="rId625" Type="http://schemas.openxmlformats.org/officeDocument/2006/relationships/hyperlink" Target="file:///C:\Users\merias\Documents\ETSI\RANWG1\TSGR1_86b-Portugal\Docs\R1-1610615.zip" TargetMode="External"/><Relationship Id="rId832" Type="http://schemas.openxmlformats.org/officeDocument/2006/relationships/hyperlink" Target="file:///C:\Users\merias\Documents\ETSI\RANWG1\TSGR1_86b-Portugal\Docs\R1-1609296.zip" TargetMode="External"/><Relationship Id="rId1048" Type="http://schemas.openxmlformats.org/officeDocument/2006/relationships/hyperlink" Target="file:///C:\Users\merias\Documents\ETSI\RANWG1\TSGR1_86b-Portugal\Docs\R1-1608912.zip" TargetMode="External"/><Relationship Id="rId1255" Type="http://schemas.openxmlformats.org/officeDocument/2006/relationships/hyperlink" Target="file:///C:\Users\merias\Documents\ETSI\RANWG1\TSGR1_86b-Portugal\Docs\R1-1608606.zip" TargetMode="External"/><Relationship Id="rId1462" Type="http://schemas.openxmlformats.org/officeDocument/2006/relationships/hyperlink" Target="file:///C:\Users\merias\Documents\ETSI\RANWG1\TSGR1_86b-Portugal\Docs\R1-1610121.zip" TargetMode="External"/><Relationship Id="rId2085" Type="http://schemas.openxmlformats.org/officeDocument/2006/relationships/hyperlink" Target="file:///C:\Users\merias\Documents\ETSI\RANWG1\TSGR1_86b-Portugal\Docs\R1-1610271.zip" TargetMode="External"/><Relationship Id="rId2292" Type="http://schemas.openxmlformats.org/officeDocument/2006/relationships/hyperlink" Target="file:///C:\Users\merias\Documents\ETSI\RANWG1\TSGR1_86b-Portugal\Docs\R1-1609123.zip" TargetMode="External"/><Relationship Id="rId2306" Type="http://schemas.openxmlformats.org/officeDocument/2006/relationships/hyperlink" Target="file:///C:\Users\merias\Documents\ETSI\RANWG1\TSGR1_86b-Portugal\Docs\R1-1610296.zip" TargetMode="External"/><Relationship Id="rId2513" Type="http://schemas.openxmlformats.org/officeDocument/2006/relationships/hyperlink" Target="file:///C:\Users\merias\Documents\ETSI\RANWG1\TSGR1_86b-Portugal\Docs\R1-1609713.zip" TargetMode="External"/><Relationship Id="rId264" Type="http://schemas.openxmlformats.org/officeDocument/2006/relationships/hyperlink" Target="file:///C:\Users\merias\Documents\ETSI\RANWG1\TSGR1_86b-Portugal\Docs\R1-1609955.zip" TargetMode="External"/><Relationship Id="rId471" Type="http://schemas.openxmlformats.org/officeDocument/2006/relationships/hyperlink" Target="file:///C:\Users\merias\Documents\ETSI\RANWG1\TSGR1_86b-Portugal\Docs\R1-1610938.zip" TargetMode="External"/><Relationship Id="rId1115" Type="http://schemas.openxmlformats.org/officeDocument/2006/relationships/hyperlink" Target="file:///C:\Users\merias\Documents\ETSI\RANWG1\TSGR1_86b-Portugal\Docs\R1-1608638.zip" TargetMode="External"/><Relationship Id="rId1322" Type="http://schemas.openxmlformats.org/officeDocument/2006/relationships/hyperlink" Target="file:///C:\Users\merias\Documents\ETSI\RANWG1\TSGR1_86b-Portugal\Docs\R1-1609419.zip" TargetMode="External"/><Relationship Id="rId1767" Type="http://schemas.openxmlformats.org/officeDocument/2006/relationships/hyperlink" Target="file:///C:\Users\merias\Documents\ETSI\RANWG1\TSGR1_86b-Portugal\Docs\R1-1609590.zip" TargetMode="External"/><Relationship Id="rId1974" Type="http://schemas.openxmlformats.org/officeDocument/2006/relationships/hyperlink" Target="file:///C:\Users\merias\Documents\ETSI\RANWG1\TSGR1_86b-Portugal\Docs\R1-1610638.zip" TargetMode="External"/><Relationship Id="rId2152" Type="http://schemas.openxmlformats.org/officeDocument/2006/relationships/hyperlink" Target="file:///C:\Users\merias\Documents\ETSI\RANWG1\TSGR1_86b-Portugal\Docs\R1-1610959.zip" TargetMode="External"/><Relationship Id="rId2597" Type="http://schemas.openxmlformats.org/officeDocument/2006/relationships/hyperlink" Target="file:///C:\Users\merias\Documents\ETSI\RANWG1\TSGR1_86b-Portugal\Docs\R1-1610493.zip" TargetMode="External"/><Relationship Id="rId59" Type="http://schemas.openxmlformats.org/officeDocument/2006/relationships/hyperlink" Target="file:///C:\Users\merias\Documents\ETSI\RANWG1\TSGR1_86b-Portugal\Docs\R1-1609782.zip" TargetMode="External"/><Relationship Id="rId124" Type="http://schemas.openxmlformats.org/officeDocument/2006/relationships/hyperlink" Target="file:///C:\Users\merias\Documents\ETSI\RANWG1\TSGR1_86b-Portugal\Docs\R1-1610369.zip" TargetMode="External"/><Relationship Id="rId569" Type="http://schemas.openxmlformats.org/officeDocument/2006/relationships/image" Target="media/image16.wmf"/><Relationship Id="rId776" Type="http://schemas.openxmlformats.org/officeDocument/2006/relationships/hyperlink" Target="file:///C:\Users\merias\Documents\ETSI\RANWG1\TSGR1_86b-Portugal\Docs\R1-1608585.zip" TargetMode="External"/><Relationship Id="rId983" Type="http://schemas.openxmlformats.org/officeDocument/2006/relationships/hyperlink" Target="file:///C:\Users\merias\Documents\ETSI\RANWG1\TSGR1_86b-Portugal\Docs\R1-1608613.zip" TargetMode="External"/><Relationship Id="rId1199" Type="http://schemas.openxmlformats.org/officeDocument/2006/relationships/hyperlink" Target="file:///C:\Users\merias\Documents\ETSI\RANWG1\TSGR1_86b-Portugal\Docs\R1-1610333.zip" TargetMode="External"/><Relationship Id="rId1627" Type="http://schemas.openxmlformats.org/officeDocument/2006/relationships/hyperlink" Target="file:///C:\Users\merias\Documents\ETSI\RANWG1\TSGR1_86b-Portugal\Docs\R1-1609665.zip" TargetMode="External"/><Relationship Id="rId1834" Type="http://schemas.openxmlformats.org/officeDocument/2006/relationships/hyperlink" Target="file:///C:\Users\merias\Documents\ETSI\RANWG1\TSGR1_86b-Portugal\Docs\R1-1610891.zip" TargetMode="External"/><Relationship Id="rId2457" Type="http://schemas.openxmlformats.org/officeDocument/2006/relationships/hyperlink" Target="file:///C:\Users\merias\Documents\ETSI\RANWG1\TSGR1_86b-Portugal\Docs\R1-1609747.zip" TargetMode="External"/><Relationship Id="rId2664" Type="http://schemas.openxmlformats.org/officeDocument/2006/relationships/hyperlink" Target="file:///C:\Users\merias\Documents\ETSI\RANWG1\TSGR1_86b-Portugal\Docs\R1-1608573.zip" TargetMode="External"/><Relationship Id="rId331" Type="http://schemas.openxmlformats.org/officeDocument/2006/relationships/hyperlink" Target="file:///C:\Users\merias\Documents\ETSI\RANWG1\TSGR1_86b-Portugal\Docs\R1-1608987.zip" TargetMode="External"/><Relationship Id="rId429" Type="http://schemas.openxmlformats.org/officeDocument/2006/relationships/hyperlink" Target="file:///C:\Users\merias\Documents\ETSI\RANWG1\TSGR1_86b-Portugal\Docs\R1-1609461.zip" TargetMode="External"/><Relationship Id="rId636" Type="http://schemas.openxmlformats.org/officeDocument/2006/relationships/hyperlink" Target="file:///C:\Users\merias\Documents\ETSI\RANWG1\TSGR1_86b-Portugal\Docs\R1-1608736.zip" TargetMode="External"/><Relationship Id="rId1059" Type="http://schemas.openxmlformats.org/officeDocument/2006/relationships/hyperlink" Target="file:///C:\Users\merias\Documents\ETSI\RANWG1\TSGR1_86b-Portugal\Docs\R1-1609315.zip" TargetMode="External"/><Relationship Id="rId1266" Type="http://schemas.openxmlformats.org/officeDocument/2006/relationships/hyperlink" Target="file:///C:\Users\merias\Documents\ETSI\RANWG1\TSGR1_86b-Portugal\Docs\R1-1610299.zip" TargetMode="External"/><Relationship Id="rId1473" Type="http://schemas.openxmlformats.org/officeDocument/2006/relationships/hyperlink" Target="file:///C:\Users\merias\Documents\ETSI\RANWG1\TSGR1_86b-Portugal\Docs\R1-1611023.zip" TargetMode="External"/><Relationship Id="rId2012" Type="http://schemas.openxmlformats.org/officeDocument/2006/relationships/hyperlink" Target="file:///C:\Users\merias\Documents\ETSI\RANWG1\TSGR1_86b-Portugal\Docs\R1-1610068.zip" TargetMode="External"/><Relationship Id="rId2096" Type="http://schemas.openxmlformats.org/officeDocument/2006/relationships/hyperlink" Target="file:///C:\Users\merias\Documents\ETSI\RANWG1\TSGR1_86b-Portugal\Docs\R1-1610890.zip" TargetMode="External"/><Relationship Id="rId2317" Type="http://schemas.openxmlformats.org/officeDocument/2006/relationships/hyperlink" Target="file:///C:\Users\merias\Documents\ETSI\RANWG1\TSGR1_86b-Portugal\Docs\R1-1609269.zip" TargetMode="External"/><Relationship Id="rId843" Type="http://schemas.openxmlformats.org/officeDocument/2006/relationships/hyperlink" Target="file:///C:\Users\merias\Documents\ETSI\RANWG1\TSGR1_86b-Portugal\Docs\R1-1609397.zip" TargetMode="External"/><Relationship Id="rId1126" Type="http://schemas.openxmlformats.org/officeDocument/2006/relationships/hyperlink" Target="file:///C:\Users\merias\Documents\ETSI\RANWG1\TSGR1_86b-Portugal\Docs\R1-1608747.zip" TargetMode="External"/><Relationship Id="rId1680" Type="http://schemas.openxmlformats.org/officeDocument/2006/relationships/hyperlink" Target="file:///C:\Users\merias\Documents\ETSI\RANWG1\TSGR1_86b-Portugal\Docs\R1-1610137.zip" TargetMode="External"/><Relationship Id="rId1778" Type="http://schemas.openxmlformats.org/officeDocument/2006/relationships/hyperlink" Target="file:///C:\Users\merias\Documents\ETSI\RANWG1\TSGR1_86b-Portugal\Docs\R1-1610136.zip" TargetMode="External"/><Relationship Id="rId1901" Type="http://schemas.openxmlformats.org/officeDocument/2006/relationships/hyperlink" Target="file:///C:\Users\merias\Documents\ETSI\RANWG1\TSGR1_86b-Portugal\Docs\R1-1610983.zip" TargetMode="External"/><Relationship Id="rId1985" Type="http://schemas.openxmlformats.org/officeDocument/2006/relationships/hyperlink" Target="file:///C:\Users\merias\Documents\ETSI\RANWG1\TSGR1_86b-Portugal\Docs\R1-1608693.zip" TargetMode="External"/><Relationship Id="rId2524" Type="http://schemas.openxmlformats.org/officeDocument/2006/relationships/hyperlink" Target="file:///C:\Users\merias\Documents\ETSI\RANWG1\TSGR1_86b-Portugal\Docs\R1-1610186.zip" TargetMode="External"/><Relationship Id="rId275" Type="http://schemas.openxmlformats.org/officeDocument/2006/relationships/hyperlink" Target="file:///C:\Users\merias\Documents\ETSI\RANWG1\TSGR1_86b-Portugal\Docs\R1-1608716.zip" TargetMode="External"/><Relationship Id="rId482" Type="http://schemas.openxmlformats.org/officeDocument/2006/relationships/hyperlink" Target="file:///C:\Users\merias\Documents\ETSI\RANWG1\TSGR1_86b-Portugal\Docs\R1-1608682.zip" TargetMode="External"/><Relationship Id="rId703" Type="http://schemas.openxmlformats.org/officeDocument/2006/relationships/hyperlink" Target="file:///C:\Users\merias\Documents\ETSI\RANWG1\TSGR1_86b-Portugal\Docs\R1-1609975.zip" TargetMode="External"/><Relationship Id="rId910" Type="http://schemas.openxmlformats.org/officeDocument/2006/relationships/hyperlink" Target="file:///C:\Users\merias\Documents\ETSI\RANWG1\TSGR1_86b-Portugal\Docs\R1-1610706.zip" TargetMode="External"/><Relationship Id="rId1333" Type="http://schemas.openxmlformats.org/officeDocument/2006/relationships/hyperlink" Target="file:///C:\Users\merias\Documents\ETSI\RANWG1\TSGR1_86b-Portugal\Docs\R1-1609778.zip" TargetMode="External"/><Relationship Id="rId1540" Type="http://schemas.openxmlformats.org/officeDocument/2006/relationships/hyperlink" Target="file:///C:\Users\merias\Documents\ETSI\RANWG1\TSGR1_86b-Portugal\Docs\R1-1609608.zip" TargetMode="External"/><Relationship Id="rId1638" Type="http://schemas.openxmlformats.org/officeDocument/2006/relationships/hyperlink" Target="file:///C:\Users\merias\Documents\ETSI\RANWG1\TSGR1_86b-Portugal\Docs\R1-1610061.zip" TargetMode="External"/><Relationship Id="rId2163" Type="http://schemas.openxmlformats.org/officeDocument/2006/relationships/hyperlink" Target="file:///C:\Users\merias\Documents\ETSI\RANWG1\TSGR1_86b-Portugal\Docs\R1-1608846.zip" TargetMode="External"/><Relationship Id="rId2370" Type="http://schemas.openxmlformats.org/officeDocument/2006/relationships/hyperlink" Target="file:///C:\Users\merias\Documents\ETSI\RANWG1\TSGR1_86b-Portugal\Docs\R1-1611005.zip" TargetMode="External"/><Relationship Id="rId135" Type="http://schemas.openxmlformats.org/officeDocument/2006/relationships/hyperlink" Target="file:///C:\Users\merias\Documents\ETSI\RANWG1\TSGR1_86b-Portugal\Docs\R1-1610494.zip" TargetMode="External"/><Relationship Id="rId342" Type="http://schemas.openxmlformats.org/officeDocument/2006/relationships/hyperlink" Target="file:///C:\Users\merias\Documents\ETSI\RANWG1\TSGR1_86b-Portugal\Docs\R1-1609182.zip" TargetMode="External"/><Relationship Id="rId787" Type="http://schemas.openxmlformats.org/officeDocument/2006/relationships/hyperlink" Target="file:///C:\Users\merias\Documents\ETSI\RANWG1\TSGR1_86b-Portugal\Docs\R1-1609984.zip" TargetMode="External"/><Relationship Id="rId994" Type="http://schemas.openxmlformats.org/officeDocument/2006/relationships/hyperlink" Target="file:///C:\Users\merias\Documents\ETSI\RANWG1\TSGR1_86b-Portugal\Docs\R1-1609868.zip" TargetMode="External"/><Relationship Id="rId1400" Type="http://schemas.openxmlformats.org/officeDocument/2006/relationships/hyperlink" Target="file:///C:\Users\merias\Documents\ETSI\RANWG1\TSGR1_86b-Portugal\Docs\R1-1608858.zip" TargetMode="External"/><Relationship Id="rId1845" Type="http://schemas.openxmlformats.org/officeDocument/2006/relationships/hyperlink" Target="file:///C:\Users\merias\Documents\ETSI\RANWG1\TSGR1_86b-Portugal\Docs\R1-1608666.zip" TargetMode="External"/><Relationship Id="rId2023" Type="http://schemas.openxmlformats.org/officeDocument/2006/relationships/hyperlink" Target="file:///C:\Users\merias\Documents\ETSI\RANWG1\TSGR1_86b-Portugal\Docs\R1-1609388.zip" TargetMode="External"/><Relationship Id="rId2230" Type="http://schemas.openxmlformats.org/officeDocument/2006/relationships/hyperlink" Target="file:///C:\Users\merias\Documents\ETSI\RANWG1\TSGR1_86b-Portugal\Docs\R1-1609672.zip" TargetMode="External"/><Relationship Id="rId2468" Type="http://schemas.openxmlformats.org/officeDocument/2006/relationships/hyperlink" Target="file:///C:\Users\merias\Documents\ETSI\RANWG1\TSGR1_86b-Portugal\Docs\R1-1610218.zip" TargetMode="External"/><Relationship Id="rId2675" Type="http://schemas.openxmlformats.org/officeDocument/2006/relationships/hyperlink" Target="file:///C:\Users\merias\Documents\ETSI\RANWG1\TSGR1_86b-Portugal\Docs\R1-1610565.zip" TargetMode="External"/><Relationship Id="rId202" Type="http://schemas.openxmlformats.org/officeDocument/2006/relationships/image" Target="media/image4.wmf"/><Relationship Id="rId647" Type="http://schemas.openxmlformats.org/officeDocument/2006/relationships/hyperlink" Target="file:///C:\Users\merias\Documents\ETSI\RANWG1\TSGR1_86b-Portugal\Docs\R1-1609923.zip" TargetMode="External"/><Relationship Id="rId854" Type="http://schemas.openxmlformats.org/officeDocument/2006/relationships/hyperlink" Target="file:///C:\Users\merias\Documents\ETSI\RANWG1\TSGR1_86b-Portugal\Docs\R1-1610388.zip" TargetMode="External"/><Relationship Id="rId1277" Type="http://schemas.openxmlformats.org/officeDocument/2006/relationships/hyperlink" Target="file:///C:\Users\merias\Documents\ETSI\RANWG1\TSGR1_86b-Portugal\Docs\R1-1609863.zip" TargetMode="External"/><Relationship Id="rId1484" Type="http://schemas.openxmlformats.org/officeDocument/2006/relationships/hyperlink" Target="file:///C:\Users\merias\Documents\ETSI\RANWG1\TSGR1_86b-Portugal\Docs\R1-1609048.zip" TargetMode="External"/><Relationship Id="rId1691" Type="http://schemas.openxmlformats.org/officeDocument/2006/relationships/hyperlink" Target="file:///C:\Users\merias\Documents\ETSI\RANWG1\TSGR1_86b-Portugal\Docs\R1-1610690.zip" TargetMode="External"/><Relationship Id="rId1705" Type="http://schemas.openxmlformats.org/officeDocument/2006/relationships/hyperlink" Target="file:///C:\Users\merias\Documents\ETSI\RANWG1\TSGR1_86b-Portugal\Docs\R1-1608875.zip" TargetMode="External"/><Relationship Id="rId1912" Type="http://schemas.openxmlformats.org/officeDocument/2006/relationships/hyperlink" Target="file:///C:\Users\merias\Documents\ETSI\RANWG1\TSGR1_86b-Portugal\Docs\R1-1610967.zip" TargetMode="External"/><Relationship Id="rId2328" Type="http://schemas.openxmlformats.org/officeDocument/2006/relationships/hyperlink" Target="file:///C:\Users\merias\Documents\ETSI\RANWG1\TSGR1_86b-Portugal\Docs\R1-1609125.zip" TargetMode="External"/><Relationship Id="rId2535" Type="http://schemas.openxmlformats.org/officeDocument/2006/relationships/hyperlink" Target="file:///C:\Users\merias\Documents\ETSI\RANWG1\TSGR1_86b-Portugal\Docs\R1-1610367.zip" TargetMode="External"/><Relationship Id="rId286" Type="http://schemas.openxmlformats.org/officeDocument/2006/relationships/hyperlink" Target="file:///C:\Users\merias\Documents\ETSI\RANWG1\TSGR1_86b-Portugal\Docs\R1-1609363.zip" TargetMode="External"/><Relationship Id="rId493" Type="http://schemas.openxmlformats.org/officeDocument/2006/relationships/hyperlink" Target="file:///C:\Users\merias\Documents\ETSI\RANWG1\TSGR1_86b-Portugal\Docs\R1-1609857.zip" TargetMode="External"/><Relationship Id="rId507" Type="http://schemas.openxmlformats.org/officeDocument/2006/relationships/hyperlink" Target="file:///C:\Users\merias\Documents\ETSI\RANWG1\TSGR1_86b-Portugal\Docs\R1-1609016.zip" TargetMode="External"/><Relationship Id="rId714" Type="http://schemas.openxmlformats.org/officeDocument/2006/relationships/hyperlink" Target="file:///C:\Users\merias\Documents\ETSI\RANWG1\TSGR1_86b-Portugal\Docs\R1-1610805.zip" TargetMode="External"/><Relationship Id="rId921" Type="http://schemas.openxmlformats.org/officeDocument/2006/relationships/hyperlink" Target="file:///C:\Users\merias\Documents\ETSI\RANWG1\TSGR1_86b-Portugal\Docs\R1-1608655.zip" TargetMode="External"/><Relationship Id="rId1137" Type="http://schemas.openxmlformats.org/officeDocument/2006/relationships/hyperlink" Target="file:///C:\Users\merias\Documents\ETSI\RANWG1\TSGR1_86b-Portugal\Docs\R1-1609001.zip" TargetMode="External"/><Relationship Id="rId1344" Type="http://schemas.openxmlformats.org/officeDocument/2006/relationships/hyperlink" Target="file:///C:\Users\merias\Documents\ETSI\RANWG1\TSGR1_86b-Portugal\Docs\R1-1610112.zip" TargetMode="External"/><Relationship Id="rId1551" Type="http://schemas.openxmlformats.org/officeDocument/2006/relationships/hyperlink" Target="file:///C:\Users\merias\Documents\ETSI\RANWG1\TSGR1_86b-Portugal\Docs\R1-1609660.zip" TargetMode="External"/><Relationship Id="rId1789" Type="http://schemas.openxmlformats.org/officeDocument/2006/relationships/hyperlink" Target="file:///C:\Users\merias\Documents\ETSI\RANWG1\TSGR1_86b-Portugal\Docs\R1-1610600.zip" TargetMode="External"/><Relationship Id="rId1996" Type="http://schemas.openxmlformats.org/officeDocument/2006/relationships/hyperlink" Target="file:///C:\Users\merias\Documents\ETSI\RANWG1\TSGR1_86b-Portugal\Docs\R1-1609253.zip" TargetMode="External"/><Relationship Id="rId2174" Type="http://schemas.openxmlformats.org/officeDocument/2006/relationships/hyperlink" Target="file:///C:\Users\merias\Documents\ETSI\RANWG1\TSGR1_86b-Portugal\Docs\R1-1609109.zip" TargetMode="External"/><Relationship Id="rId2381" Type="http://schemas.openxmlformats.org/officeDocument/2006/relationships/hyperlink" Target="file:///C:\Users\merias\Documents\ETSI\RANWG1\TSGR1_86b-Portugal\Docs\R1-1608907.zip" TargetMode="External"/><Relationship Id="rId2602" Type="http://schemas.openxmlformats.org/officeDocument/2006/relationships/hyperlink" Target="file:///C:\Users\merias\Documents\ETSI\RANWG1\TSGR1_86b-Portugal\Docs\R1-1610797.zip" TargetMode="External"/><Relationship Id="rId50" Type="http://schemas.openxmlformats.org/officeDocument/2006/relationships/hyperlink" Target="file:///C:\Users\merias\Documents\ETSI\RANWG1\TSGR1_86b-Portugal\Docs\R1-1610234.zip" TargetMode="External"/><Relationship Id="rId146" Type="http://schemas.openxmlformats.org/officeDocument/2006/relationships/hyperlink" Target="file:///C:\Users\merias\Documents\ETSI\RANWG1\TSGR1_86b-Portugal\Docs\R1-1610382.zip" TargetMode="External"/><Relationship Id="rId353" Type="http://schemas.openxmlformats.org/officeDocument/2006/relationships/hyperlink" Target="file:///C:\Users\merias\Documents\ETSI\RANWG1\TSGR1_86b-Portugal\Docs\R1-1610739.zip" TargetMode="External"/><Relationship Id="rId560" Type="http://schemas.openxmlformats.org/officeDocument/2006/relationships/hyperlink" Target="file:///C:\Users\merias\Documents\ETSI\RANWG1\TSGR1_86b-Portugal\Docs\R1-1608928.zip" TargetMode="External"/><Relationship Id="rId798" Type="http://schemas.openxmlformats.org/officeDocument/2006/relationships/hyperlink" Target="file:///C:\Users\merias\Documents\ETSI\RANWG1\TSGR1_86b-Portugal\Docs\R1-1608590.zip" TargetMode="External"/><Relationship Id="rId1190" Type="http://schemas.openxmlformats.org/officeDocument/2006/relationships/hyperlink" Target="file:///C:\Users\merias\Documents\ETSI\RANWG1\TSGR1_86b-Portugal\Docs\R1-1610321.zip" TargetMode="External"/><Relationship Id="rId1204" Type="http://schemas.openxmlformats.org/officeDocument/2006/relationships/hyperlink" Target="file:///C:\Users\merias\Documents\ETSI\RANWG1\TSGR1_86b-Portugal\Docs\R1-1610344.zip" TargetMode="External"/><Relationship Id="rId1411" Type="http://schemas.openxmlformats.org/officeDocument/2006/relationships/hyperlink" Target="file:///C:\Users\merias\Documents\ETSI\RANWG1\TSGR1_86b-Portugal\Docs\R1-1609037.zip" TargetMode="External"/><Relationship Id="rId1649" Type="http://schemas.openxmlformats.org/officeDocument/2006/relationships/hyperlink" Target="file:///C:\Users\merias\Documents\ETSI\RANWG1\TSGR1_86b-Portugal\Docs\R1-1610307.zip" TargetMode="External"/><Relationship Id="rId1856" Type="http://schemas.openxmlformats.org/officeDocument/2006/relationships/hyperlink" Target="file:///C:\Users\merias\Documents\ETSI\RANWG1\TSGR1_86b-Portugal\Docs\R1-1609247.zip" TargetMode="External"/><Relationship Id="rId2034" Type="http://schemas.openxmlformats.org/officeDocument/2006/relationships/hyperlink" Target="file:///C:\Users\merias\Documents\ETSI\RANWG1\TSGR1_86b-Portugal\Docs\R1-1611046.zip" TargetMode="External"/><Relationship Id="rId2241" Type="http://schemas.openxmlformats.org/officeDocument/2006/relationships/hyperlink" Target="file:///C:\Users\merias\Documents\ETSI\RANWG1\TSGR1_86b-Portugal\Docs\R1-1610849.zip" TargetMode="External"/><Relationship Id="rId2479" Type="http://schemas.openxmlformats.org/officeDocument/2006/relationships/hyperlink" Target="file:///C:\Users\merias\Documents\ETSI\RANWG1\TSGR1_86b-Portugal\Docs\R1-1610720.zip" TargetMode="External"/><Relationship Id="rId2686" Type="http://schemas.openxmlformats.org/officeDocument/2006/relationships/hyperlink" Target="file:///C:\Users\merias\Documents\ETSI\RANWG1\TSGR1_86b-Portugal\Docs\R1-1611072.zip" TargetMode="External"/><Relationship Id="rId213" Type="http://schemas.openxmlformats.org/officeDocument/2006/relationships/hyperlink" Target="file:///C:\Users\merias\Documents\ETSI\RANWG1\TSGR1_86b-Portugal\Docs\R1-1610853.zip" TargetMode="External"/><Relationship Id="rId420" Type="http://schemas.openxmlformats.org/officeDocument/2006/relationships/hyperlink" Target="file:///C:\Users\merias\Documents\ETSI\RANWG1\TSGR1_86b-Portugal\Docs\R1-1608657.zip" TargetMode="External"/><Relationship Id="rId658" Type="http://schemas.openxmlformats.org/officeDocument/2006/relationships/hyperlink" Target="file:///C:\Users\merias\Documents\ETSI\RANWG1\TSGR1_86b-Portugal\Docs\R1-1610786.zip" TargetMode="External"/><Relationship Id="rId865" Type="http://schemas.openxmlformats.org/officeDocument/2006/relationships/hyperlink" Target="file:///C:\Users\merias\Documents\ETSI\RANWG1\TSGR1_86b-Portugal\Docs\R1-1609205.zip" TargetMode="External"/><Relationship Id="rId1050" Type="http://schemas.openxmlformats.org/officeDocument/2006/relationships/hyperlink" Target="file:///C:\Users\merias\Documents\ETSI\RANWG1\TSGR1_86b-Portugal\Docs\R1-1608995.zip" TargetMode="External"/><Relationship Id="rId1288" Type="http://schemas.openxmlformats.org/officeDocument/2006/relationships/hyperlink" Target="file:///C:\Users\merias\Documents\ETSI\RANWG1\TSGR1_86b-Portugal\Docs\R1-1610782.zip" TargetMode="External"/><Relationship Id="rId1495" Type="http://schemas.openxmlformats.org/officeDocument/2006/relationships/hyperlink" Target="file:///C:\Users\merias\Documents\ETSI\RANWG1\TSGR1_86b-Portugal\Docs\R1-1610483.zip" TargetMode="External"/><Relationship Id="rId1509" Type="http://schemas.openxmlformats.org/officeDocument/2006/relationships/hyperlink" Target="file:///C:\Users\merias\Documents\ETSI\RANWG1\TSGR1_86b-Portugal\Docs\R1-1608761.zip" TargetMode="External"/><Relationship Id="rId1716" Type="http://schemas.openxmlformats.org/officeDocument/2006/relationships/hyperlink" Target="file:///C:\Users\merias\Documents\ETSI\RANWG1\TSGR1_86b-Portugal\Docs\R1-1608865.zip" TargetMode="External"/><Relationship Id="rId1923" Type="http://schemas.openxmlformats.org/officeDocument/2006/relationships/hyperlink" Target="file:///C:\Users\merias\Documents\ETSI\RANWG1\TSGR1_86b-Portugal\Docs\R1-1609084.zip" TargetMode="External"/><Relationship Id="rId2101" Type="http://schemas.openxmlformats.org/officeDocument/2006/relationships/hyperlink" Target="file:///C:\Users\merias\Documents\ETSI\RANWG1\TSGR1_86b-Portugal\Docs\R1-1608821.zip" TargetMode="External"/><Relationship Id="rId2339" Type="http://schemas.openxmlformats.org/officeDocument/2006/relationships/hyperlink" Target="file:///C:\Users\merias\Documents\ETSI\RANWG1\TSGR1_86b-Portugal\Docs\R1-1610634.zip" TargetMode="External"/><Relationship Id="rId2546" Type="http://schemas.openxmlformats.org/officeDocument/2006/relationships/hyperlink" Target="file:///C:\Users\merias\Documents\ETSI\RANWG1\TSGR1_86b-Portugal\Docs\R1-1609799.zip" TargetMode="External"/><Relationship Id="rId297" Type="http://schemas.openxmlformats.org/officeDocument/2006/relationships/hyperlink" Target="file:///C:\Users\merias\Documents\ETSI\RANWG1\TSGR1_86b-Portugal\Docs\R1-1609552.zip" TargetMode="External"/><Relationship Id="rId518" Type="http://schemas.openxmlformats.org/officeDocument/2006/relationships/hyperlink" Target="file:///C:\Users\merias\Documents\ETSI\RANWG1\TSGR1_86b-Portugal\Docs\R1-1609859.zip" TargetMode="External"/><Relationship Id="rId725" Type="http://schemas.openxmlformats.org/officeDocument/2006/relationships/hyperlink" Target="file:///C:\Users\merias\Documents\ETSI\RANWG1\TSGR1_86b-Portugal\Docs\R1-1609603.zip" TargetMode="External"/><Relationship Id="rId932" Type="http://schemas.openxmlformats.org/officeDocument/2006/relationships/hyperlink" Target="http://www.3gpp.org/ftp/tsg_ran/TSG_RAN/TSGR_73/Docs/RP-161901.zip" TargetMode="External"/><Relationship Id="rId1148" Type="http://schemas.openxmlformats.org/officeDocument/2006/relationships/hyperlink" Target="file:///C:\Users\merias\Documents\ETSI\RANWG1\TSGR1_86b-Portugal\Docs\R1-1609164.zip" TargetMode="External"/><Relationship Id="rId1355" Type="http://schemas.openxmlformats.org/officeDocument/2006/relationships/hyperlink" Target="file:///C:\Users\merias\Documents\ETSI\RANWG1\TSGR1_86b-Portugal\Docs\R1-1608954.zip" TargetMode="External"/><Relationship Id="rId1562" Type="http://schemas.openxmlformats.org/officeDocument/2006/relationships/hyperlink" Target="file:///C:\Users\merias\Documents\ETSI\RANWG1\TSGR1_86b-Portugal\Docs\R1-1609630.zip" TargetMode="External"/><Relationship Id="rId2185" Type="http://schemas.openxmlformats.org/officeDocument/2006/relationships/hyperlink" Target="file:///C:\Users\merias\Documents\ETSI\RANWG1\TSGR1_86b-Portugal\Docs\R1-1609265.zip" TargetMode="External"/><Relationship Id="rId2392" Type="http://schemas.openxmlformats.org/officeDocument/2006/relationships/hyperlink" Target="file:///C:\Users\merias\Documents\ETSI\RANWG1\TSGR1_86b-Portugal\Docs\R1-1609278.zip" TargetMode="External"/><Relationship Id="rId2406" Type="http://schemas.openxmlformats.org/officeDocument/2006/relationships/hyperlink" Target="file:///C:\Users\merias\Documents\ETSI\RANWG1\TSGR1_86b-Portugal\Docs\R1-1609619.zip" TargetMode="External"/><Relationship Id="rId2613" Type="http://schemas.openxmlformats.org/officeDocument/2006/relationships/hyperlink" Target="file:///C:\Users\merias\Documents\ETSI\RANWG1\TSGR1_86b-Portugal\Docs\R1-1611027.zip" TargetMode="External"/><Relationship Id="rId157" Type="http://schemas.openxmlformats.org/officeDocument/2006/relationships/hyperlink" Target="file:///C:\Users\merias\Documents\ETSI\RANWG1\TSGR1_86b-Portugal\Docs\R1-1609404.zip" TargetMode="External"/><Relationship Id="rId364" Type="http://schemas.openxmlformats.org/officeDocument/2006/relationships/hyperlink" Target="file:///C:\Users\merias\Documents\ETSI\RANWG1\TSGR1_86b-Portugal\Docs\R1-1609724.zip" TargetMode="External"/><Relationship Id="rId1008" Type="http://schemas.openxmlformats.org/officeDocument/2006/relationships/hyperlink" Target="file:///C:\Users\merias\Documents\ETSI\RANWG1\TSGR1_86b-Portugal\Docs\R1-1609838.zip" TargetMode="External"/><Relationship Id="rId1215" Type="http://schemas.openxmlformats.org/officeDocument/2006/relationships/hyperlink" Target="file:///C:\Users\merias\Documents\ETSI\RANWG1\TSGR1_86b-Portugal\Docs\R1-1610814.zip" TargetMode="External"/><Relationship Id="rId1422" Type="http://schemas.openxmlformats.org/officeDocument/2006/relationships/hyperlink" Target="file:///C:\Users\merias\Documents\ETSI\RANWG1\TSGR1_86b-Portugal\Docs\R1-1609230.zip" TargetMode="External"/><Relationship Id="rId1867" Type="http://schemas.openxmlformats.org/officeDocument/2006/relationships/hyperlink" Target="file:///C:\Users\merias\Documents\ETSI\RANWG1\TSGR1_86b-Portugal\Docs\R1-1609692.zip" TargetMode="External"/><Relationship Id="rId2045" Type="http://schemas.openxmlformats.org/officeDocument/2006/relationships/hyperlink" Target="file:///C:\Users\merias\Documents\ETSI\RANWG1\TSGR1_86b-Portugal\Docs\R1-1609094.zip" TargetMode="External"/><Relationship Id="rId2697" Type="http://schemas.openxmlformats.org/officeDocument/2006/relationships/hyperlink" Target="file:///C:\Users\merias\Documents\ETSI\RANWG1\TSGR1_86b-Portugal\Docs\R1-1609853.zip" TargetMode="External"/><Relationship Id="rId61" Type="http://schemas.openxmlformats.org/officeDocument/2006/relationships/hyperlink" Target="file:///C:\Users\merias\Documents\ETSI\RANWG1\TSGR1_86b-Portugal\Docs\R1-1610237.zip" TargetMode="External"/><Relationship Id="rId571" Type="http://schemas.openxmlformats.org/officeDocument/2006/relationships/image" Target="media/image17.wmf"/><Relationship Id="rId669" Type="http://schemas.openxmlformats.org/officeDocument/2006/relationships/hyperlink" Target="file:///C:\Users\merias\Documents\ETSI\RANWG1\TSGR1_86b-Portugal\Docs\R1-1609853.zip" TargetMode="External"/><Relationship Id="rId876" Type="http://schemas.openxmlformats.org/officeDocument/2006/relationships/hyperlink" Target="file:///C:\Users\merias\Documents\ETSI\RANWG1\TSGR1_86b-Portugal\Docs\R1-1608892.zip" TargetMode="External"/><Relationship Id="rId1299" Type="http://schemas.openxmlformats.org/officeDocument/2006/relationships/hyperlink" Target="file:///C:\Users\merias\Documents\ETSI\RANWG1\TSGR1_86b-Portugal\Docs\R1-1609222.zip" TargetMode="External"/><Relationship Id="rId1727" Type="http://schemas.openxmlformats.org/officeDocument/2006/relationships/hyperlink" Target="file:///C:\Users\merias\Documents\ETSI\RANWG1\TSGR1_86b-Portugal\Docs\R1-1608874.zip" TargetMode="External"/><Relationship Id="rId1934" Type="http://schemas.openxmlformats.org/officeDocument/2006/relationships/hyperlink" Target="file:///C:\Users\merias\Documents\ETSI\RANWG1\TSGR1_86b-Portugal\Docs\R1-1609305.zip" TargetMode="External"/><Relationship Id="rId2252" Type="http://schemas.openxmlformats.org/officeDocument/2006/relationships/hyperlink" Target="file:///C:\Users\merias\Documents\ETSI\RANWG1\TSGR1_86b-Portugal\Docs\R1-1608969.zip" TargetMode="External"/><Relationship Id="rId2557" Type="http://schemas.openxmlformats.org/officeDocument/2006/relationships/hyperlink" Target="file:///C:\Users\merias\Documents\ETSI\RANWG1\TSGR1_86b-Portugal\Docs\R1-1610703.zip" TargetMode="External"/><Relationship Id="rId19" Type="http://schemas.openxmlformats.org/officeDocument/2006/relationships/hyperlink" Target="file:///C:\Users\merias\Documents\ETSI\RANWG1\TSGR1_86b-Portugal\Docs\R1-1609169.zip" TargetMode="External"/><Relationship Id="rId224" Type="http://schemas.openxmlformats.org/officeDocument/2006/relationships/hyperlink" Target="file:///C:\Users\merias\Documents\ETSI\RANWG1\TSGR1_86b-Portugal\Docs\R1-1608978.zip" TargetMode="External"/><Relationship Id="rId431" Type="http://schemas.openxmlformats.org/officeDocument/2006/relationships/hyperlink" Target="file:///C:\Users\merias\Documents\ETSI\RANWG1\TSGR1_86b-Portugal\Docs\R1-1609721.zip" TargetMode="External"/><Relationship Id="rId529" Type="http://schemas.openxmlformats.org/officeDocument/2006/relationships/hyperlink" Target="file:///C:\Users\merias\Documents\ETSI\RANWG1\TSGR1_86b-Portugal\Docs\R1-1609019.zip" TargetMode="External"/><Relationship Id="rId736" Type="http://schemas.openxmlformats.org/officeDocument/2006/relationships/hyperlink" Target="file:///C:\Users\merias\Documents\ETSI\RANWG1\TSGR1_86b-Portugal\Docs\R1-1610867.zip" TargetMode="External"/><Relationship Id="rId1061" Type="http://schemas.openxmlformats.org/officeDocument/2006/relationships/hyperlink" Target="file:///C:\Users\merias\Documents\ETSI\RANWG1\TSGR1_86b-Portugal\Docs\R1-1609317.zip" TargetMode="External"/><Relationship Id="rId1159" Type="http://schemas.openxmlformats.org/officeDocument/2006/relationships/hyperlink" Target="file:///C:\Users\merias\Documents\ETSI\RANWG1\TSGR1_86b-Portugal\Docs\R1-1609324.zip" TargetMode="External"/><Relationship Id="rId1366" Type="http://schemas.openxmlformats.org/officeDocument/2006/relationships/hyperlink" Target="file:///C:\Users\merias\Documents\ETSI\RANWG1\TSGR1_86b-Portugal\Docs\R1-1610213.zip" TargetMode="External"/><Relationship Id="rId2112" Type="http://schemas.openxmlformats.org/officeDocument/2006/relationships/hyperlink" Target="file:///C:\Users\merias\Documents\ETSI\RANWG1\TSGR1_86b-Portugal\Docs\R1-1610103.zip" TargetMode="External"/><Relationship Id="rId2196" Type="http://schemas.openxmlformats.org/officeDocument/2006/relationships/hyperlink" Target="file:///C:\Users\merias\Documents\ETSI\RANWG1\TSGR1_86b-Portugal\Docs\R1-1609701.zip" TargetMode="External"/><Relationship Id="rId2417" Type="http://schemas.openxmlformats.org/officeDocument/2006/relationships/hyperlink" Target="file:///C:\Users\merias\Documents\ETSI\RANWG1\TSGR1_86b-Portugal\Docs\R1-1610058.zip" TargetMode="External"/><Relationship Id="rId168" Type="http://schemas.openxmlformats.org/officeDocument/2006/relationships/hyperlink" Target="file:///C:\Users\merias\Documents\ETSI\RANWG1\TSGR1_86b-Portugal\Docs\R1-1610018.zip" TargetMode="External"/><Relationship Id="rId943" Type="http://schemas.openxmlformats.org/officeDocument/2006/relationships/hyperlink" Target="file:///C:\Users\merias\Documents\ETSI\RANWG1\TSGR1_86b-Portugal\Docs\R1-1608619.zip" TargetMode="External"/><Relationship Id="rId1019" Type="http://schemas.openxmlformats.org/officeDocument/2006/relationships/hyperlink" Target="file:///C:\Users\merias\Documents\ETSI\RANWG1\TSGR1_86b-Portugal\Docs\R1-1610645.zip" TargetMode="External"/><Relationship Id="rId1573" Type="http://schemas.openxmlformats.org/officeDocument/2006/relationships/hyperlink" Target="file:///C:\Users\merias\Documents\ETSI\RANWG1\TSGR1_86b-Portugal\Docs\R1-1610995.zip" TargetMode="External"/><Relationship Id="rId1780" Type="http://schemas.openxmlformats.org/officeDocument/2006/relationships/hyperlink" Target="file:///C:\Users\merias\Documents\ETSI\RANWG1\TSGR1_86b-Portugal\Docs\R1-1610141.zip" TargetMode="External"/><Relationship Id="rId1878" Type="http://schemas.openxmlformats.org/officeDocument/2006/relationships/hyperlink" Target="file:///C:\Users\merias\Documents\ETSI\RANWG1\TSGR1_86b-Portugal\Docs\R1-1610247.zip" TargetMode="External"/><Relationship Id="rId2624" Type="http://schemas.openxmlformats.org/officeDocument/2006/relationships/hyperlink" Target="file:///C:\Users\merias\Documents\ETSI\RANWG1\TSGR1_86b-Portugal\Docs\R1-1610479.zip" TargetMode="External"/><Relationship Id="rId72" Type="http://schemas.openxmlformats.org/officeDocument/2006/relationships/hyperlink" Target="file:///C:\Users\merias\Documents\ETSI\RANWG1\TSGR1_86b-Portugal\Docs\R1-1609168.zip" TargetMode="External"/><Relationship Id="rId375" Type="http://schemas.openxmlformats.org/officeDocument/2006/relationships/hyperlink" Target="file:///C:\Users\merias\Documents\ETSI\RANWG1\TSGR1_86b-Portugal\Docs\R1-1609458.zip" TargetMode="External"/><Relationship Id="rId582" Type="http://schemas.openxmlformats.org/officeDocument/2006/relationships/hyperlink" Target="file:///C:\Users\merias\Documents\ETSI\RANWG1\TSGR1_86b-Portugal\Docs\R1-1608602.zip" TargetMode="External"/><Relationship Id="rId803" Type="http://schemas.openxmlformats.org/officeDocument/2006/relationships/hyperlink" Target="file:///C:\Users\merias\Documents\ETSI\RANWG1\TSGR1_86b-Portugal\Docs\R1-1609987.zip" TargetMode="External"/><Relationship Id="rId1226" Type="http://schemas.openxmlformats.org/officeDocument/2006/relationships/hyperlink" Target="file:///C:\Users\merias\Documents\ETSI\RANWG1\TSGR1_86b-Portugal\Docs\R1-1609488.zip" TargetMode="External"/><Relationship Id="rId1433" Type="http://schemas.openxmlformats.org/officeDocument/2006/relationships/hyperlink" Target="file:///C:\Users\merias\Documents\ETSI\RANWG1\TSGR1_86b-Portugal\Docs\R1-1609499.zip" TargetMode="External"/><Relationship Id="rId1640" Type="http://schemas.openxmlformats.org/officeDocument/2006/relationships/hyperlink" Target="file:///C:\Users\merias\Documents\ETSI\RANWG1\TSGR1_86b-Portugal\Docs\R1-1610088.zip" TargetMode="External"/><Relationship Id="rId1738" Type="http://schemas.openxmlformats.org/officeDocument/2006/relationships/hyperlink" Target="file:///C:\Users\merias\Documents\ETSI\RANWG1\TSGR1_86b-Portugal\Docs\R1-1608976.zip" TargetMode="External"/><Relationship Id="rId2056" Type="http://schemas.openxmlformats.org/officeDocument/2006/relationships/hyperlink" Target="file:///C:\Users\merias\Documents\ETSI\RANWG1\TSGR1_86b-Portugal\Docs\R1-1609418.zip" TargetMode="External"/><Relationship Id="rId2263" Type="http://schemas.openxmlformats.org/officeDocument/2006/relationships/hyperlink" Target="file:///C:\Users\merias\Documents\ETSI\RANWG1\TSGR1_86b-Portugal\Docs\R1-1609671.zip" TargetMode="External"/><Relationship Id="rId2470" Type="http://schemas.openxmlformats.org/officeDocument/2006/relationships/hyperlink" Target="file:///C:\Users\merias\Documents\ETSI\RANWG1\TSGR1_86b-Portugal\Docs\R1-1609136.zip" TargetMode="External"/><Relationship Id="rId3" Type="http://schemas.openxmlformats.org/officeDocument/2006/relationships/styles" Target="styles.xml"/><Relationship Id="rId235" Type="http://schemas.openxmlformats.org/officeDocument/2006/relationships/hyperlink" Target="file:///C:\Users\merias\Documents\ETSI\RANWG1\TSGR1_86b-Portugal\Docs\R1-1610209.zip" TargetMode="External"/><Relationship Id="rId442" Type="http://schemas.openxmlformats.org/officeDocument/2006/relationships/hyperlink" Target="file:///C:\Users\merias\Documents\ETSI\RANWG1\TSGR1_86b-Portugal\Docs\R1-1610220.zip" TargetMode="External"/><Relationship Id="rId887" Type="http://schemas.openxmlformats.org/officeDocument/2006/relationships/hyperlink" Target="file:///C:\Users\merias\Documents\ETSI\RANWG1\TSGR1_86b-Portugal\Docs\R1-1608798.zip" TargetMode="External"/><Relationship Id="rId1072" Type="http://schemas.openxmlformats.org/officeDocument/2006/relationships/hyperlink" Target="file:///C:\Users\merias\Documents\ETSI\RANWG1\TSGR1_86b-Portugal\Docs\R1-1610005.zip" TargetMode="External"/><Relationship Id="rId1500" Type="http://schemas.openxmlformats.org/officeDocument/2006/relationships/hyperlink" Target="file:///C:\Users\merias\Documents\ETSI\RANWG1\TSGR1_86b-Portugal\Docs\R1-1610652.zip" TargetMode="External"/><Relationship Id="rId1945" Type="http://schemas.openxmlformats.org/officeDocument/2006/relationships/hyperlink" Target="file:///C:\Users\merias\Documents\ETSI\RANWG1\TSGR1_86b-Portugal\Docs\R1-1610066.zip" TargetMode="External"/><Relationship Id="rId2123" Type="http://schemas.openxmlformats.org/officeDocument/2006/relationships/hyperlink" Target="file:///C:\Users\merias\Documents\ETSI\RANWG1\TSGR1_86b-Portugal\Docs\R1-1610284.zip" TargetMode="External"/><Relationship Id="rId2330" Type="http://schemas.openxmlformats.org/officeDocument/2006/relationships/hyperlink" Target="file:///C:\Users\merias\Documents\ETSI\RANWG1\TSGR1_86b-Portugal\Docs\R1-1609270.zip" TargetMode="External"/><Relationship Id="rId2568" Type="http://schemas.openxmlformats.org/officeDocument/2006/relationships/hyperlink" Target="file:///C:\Users\merias\Documents\ETSI\RANWG1\TSGR1_86b-Portugal\Docs\R1-1610504.zip" TargetMode="External"/><Relationship Id="rId302" Type="http://schemas.openxmlformats.org/officeDocument/2006/relationships/hyperlink" Target="file:///C:\Users\merias\Documents\ETSI\RANWG1\TSGR1_86b-Portugal\Docs\R1-1610110.zip" TargetMode="External"/><Relationship Id="rId747" Type="http://schemas.openxmlformats.org/officeDocument/2006/relationships/hyperlink" Target="file:///C:\Users\merias\Documents\ETSI\RANWG1\TSGR1_86b-Portugal\Docs\R1-1610311.zip" TargetMode="External"/><Relationship Id="rId954" Type="http://schemas.openxmlformats.org/officeDocument/2006/relationships/hyperlink" Target="file:///C:\Users\merias\Documents\ETSI\RANWG1\TSGR1_86b-Portugal\Docs\R1-1610641.zip" TargetMode="External"/><Relationship Id="rId1377" Type="http://schemas.openxmlformats.org/officeDocument/2006/relationships/hyperlink" Target="file:///C:\Users\merias\Documents\ETSI\RANWG1\TSGR1_86b-Portugal\Docs\R1-1610743.zip" TargetMode="External"/><Relationship Id="rId1584" Type="http://schemas.openxmlformats.org/officeDocument/2006/relationships/hyperlink" Target="file:///C:\Users\merias\Documents\ETSI\RANWG1\TSGR1_86b-Portugal\Docs\R1-1608807.zip" TargetMode="External"/><Relationship Id="rId1791" Type="http://schemas.openxmlformats.org/officeDocument/2006/relationships/hyperlink" Target="file:///C:\Users\merias\Documents\ETSI\RANWG1\TSGR1_86b-Portugal\Docs\R1-1610660.zip" TargetMode="External"/><Relationship Id="rId1805" Type="http://schemas.openxmlformats.org/officeDocument/2006/relationships/hyperlink" Target="file:///C:\Users\merias\Documents\ETSI\RANWG1\TSGR1_86b-Portugal\Docs\R1-1610799.zip" TargetMode="External"/><Relationship Id="rId2428" Type="http://schemas.openxmlformats.org/officeDocument/2006/relationships/hyperlink" Target="file:///C:\Users\merias\Documents\ETSI\RANWG1\TSGR1_86b-Portugal\Docs\R1-1609744.zip" TargetMode="External"/><Relationship Id="rId2635" Type="http://schemas.openxmlformats.org/officeDocument/2006/relationships/hyperlink" Target="file:///C:\Users\merias\Documents\ETSI\RANWG1\TSGR1_86b-Portugal\Docs\R1-1610930.zip" TargetMode="External"/><Relationship Id="rId83" Type="http://schemas.openxmlformats.org/officeDocument/2006/relationships/hyperlink" Target="file:///C:\Users\merias\Documents\ETSI\RANWG1\TSGR1_86b-Portugal\Docs\R1-1611030.zip" TargetMode="External"/><Relationship Id="rId179" Type="http://schemas.openxmlformats.org/officeDocument/2006/relationships/hyperlink" Target="file:///C:\Users\merias\Documents\ETSI\RANWG1\TSGR1_86b-Portugal\Docs\R1-1610505.zip" TargetMode="External"/><Relationship Id="rId386" Type="http://schemas.openxmlformats.org/officeDocument/2006/relationships/hyperlink" Target="file:///C:\Users\merias\Documents\ETSI\RANWG1\TSGR1_86b-Portugal\Docs\R1-1609960.zip" TargetMode="External"/><Relationship Id="rId593" Type="http://schemas.openxmlformats.org/officeDocument/2006/relationships/hyperlink" Target="file:///C:\Users\merias\Documents\ETSI\RANWG1\TSGR1_86b-Portugal\Docs\R1-1608600.zip" TargetMode="External"/><Relationship Id="rId607" Type="http://schemas.openxmlformats.org/officeDocument/2006/relationships/hyperlink" Target="file:///C:\Users\merias\Documents\ETSI\RANWG1\TSGR1_86b-Portugal\Docs\R1-1608689.zip" TargetMode="External"/><Relationship Id="rId814" Type="http://schemas.openxmlformats.org/officeDocument/2006/relationships/hyperlink" Target="file:///C:\Users\merias\Documents\ETSI\RANWG1\TSGR1_86b-Portugal\Docs\R1-1610427.zip" TargetMode="External"/><Relationship Id="rId1237" Type="http://schemas.openxmlformats.org/officeDocument/2006/relationships/hyperlink" Target="file:///C:\Users\merias\Documents\ETSI\RANWG1\TSGR1_86b-Portugal\Docs\R1-1609405.zip" TargetMode="External"/><Relationship Id="rId1444" Type="http://schemas.openxmlformats.org/officeDocument/2006/relationships/hyperlink" Target="file:///C:\Users\merias\Documents\ETSI\RANWG1\TSGR1_86b-Portugal\Docs\R1-1609648.zip" TargetMode="External"/><Relationship Id="rId1651" Type="http://schemas.openxmlformats.org/officeDocument/2006/relationships/hyperlink" Target="file:///C:\Users\merias\Documents\ETSI\RANWG1\TSGR1_86b-Portugal\Docs\R1-1610878.zip" TargetMode="External"/><Relationship Id="rId1889" Type="http://schemas.openxmlformats.org/officeDocument/2006/relationships/hyperlink" Target="file:///C:\Users\merias\Documents\ETSI\RANWG1\TSGR1_86b-Portugal\Docs\R1-1610380.zip" TargetMode="External"/><Relationship Id="rId2067" Type="http://schemas.openxmlformats.org/officeDocument/2006/relationships/hyperlink" Target="file:///C:\Users\merias\Documents\ETSI\RANWG1\TSGR1_86b-Portugal\Docs\R1-1609768.zip" TargetMode="External"/><Relationship Id="rId2274" Type="http://schemas.openxmlformats.org/officeDocument/2006/relationships/hyperlink" Target="file:///C:\Users\merias\Documents\ETSI\RANWG1\TSGR1_86b-Portugal\Docs\R1-1610320.zip" TargetMode="External"/><Relationship Id="rId2481" Type="http://schemas.openxmlformats.org/officeDocument/2006/relationships/hyperlink" Target="file:///C:\Users\merias\Documents\ETSI\RANWG1\TSGR1_86b-Portugal\Docs\R1-1610436.zip" TargetMode="External"/><Relationship Id="rId2702" Type="http://schemas.openxmlformats.org/officeDocument/2006/relationships/fontTable" Target="fontTable.xml"/><Relationship Id="rId246" Type="http://schemas.openxmlformats.org/officeDocument/2006/relationships/hyperlink" Target="file:///C:\Users\merias\Documents\ETSI\RANWG1\TSGR1_86b-Portugal\Docs\R1-1610421.zip" TargetMode="External"/><Relationship Id="rId453" Type="http://schemas.openxmlformats.org/officeDocument/2006/relationships/hyperlink" Target="file:///C:\Users\merias\Documents\ETSI\RANWG1\TSGR1_86b-Portugal\Docs\R1-1610932.zip" TargetMode="External"/><Relationship Id="rId660" Type="http://schemas.openxmlformats.org/officeDocument/2006/relationships/hyperlink" Target="file:///C:\Users\merias\Documents\ETSI\RANWG1\TSGR1_86b-Portugal\Docs\R1-1610731.zip" TargetMode="External"/><Relationship Id="rId898" Type="http://schemas.openxmlformats.org/officeDocument/2006/relationships/hyperlink" Target="file:///C:\Users\merias\Documents\ETSI\RANWG1\TSGR1_86b-Portugal\Docs\R1-1609206.zip" TargetMode="External"/><Relationship Id="rId1083" Type="http://schemas.openxmlformats.org/officeDocument/2006/relationships/hyperlink" Target="file:///C:\Users\merias\Documents\ETSI\RANWG1\TSGR1_86b-Portugal\Docs\R1-1610562.zip" TargetMode="External"/><Relationship Id="rId1290" Type="http://schemas.openxmlformats.org/officeDocument/2006/relationships/hyperlink" Target="http://www.3gpp.org/ftp/tsg_ran/TSG_RAN/TSGR_73/Docs/RP-161914.zip" TargetMode="External"/><Relationship Id="rId1304" Type="http://schemas.openxmlformats.org/officeDocument/2006/relationships/hyperlink" Target="file:///C:\Users\merias\Documents\ETSI\RANWG1\TSGR1_86b-Portugal\Docs\R1-1609567.zip" TargetMode="External"/><Relationship Id="rId1511" Type="http://schemas.openxmlformats.org/officeDocument/2006/relationships/hyperlink" Target="file:///C:\Users\merias\Documents\ETSI\RANWG1\TSGR1_86b-Portugal\Docs\R1-1608834.zip" TargetMode="External"/><Relationship Id="rId1749" Type="http://schemas.openxmlformats.org/officeDocument/2006/relationships/hyperlink" Target="file:///C:\Users\merias\Documents\ETSI\RANWG1\TSGR1_86b-Portugal\Docs\R1-1609241.zip" TargetMode="External"/><Relationship Id="rId1956" Type="http://schemas.openxmlformats.org/officeDocument/2006/relationships/hyperlink" Target="file:///C:\Users\merias\Documents\ETSI\RANWG1\TSGR1_86b-Portugal\Docs\R1-1610255.zip" TargetMode="External"/><Relationship Id="rId2134" Type="http://schemas.openxmlformats.org/officeDocument/2006/relationships/hyperlink" Target="file:///C:\Users\merias\Documents\ETSI\RANWG1\TSGR1_86b-Portugal\Docs\R1-1609330.zip" TargetMode="External"/><Relationship Id="rId2341" Type="http://schemas.openxmlformats.org/officeDocument/2006/relationships/hyperlink" Target="file:///C:\Users\merias\Documents\ETSI\RANWG1\TSGR1_86b-Portugal\Docs\R1-1610087.zip" TargetMode="External"/><Relationship Id="rId2579" Type="http://schemas.openxmlformats.org/officeDocument/2006/relationships/hyperlink" Target="file:///C:\Users\merias\Documents\ETSI\RANWG1\TSGR1_86b-Portugal\Docs\R1-1610459.zip" TargetMode="External"/><Relationship Id="rId106" Type="http://schemas.openxmlformats.org/officeDocument/2006/relationships/hyperlink" Target="file:///C:\Users\merias\Documents\ETSI\RANWG1\TSGR1_86b-Portugal\Docs\R1-1610915.zip" TargetMode="External"/><Relationship Id="rId313" Type="http://schemas.openxmlformats.org/officeDocument/2006/relationships/hyperlink" Target="http://www.3gpp.org/ftp/tsg_ran/TSG_RAN/TSGR_73/Docs/RP-161894.zip" TargetMode="External"/><Relationship Id="rId758" Type="http://schemas.openxmlformats.org/officeDocument/2006/relationships/hyperlink" Target="file:///C:\Users\merias\Documents\ETSI\RANWG1\TSGR1_86b-Portugal\Docs\R1-1609982.zip" TargetMode="External"/><Relationship Id="rId965" Type="http://schemas.openxmlformats.org/officeDocument/2006/relationships/hyperlink" Target="file:///C:\Users\merias\Documents\ETSI\RANWG1\TSGR1_86b-Portugal\Docs\R1-1610001.zip" TargetMode="External"/><Relationship Id="rId1150" Type="http://schemas.openxmlformats.org/officeDocument/2006/relationships/hyperlink" Target="file:///C:\Users\merias\Documents\ETSI\RANWG1\TSGR1_86b-Portugal\Docs\R1-1609214.zip" TargetMode="External"/><Relationship Id="rId1388" Type="http://schemas.openxmlformats.org/officeDocument/2006/relationships/hyperlink" Target="file:///C:\Users\merias\Documents\ETSI\RANWG1\TSGR1_86b-Portugal\Docs\R1-1610826.zip" TargetMode="External"/><Relationship Id="rId1595" Type="http://schemas.openxmlformats.org/officeDocument/2006/relationships/hyperlink" Target="file:///C:\Users\merias\Documents\ETSI\RANWG1\TSGR1_86b-Portugal\Docs\R1-1609054.zip" TargetMode="External"/><Relationship Id="rId1609" Type="http://schemas.openxmlformats.org/officeDocument/2006/relationships/hyperlink" Target="file:///C:\Users\merias\Documents\ETSI\RANWG1\TSGR1_86b-Portugal\Docs\R1-1609391.zip" TargetMode="External"/><Relationship Id="rId1816" Type="http://schemas.openxmlformats.org/officeDocument/2006/relationships/hyperlink" Target="file:///C:\Users\merias\Documents\ETSI\RANWG1\TSGR1_86b-Portugal\Docs\R1-1609632.zip" TargetMode="External"/><Relationship Id="rId2439" Type="http://schemas.openxmlformats.org/officeDocument/2006/relationships/hyperlink" Target="file:///C:\Users\merias\Documents\ETSI\RANWG1\TSGR1_86b-Portugal\Docs\R1-1608908.zip" TargetMode="External"/><Relationship Id="rId2646" Type="http://schemas.openxmlformats.org/officeDocument/2006/relationships/hyperlink" Target="file:///C:\Users\merias\Documents\ETSI\RANWG1\TSGR1_86b-Portugal\Docs\R1-1611050.zip" TargetMode="External"/><Relationship Id="rId10" Type="http://schemas.openxmlformats.org/officeDocument/2006/relationships/hyperlink" Target="file:///C:\Users\merias\Documents\ETSI\RANWG1\TSGR1_86b-Portugal\Docs\R1-1610440.zip" TargetMode="External"/><Relationship Id="rId94" Type="http://schemas.openxmlformats.org/officeDocument/2006/relationships/hyperlink" Target="file:///C:\Users\merias\Documents\ETSI\RANWG1\TSGR1_86b-Portugal\Docs\R1-1609449.zip" TargetMode="External"/><Relationship Id="rId397" Type="http://schemas.openxmlformats.org/officeDocument/2006/relationships/hyperlink" Target="file:///C:\Users\merias\Documents\ETSI\RANWG1\TSGR1_86b-Portugal\Docs\R1-1609699.zip" TargetMode="External"/><Relationship Id="rId520" Type="http://schemas.openxmlformats.org/officeDocument/2006/relationships/hyperlink" Target="file:///C:\Users\merias\Documents\ETSI\RANWG1\TSGR1_86b-Portugal\Docs\R1-1610030.zip" TargetMode="External"/><Relationship Id="rId618" Type="http://schemas.openxmlformats.org/officeDocument/2006/relationships/hyperlink" Target="file:///C:\Users\merias\Documents\ETSI\RANWG1\TSGR1_86b-Portugal\Docs\R1-1609840.zip" TargetMode="External"/><Relationship Id="rId825" Type="http://schemas.openxmlformats.org/officeDocument/2006/relationships/hyperlink" Target="file:///C:\Users\merias\Documents\ETSI\RANWG1\TSGR1_86b-Portugal\Docs\R1-1609883.zip" TargetMode="External"/><Relationship Id="rId1248" Type="http://schemas.openxmlformats.org/officeDocument/2006/relationships/hyperlink" Target="file:///C:\Users\merias\Documents\ETSI\RANWG1\TSGR1_86b-Portugal\Docs\R1-1609349.zip" TargetMode="External"/><Relationship Id="rId1455" Type="http://schemas.openxmlformats.org/officeDocument/2006/relationships/hyperlink" Target="file:///C:\Users\merias\Documents\ETSI\RANWG1\TSGR1_86b-Portugal\Docs\R1-1609892.zip" TargetMode="External"/><Relationship Id="rId1662" Type="http://schemas.openxmlformats.org/officeDocument/2006/relationships/hyperlink" Target="file:///C:\Users\merias\Documents\ETSI\RANWG1\TSGR1_86b-Portugal\Docs\R1-1610667.zip" TargetMode="External"/><Relationship Id="rId2078" Type="http://schemas.openxmlformats.org/officeDocument/2006/relationships/hyperlink" Target="file:///C:\Users\merias\Documents\ETSI\RANWG1\TSGR1_86b-Portugal\Docs\R1-1610115.zip" TargetMode="External"/><Relationship Id="rId2201" Type="http://schemas.openxmlformats.org/officeDocument/2006/relationships/hyperlink" Target="file:///C:\Users\merias\Documents\ETSI\RANWG1\TSGR1_86b-Portugal\Docs\R1-1609920.zip" TargetMode="External"/><Relationship Id="rId2285" Type="http://schemas.openxmlformats.org/officeDocument/2006/relationships/hyperlink" Target="file:///C:\Users\merias\Documents\ETSI\RANWG1\TSGR1_86b-Portugal\Docs\R1-1610590.zip" TargetMode="External"/><Relationship Id="rId2492" Type="http://schemas.openxmlformats.org/officeDocument/2006/relationships/hyperlink" Target="file:///C:\Users\merias\Documents\ETSI\RANWG1\TSGR1_86b-Portugal\Docs\R1-1608856.zip" TargetMode="External"/><Relationship Id="rId2506" Type="http://schemas.openxmlformats.org/officeDocument/2006/relationships/hyperlink" Target="file:///C:\Users\merias\Documents\ETSI\RANWG1\TSGR1_86b-Portugal\Docs\R1-1609636.zip" TargetMode="External"/><Relationship Id="rId257" Type="http://schemas.openxmlformats.org/officeDocument/2006/relationships/hyperlink" Target="file:///C:\Users\merias\Documents\ETSI\RANWG1\TSGR1_86b-Portugal\Docs\R1-1609179.zip" TargetMode="External"/><Relationship Id="rId464" Type="http://schemas.openxmlformats.org/officeDocument/2006/relationships/hyperlink" Target="file:///C:\Users\merias\Documents\ETSI\RANWG1\TSGR1_86b-Portugal\Docs\R1-1610709.zip" TargetMode="External"/><Relationship Id="rId1010" Type="http://schemas.openxmlformats.org/officeDocument/2006/relationships/hyperlink" Target="file:///C:\Users\merias\Documents\ETSI\RANWG1\TSGR1_86b-Portugal\Docs\R1-1610206.zip" TargetMode="External"/><Relationship Id="rId1094" Type="http://schemas.openxmlformats.org/officeDocument/2006/relationships/image" Target="media/image26.png"/><Relationship Id="rId1108" Type="http://schemas.openxmlformats.org/officeDocument/2006/relationships/hyperlink" Target="file:///C:\Users\merias\Documents\ETSI\RANWG1\TSGR1_86b-Portugal\Docs\R1-1610329.zip" TargetMode="External"/><Relationship Id="rId1315" Type="http://schemas.openxmlformats.org/officeDocument/2006/relationships/hyperlink" Target="file:///C:\Users\merias\Documents\ETSI\RANWG1\TSGR1_86b-Portugal\Docs\R1-1608827.zip" TargetMode="External"/><Relationship Id="rId1967" Type="http://schemas.openxmlformats.org/officeDocument/2006/relationships/hyperlink" Target="file:///C:\Users\merias\Documents\ETSI\RANWG1\TSGR1_86b-Portugal\Docs\R1-1610265.zip" TargetMode="External"/><Relationship Id="rId2145" Type="http://schemas.openxmlformats.org/officeDocument/2006/relationships/hyperlink" Target="file:///C:\Users\merias\Documents\ETSI\RANWG1\TSGR1_86b-Portugal\Docs\R1-1610844.zip" TargetMode="External"/><Relationship Id="rId117" Type="http://schemas.openxmlformats.org/officeDocument/2006/relationships/hyperlink" Target="file:///C:\Users\merias\Documents\ETSI\RANWG1\TSGR1_86b-Portugal\Docs\R1-1610501.zip" TargetMode="External"/><Relationship Id="rId671" Type="http://schemas.openxmlformats.org/officeDocument/2006/relationships/hyperlink" Target="file:///C:\Users\merias\Documents\ETSI\RANWG1\TSGR1_86b-Portugal\Docs\R1-1609973.zip" TargetMode="External"/><Relationship Id="rId769" Type="http://schemas.openxmlformats.org/officeDocument/2006/relationships/hyperlink" Target="file:///C:\Users\merias\Documents\ETSI\RANWG1\TSGR1_86b-Portugal\Docs\R1-1609683.zip" TargetMode="External"/><Relationship Id="rId976" Type="http://schemas.openxmlformats.org/officeDocument/2006/relationships/hyperlink" Target="file:///C:\Users\merias\Documents\ETSI\RANWG1\TSGR1_86b-Portugal\Docs\R1-1610642.zip" TargetMode="External"/><Relationship Id="rId1399" Type="http://schemas.openxmlformats.org/officeDocument/2006/relationships/hyperlink" Target="file:///C:\Users\merias\Documents\ETSI\RANWG1\TSGR1_86b-Portugal\Docs\R1-1608855.zip" TargetMode="External"/><Relationship Id="rId2352" Type="http://schemas.openxmlformats.org/officeDocument/2006/relationships/hyperlink" Target="file:///C:\Users\merias\Documents\ETSI\RANWG1\TSGR1_86b-Portugal\Docs\R1-1609539.zip" TargetMode="External"/><Relationship Id="rId2657" Type="http://schemas.openxmlformats.org/officeDocument/2006/relationships/hyperlink" Target="file:///C:\Users\merias\Documents\ETSI\RANWG1\TSGR1_86b-Portugal\Docs\R1-1608566.zip" TargetMode="External"/><Relationship Id="rId324" Type="http://schemas.openxmlformats.org/officeDocument/2006/relationships/hyperlink" Target="file:///C:\Users\merias\Documents\ETSI\RANWG1\TSGR1_86b-Portugal\Docs\R1-1610037.zip" TargetMode="External"/><Relationship Id="rId531" Type="http://schemas.openxmlformats.org/officeDocument/2006/relationships/hyperlink" Target="file:///C:\Users\merias\Documents\ETSI\RANWG1\TSGR1_86b-Portugal\Docs\R1-1609465.zip" TargetMode="External"/><Relationship Id="rId629" Type="http://schemas.openxmlformats.org/officeDocument/2006/relationships/hyperlink" Target="file:///C:\Users\merias\Documents\ETSI\RANWG1\TSGR1_86b-Portugal\Docs\R1-1610815.zip" TargetMode="External"/><Relationship Id="rId1161" Type="http://schemas.openxmlformats.org/officeDocument/2006/relationships/hyperlink" Target="file:///C:\Users\merias\Documents\ETSI\RANWG1\TSGR1_86b-Portugal\Docs\R1-1609341.zip" TargetMode="External"/><Relationship Id="rId1259" Type="http://schemas.openxmlformats.org/officeDocument/2006/relationships/hyperlink" Target="file:///C:\Users\merias\Documents\ETSI\RANWG1\TSGR1_86b-Portugal\Docs\R1-1611057.zip" TargetMode="External"/><Relationship Id="rId1466" Type="http://schemas.openxmlformats.org/officeDocument/2006/relationships/hyperlink" Target="file:///C:\Users\merias\Documents\ETSI\RANWG1\TSGR1_86b-Portugal\Docs\R1-1610374.zip" TargetMode="External"/><Relationship Id="rId2005" Type="http://schemas.openxmlformats.org/officeDocument/2006/relationships/hyperlink" Target="file:///C:\Users\merias\Documents\ETSI\RANWG1\TSGR1_86b-Portugal\Docs\R1-1609760.zip" TargetMode="External"/><Relationship Id="rId2212" Type="http://schemas.openxmlformats.org/officeDocument/2006/relationships/hyperlink" Target="file:///C:\Users\merias\Documents\ETSI\RANWG1\TSGR1_86b-Portugal\Docs\R1-1610288.zip" TargetMode="External"/><Relationship Id="rId836" Type="http://schemas.openxmlformats.org/officeDocument/2006/relationships/hyperlink" Target="file:///C:\Users\merias\Documents\ETSI\RANWG1\TSGR1_86b-Portugal\Docs\R1-1610697.zip" TargetMode="External"/><Relationship Id="rId1021" Type="http://schemas.openxmlformats.org/officeDocument/2006/relationships/hyperlink" Target="file:///C:\Users\merias\Documents\ETSI\RANWG1\TSGR1_86b-Portugal\Docs\R1-1611019.zip" TargetMode="External"/><Relationship Id="rId1119" Type="http://schemas.openxmlformats.org/officeDocument/2006/relationships/hyperlink" Target="file:///C:\Users\merias\Documents\ETSI\RANWG1\TSGR1_86b-Portugal\Docs\R1-1608653.zip" TargetMode="External"/><Relationship Id="rId1673" Type="http://schemas.openxmlformats.org/officeDocument/2006/relationships/hyperlink" Target="file:///C:\Users\merias\Documents\ETSI\RANWG1\TSGR1_86b-Portugal\Docs\R1-1609583.zip" TargetMode="External"/><Relationship Id="rId1880" Type="http://schemas.openxmlformats.org/officeDocument/2006/relationships/hyperlink" Target="file:///C:\Users\merias\Documents\ETSI\RANWG1\TSGR1_86b-Portugal\Docs\R1-1610319.zip" TargetMode="External"/><Relationship Id="rId1978" Type="http://schemas.openxmlformats.org/officeDocument/2006/relationships/hyperlink" Target="file:///C:\Users\merias\Documents\ETSI\RANWG1\TSGR1_86b-Portugal\Docs\R1-1610517.zip" TargetMode="External"/><Relationship Id="rId2517" Type="http://schemas.openxmlformats.org/officeDocument/2006/relationships/hyperlink" Target="file:///C:\Users\merias\Documents\ETSI\RANWG1\TSGR1_86b-Portugal\Docs\R1-1609802.zip" TargetMode="External"/><Relationship Id="rId903" Type="http://schemas.openxmlformats.org/officeDocument/2006/relationships/hyperlink" Target="file:///C:\Users\merias\Documents\ETSI\RANWG1\TSGR1_86b-Portugal\Docs\R1-1609867.zip" TargetMode="External"/><Relationship Id="rId1326" Type="http://schemas.openxmlformats.org/officeDocument/2006/relationships/hyperlink" Target="file:///C:\Users\merias\Documents\ETSI\RANWG1\TSGR1_86b-Portugal\Docs\R1-1609495.zip" TargetMode="External"/><Relationship Id="rId1533" Type="http://schemas.openxmlformats.org/officeDocument/2006/relationships/hyperlink" Target="file:///C:\Users\merias\Documents\ETSI\RANWG1\TSGR1_86b-Portugal\Docs\R1-1609425.zip" TargetMode="External"/><Relationship Id="rId1740" Type="http://schemas.openxmlformats.org/officeDocument/2006/relationships/hyperlink" Target="file:///C:\Users\merias\Documents\ETSI\RANWG1\TSGR1_86b-Portugal\Docs\R1-1609065.zip" TargetMode="External"/><Relationship Id="rId32" Type="http://schemas.openxmlformats.org/officeDocument/2006/relationships/hyperlink" Target="file:///C:\Users\merias\Documents\ETSI\RANWG1\TSGR1_86b-Portugal\Docs\R1-1608577.zip" TargetMode="External"/><Relationship Id="rId1600" Type="http://schemas.openxmlformats.org/officeDocument/2006/relationships/hyperlink" Target="file:///C:\Users\merias\Documents\ETSI\RANWG1\TSGR1_86b-Portugal\Docs\R1-1609060.zip" TargetMode="External"/><Relationship Id="rId1838" Type="http://schemas.openxmlformats.org/officeDocument/2006/relationships/hyperlink" Target="file:///C:\Users\merias\Documents\ETSI\RANWG1\TSGR1_86b-Portugal\Docs\R1-1610510.zip" TargetMode="External"/><Relationship Id="rId181" Type="http://schemas.openxmlformats.org/officeDocument/2006/relationships/hyperlink" Target="file:///C:\Users\merias\Documents\ETSI\RANWG1\TSGR1_86b-Portugal\Docs\R1-1610475.zip" TargetMode="External"/><Relationship Id="rId1905" Type="http://schemas.openxmlformats.org/officeDocument/2006/relationships/hyperlink" Target="file:///C:\Users\merias\Documents\ETSI\RANWG1\TSGR1_86b-Portugal\Docs\R1-1610831.zip" TargetMode="External"/><Relationship Id="rId279" Type="http://schemas.openxmlformats.org/officeDocument/2006/relationships/hyperlink" Target="file:///C:\Users\merias\Documents\ETSI\RANWG1\TSGR1_86b-Portugal\Docs\R1-1609361.zip" TargetMode="External"/><Relationship Id="rId486" Type="http://schemas.openxmlformats.org/officeDocument/2006/relationships/hyperlink" Target="file:///C:\Users\merias\Documents\ETSI\RANWG1\TSGR1_86b-Portugal\Docs\R1-1609014.zip" TargetMode="External"/><Relationship Id="rId693" Type="http://schemas.openxmlformats.org/officeDocument/2006/relationships/hyperlink" Target="file:///C:\Users\merias\Documents\ETSI\RANWG1\TSGR1_86b-Portugal\Docs\R1-1608678.zip" TargetMode="External"/><Relationship Id="rId2167" Type="http://schemas.openxmlformats.org/officeDocument/2006/relationships/hyperlink" Target="file:///C:\Users\merias\Documents\ETSI\RANWG1\TSGR1_86b-Portugal\Docs\R1-1608951.zip" TargetMode="External"/><Relationship Id="rId2374" Type="http://schemas.openxmlformats.org/officeDocument/2006/relationships/hyperlink" Target="file:///C:\Users\merias\Documents\ETSI\RANWG1\TSGR1_86b-Portugal\Docs\R1-1608677.zip" TargetMode="External"/><Relationship Id="rId2581" Type="http://schemas.openxmlformats.org/officeDocument/2006/relationships/hyperlink" Target="file:///C:\Users\merias\Documents\ETSI\RANWG1\TSGR1_86b-Portugal\Docs\R1-1610886.zip" TargetMode="External"/><Relationship Id="rId139" Type="http://schemas.openxmlformats.org/officeDocument/2006/relationships/hyperlink" Target="file:///C:\Users\merias\Documents\ETSI\RANWG1\TSGR1_86b-Portugal\Docs\R1-1610944.zip" TargetMode="External"/><Relationship Id="rId346" Type="http://schemas.openxmlformats.org/officeDocument/2006/relationships/hyperlink" Target="file:///C:\Users\merias\Documents\ETSI\RANWG1\TSGR1_86b-Portugal\Docs\R1-1609865.zip" TargetMode="External"/><Relationship Id="rId553" Type="http://schemas.openxmlformats.org/officeDocument/2006/relationships/hyperlink" Target="file:///C:\Users\merias\Documents\ETSI\RANWG1\TSGR1_86b-Portugal\Docs\R1-1609861.zip" TargetMode="External"/><Relationship Id="rId760" Type="http://schemas.openxmlformats.org/officeDocument/2006/relationships/hyperlink" Target="http://www.3gpp.org/ftp/tsg_ran/TSG_RAN/TSGR_72/Docs/RP-160935.zip" TargetMode="External"/><Relationship Id="rId998" Type="http://schemas.openxmlformats.org/officeDocument/2006/relationships/hyperlink" Target="file:///C:\Users\merias\Documents\ETSI\RANWG1\TSGR1_86b-Portugal\Docs\R1-1610347.zip" TargetMode="External"/><Relationship Id="rId1183" Type="http://schemas.openxmlformats.org/officeDocument/2006/relationships/hyperlink" Target="file:///C:\Users\merias\Documents\ETSI\RANWG1\TSGR1_86b-Portugal\Docs\R1-1610093.zip" TargetMode="External"/><Relationship Id="rId1390" Type="http://schemas.openxmlformats.org/officeDocument/2006/relationships/hyperlink" Target="file:///C:\Users\merias\Documents\ETSI\RANWG1\TSGR1_86b-Portugal\Docs\R1-1611065.zip" TargetMode="External"/><Relationship Id="rId2027" Type="http://schemas.openxmlformats.org/officeDocument/2006/relationships/hyperlink" Target="file:///C:\Users\merias\Documents\ETSI\RANWG1\TSGR1_86b-Portugal\Docs\R1-1610514.zip" TargetMode="External"/><Relationship Id="rId2234" Type="http://schemas.openxmlformats.org/officeDocument/2006/relationships/hyperlink" Target="file:///C:\Users\merias\Documents\ETSI\RANWG1\TSGR1_86b-Portugal\Docs\R1-1610489.zip" TargetMode="External"/><Relationship Id="rId2441" Type="http://schemas.openxmlformats.org/officeDocument/2006/relationships/hyperlink" Target="file:///C:\Users\merias\Documents\ETSI\RANWG1\TSGR1_86b-Portugal\Docs\R1-1608959.zip" TargetMode="External"/><Relationship Id="rId2679" Type="http://schemas.openxmlformats.org/officeDocument/2006/relationships/hyperlink" Target="file:///C:\Users\merias\Documents\ETSI\RANWG1\TSGR1_86b-Portugal\Docs\R1-1610798.zip" TargetMode="External"/><Relationship Id="rId206" Type="http://schemas.openxmlformats.org/officeDocument/2006/relationships/hyperlink" Target="file:///C:\Users\merias\Documents\ETSI\RANWG1\TSGR1_86b-Portugal\Docs\R1-1610200.zip" TargetMode="External"/><Relationship Id="rId413" Type="http://schemas.openxmlformats.org/officeDocument/2006/relationships/hyperlink" Target="file:///C:\Users\merias\Documents\ETSI\RANWG1\TSGR1_86b-Portugal\Docs\R1-1610740.zip" TargetMode="External"/><Relationship Id="rId858" Type="http://schemas.openxmlformats.org/officeDocument/2006/relationships/hyperlink" Target="file:///C:\Users\merias\Documents\ETSI\RANWG1\TSGR1_86b-Portugal\Docs\R1-1610861.zip" TargetMode="External"/><Relationship Id="rId1043" Type="http://schemas.openxmlformats.org/officeDocument/2006/relationships/hyperlink" Target="file:///C:\Users\merias\Documents\ETSI\RANWG1\TSGR1_86b-Portugal\Docs\R1-1610557.zip" TargetMode="External"/><Relationship Id="rId1488" Type="http://schemas.openxmlformats.org/officeDocument/2006/relationships/hyperlink" Target="file:///C:\Users\merias\Documents\ETSI\RANWG1\TSGR1_86b-Portugal\Docs\R1-1610300.zip" TargetMode="External"/><Relationship Id="rId1695" Type="http://schemas.openxmlformats.org/officeDocument/2006/relationships/hyperlink" Target="file:///C:\Users\merias\Documents\ETSI\RANWG1\TSGR1_86b-Portugal\Docs\R1-1610993.zip" TargetMode="External"/><Relationship Id="rId2539" Type="http://schemas.openxmlformats.org/officeDocument/2006/relationships/hyperlink" Target="file:///C:\Users\merias\Documents\ETSI\RANWG1\TSGR1_86b-Portugal\Docs\R1-1609776.zip" TargetMode="External"/><Relationship Id="rId620" Type="http://schemas.openxmlformats.org/officeDocument/2006/relationships/hyperlink" Target="file:///C:\Users\merias\Documents\ETSI\RANWG1\TSGR1_86b-Portugal\Docs\R1-1609843.zip" TargetMode="External"/><Relationship Id="rId718" Type="http://schemas.openxmlformats.org/officeDocument/2006/relationships/hyperlink" Target="file:///C:\Users\merias\Documents\ETSI\RANWG1\TSGR1_86b-Portugal\Docs\R1-1609144.zip" TargetMode="External"/><Relationship Id="rId925" Type="http://schemas.openxmlformats.org/officeDocument/2006/relationships/hyperlink" Target="file:///C:\Users\merias\Documents\ETSI\RANWG1\TSGR1_86b-Portugal\Docs\R1-1609480.zip" TargetMode="External"/><Relationship Id="rId1250" Type="http://schemas.openxmlformats.org/officeDocument/2006/relationships/hyperlink" Target="file:///C:\Users\merias\Documents\ETSI\RANWG1\TSGR1_86b-Portugal\Docs\R1-1611056.zip" TargetMode="External"/><Relationship Id="rId1348" Type="http://schemas.openxmlformats.org/officeDocument/2006/relationships/hyperlink" Target="file:///C:\Users\merias\Documents\ETSI\RANWG1\TSGR1_86b-Portugal\Docs\R1-1610238.zip" TargetMode="External"/><Relationship Id="rId1555" Type="http://schemas.openxmlformats.org/officeDocument/2006/relationships/hyperlink" Target="file:///C:\Users\merias\Documents\ETSI\RANWG1\TSGR1_86b-Portugal\Docs\R1-1610022.zip" TargetMode="External"/><Relationship Id="rId1762" Type="http://schemas.openxmlformats.org/officeDocument/2006/relationships/hyperlink" Target="file:///C:\Users\merias\Documents\ETSI\RANWG1\TSGR1_86b-Portugal\Docs\R1-1609583.zip" TargetMode="External"/><Relationship Id="rId2301" Type="http://schemas.openxmlformats.org/officeDocument/2006/relationships/hyperlink" Target="file:///C:\Users\merias\Documents\ETSI\RANWG1\TSGR1_86b-Portugal\Docs\R1-1610169.zip" TargetMode="External"/><Relationship Id="rId2606" Type="http://schemas.openxmlformats.org/officeDocument/2006/relationships/hyperlink" Target="file:///C:\Users\merias\Documents\ETSI\RANWG1\TSGR1_86b-Portugal\Docs\R1-1610657.zip" TargetMode="External"/><Relationship Id="rId1110" Type="http://schemas.openxmlformats.org/officeDocument/2006/relationships/hyperlink" Target="file:///C:\Users\merias\Documents\ETSI\RANWG1\TSGR1_86b-Portugal\Docs\R1-1608633.zip" TargetMode="External"/><Relationship Id="rId1208" Type="http://schemas.openxmlformats.org/officeDocument/2006/relationships/hyperlink" Target="file:///C:\Users\merias\Documents\ETSI\RANWG1\TSGR1_86b-Portugal\Docs\R1-1610564.zip" TargetMode="External"/><Relationship Id="rId1415" Type="http://schemas.openxmlformats.org/officeDocument/2006/relationships/hyperlink" Target="file:///C:\Users\merias\Documents\ETSI\RANWG1\TSGR1_86b-Portugal\Docs\R1-1609042.zip" TargetMode="External"/><Relationship Id="rId54" Type="http://schemas.openxmlformats.org/officeDocument/2006/relationships/hyperlink" Target="file:///C:\Users\merias\Documents\ETSI\RANWG1\TSGR1_86b-Portugal\Docs\R1-1610235.zip" TargetMode="External"/><Relationship Id="rId1622" Type="http://schemas.openxmlformats.org/officeDocument/2006/relationships/hyperlink" Target="file:///C:\Users\merias\Documents\ETSI\RANWG1\TSGR1_86b-Portugal\Docs\R1-1609621.zip" TargetMode="External"/><Relationship Id="rId1927" Type="http://schemas.openxmlformats.org/officeDocument/2006/relationships/hyperlink" Target="file:///C:\Users\merias\Documents\ETSI\RANWG1\TSGR1_86b-Portugal\Docs\R1-1609102.zip" TargetMode="External"/><Relationship Id="rId2091" Type="http://schemas.openxmlformats.org/officeDocument/2006/relationships/hyperlink" Target="file:///C:\Users\merias\Documents\ETSI\RANWG1\TSGR1_86b-Portugal\Docs\R1-1610277.zip" TargetMode="External"/><Relationship Id="rId2189" Type="http://schemas.openxmlformats.org/officeDocument/2006/relationships/hyperlink" Target="file:///C:\Users\merias\Documents\ETSI\RANWG1\TSGR1_86b-Portugal\Docs\R1-1609329.zip" TargetMode="External"/><Relationship Id="rId270" Type="http://schemas.openxmlformats.org/officeDocument/2006/relationships/hyperlink" Target="file:///C:\Users\merias\Documents\ETSI\RANWG1\TSGR1_86b-Portugal\Docs\R1-1608984.zip" TargetMode="External"/><Relationship Id="rId2396" Type="http://schemas.openxmlformats.org/officeDocument/2006/relationships/hyperlink" Target="file:///C:\Users\merias\Documents\ETSI\RANWG1\TSGR1_86b-Portugal\Docs\R1-1609535.zip" TargetMode="External"/><Relationship Id="rId130" Type="http://schemas.openxmlformats.org/officeDocument/2006/relationships/hyperlink" Target="file:///C:\Users\merias\Documents\ETSI\RANWG1\TSGR1_86b-Portugal\Docs\R1-1609939.zip" TargetMode="External"/><Relationship Id="rId368" Type="http://schemas.openxmlformats.org/officeDocument/2006/relationships/hyperlink" Target="file:///C:\Users\merias\Documents\ETSI\RANWG1\TSGR1_86b-Portugal\Docs\R1-1610035.zip" TargetMode="External"/><Relationship Id="rId575" Type="http://schemas.openxmlformats.org/officeDocument/2006/relationships/image" Target="media/image19.wmf"/><Relationship Id="rId782" Type="http://schemas.openxmlformats.org/officeDocument/2006/relationships/hyperlink" Target="file:///C:\Users\merias\Documents\ETSI\RANWG1\TSGR1_86b-Portugal\Docs\R1-1608588.zip" TargetMode="External"/><Relationship Id="rId2049" Type="http://schemas.openxmlformats.org/officeDocument/2006/relationships/hyperlink" Target="file:///C:\Users\merias\Documents\ETSI\RANWG1\TSGR1_86b-Portugal\Docs\R1-1609100.zip" TargetMode="External"/><Relationship Id="rId2256" Type="http://schemas.openxmlformats.org/officeDocument/2006/relationships/hyperlink" Target="file:///C:\Users\merias\Documents\ETSI\RANWG1\TSGR1_86b-Portugal\Docs\R1-1609119.zip" TargetMode="External"/><Relationship Id="rId2463" Type="http://schemas.openxmlformats.org/officeDocument/2006/relationships/hyperlink" Target="file:///C:\Users\merias\Documents\ETSI\RANWG1\TSGR1_86b-Portugal\Docs\R1-1610084.zip" TargetMode="External"/><Relationship Id="rId2670" Type="http://schemas.openxmlformats.org/officeDocument/2006/relationships/hyperlink" Target="file:///C:\Users\merias\Documents\ETSI\RANWG1\TSGR1_86b-Portugal\Docs\R1-1608579.zip" TargetMode="External"/><Relationship Id="rId228" Type="http://schemas.openxmlformats.org/officeDocument/2006/relationships/hyperlink" Target="file:///C:\Users\merias\Documents\ETSI\RANWG1\TSGR1_86b-Portugal\Docs\R1-1610908.zip" TargetMode="External"/><Relationship Id="rId435" Type="http://schemas.openxmlformats.org/officeDocument/2006/relationships/hyperlink" Target="file:///C:\Users\merias\Documents\ETSI\RANWG1\TSGR1_86b-Portugal\Docs\R1-1609809.zip" TargetMode="External"/><Relationship Id="rId642" Type="http://schemas.openxmlformats.org/officeDocument/2006/relationships/hyperlink" Target="file:///C:\Users\merias\Documents\ETSI\RANWG1\TSGR1_86b-Portugal\Docs\R1-1609469.zip" TargetMode="External"/><Relationship Id="rId1065" Type="http://schemas.openxmlformats.org/officeDocument/2006/relationships/hyperlink" Target="file:///C:\Users\merias\Documents\ETSI\RANWG1\TSGR1_86b-Portugal\Docs\R1-1609321.zip" TargetMode="External"/><Relationship Id="rId1272" Type="http://schemas.openxmlformats.org/officeDocument/2006/relationships/hyperlink" Target="file:///C:\Users\merias\Documents\ETSI\RANWG1\TSGR1_86b-Portugal\Docs\R1-1609355.zip" TargetMode="External"/><Relationship Id="rId2116" Type="http://schemas.openxmlformats.org/officeDocument/2006/relationships/hyperlink" Target="file:///C:\Users\merias\Documents\ETSI\RANWG1\TSGR1_86b-Portugal\Docs\R1-1610232.zip" TargetMode="External"/><Relationship Id="rId2323" Type="http://schemas.openxmlformats.org/officeDocument/2006/relationships/hyperlink" Target="file:///C:\Users\merias\Documents\ETSI\RANWG1\TSGR1_86b-Portugal\Docs\R1-1610627.zip" TargetMode="External"/><Relationship Id="rId2530" Type="http://schemas.openxmlformats.org/officeDocument/2006/relationships/hyperlink" Target="file:///C:\Users\merias\Documents\ETSI\RANWG1\TSGR1_86b-Portugal\Docs\R1-1610316.zip" TargetMode="External"/><Relationship Id="rId502" Type="http://schemas.openxmlformats.org/officeDocument/2006/relationships/hyperlink" Target="file:///C:\Users\merias\Documents\ETSI\RANWG1\TSGR1_86b-Portugal\Docs\R1-1609965.zip" TargetMode="External"/><Relationship Id="rId947" Type="http://schemas.openxmlformats.org/officeDocument/2006/relationships/hyperlink" Target="file:///C:\Users\merias\Documents\ETSI\RANWG1\TSGR1_86b-Portugal\Docs\R1-1609835.zip" TargetMode="External"/><Relationship Id="rId1132" Type="http://schemas.openxmlformats.org/officeDocument/2006/relationships/hyperlink" Target="file:///C:\Users\merias\Documents\ETSI\RANWG1\TSGR1_86b-Portugal\Docs\R1-1608913.zip" TargetMode="External"/><Relationship Id="rId1577" Type="http://schemas.openxmlformats.org/officeDocument/2006/relationships/hyperlink" Target="file:///C:\Users\merias\Documents\ETSI\RANWG1\TSGR1_86b-Portugal\Docs\R1-1608764.zip" TargetMode="External"/><Relationship Id="rId1784" Type="http://schemas.openxmlformats.org/officeDocument/2006/relationships/hyperlink" Target="file:///C:\Users\merias\Documents\ETSI\RANWG1\TSGR1_86b-Portugal\Docs\R1-1610411.zip" TargetMode="External"/><Relationship Id="rId1991" Type="http://schemas.openxmlformats.org/officeDocument/2006/relationships/hyperlink" Target="file:///C:\Users\merias\Documents\ETSI\RANWG1\TSGR1_86b-Portugal\Docs\R1-1609089.zip" TargetMode="External"/><Relationship Id="rId2628" Type="http://schemas.openxmlformats.org/officeDocument/2006/relationships/hyperlink" Target="file:///C:\Users\merias\Documents\ETSI\RANWG1\TSGR1_86b-Portugal\Docs\R1-1610679.zip" TargetMode="External"/><Relationship Id="rId76" Type="http://schemas.openxmlformats.org/officeDocument/2006/relationships/hyperlink" Target="file:///C:\Users\merias\Documents\ETSI\RANWG1\TSGR1_86b-Portugal\Docs\R1-1611028.zip" TargetMode="External"/><Relationship Id="rId807" Type="http://schemas.openxmlformats.org/officeDocument/2006/relationships/hyperlink" Target="file:///C:\Users\merias\Documents\ETSI\RANWG1\TSGR1_86b-Portugal\Docs\R1-1610909.zip" TargetMode="External"/><Relationship Id="rId1437" Type="http://schemas.openxmlformats.org/officeDocument/2006/relationships/hyperlink" Target="file:///C:\Users\merias\Documents\ETSI\RANWG1\TSGR1_86b-Portugal\Docs\R1-1609548.zip" TargetMode="External"/><Relationship Id="rId1644" Type="http://schemas.openxmlformats.org/officeDocument/2006/relationships/hyperlink" Target="file:///C:\Users\merias\Documents\ETSI\RANWG1\TSGR1_86b-Portugal\Docs\R1-1610133.zip" TargetMode="External"/><Relationship Id="rId1851" Type="http://schemas.openxmlformats.org/officeDocument/2006/relationships/hyperlink" Target="file:///C:\Users\merias\Documents\ETSI\RANWG1\TSGR1_86b-Portugal\Docs\R1-1609079.zip" TargetMode="External"/><Relationship Id="rId1504" Type="http://schemas.openxmlformats.org/officeDocument/2006/relationships/hyperlink" Target="file:///C:\Users\merias\Documents\ETSI\RANWG1\TSGR1_86b-Portugal\Docs\R1-1610791.zip" TargetMode="External"/><Relationship Id="rId1711" Type="http://schemas.openxmlformats.org/officeDocument/2006/relationships/hyperlink" Target="file:///C:\Users\merias\Documents\ETSI\RANWG1\TSGR1_86b-Portugal\Docs\R1-1610420.zip" TargetMode="External"/><Relationship Id="rId1949" Type="http://schemas.openxmlformats.org/officeDocument/2006/relationships/hyperlink" Target="file:///C:\Users\merias\Documents\ETSI\RANWG1\TSGR1_86b-Portugal\Docs\R1-1610148.zip" TargetMode="External"/><Relationship Id="rId292" Type="http://schemas.openxmlformats.org/officeDocument/2006/relationships/hyperlink" Target="file:///C:\Users\merias\Documents\ETSI\RANWG1\TSGR1_86b-Portugal\Docs\R1-1610935.zip" TargetMode="External"/><Relationship Id="rId1809" Type="http://schemas.openxmlformats.org/officeDocument/2006/relationships/hyperlink" Target="file:///C:\Users\merias\Documents\ETSI\RANWG1\TSGR1_86b-Portugal\Docs\R1-1609074.zip" TargetMode="External"/><Relationship Id="rId597" Type="http://schemas.openxmlformats.org/officeDocument/2006/relationships/hyperlink" Target="file:///C:\Users\merias\Documents\ETSI\RANWG1\TSGR1_86b-Portugal\Docs\R1-1610596.zip" TargetMode="External"/><Relationship Id="rId2180" Type="http://schemas.openxmlformats.org/officeDocument/2006/relationships/hyperlink" Target="file:///C:\Users\merias\Documents\ETSI\RANWG1\TSGR1_86b-Portugal\Docs\R1-1609115.zip" TargetMode="External"/><Relationship Id="rId2278" Type="http://schemas.openxmlformats.org/officeDocument/2006/relationships/hyperlink" Target="file:///C:\Users\merias\Documents\ETSI\RANWG1\TSGR1_86b-Portugal\Docs\R1-1610828.zip" TargetMode="External"/><Relationship Id="rId2485" Type="http://schemas.openxmlformats.org/officeDocument/2006/relationships/hyperlink" Target="file:///C:\Users\merias\Documents\ETSI\RANWG1\TSGR1_86b-Portugal\Docs\R1-1610681.zip" TargetMode="External"/><Relationship Id="rId152" Type="http://schemas.openxmlformats.org/officeDocument/2006/relationships/hyperlink" Target="file:///C:\Users\merias\Documents\ETSI\RANWG1\TSGR1_86b-Portugal\Docs\R1-1610733.zip" TargetMode="External"/><Relationship Id="rId457" Type="http://schemas.openxmlformats.org/officeDocument/2006/relationships/hyperlink" Target="file:///C:\Users\merias\Documents\ETSI\RANWG1\TSGR1_86b-Portugal\Docs\R1-1608993.zip" TargetMode="External"/><Relationship Id="rId1087" Type="http://schemas.openxmlformats.org/officeDocument/2006/relationships/hyperlink" Target="file:///C:\Users\merias\Documents\ETSI\RANWG1\TSGR1_86b-Portugal\Docs\R1-1609822.zip" TargetMode="External"/><Relationship Id="rId1294" Type="http://schemas.openxmlformats.org/officeDocument/2006/relationships/hyperlink" Target="file:///C:\Users\merias\Documents\ETSI\RANWG1\TSGR1_86b-Portugal\Docs\R1-1610052.zip" TargetMode="External"/><Relationship Id="rId2040" Type="http://schemas.openxmlformats.org/officeDocument/2006/relationships/hyperlink" Target="file:///C:\Users\merias\Documents\ETSI\RANWG1\TSGR1_86b-Portugal\Docs\R1-1608781.zip" TargetMode="External"/><Relationship Id="rId2138" Type="http://schemas.openxmlformats.org/officeDocument/2006/relationships/hyperlink" Target="file:///C:\Users\merias\Documents\ETSI\RANWG1\TSGR1_86b-Portugal\Docs\R1-1610498.zip" TargetMode="External"/><Relationship Id="rId2692" Type="http://schemas.openxmlformats.org/officeDocument/2006/relationships/hyperlink" Target="file:///C:\Users\merias\Documents\ETSI\RANWG1\TSGR1_86b-Portugal\Docs\R1-1610413.zip" TargetMode="External"/><Relationship Id="rId664" Type="http://schemas.openxmlformats.org/officeDocument/2006/relationships/hyperlink" Target="file:///C:\Users\merias\Documents\ETSI\RANWG1\TSGR1_86b-Portugal\Docs\R1-1608691.zip" TargetMode="External"/><Relationship Id="rId871" Type="http://schemas.openxmlformats.org/officeDocument/2006/relationships/hyperlink" Target="file:///C:\Users\merias\Documents\ETSI\RANWG1\TSGR1_86b-Portugal\Docs\R1-1610406.zip" TargetMode="External"/><Relationship Id="rId969" Type="http://schemas.openxmlformats.org/officeDocument/2006/relationships/hyperlink" Target="file:///C:\Users\merias\Documents\ETSI\RANWG1\TSGR1_86b-Portugal\Docs\R1-1608703.zip" TargetMode="External"/><Relationship Id="rId1599" Type="http://schemas.openxmlformats.org/officeDocument/2006/relationships/hyperlink" Target="file:///C:\Users\merias\Documents\ETSI\RANWG1\TSGR1_86b-Portugal\Docs\R1-1609059.zip" TargetMode="External"/><Relationship Id="rId2345" Type="http://schemas.openxmlformats.org/officeDocument/2006/relationships/hyperlink" Target="file:///C:\Users\merias\Documents\ETSI\RANWG1\TSGR1_86b-Portugal\Docs\R1-1609424.zip" TargetMode="External"/><Relationship Id="rId2552" Type="http://schemas.openxmlformats.org/officeDocument/2006/relationships/hyperlink" Target="file:///C:\Users\merias\Documents\ETSI\RANWG1\TSGR1_86b-Portugal\Docs\R1-1609793.zip" TargetMode="External"/><Relationship Id="rId317" Type="http://schemas.openxmlformats.org/officeDocument/2006/relationships/hyperlink" Target="file:///C:\Users\merias\Documents\ETSI\RANWG1\TSGR1_86b-Portugal\Docs\R1-1610936.zip" TargetMode="External"/><Relationship Id="rId524" Type="http://schemas.openxmlformats.org/officeDocument/2006/relationships/hyperlink" Target="file:///C:\Users\merias\Documents\ETSI\RANWG1\TSGR1_86b-Portugal\Docs\R1-1610942.zip" TargetMode="External"/><Relationship Id="rId731" Type="http://schemas.openxmlformats.org/officeDocument/2006/relationships/hyperlink" Target="file:///C:\Users\merias\Documents\ETSI\RANWG1\TSGR1_86b-Portugal\Docs\R1-1608681.zip" TargetMode="External"/><Relationship Id="rId1154" Type="http://schemas.openxmlformats.org/officeDocument/2006/relationships/hyperlink" Target="file:///C:\Users\merias\Documents\ETSI\RANWG1\TSGR1_86b-Portugal\Docs\R1-1609218.zip" TargetMode="External"/><Relationship Id="rId1361" Type="http://schemas.openxmlformats.org/officeDocument/2006/relationships/hyperlink" Target="file:///C:\Users\merias\Documents\ETSI\RANWG1\TSGR1_86b-Portugal\Docs\R1-1609549.zip" TargetMode="External"/><Relationship Id="rId1459" Type="http://schemas.openxmlformats.org/officeDocument/2006/relationships/hyperlink" Target="file:///C:\Users\merias\Documents\ETSI\RANWG1\TSGR1_86b-Portugal\Docs\R1-1610078.zip" TargetMode="External"/><Relationship Id="rId2205" Type="http://schemas.openxmlformats.org/officeDocument/2006/relationships/hyperlink" Target="file:///C:\Users\merias\Documents\ETSI\RANWG1\TSGR1_86b-Portugal\Docs\R1-1610161.zip" TargetMode="External"/><Relationship Id="rId2412" Type="http://schemas.openxmlformats.org/officeDocument/2006/relationships/hyperlink" Target="file:///C:\Users\merias\Documents\ETSI\RANWG1\TSGR1_86b-Portugal\Docs\R1-1609739.zip" TargetMode="External"/><Relationship Id="rId98" Type="http://schemas.openxmlformats.org/officeDocument/2006/relationships/hyperlink" Target="file:///C:\Users\merias\Documents\ETSI\RANWG1\TSGR1_86b-Portugal\Docs\R1-1609450.zip" TargetMode="External"/><Relationship Id="rId829" Type="http://schemas.openxmlformats.org/officeDocument/2006/relationships/hyperlink" Target="file:///C:\Users\merias\Documents\ETSI\RANWG1\TSGR1_86b-Portugal\Docs\R1-1608740.zip" TargetMode="External"/><Relationship Id="rId1014" Type="http://schemas.openxmlformats.org/officeDocument/2006/relationships/hyperlink" Target="file:///C:\Users\merias\Documents\ETSI\RANWG1\TSGR1_86b-Portugal\Docs\R1-1610020.zip" TargetMode="External"/><Relationship Id="rId1221" Type="http://schemas.openxmlformats.org/officeDocument/2006/relationships/hyperlink" Target="file:///C:\Users\merias\Documents\ETSI\RANWG1\TSGR1_86b-Portugal\Docs\R1-1608753.zip" TargetMode="External"/><Relationship Id="rId1666" Type="http://schemas.openxmlformats.org/officeDocument/2006/relationships/hyperlink" Target="file:///C:\Users\merias\Documents\ETSI\RANWG1\TSGR1_86b-Portugal\Docs\R1-1609583.zip" TargetMode="External"/><Relationship Id="rId1873" Type="http://schemas.openxmlformats.org/officeDocument/2006/relationships/hyperlink" Target="file:///C:\Users\merias\Documents\ETSI\RANWG1\TSGR1_86b-Portugal\Docs\R1-1610240.zip" TargetMode="External"/><Relationship Id="rId1319" Type="http://schemas.openxmlformats.org/officeDocument/2006/relationships/hyperlink" Target="file:///C:\Users\merias\Documents\ETSI\RANWG1\TSGR1_86b-Portugal\Docs\R1-1609033.zip" TargetMode="External"/><Relationship Id="rId1526" Type="http://schemas.openxmlformats.org/officeDocument/2006/relationships/hyperlink" Target="file:///C:\Users\merias\Documents\ETSI\RANWG1\TSGR1_86b-Portugal\Docs\R1-1609153.zip" TargetMode="External"/><Relationship Id="rId1733" Type="http://schemas.openxmlformats.org/officeDocument/2006/relationships/hyperlink" Target="file:///C:\Users\merias\Documents\ETSI\RANWG1\TSGR1_86b-Portugal\Docs\R1-1608922.zip" TargetMode="External"/><Relationship Id="rId1940" Type="http://schemas.openxmlformats.org/officeDocument/2006/relationships/hyperlink" Target="file:///C:\Users\merias\Documents\ETSI\RANWG1\TSGR1_86b-Portugal\Docs\R1-1609755.zip" TargetMode="External"/><Relationship Id="rId25" Type="http://schemas.openxmlformats.org/officeDocument/2006/relationships/hyperlink" Target="file:///C:\Users\merias\Documents\ETSI\RANWG1\TSGR1_86b-Portugal\Docs\R1-1608580.zip" TargetMode="External"/><Relationship Id="rId1800" Type="http://schemas.openxmlformats.org/officeDocument/2006/relationships/hyperlink" Target="file:///C:\Users\merias\Documents\ETSI\RANWG1\TSGR1_86b-Portugal\Docs\R1-1610842.zip" TargetMode="External"/><Relationship Id="rId174" Type="http://schemas.openxmlformats.org/officeDocument/2006/relationships/hyperlink" Target="file:///C:\Users\merias\Documents\ETSI\RANWG1\TSGR1_86b-Portugal\Docs\R1-1610649.zip" TargetMode="External"/><Relationship Id="rId381" Type="http://schemas.openxmlformats.org/officeDocument/2006/relationships/hyperlink" Target="file:///C:\Users\merias\Documents\ETSI\RANWG1\TSGR1_86b-Portugal\Docs\R1-1609409.zip" TargetMode="External"/><Relationship Id="rId2062" Type="http://schemas.openxmlformats.org/officeDocument/2006/relationships/hyperlink" Target="file:///C:\Users\merias\Documents\ETSI\RANWG1\TSGR1_86b-Portugal\Docs\R1-1609695.zip" TargetMode="External"/><Relationship Id="rId241" Type="http://schemas.openxmlformats.org/officeDocument/2006/relationships/hyperlink" Target="file:///C:\Users\merias\Documents\ETSI\RANWG1\TSGR1_86b-Portugal\Docs\R1-1611022.zip" TargetMode="External"/><Relationship Id="rId479" Type="http://schemas.openxmlformats.org/officeDocument/2006/relationships/hyperlink" Target="file:///C:\Users\merias\Documents\ETSI\RANWG1\TSGR1_86b-Portugal\Docs\R1-1610772.zip" TargetMode="External"/><Relationship Id="rId686" Type="http://schemas.openxmlformats.org/officeDocument/2006/relationships/hyperlink" Target="file:///C:\Users\merias\Documents\ETSI\RANWG1\TSGR1_86b-Portugal\Docs\R1-1610948.zip" TargetMode="External"/><Relationship Id="rId893" Type="http://schemas.openxmlformats.org/officeDocument/2006/relationships/hyperlink" Target="file:///C:\Users\merias\Documents\ETSI\RANWG1\TSGR1_86b-Portugal\Docs\R1-1610670.zip" TargetMode="External"/><Relationship Id="rId2367" Type="http://schemas.openxmlformats.org/officeDocument/2006/relationships/hyperlink" Target="file:///C:\Users\merias\Documents\ETSI\RANWG1\TSGR1_86b-Portugal\Docs\R1-1611036.zip" TargetMode="External"/><Relationship Id="rId2574" Type="http://schemas.openxmlformats.org/officeDocument/2006/relationships/hyperlink" Target="file:///C:\Users\merias\Documents\ETSI\RANWG1\TSGR1_86b-Portugal\Docs\R1-1610915.zip" TargetMode="External"/><Relationship Id="rId339" Type="http://schemas.openxmlformats.org/officeDocument/2006/relationships/hyperlink" Target="file:///C:\Users\merias\Documents\ETSI\RANWG1\TSGR1_86b-Portugal\Docs\R1-1609804.zip" TargetMode="External"/><Relationship Id="rId546" Type="http://schemas.openxmlformats.org/officeDocument/2006/relationships/image" Target="media/image13.wmf"/><Relationship Id="rId753" Type="http://schemas.openxmlformats.org/officeDocument/2006/relationships/hyperlink" Target="file:///C:\Users\merias\Documents\ETSI\RANWG1\TSGR1_86b-Portugal\Docs\R1-1609471.zip" TargetMode="External"/><Relationship Id="rId1176" Type="http://schemas.openxmlformats.org/officeDocument/2006/relationships/hyperlink" Target="file:///C:\Users\merias\Documents\ETSI\RANWG1\TSGR1_86b-Portugal\Docs\R1-1609916.zip" TargetMode="External"/><Relationship Id="rId1383" Type="http://schemas.openxmlformats.org/officeDocument/2006/relationships/hyperlink" Target="file:///C:\Users\merias\Documents\ETSI\RANWG1\TSGR1_86b-Portugal\Docs\R1-1610818.zip" TargetMode="External"/><Relationship Id="rId2227" Type="http://schemas.openxmlformats.org/officeDocument/2006/relationships/hyperlink" Target="file:///C:\Users\merias\Documents\ETSI\RANWG1\TSGR1_86b-Portugal\Docs\R1-1610628.zip" TargetMode="External"/><Relationship Id="rId2434" Type="http://schemas.openxmlformats.org/officeDocument/2006/relationships/hyperlink" Target="file:///C:\Users\merias\Documents\ETSI\RANWG1\TSGR1_86b-Portugal\Docs\R1-1610750.zip" TargetMode="External"/><Relationship Id="rId101" Type="http://schemas.openxmlformats.org/officeDocument/2006/relationships/hyperlink" Target="file:///C:\Users\merias\Documents\ETSI\RANWG1\TSGR1_86b-Portugal\Docs\R1-1610439.zip" TargetMode="External"/><Relationship Id="rId406" Type="http://schemas.openxmlformats.org/officeDocument/2006/relationships/hyperlink" Target="file:///C:\Users\merias\Documents\ETSI\RANWG1\TSGR1_86b-Portugal\Docs\R1-1610847.zip" TargetMode="External"/><Relationship Id="rId960" Type="http://schemas.openxmlformats.org/officeDocument/2006/relationships/hyperlink" Target="file:///C:\Users\merias\Documents\ETSI\RANWG1\TSGR1_86b-Portugal\Docs\R1-1609836.zip" TargetMode="External"/><Relationship Id="rId1036" Type="http://schemas.openxmlformats.org/officeDocument/2006/relationships/hyperlink" Target="file:///C:\Users\merias\Documents\ETSI\RANWG1\TSGR1_86b-Portugal\Docs\R1-1609837.zip" TargetMode="External"/><Relationship Id="rId1243" Type="http://schemas.openxmlformats.org/officeDocument/2006/relationships/hyperlink" Target="file:///C:\Users\merias\Documents\ETSI\RANWG1\TSGR1_86b-Portugal\Docs\R1-1609350.zip" TargetMode="External"/><Relationship Id="rId1590" Type="http://schemas.openxmlformats.org/officeDocument/2006/relationships/hyperlink" Target="file:///C:\Users\merias\Documents\ETSI\RANWG1\TSGR1_86b-Portugal\Docs\R1-1608902.zip" TargetMode="External"/><Relationship Id="rId1688" Type="http://schemas.openxmlformats.org/officeDocument/2006/relationships/hyperlink" Target="file:///C:\Users\merias\Documents\ETSI\RANWG1\TSGR1_86b-Portugal\Docs\R1-1609067.zip" TargetMode="External"/><Relationship Id="rId1895" Type="http://schemas.openxmlformats.org/officeDocument/2006/relationships/hyperlink" Target="file:///C:\Users\merias\Documents\ETSI\RANWG1\TSGR1_86b-Portugal\Docs\R1-1611010.zip" TargetMode="External"/><Relationship Id="rId2641" Type="http://schemas.openxmlformats.org/officeDocument/2006/relationships/hyperlink" Target="file:///C:\Users\merias\Documents\ETSI\RANWG1\TSGR1_86b-Portugal\Docs\R1-1611031.zip" TargetMode="External"/><Relationship Id="rId613" Type="http://schemas.openxmlformats.org/officeDocument/2006/relationships/hyperlink" Target="file:///C:\Users\merias\Documents\ETSI\RANWG1\TSGR1_86b-Portugal\Docs\R1-1609024.zip" TargetMode="External"/><Relationship Id="rId820" Type="http://schemas.openxmlformats.org/officeDocument/2006/relationships/hyperlink" Target="file:///C:\Users\merias\Documents\ETSI\RANWG1\TSGR1_86b-Portugal\Docs\R1-1610387.zip" TargetMode="External"/><Relationship Id="rId918" Type="http://schemas.openxmlformats.org/officeDocument/2006/relationships/hyperlink" Target="file:///C:\Users\merias\Documents\ETSI\RANWG1\TSGR1_86b-Portugal\Docs\R1-1610394.zip" TargetMode="External"/><Relationship Id="rId1450" Type="http://schemas.openxmlformats.org/officeDocument/2006/relationships/hyperlink" Target="file:///C:\Users\merias\Documents\ETSI\RANWG1\TSGR1_86b-Portugal\Docs\R1-1609654.zip" TargetMode="External"/><Relationship Id="rId1548" Type="http://schemas.openxmlformats.org/officeDocument/2006/relationships/hyperlink" Target="file:///C:\Users\merias\Documents\ETSI\RANWG1\TSGR1_86b-Portugal\Docs\R1-1609657.zip" TargetMode="External"/><Relationship Id="rId1755" Type="http://schemas.openxmlformats.org/officeDocument/2006/relationships/hyperlink" Target="file:///C:\Users\merias\Documents\ETSI\RANWG1\TSGR1_86b-Portugal\Docs\R1-1609389.zip" TargetMode="External"/><Relationship Id="rId2501" Type="http://schemas.openxmlformats.org/officeDocument/2006/relationships/hyperlink" Target="file:///C:\Users\merias\Documents\ETSI\RANWG1\TSGR1_86b-Portugal\Docs\R1-1609447.zip" TargetMode="External"/><Relationship Id="rId1103" Type="http://schemas.openxmlformats.org/officeDocument/2006/relationships/hyperlink" Target="file:///C:\Users\merias\Documents\ETSI\RANWG1\TSGR1_86b-Portugal\Docs\R1-1610582.zip" TargetMode="External"/><Relationship Id="rId1310" Type="http://schemas.openxmlformats.org/officeDocument/2006/relationships/hyperlink" Target="file:///C:\Users\merias\Documents\ETSI\RANWG1\TSGR1_86b-Portugal\Docs\R1-1610397.zip" TargetMode="External"/><Relationship Id="rId1408" Type="http://schemas.openxmlformats.org/officeDocument/2006/relationships/hyperlink" Target="file:///C:\Users\merias\Documents\ETSI\RANWG1\TSGR1_86b-Portugal\Docs\R1-1608953.zip" TargetMode="External"/><Relationship Id="rId1962" Type="http://schemas.openxmlformats.org/officeDocument/2006/relationships/hyperlink" Target="file:///C:\Users\merias\Documents\ETSI\RANWG1\TSGR1_86b-Portugal\Docs\R1-1610262.zip" TargetMode="External"/><Relationship Id="rId47" Type="http://schemas.openxmlformats.org/officeDocument/2006/relationships/hyperlink" Target="file:///C:\Users\merias\Documents\ETSI\RANWG1\TSGR1_86b-Portugal\Docs\R1-1610233.zip" TargetMode="External"/><Relationship Id="rId1615" Type="http://schemas.openxmlformats.org/officeDocument/2006/relationships/hyperlink" Target="file:///C:\Users\merias\Documents\ETSI\RANWG1\TSGR1_86b-Portugal\Docs\R1-1609508.zip" TargetMode="External"/><Relationship Id="rId1822" Type="http://schemas.openxmlformats.org/officeDocument/2006/relationships/hyperlink" Target="file:///C:\Users\merias\Documents\ETSI\RANWG1\TSGR1_86b-Portugal\Docs\R1-1610211.zip" TargetMode="External"/><Relationship Id="rId196" Type="http://schemas.openxmlformats.org/officeDocument/2006/relationships/hyperlink" Target="file:///C:\Users\merias\Documents\ETSI\RANWG1\TSGR1_86b-Portugal\Docs\R1-1609577.zip" TargetMode="External"/><Relationship Id="rId2084" Type="http://schemas.openxmlformats.org/officeDocument/2006/relationships/hyperlink" Target="file:///C:\Users\merias\Documents\ETSI\RANWG1\TSGR1_86b-Portugal\Docs\R1-1610270.zip" TargetMode="External"/><Relationship Id="rId2291" Type="http://schemas.openxmlformats.org/officeDocument/2006/relationships/hyperlink" Target="file:///C:\Users\merias\Documents\ETSI\RANWG1\TSGR1_86b-Portugal\Docs\R1-1609121.zip" TargetMode="External"/><Relationship Id="rId263" Type="http://schemas.openxmlformats.org/officeDocument/2006/relationships/hyperlink" Target="file:///C:\Users\merias\Documents\ETSI\RANWG1\TSGR1_86b-Portugal\Docs\R1-1609955.zip" TargetMode="External"/><Relationship Id="rId470" Type="http://schemas.openxmlformats.org/officeDocument/2006/relationships/hyperlink" Target="file:///C:\Users\merias\Documents\ETSI\RANWG1\TSGR1_86b-Portugal\Docs\R1-1610425.zip" TargetMode="External"/><Relationship Id="rId2151" Type="http://schemas.openxmlformats.org/officeDocument/2006/relationships/hyperlink" Target="file:///C:\Users\merias\Documents\ETSI\RANWG1\TSGR1_86b-Portugal\Docs\R1-1611038.zip" TargetMode="External"/><Relationship Id="rId2389" Type="http://schemas.openxmlformats.org/officeDocument/2006/relationships/hyperlink" Target="file:///C:\Users\merias\Documents\ETSI\RANWG1\TSGR1_86b-Portugal\Docs\R1-1609275.zip" TargetMode="External"/><Relationship Id="rId2596" Type="http://schemas.openxmlformats.org/officeDocument/2006/relationships/hyperlink" Target="file:///C:\Users\merias\Documents\ETSI\RANWG1\TSGR1_86b-Portugal\Docs\R1-1610460.zip" TargetMode="External"/><Relationship Id="rId123" Type="http://schemas.openxmlformats.org/officeDocument/2006/relationships/hyperlink" Target="file:///C:\Users\merias\Documents\ETSI\RANWG1\TSGR1_86b-Portugal\Docs\R1-1610408.zip" TargetMode="External"/><Relationship Id="rId330" Type="http://schemas.openxmlformats.org/officeDocument/2006/relationships/hyperlink" Target="file:///C:\Users\merias\Documents\ETSI\RANWG1\TSGR1_86b-Portugal\Docs\R1-1608650.zip" TargetMode="External"/><Relationship Id="rId568" Type="http://schemas.openxmlformats.org/officeDocument/2006/relationships/oleObject" Target="embeddings/oleObject11.bin"/><Relationship Id="rId775" Type="http://schemas.openxmlformats.org/officeDocument/2006/relationships/oleObject" Target="embeddings/oleObject19.bin"/><Relationship Id="rId982" Type="http://schemas.openxmlformats.org/officeDocument/2006/relationships/hyperlink" Target="file:///C:\Users\merias\Documents\ETSI\RANWG1\TSGR1_86b-Portugal\Docs\R1-1611034.zip" TargetMode="External"/><Relationship Id="rId1198" Type="http://schemas.openxmlformats.org/officeDocument/2006/relationships/hyperlink" Target="file:///C:\Users\merias\Documents\ETSI\RANWG1\TSGR1_86b-Portugal\Docs\R1-1610332.zip" TargetMode="External"/><Relationship Id="rId2011" Type="http://schemas.openxmlformats.org/officeDocument/2006/relationships/hyperlink" Target="file:///C:\Users\merias\Documents\ETSI\RANWG1\TSGR1_86b-Portugal\Docs\R1-1610067.zip" TargetMode="External"/><Relationship Id="rId2249" Type="http://schemas.openxmlformats.org/officeDocument/2006/relationships/hyperlink" Target="file:///C:\Users\merias\Documents\ETSI\RANWG1\TSGR1_86b-Portugal\Docs\R1-1608813.zip" TargetMode="External"/><Relationship Id="rId2456" Type="http://schemas.openxmlformats.org/officeDocument/2006/relationships/hyperlink" Target="file:///C:\Users\merias\Documents\ETSI\RANWG1\TSGR1_86b-Portugal\Docs\R1-1609746.zip" TargetMode="External"/><Relationship Id="rId2663" Type="http://schemas.openxmlformats.org/officeDocument/2006/relationships/hyperlink" Target="file:///C:\Users\merias\Documents\ETSI\RANWG1\TSGR1_86b-Portugal\Docs\R1-1608572.zip" TargetMode="External"/><Relationship Id="rId428" Type="http://schemas.openxmlformats.org/officeDocument/2006/relationships/hyperlink" Target="file:///C:\Users\merias\Documents\ETSI\RANWG1\TSGR1_86b-Portugal\Docs\R1-1609460.zip" TargetMode="External"/><Relationship Id="rId635" Type="http://schemas.openxmlformats.org/officeDocument/2006/relationships/hyperlink" Target="file:///C:\Users\merias\Documents\ETSI\RANWG1\TSGR1_86b-Portugal\Docs\R1-1608735.zip" TargetMode="External"/><Relationship Id="rId842" Type="http://schemas.openxmlformats.org/officeDocument/2006/relationships/hyperlink" Target="file:///C:\Users\merias\Documents\ETSI\RANWG1\TSGR1_86b-Portugal\Docs\R1-1609204.zip" TargetMode="External"/><Relationship Id="rId1058" Type="http://schemas.openxmlformats.org/officeDocument/2006/relationships/hyperlink" Target="file:///C:\Users\merias\Documents\ETSI\RANWG1\TSGR1_86b-Portugal\Docs\R1-1609213.zip" TargetMode="External"/><Relationship Id="rId1265" Type="http://schemas.openxmlformats.org/officeDocument/2006/relationships/hyperlink" Target="file:///C:\Users\merias\Documents\ETSI\RANWG1\TSGR1_86b-Portugal\Docs\R1-1610299.zip" TargetMode="External"/><Relationship Id="rId1472" Type="http://schemas.openxmlformats.org/officeDocument/2006/relationships/hyperlink" Target="file:///C:\Users\merias\Documents\ETSI\RANWG1\TSGR1_86b-Portugal\Docs\R1-1611008.zip" TargetMode="External"/><Relationship Id="rId2109" Type="http://schemas.openxmlformats.org/officeDocument/2006/relationships/hyperlink" Target="file:///C:\Users\merias\Documents\ETSI\RANWG1\TSGR1_86b-Portugal\Docs\R1-1609725.zip" TargetMode="External"/><Relationship Id="rId2316" Type="http://schemas.openxmlformats.org/officeDocument/2006/relationships/hyperlink" Target="file:///C:\Users\merias\Documents\ETSI\RANWG1\TSGR1_86b-Portugal\Docs\R1-1610415.zip" TargetMode="External"/><Relationship Id="rId2523" Type="http://schemas.openxmlformats.org/officeDocument/2006/relationships/hyperlink" Target="file:///C:\Users\merias\Documents\ETSI\RANWG1\TSGR1_86b-Portugal\Docs\R1-1610185.zip" TargetMode="External"/><Relationship Id="rId702" Type="http://schemas.openxmlformats.org/officeDocument/2006/relationships/hyperlink" Target="file:///C:\Users\merias\Documents\ETSI\RANWG1\TSGR1_86b-Portugal\Docs\R1-1609974.zip" TargetMode="External"/><Relationship Id="rId1125" Type="http://schemas.openxmlformats.org/officeDocument/2006/relationships/hyperlink" Target="file:///C:\Users\merias\Documents\ETSI\RANWG1\TSGR1_86b-Portugal\Docs\R1-1608746.zip" TargetMode="External"/><Relationship Id="rId1332" Type="http://schemas.openxmlformats.org/officeDocument/2006/relationships/hyperlink" Target="file:///C:\Users\merias\Documents\ETSI\RANWG1\TSGR1_86b-Portugal\Docs\R1-1609599.zip" TargetMode="External"/><Relationship Id="rId1777" Type="http://schemas.openxmlformats.org/officeDocument/2006/relationships/hyperlink" Target="file:///C:\Users\merias\Documents\ETSI\RANWG1\TSGR1_86b-Portugal\Docs\R1-1609899.zip" TargetMode="External"/><Relationship Id="rId1984" Type="http://schemas.openxmlformats.org/officeDocument/2006/relationships/hyperlink" Target="file:///C:\Users\merias\Documents\ETSI\RANWG1\TSGR1_86b-Portugal\Docs\R1-1608672.zip" TargetMode="External"/><Relationship Id="rId69" Type="http://schemas.openxmlformats.org/officeDocument/2006/relationships/oleObject" Target="embeddings/oleObject1.bin"/><Relationship Id="rId1637" Type="http://schemas.openxmlformats.org/officeDocument/2006/relationships/hyperlink" Target="file:///C:\Users\merias\Documents\ETSI\RANWG1\TSGR1_86b-Portugal\Docs\R1-1610051.zip" TargetMode="External"/><Relationship Id="rId1844" Type="http://schemas.openxmlformats.org/officeDocument/2006/relationships/hyperlink" Target="file:///C:\Users\merias\Documents\ETSI\RANWG1\TSGR1_86b-Portugal\Docs\R1-1608664.zip" TargetMode="External"/><Relationship Id="rId1704" Type="http://schemas.openxmlformats.org/officeDocument/2006/relationships/hyperlink" Target="file:///C:\Users\merias\Documents\ETSI\RANWG1\TSGR1_86b-Portugal\Docs\R1-1610137.zip" TargetMode="External"/><Relationship Id="rId285" Type="http://schemas.openxmlformats.org/officeDocument/2006/relationships/hyperlink" Target="file:///C:\Users\merias\Documents\ETSI\RANWG1\TSGR1_86b-Portugal\Docs\R1-1609363.zip" TargetMode="External"/><Relationship Id="rId1911" Type="http://schemas.openxmlformats.org/officeDocument/2006/relationships/hyperlink" Target="file:///C:\Users\merias\Documents\ETSI\RANWG1\TSGR1_86b-Portugal\Docs\R1-1611064.zip" TargetMode="External"/><Relationship Id="rId492" Type="http://schemas.openxmlformats.org/officeDocument/2006/relationships/hyperlink" Target="file:///C:\Users\merias\Documents\ETSI\RANWG1\TSGR1_86b-Portugal\Docs\R1-1609856.zip" TargetMode="External"/><Relationship Id="rId797" Type="http://schemas.openxmlformats.org/officeDocument/2006/relationships/hyperlink" Target="file:///C:\Users\merias\Documents\ETSI\RANWG1\TSGR1_86b-Portugal\Docs\R1-1609986.zip" TargetMode="External"/><Relationship Id="rId2173" Type="http://schemas.openxmlformats.org/officeDocument/2006/relationships/hyperlink" Target="file:///C:\Users\merias\Documents\ETSI\RANWG1\TSGR1_86b-Portugal\Docs\R1-1609108.zip" TargetMode="External"/><Relationship Id="rId2380" Type="http://schemas.openxmlformats.org/officeDocument/2006/relationships/hyperlink" Target="file:///C:\Users\merias\Documents\ETSI\RANWG1\TSGR1_86b-Portugal\Docs\R1-1608840.zip" TargetMode="External"/><Relationship Id="rId2478" Type="http://schemas.openxmlformats.org/officeDocument/2006/relationships/hyperlink" Target="file:///C:\Users\merias\Documents\ETSI\RANWG1\TSGR1_86b-Portugal\Docs\R1-1610720.zip" TargetMode="External"/><Relationship Id="rId145" Type="http://schemas.openxmlformats.org/officeDocument/2006/relationships/hyperlink" Target="file:///C:\Users\merias\Documents\ETSI\RANWG1\TSGR1_86b-Portugal\Docs\R1-1610656.zip" TargetMode="External"/><Relationship Id="rId352" Type="http://schemas.openxmlformats.org/officeDocument/2006/relationships/hyperlink" Target="file:///C:\Users\merias\Documents\ETSI\RANWG1\TSGR1_86b-Portugal\Docs\R1-1609402.zip" TargetMode="External"/><Relationship Id="rId1287" Type="http://schemas.openxmlformats.org/officeDocument/2006/relationships/hyperlink" Target="file:///C:\Users\merias\Documents\ETSI\RANWG1\TSGR1_86b-Portugal\Docs\R1-1610017.zip" TargetMode="External"/><Relationship Id="rId2033" Type="http://schemas.openxmlformats.org/officeDocument/2006/relationships/hyperlink" Target="file:///C:\Users\merias\Documents\ETSI\RANWG1\TSGR1_86b-Portugal\Docs\R1-1611012.zip" TargetMode="External"/><Relationship Id="rId2240" Type="http://schemas.openxmlformats.org/officeDocument/2006/relationships/hyperlink" Target="file:///C:\Users\merias\Documents\ETSI\RANWG1\TSGR1_86b-Portugal\Docs\R1-1610783.zip" TargetMode="External"/><Relationship Id="rId2685" Type="http://schemas.openxmlformats.org/officeDocument/2006/relationships/hyperlink" Target="file:///C:\Users\merias\Documents\ETSI\RANWG1\TSGR1_86b-Portugal\Docs\R1-1610853.zip" TargetMode="External"/><Relationship Id="rId212" Type="http://schemas.openxmlformats.org/officeDocument/2006/relationships/hyperlink" Target="file:///C:\Users\merias\Documents\ETSI\RANWG1\TSGR1_86b-Portugal\Docs\R1-1610853.zip" TargetMode="External"/><Relationship Id="rId657" Type="http://schemas.openxmlformats.org/officeDocument/2006/relationships/hyperlink" Target="file:///C:\Users\merias\Documents\ETSI\RANWG1\TSGR1_86b-Portugal\Docs\R1-1610816.zip" TargetMode="External"/><Relationship Id="rId864" Type="http://schemas.openxmlformats.org/officeDocument/2006/relationships/hyperlink" Target="file:///C:\Users\merias\Documents\ETSI\RANWG1\TSGR1_86b-Portugal\Docs\R1-1609154.zip" TargetMode="External"/><Relationship Id="rId1494" Type="http://schemas.openxmlformats.org/officeDocument/2006/relationships/hyperlink" Target="file:///C:\Users\merias\Documents\ETSI\RANWG1\TSGR1_86b-Portugal\Docs\R1-1610483.zip" TargetMode="External"/><Relationship Id="rId1799" Type="http://schemas.openxmlformats.org/officeDocument/2006/relationships/hyperlink" Target="file:///C:\Users\merias\Documents\ETSI\RANWG1\TSGR1_86b-Portugal\Docs\R1-1610822.zip" TargetMode="External"/><Relationship Id="rId2100" Type="http://schemas.openxmlformats.org/officeDocument/2006/relationships/hyperlink" Target="file:///C:\Users\merias\Documents\ETSI\RANWG1\TSGR1_86b-Portugal\Docs\R1-1608663.zip" TargetMode="External"/><Relationship Id="rId2338" Type="http://schemas.openxmlformats.org/officeDocument/2006/relationships/hyperlink" Target="file:///C:\Users\merias\Documents\ETSI\RANWG1\TSGR1_86b-Portugal\Docs\R1-1610768.zip" TargetMode="External"/><Relationship Id="rId2545" Type="http://schemas.openxmlformats.org/officeDocument/2006/relationships/hyperlink" Target="file:///C:\Users\merias\Documents\ETSI\RANWG1\TSGR1_86b-Portugal\Docs\R1-1610225.zip" TargetMode="External"/><Relationship Id="rId517" Type="http://schemas.openxmlformats.org/officeDocument/2006/relationships/hyperlink" Target="file:///C:\Users\merias\Documents\ETSI\RANWG1\TSGR1_86b-Portugal\Docs\R1-1609858.zip" TargetMode="External"/><Relationship Id="rId724" Type="http://schemas.openxmlformats.org/officeDocument/2006/relationships/hyperlink" Target="file:///C:\Users\merias\Documents\ETSI\RANWG1\TSGR1_86b-Portugal\Docs\R1-1609602.zip" TargetMode="External"/><Relationship Id="rId931" Type="http://schemas.openxmlformats.org/officeDocument/2006/relationships/hyperlink" Target="file:///C:\Users\merias\Documents\ETSI\RANWG1\TSGR1_86b-Portugal\Docs\R1-1609999.zip" TargetMode="External"/><Relationship Id="rId1147" Type="http://schemas.openxmlformats.org/officeDocument/2006/relationships/hyperlink" Target="file:///C:\Users\merias\Documents\ETSI\RANWG1\TSGR1_86b-Portugal\Docs\R1-1609163.zip" TargetMode="External"/><Relationship Id="rId1354" Type="http://schemas.openxmlformats.org/officeDocument/2006/relationships/hyperlink" Target="file:///C:\Users\merias\Documents\ETSI\RANWG1\TSGR1_86b-Portugal\Docs\R1-1608919.zip" TargetMode="External"/><Relationship Id="rId1561" Type="http://schemas.openxmlformats.org/officeDocument/2006/relationships/hyperlink" Target="file:///C:\Users\merias\Documents\ETSI\RANWG1\TSGR1_86b-Portugal\Docs\R1-1610129.zip" TargetMode="External"/><Relationship Id="rId2405" Type="http://schemas.openxmlformats.org/officeDocument/2006/relationships/hyperlink" Target="file:///C:\Users\merias\Documents\ETSI\RANWG1\TSGR1_86b-Portugal\Docs\R1-1609560.zip" TargetMode="External"/><Relationship Id="rId2612" Type="http://schemas.openxmlformats.org/officeDocument/2006/relationships/hyperlink" Target="file:///C:\Users\merias\Documents\ETSI\RANWG1\TSGR1_86b-Portugal\Docs\R1-1611025.zip" TargetMode="External"/><Relationship Id="rId60" Type="http://schemas.openxmlformats.org/officeDocument/2006/relationships/hyperlink" Target="file:///C:\Users\merias\Documents\ETSI\RANWG1\TSGR1_86b-Portugal\Docs\R1-1609784.zip" TargetMode="External"/><Relationship Id="rId1007" Type="http://schemas.openxmlformats.org/officeDocument/2006/relationships/hyperlink" Target="file:///C:\Users\merias\Documents\ETSI\RANWG1\TSGR1_86b-Portugal\Docs\R1-1609482.zip" TargetMode="External"/><Relationship Id="rId1214" Type="http://schemas.openxmlformats.org/officeDocument/2006/relationships/hyperlink" Target="file:///C:\Users\merias\Documents\ETSI\RANWG1\TSGR1_86b-Portugal\Docs\R1-1610620.zip" TargetMode="External"/><Relationship Id="rId1421" Type="http://schemas.openxmlformats.org/officeDocument/2006/relationships/hyperlink" Target="file:///C:\Users\merias\Documents\ETSI\RANWG1\TSGR1_86b-Portugal\Docs\R1-1609229.zip" TargetMode="External"/><Relationship Id="rId1659" Type="http://schemas.openxmlformats.org/officeDocument/2006/relationships/hyperlink" Target="file:///C:\Users\merias\Documents\ETSI\RANWG1\TSGR1_86b-Portugal\Docs\R1-1608584.zip" TargetMode="External"/><Relationship Id="rId1866" Type="http://schemas.openxmlformats.org/officeDocument/2006/relationships/hyperlink" Target="file:///C:\Users\merias\Documents\ETSI\RANWG1\TSGR1_86b-Portugal\Docs\R1-1609691.zip" TargetMode="External"/><Relationship Id="rId1519" Type="http://schemas.openxmlformats.org/officeDocument/2006/relationships/hyperlink" Target="file:///C:\Users\merias\Documents\ETSI\RANWG1\TSGR1_86b-Portugal\Docs\R1-1608962.zip" TargetMode="External"/><Relationship Id="rId1726" Type="http://schemas.openxmlformats.org/officeDocument/2006/relationships/hyperlink" Target="file:///C:\Users\merias\Documents\ETSI\RANWG1\TSGR1_86b-Portugal\Docs\R1-1608873.zip" TargetMode="External"/><Relationship Id="rId1933" Type="http://schemas.openxmlformats.org/officeDocument/2006/relationships/hyperlink" Target="file:///C:\Users\merias\Documents\ETSI\RANWG1\TSGR1_86b-Portugal\Docs\R1-1609252.zip" TargetMode="External"/><Relationship Id="rId18" Type="http://schemas.openxmlformats.org/officeDocument/2006/relationships/hyperlink" Target="file:///C:\Users\merias\Documents\ETSI\RANWG1\TSGR1_86b-Portugal\Docs\R1-1609170.zip" TargetMode="External"/><Relationship Id="rId2195" Type="http://schemas.openxmlformats.org/officeDocument/2006/relationships/hyperlink" Target="file:///C:\Users\merias\Documents\ETSI\RANWG1\TSGR1_86b-Portugal\Docs\R1-1609697.zip" TargetMode="External"/><Relationship Id="rId167" Type="http://schemas.openxmlformats.org/officeDocument/2006/relationships/hyperlink" Target="file:///C:\Users\merias\Documents\ETSI\RANWG1\TSGR1_86b-Portugal\Docs\R1-1610412.zip" TargetMode="External"/><Relationship Id="rId374" Type="http://schemas.openxmlformats.org/officeDocument/2006/relationships/hyperlink" Target="file:///C:\Users\merias\Documents\ETSI\RANWG1\TSGR1_86b-Portugal\Docs\R1-1610728.zip" TargetMode="External"/><Relationship Id="rId581" Type="http://schemas.openxmlformats.org/officeDocument/2006/relationships/hyperlink" Target="file:///C:\Users\merias\Documents\ETSI\RANWG1\TSGR1_86b-Portugal\Docs\R1-1608603.zip" TargetMode="External"/><Relationship Id="rId2055" Type="http://schemas.openxmlformats.org/officeDocument/2006/relationships/hyperlink" Target="file:///C:\Users\merias\Documents\ETSI\RANWG1\TSGR1_86b-Portugal\Docs\R1-1609413.zip" TargetMode="External"/><Relationship Id="rId2262" Type="http://schemas.openxmlformats.org/officeDocument/2006/relationships/hyperlink" Target="file:///C:\Users\merias\Documents\ETSI\RANWG1\TSGR1_86b-Portugal\Docs\R1-1609670.zip" TargetMode="External"/><Relationship Id="rId234" Type="http://schemas.openxmlformats.org/officeDocument/2006/relationships/hyperlink" Target="file:///C:\Users\merias\Documents\ETSI\RANWG1\TSGR1_86b-Portugal\Docs\R1-1610998.zip" TargetMode="External"/><Relationship Id="rId679" Type="http://schemas.openxmlformats.org/officeDocument/2006/relationships/hyperlink" Target="file:///C:\Users\merias\Documents\ETSI\RANWG1\TSGR1_86b-Portugal\Docs\R1-1608604.zip" TargetMode="External"/><Relationship Id="rId886" Type="http://schemas.openxmlformats.org/officeDocument/2006/relationships/hyperlink" Target="file:///C:\Users\merias\Documents\ETSI\RANWG1\TSGR1_86b-Portugal\Docs\R1-1608629.zip" TargetMode="External"/><Relationship Id="rId2567" Type="http://schemas.openxmlformats.org/officeDocument/2006/relationships/hyperlink" Target="file:///C:\Users\merias\Documents\ETSI\RANWG1\TSGR1_86b-Portugal\Docs\R1-1610475.zip" TargetMode="External"/><Relationship Id="rId2" Type="http://schemas.openxmlformats.org/officeDocument/2006/relationships/numbering" Target="numbering.xml"/><Relationship Id="rId441" Type="http://schemas.openxmlformats.org/officeDocument/2006/relationships/hyperlink" Target="file:///C:\Users\merias\Documents\ETSI\RANWG1\TSGR1_86b-Portugal\Docs\R1-1609726.zip" TargetMode="External"/><Relationship Id="rId539" Type="http://schemas.openxmlformats.org/officeDocument/2006/relationships/hyperlink" Target="file:///C:\Users\merias\Documents\ETSI\RANWG1\TSGR1_86b-Portugal\Docs\R1-1609196.zip" TargetMode="External"/><Relationship Id="rId746" Type="http://schemas.openxmlformats.org/officeDocument/2006/relationships/hyperlink" Target="file:///C:\Users\merias\Documents\ETSI\RANWG1\TSGR1_86b-Portugal\Docs\R1-1609980.zip" TargetMode="External"/><Relationship Id="rId1071" Type="http://schemas.openxmlformats.org/officeDocument/2006/relationships/hyperlink" Target="file:///C:\Users\merias\Documents\ETSI\RANWG1\TSGR1_86b-Portugal\Docs\R1-1609870.zip" TargetMode="External"/><Relationship Id="rId1169" Type="http://schemas.openxmlformats.org/officeDocument/2006/relationships/hyperlink" Target="file:///C:\Users\merias\Documents\ETSI\RANWG1\TSGR1_86b-Portugal\Docs\R1-1609572.zip" TargetMode="External"/><Relationship Id="rId1376" Type="http://schemas.openxmlformats.org/officeDocument/2006/relationships/hyperlink" Target="file:///C:\Users\merias\Documents\ETSI\RANWG1\TSGR1_86b-Portugal\Docs\R1-1610686.zip" TargetMode="External"/><Relationship Id="rId1583" Type="http://schemas.openxmlformats.org/officeDocument/2006/relationships/hyperlink" Target="file:///C:\Users\merias\Documents\ETSI\RANWG1\TSGR1_86b-Portugal\Docs\R1-1608806.zip" TargetMode="External"/><Relationship Id="rId2122" Type="http://schemas.openxmlformats.org/officeDocument/2006/relationships/hyperlink" Target="file:///C:\Users\merias\Documents\ETSI\RANWG1\TSGR1_86b-Portugal\Docs\R1-1610283.zip" TargetMode="External"/><Relationship Id="rId2427" Type="http://schemas.openxmlformats.org/officeDocument/2006/relationships/hyperlink" Target="file:///C:\Users\merias\Documents\ETSI\RANWG1\TSGR1_86b-Portugal\Docs\R1-1610180.zip" TargetMode="External"/><Relationship Id="rId301" Type="http://schemas.openxmlformats.org/officeDocument/2006/relationships/hyperlink" Target="file:///C:\Users\merias\Documents\ETSI\RANWG1\TSGR1_86b-Portugal\Docs\R1-1610901.zip" TargetMode="External"/><Relationship Id="rId953" Type="http://schemas.openxmlformats.org/officeDocument/2006/relationships/hyperlink" Target="file:///C:\Users\merias\Documents\ETSI\RANWG1\TSGR1_86b-Portugal\Docs\R1-1610640.zip" TargetMode="External"/><Relationship Id="rId1029" Type="http://schemas.openxmlformats.org/officeDocument/2006/relationships/hyperlink" Target="file:///C:\Users\merias\Documents\ETSI\RANWG1\TSGR1_86b-Portugal\Docs\R1-1609372.zip" TargetMode="External"/><Relationship Id="rId1236" Type="http://schemas.openxmlformats.org/officeDocument/2006/relationships/hyperlink" Target="file:///C:\Users\merias\Documents\ETSI\RANWG1\TSGR1_86b-Portugal\Docs\R1-1610444.zip" TargetMode="External"/><Relationship Id="rId1790" Type="http://schemas.openxmlformats.org/officeDocument/2006/relationships/hyperlink" Target="file:///C:\Users\merias\Documents\ETSI\RANWG1\TSGR1_86b-Portugal\Docs\R1-1610659.zip" TargetMode="External"/><Relationship Id="rId1888" Type="http://schemas.openxmlformats.org/officeDocument/2006/relationships/hyperlink" Target="file:///C:\Users\merias\Documents\ETSI\RANWG1\TSGR1_86b-Portugal\Docs\R1-1610484.zip" TargetMode="External"/><Relationship Id="rId2634" Type="http://schemas.openxmlformats.org/officeDocument/2006/relationships/hyperlink" Target="file:///C:\Users\merias\Documents\ETSI\RANWG1\TSGR1_86b-Portugal\Docs\R1-1610798.zip" TargetMode="External"/><Relationship Id="rId82" Type="http://schemas.openxmlformats.org/officeDocument/2006/relationships/hyperlink" Target="file:///C:\Users\merias\Documents\ETSI\RANWG1\TSGR1_86b-Portugal\Docs\R1-1611030.zip" TargetMode="External"/><Relationship Id="rId606" Type="http://schemas.openxmlformats.org/officeDocument/2006/relationships/hyperlink" Target="file:///C:\Users\merias\Documents\ETSI\RANWG1\TSGR1_86b-Portugal\Docs\R1-1608688.zip" TargetMode="External"/><Relationship Id="rId813" Type="http://schemas.openxmlformats.org/officeDocument/2006/relationships/hyperlink" Target="file:///C:\Users\merias\Documents\ETSI\RANWG1\TSGR1_86b-Portugal\Docs\R1-1609990.zip" TargetMode="External"/><Relationship Id="rId1443" Type="http://schemas.openxmlformats.org/officeDocument/2006/relationships/hyperlink" Target="file:///C:\Users\merias\Documents\ETSI\RANWG1\TSGR1_86b-Portugal\Docs\R1-1609647.zip" TargetMode="External"/><Relationship Id="rId1650" Type="http://schemas.openxmlformats.org/officeDocument/2006/relationships/hyperlink" Target="file:///C:\Users\merias\Documents\ETSI\RANWG1\TSGR1_86b-Portugal\Docs\R1-1610482.zip" TargetMode="External"/><Relationship Id="rId1748" Type="http://schemas.openxmlformats.org/officeDocument/2006/relationships/hyperlink" Target="file:///C:\Users\merias\Documents\ETSI\RANWG1\TSGR1_86b-Portugal\Docs\R1-1609240.zip" TargetMode="External"/><Relationship Id="rId2701" Type="http://schemas.openxmlformats.org/officeDocument/2006/relationships/header" Target="header2.xml"/><Relationship Id="rId1303" Type="http://schemas.openxmlformats.org/officeDocument/2006/relationships/hyperlink" Target="file:///C:\Users\merias\Documents\ETSI\RANWG1\TSGR1_86b-Portugal\Docs\R1-1609390.zip" TargetMode="External"/><Relationship Id="rId1510" Type="http://schemas.openxmlformats.org/officeDocument/2006/relationships/hyperlink" Target="file:///C:\Users\merias\Documents\ETSI\RANWG1\TSGR1_86b-Portugal\Docs\R1-1608833.zip" TargetMode="External"/><Relationship Id="rId1955" Type="http://schemas.openxmlformats.org/officeDocument/2006/relationships/hyperlink" Target="file:///C:\Users\merias\Documents\ETSI\RANWG1\TSGR1_86b-Portugal\Docs\R1-1610254.zip" TargetMode="External"/><Relationship Id="rId1608" Type="http://schemas.openxmlformats.org/officeDocument/2006/relationships/hyperlink" Target="file:///C:\Users\merias\Documents\ETSI\RANWG1\TSGR1_86b-Portugal\Docs\R1-1609386.zip" TargetMode="External"/><Relationship Id="rId1815" Type="http://schemas.openxmlformats.org/officeDocument/2006/relationships/hyperlink" Target="file:///C:\Users\merias\Documents\ETSI\RANWG1\TSGR1_86b-Portugal\Docs\R1-1609595.zip" TargetMode="External"/><Relationship Id="rId189" Type="http://schemas.openxmlformats.org/officeDocument/2006/relationships/hyperlink" Target="file:///C:\Users\merias\Documents\ETSI\RANWG1\TSGR1_86b-Portugal\Docs\R1-1609569.zip" TargetMode="External"/><Relationship Id="rId396" Type="http://schemas.openxmlformats.org/officeDocument/2006/relationships/hyperlink" Target="file:///C:\Users\merias\Documents\ETSI\RANWG1\TSGR1_86b-Portugal\Docs\R1-1609571.zip" TargetMode="External"/><Relationship Id="rId2077" Type="http://schemas.openxmlformats.org/officeDocument/2006/relationships/hyperlink" Target="file:///C:\Users\merias\Documents\ETSI\RANWG1\TSGR1_86b-Portugal\Docs\R1-1610079.zip" TargetMode="External"/><Relationship Id="rId2284" Type="http://schemas.openxmlformats.org/officeDocument/2006/relationships/hyperlink" Target="file:///C:\Users\merias\Documents\ETSI\RANWG1\TSGR1_86b-Portugal\Docs\R1-1610414.zip" TargetMode="External"/><Relationship Id="rId2491" Type="http://schemas.openxmlformats.org/officeDocument/2006/relationships/hyperlink" Target="file:///C:\Users\merias\Documents\ETSI\RANWG1\TSGR1_86b-Portugal\Docs\R1-1608843.zip" TargetMode="External"/><Relationship Id="rId256" Type="http://schemas.openxmlformats.org/officeDocument/2006/relationships/hyperlink" Target="file:///C:\Users\merias\Documents\ETSI\RANWG1\TSGR1_86b-Portugal\Docs\R1-1608983.zip" TargetMode="External"/><Relationship Id="rId463" Type="http://schemas.openxmlformats.org/officeDocument/2006/relationships/hyperlink" Target="file:///C:\Users\merias\Documents\ETSI\RANWG1\TSGR1_86b-Portugal\Docs\R1-1610036.zip" TargetMode="External"/><Relationship Id="rId670" Type="http://schemas.openxmlformats.org/officeDocument/2006/relationships/hyperlink" Target="file:///C:\Users\merias\Documents\ETSI\RANWG1\TSGR1_86b-Portugal\Docs\R1-1609927.zip" TargetMode="External"/><Relationship Id="rId1093" Type="http://schemas.openxmlformats.org/officeDocument/2006/relationships/hyperlink" Target="file:///C:\Users\merias\Documents\ETSI\RANWG1\TSGR1_86b-Portugal\Docs\R1-1610563.zip" TargetMode="External"/><Relationship Id="rId2144" Type="http://schemas.openxmlformats.org/officeDocument/2006/relationships/hyperlink" Target="file:///C:\Users\merias\Documents\ETSI\RANWG1\TSGR1_86b-Portugal\Docs\R1-1610558.zip" TargetMode="External"/><Relationship Id="rId2351" Type="http://schemas.openxmlformats.org/officeDocument/2006/relationships/hyperlink" Target="file:///C:\Users\merias\Documents\ETSI\RANWG1\TSGR1_86b-Portugal\Docs\R1-1609741.zip" TargetMode="External"/><Relationship Id="rId2589" Type="http://schemas.openxmlformats.org/officeDocument/2006/relationships/hyperlink" Target="file:///C:\Users\merias\Documents\ETSI\RANWG1\TSGR1_86b-Portugal\Docs\R1-1610452.zip" TargetMode="External"/><Relationship Id="rId116" Type="http://schemas.openxmlformats.org/officeDocument/2006/relationships/hyperlink" Target="file:///C:\Users\merias\Documents\ETSI\RANWG1\TSGR1_86b-Portugal\Docs\R1-1610497.zip" TargetMode="External"/><Relationship Id="rId323" Type="http://schemas.openxmlformats.org/officeDocument/2006/relationships/hyperlink" Target="file:///C:\Users\merias\Documents\ETSI\RANWG1\TSGR1_86b-Portugal\Docs\R1-1608718.zip" TargetMode="External"/><Relationship Id="rId530" Type="http://schemas.openxmlformats.org/officeDocument/2006/relationships/hyperlink" Target="file:///C:\Users\merias\Documents\ETSI\RANWG1\TSGR1_86b-Portugal\Docs\R1-1609195.zip" TargetMode="External"/><Relationship Id="rId768" Type="http://schemas.openxmlformats.org/officeDocument/2006/relationships/hyperlink" Target="file:///C:\Users\merias\Documents\ETSI\RANWG1\TSGR1_86b-Portugal\Docs\R1-1609472.zip" TargetMode="External"/><Relationship Id="rId975" Type="http://schemas.openxmlformats.org/officeDocument/2006/relationships/hyperlink" Target="file:///C:\Users\merias\Documents\ETSI\RANWG1\TSGR1_86b-Portugal\Docs\R1-1610552.zip" TargetMode="External"/><Relationship Id="rId1160" Type="http://schemas.openxmlformats.org/officeDocument/2006/relationships/hyperlink" Target="file:///C:\Users\merias\Documents\ETSI\RANWG1\TSGR1_86b-Portugal\Docs\R1-1609325.zip" TargetMode="External"/><Relationship Id="rId1398" Type="http://schemas.openxmlformats.org/officeDocument/2006/relationships/hyperlink" Target="file:///C:\Users\merias\Documents\ETSI\RANWG1\TSGR1_86b-Portugal\Docs\R1-1608854.zip" TargetMode="External"/><Relationship Id="rId2004" Type="http://schemas.openxmlformats.org/officeDocument/2006/relationships/hyperlink" Target="file:///C:\Users\merias\Documents\ETSI\RANWG1\TSGR1_86b-Portugal\Docs\R1-1609758.zip" TargetMode="External"/><Relationship Id="rId2211" Type="http://schemas.openxmlformats.org/officeDocument/2006/relationships/hyperlink" Target="file:///C:\Users\merias\Documents\ETSI\RANWG1\TSGR1_86b-Portugal\Docs\R1-1610287.zip" TargetMode="External"/><Relationship Id="rId2449" Type="http://schemas.openxmlformats.org/officeDocument/2006/relationships/hyperlink" Target="file:///C:\Users\merias\Documents\ETSI\RANWG1\TSGR1_86b-Portugal\Docs\R1-1609429.zip" TargetMode="External"/><Relationship Id="rId2656" Type="http://schemas.openxmlformats.org/officeDocument/2006/relationships/hyperlink" Target="file:///C:\Users\merias\Documents\ETSI\RANWG1\TSGR1_86b-Portugal\Docs\R1-1608565.zip" TargetMode="External"/><Relationship Id="rId628" Type="http://schemas.openxmlformats.org/officeDocument/2006/relationships/hyperlink" Target="file:///C:\Users\merias\Documents\ETSI\RANWG1\TSGR1_86b-Portugal\Docs\R1-1610815.zip" TargetMode="External"/><Relationship Id="rId835" Type="http://schemas.openxmlformats.org/officeDocument/2006/relationships/hyperlink" Target="file:///C:\Users\merias\Documents\ETSI\RANWG1\TSGR1_86b-Portugal\Docs\R1-1609991.zip" TargetMode="External"/><Relationship Id="rId1258" Type="http://schemas.openxmlformats.org/officeDocument/2006/relationships/hyperlink" Target="file:///C:\Users\merias\Documents\ETSI\RANWG1\TSGR1_86b-Portugal\Docs\R1-1610606.zip" TargetMode="External"/><Relationship Id="rId1465" Type="http://schemas.openxmlformats.org/officeDocument/2006/relationships/hyperlink" Target="file:///C:\Users\merias\Documents\ETSI\RANWG1\TSGR1_86b-Portugal\Docs\R1-1610298.zip" TargetMode="External"/><Relationship Id="rId1672" Type="http://schemas.openxmlformats.org/officeDocument/2006/relationships/hyperlink" Target="file:///C:\Users\merias\Documents\ETSI\RANWG1\TSGR1_86b-Portugal\Docs\R1-1610060.zip" TargetMode="External"/><Relationship Id="rId2309" Type="http://schemas.openxmlformats.org/officeDocument/2006/relationships/hyperlink" Target="file:///C:\Users\merias\Documents\ETSI\RANWG1\TSGR1_86b-Portugal\Docs\R1-1610416.zip" TargetMode="External"/><Relationship Id="rId2516" Type="http://schemas.openxmlformats.org/officeDocument/2006/relationships/hyperlink" Target="file:///C:\Users\merias\Documents\ETSI\RANWG1\TSGR1_86b-Portugal\Docs\R1-1609781.zip" TargetMode="External"/><Relationship Id="rId1020" Type="http://schemas.openxmlformats.org/officeDocument/2006/relationships/hyperlink" Target="file:///C:\Users\merias\Documents\ETSI\RANWG1\TSGR1_86b-Portugal\Docs\R1-1610994.zip" TargetMode="External"/><Relationship Id="rId1118" Type="http://schemas.openxmlformats.org/officeDocument/2006/relationships/hyperlink" Target="file:///C:\Users\merias\Documents\ETSI\RANWG1\TSGR1_86b-Portugal\Docs\R1-1608641.zip" TargetMode="External"/><Relationship Id="rId1325" Type="http://schemas.openxmlformats.org/officeDocument/2006/relationships/hyperlink" Target="file:///C:\Users\merias\Documents\ETSI\RANWG1\TSGR1_86b-Portugal\Docs\R1-1609494.zip" TargetMode="External"/><Relationship Id="rId1532" Type="http://schemas.openxmlformats.org/officeDocument/2006/relationships/hyperlink" Target="file:///C:\Users\merias\Documents\ETSI\RANWG1\TSGR1_86b-Portugal\Docs\R1-1609303.zip" TargetMode="External"/><Relationship Id="rId1977" Type="http://schemas.openxmlformats.org/officeDocument/2006/relationships/hyperlink" Target="file:///C:\Users\merias\Documents\ETSI\RANWG1\TSGR1_86b-Portugal\Docs\R1-1610705.zip" TargetMode="External"/><Relationship Id="rId902" Type="http://schemas.openxmlformats.org/officeDocument/2006/relationships/hyperlink" Target="file:///C:\Users\merias\Documents\ETSI\RANWG1\TSGR1_86b-Portugal\Docs\R1-1609832.zip" TargetMode="External"/><Relationship Id="rId1837" Type="http://schemas.openxmlformats.org/officeDocument/2006/relationships/hyperlink" Target="file:///C:\Users\merias\Documents\ETSI\RANWG1\TSGR1_86b-Portugal\Docs\R1-1610825.zip" TargetMode="External"/><Relationship Id="rId31" Type="http://schemas.openxmlformats.org/officeDocument/2006/relationships/hyperlink" Target="file:///C:\Users\merias\Documents\ETSI\RANWG1\TSGR1_86b-Portugal\Docs\R1-1608575.zip" TargetMode="External"/><Relationship Id="rId2099" Type="http://schemas.openxmlformats.org/officeDocument/2006/relationships/hyperlink" Target="file:///C:\Users\merias\Documents\ETSI\RANWG1\TSGR1_86b-Portugal\Docs\R1-1608662.zip" TargetMode="External"/><Relationship Id="rId180" Type="http://schemas.openxmlformats.org/officeDocument/2006/relationships/hyperlink" Target="file:///C:\Users\merias\Documents\ETSI\RANWG1\TSGR1_86b-Portugal\Docs\R1-1610506.zip" TargetMode="External"/><Relationship Id="rId278" Type="http://schemas.openxmlformats.org/officeDocument/2006/relationships/hyperlink" Target="file:///C:\Users\merias\Documents\ETSI\RANWG1\TSGR1_86b-Portugal\Docs\R1-1609751.zip" TargetMode="External"/><Relationship Id="rId1904" Type="http://schemas.openxmlformats.org/officeDocument/2006/relationships/hyperlink" Target="file:///C:\Users\merias\Documents\ETSI\RANWG1\TSGR1_86b-Portugal\Docs\R1-1610486.zip" TargetMode="External"/><Relationship Id="rId485" Type="http://schemas.openxmlformats.org/officeDocument/2006/relationships/hyperlink" Target="file:///C:\Users\merias\Documents\ETSI\RANWG1\TSGR1_86b-Portugal\Docs\R1-1609013.zip" TargetMode="External"/><Relationship Id="rId692" Type="http://schemas.openxmlformats.org/officeDocument/2006/relationships/hyperlink" Target="file:///C:\Users\merias\Documents\ETSI\RANWG1\TSGR1_86b-Portugal\Docs\R1-1610805.zip" TargetMode="External"/><Relationship Id="rId2166" Type="http://schemas.openxmlformats.org/officeDocument/2006/relationships/hyperlink" Target="file:///C:\Users\merias\Documents\ETSI\RANWG1\TSGR1_86b-Portugal\Docs\R1-1608944.zip" TargetMode="External"/><Relationship Id="rId2373" Type="http://schemas.openxmlformats.org/officeDocument/2006/relationships/hyperlink" Target="file:///C:\Users\merias\Documents\ETSI\RANWG1\TSGR1_86b-Portugal\Docs\R1-1608676.zip" TargetMode="External"/><Relationship Id="rId2580" Type="http://schemas.openxmlformats.org/officeDocument/2006/relationships/hyperlink" Target="file:///C:\Users\merias\Documents\ETSI\RANWG1\TSGR1_86b-Portugal\Docs\R1-1610476.zip" TargetMode="External"/><Relationship Id="rId138" Type="http://schemas.openxmlformats.org/officeDocument/2006/relationships/hyperlink" Target="file:///C:\Users\merias\Documents\ETSI\RANWG1\TSGR1_86b-Portugal\Docs\R1-1610838.zip" TargetMode="External"/><Relationship Id="rId345" Type="http://schemas.openxmlformats.org/officeDocument/2006/relationships/hyperlink" Target="file:///C:\Users\merias\Documents\ETSI\RANWG1\TSGR1_86b-Portugal\Docs\R1-1609805.zip" TargetMode="External"/><Relationship Id="rId552" Type="http://schemas.openxmlformats.org/officeDocument/2006/relationships/hyperlink" Target="file:///C:\Users\merias\Documents\ETSI\RANWG1\TSGR1_86b-Portugal\Docs\R1-1609466.zip" TargetMode="External"/><Relationship Id="rId997" Type="http://schemas.openxmlformats.org/officeDocument/2006/relationships/hyperlink" Target="file:///C:\Users\merias\Documents\ETSI\RANWG1\TSGR1_86b-Portugal\Docs\R1-1610222.zip" TargetMode="External"/><Relationship Id="rId1182" Type="http://schemas.openxmlformats.org/officeDocument/2006/relationships/hyperlink" Target="file:///C:\Users\merias\Documents\ETSI\RANWG1\TSGR1_86b-Portugal\Docs\R1-1610048.zip" TargetMode="External"/><Relationship Id="rId2026" Type="http://schemas.openxmlformats.org/officeDocument/2006/relationships/hyperlink" Target="file:///C:\Users\merias\Documents\ETSI\RANWG1\TSGR1_86b-Portugal\Docs\R1-1610492.zip" TargetMode="External"/><Relationship Id="rId2233" Type="http://schemas.openxmlformats.org/officeDocument/2006/relationships/hyperlink" Target="file:///C:\Users\merias\Documents\ETSI\RANWG1\TSGR1_86b-Portugal\Docs\R1-1610056.zip" TargetMode="External"/><Relationship Id="rId2440" Type="http://schemas.openxmlformats.org/officeDocument/2006/relationships/hyperlink" Target="file:///C:\Users\merias\Documents\ETSI\RANWG1\TSGR1_86b-Portugal\Docs\R1-1608958.zip" TargetMode="External"/><Relationship Id="rId2678" Type="http://schemas.openxmlformats.org/officeDocument/2006/relationships/hyperlink" Target="file:///C:\Users\merias\Documents\ETSI\RANWG1\TSGR1_86b-Portugal\Docs\R1-1610766.zip" TargetMode="External"/><Relationship Id="rId205" Type="http://schemas.openxmlformats.org/officeDocument/2006/relationships/oleObject" Target="embeddings/oleObject4.bin"/><Relationship Id="rId412" Type="http://schemas.openxmlformats.org/officeDocument/2006/relationships/hyperlink" Target="file:///C:\Users\merias\Documents\ETSI\RANWG1\TSGR1_86b-Portugal\Docs\R1-1610711.zip" TargetMode="External"/><Relationship Id="rId857" Type="http://schemas.openxmlformats.org/officeDocument/2006/relationships/hyperlink" Target="file:///C:\Users\merias\Documents\ETSI\RANWG1\TSGR1_86b-Portugal\Docs\R1-1610817.zip" TargetMode="External"/><Relationship Id="rId1042" Type="http://schemas.openxmlformats.org/officeDocument/2006/relationships/hyperlink" Target="file:///C:\Users\merias\Documents\ETSI\RANWG1\TSGR1_86b-Portugal\Docs\R1-1610543.zip" TargetMode="External"/><Relationship Id="rId1487" Type="http://schemas.openxmlformats.org/officeDocument/2006/relationships/hyperlink" Target="file:///C:\Users\merias\Documents\ETSI\RANWG1\TSGR1_86b-Portugal\Docs\R1-1609894.zip" TargetMode="External"/><Relationship Id="rId1694" Type="http://schemas.openxmlformats.org/officeDocument/2006/relationships/hyperlink" Target="file:///C:\Users\merias\Documents\ETSI\RANWG1\TSGR1_86b-Portugal\Docs\R1-1610981.zip" TargetMode="External"/><Relationship Id="rId2300" Type="http://schemas.openxmlformats.org/officeDocument/2006/relationships/hyperlink" Target="file:///C:\Users\merias\Documents\ETSI\RANWG1\TSGR1_86b-Portugal\Docs\R1-1610168.zip" TargetMode="External"/><Relationship Id="rId2538" Type="http://schemas.openxmlformats.org/officeDocument/2006/relationships/hyperlink" Target="file:///C:\Users\merias\Documents\ETSI\RANWG1\TSGR1_86b-Portugal\Docs\R1-1610881.zip" TargetMode="External"/><Relationship Id="rId717" Type="http://schemas.openxmlformats.org/officeDocument/2006/relationships/hyperlink" Target="file:///C:\Users\merias\Documents\ETSI\RANWG1\TSGR1_86b-Portugal\Docs\R1-1608738.zip" TargetMode="External"/><Relationship Id="rId924" Type="http://schemas.openxmlformats.org/officeDocument/2006/relationships/hyperlink" Target="file:///C:\Users\merias\Documents\ETSI\RANWG1\TSGR1_86b-Portugal\Docs\R1-1609369.zip" TargetMode="External"/><Relationship Id="rId1347" Type="http://schemas.openxmlformats.org/officeDocument/2006/relationships/hyperlink" Target="file:///C:\Users\merias\Documents\ETSI\RANWG1\TSGR1_86b-Portugal\Docs\R1-1610117.zip" TargetMode="External"/><Relationship Id="rId1554" Type="http://schemas.openxmlformats.org/officeDocument/2006/relationships/hyperlink" Target="file:///C:\Users\merias\Documents\ETSI\RANWG1\TSGR1_86b-Portugal\Docs\R1-1609791.zip" TargetMode="External"/><Relationship Id="rId1761" Type="http://schemas.openxmlformats.org/officeDocument/2006/relationships/hyperlink" Target="file:///C:\Users\merias\Documents\ETSI\RANWG1\TSGR1_86b-Portugal\Docs\R1-1609582.zip" TargetMode="External"/><Relationship Id="rId1999" Type="http://schemas.openxmlformats.org/officeDocument/2006/relationships/hyperlink" Target="file:///C:\Users\merias\Documents\ETSI\RANWG1\TSGR1_86b-Portugal\Docs\R1-1609380.zip" TargetMode="External"/><Relationship Id="rId2605" Type="http://schemas.openxmlformats.org/officeDocument/2006/relationships/hyperlink" Target="file:///C:\Users\merias\Documents\ETSI\RANWG1\TSGR1_86b-Portugal\Docs\R1-1610656.zip" TargetMode="External"/><Relationship Id="rId53" Type="http://schemas.openxmlformats.org/officeDocument/2006/relationships/hyperlink" Target="file:///C:\Users\merias\Documents\ETSI\RANWG1\TSGR1_86b-Portugal\Docs\R1-1610196.zip" TargetMode="External"/><Relationship Id="rId1207" Type="http://schemas.openxmlformats.org/officeDocument/2006/relationships/hyperlink" Target="file:///C:\Users\merias\Documents\ETSI\RANWG1\TSGR1_86b-Portugal\Docs\R1-1610549.zip" TargetMode="External"/><Relationship Id="rId1414" Type="http://schemas.openxmlformats.org/officeDocument/2006/relationships/hyperlink" Target="file:///C:\Users\merias\Documents\ETSI\RANWG1\TSGR1_86b-Portugal\Docs\R1-1609041.zip" TargetMode="External"/><Relationship Id="rId1621" Type="http://schemas.openxmlformats.org/officeDocument/2006/relationships/hyperlink" Target="file:///C:\Users\merias\Documents\ETSI\RANWG1\TSGR1_86b-Portugal\Docs\R1-1609618.zip" TargetMode="External"/><Relationship Id="rId1859" Type="http://schemas.openxmlformats.org/officeDocument/2006/relationships/hyperlink" Target="file:///C:\Users\merias\Documents\ETSI\RANWG1\TSGR1_86b-Portugal\Docs\R1-1609408.zip" TargetMode="External"/><Relationship Id="rId1719" Type="http://schemas.openxmlformats.org/officeDocument/2006/relationships/hyperlink" Target="file:///C:\Users\merias\Documents\ETSI\RANWG1\TSGR1_86b-Portugal\Docs\R1-1611059.zip" TargetMode="External"/><Relationship Id="rId1926" Type="http://schemas.openxmlformats.org/officeDocument/2006/relationships/hyperlink" Target="file:///C:\Users\merias\Documents\ETSI\RANWG1\TSGR1_86b-Portugal\Docs\R1-1609101.zip" TargetMode="External"/><Relationship Id="rId2090" Type="http://schemas.openxmlformats.org/officeDocument/2006/relationships/hyperlink" Target="file:///C:\Users\merias\Documents\ETSI\RANWG1\TSGR1_86b-Portugal\Docs\R1-1610276.zip" TargetMode="External"/><Relationship Id="rId2188" Type="http://schemas.openxmlformats.org/officeDocument/2006/relationships/hyperlink" Target="file:///C:\Users\merias\Documents\ETSI\RANWG1\TSGR1_86b-Portugal\Docs\R1-1609328.zip" TargetMode="External"/><Relationship Id="rId2395" Type="http://schemas.openxmlformats.org/officeDocument/2006/relationships/hyperlink" Target="file:///C:\Users\merias\Documents\ETSI\RANWG1\TSGR1_86b-Portugal\Docs\R1-1609534.zip" TargetMode="External"/><Relationship Id="rId367" Type="http://schemas.openxmlformats.org/officeDocument/2006/relationships/hyperlink" Target="file:///C:\Users\merias\Documents\ETSI\RANWG1\TSGR1_86b-Portugal\Docs\R1-1609957.zip" TargetMode="External"/><Relationship Id="rId574" Type="http://schemas.openxmlformats.org/officeDocument/2006/relationships/oleObject" Target="embeddings/oleObject14.bin"/><Relationship Id="rId2048" Type="http://schemas.openxmlformats.org/officeDocument/2006/relationships/hyperlink" Target="file:///C:\Users\merias\Documents\ETSI\RANWG1\TSGR1_86b-Portugal\Docs\R1-1609098.zip" TargetMode="External"/><Relationship Id="rId2255" Type="http://schemas.openxmlformats.org/officeDocument/2006/relationships/hyperlink" Target="file:///C:\Users\merias\Documents\ETSI\RANWG1\TSGR1_86b-Portugal\Docs\R1-1609118.zip" TargetMode="External"/><Relationship Id="rId227" Type="http://schemas.openxmlformats.org/officeDocument/2006/relationships/hyperlink" Target="file:///C:\Users\merias\Documents\ETSI\RANWG1\TSGR1_86b-Portugal\Docs\R1-1610774.zip" TargetMode="External"/><Relationship Id="rId781" Type="http://schemas.openxmlformats.org/officeDocument/2006/relationships/hyperlink" Target="file:///C:\Users\merias\Documents\ETSI\RANWG1\TSGR1_86b-Portugal\Docs\R1-1609983.zip" TargetMode="External"/><Relationship Id="rId879" Type="http://schemas.openxmlformats.org/officeDocument/2006/relationships/hyperlink" Target="file:///C:\Users\merias\Documents\ETSI\RANWG1\TSGR1_86b-Portugal\Docs\R1-1609819.zip" TargetMode="External"/><Relationship Id="rId2462" Type="http://schemas.openxmlformats.org/officeDocument/2006/relationships/hyperlink" Target="file:///C:\Users\merias\Documents\ETSI\RANWG1\TSGR1_86b-Portugal\Docs\R1-1610082.zip" TargetMode="External"/><Relationship Id="rId434" Type="http://schemas.openxmlformats.org/officeDocument/2006/relationships/hyperlink" Target="file:///C:\Users\merias\Documents\ETSI\RANWG1\TSGR1_86b-Portugal\Docs\R1-1609789.zip" TargetMode="External"/><Relationship Id="rId641" Type="http://schemas.openxmlformats.org/officeDocument/2006/relationships/hyperlink" Target="file:///C:\Users\merias\Documents\ETSI\RANWG1\TSGR1_86b-Portugal\Docs\R1-1609407.zip" TargetMode="External"/><Relationship Id="rId739" Type="http://schemas.openxmlformats.org/officeDocument/2006/relationships/hyperlink" Target="file:///C:\Users\merias\Documents\ETSI\RANWG1\TSGR1_86b-Portugal\Docs\R1-1609676.zip" TargetMode="External"/><Relationship Id="rId1064" Type="http://schemas.openxmlformats.org/officeDocument/2006/relationships/hyperlink" Target="file:///C:\Users\merias\Documents\ETSI\RANWG1\TSGR1_86b-Portugal\Docs\R1-1609320.zip" TargetMode="External"/><Relationship Id="rId1271" Type="http://schemas.openxmlformats.org/officeDocument/2006/relationships/hyperlink" Target="file:///C:\Users\merias\Documents\ETSI\RANWG1\TSGR1_86b-Portugal\Docs\R1-1609010.zip" TargetMode="External"/><Relationship Id="rId1369" Type="http://schemas.openxmlformats.org/officeDocument/2006/relationships/hyperlink" Target="file:///C:\Users\merias\Documents\ETSI\RANWG1\TSGR1_86b-Portugal\Docs\R1-1610956.zip" TargetMode="External"/><Relationship Id="rId1576" Type="http://schemas.openxmlformats.org/officeDocument/2006/relationships/hyperlink" Target="file:///C:\Users\merias\Documents\ETSI\RANWG1\TSGR1_86b-Portugal\Docs\R1-1608763.zip" TargetMode="External"/><Relationship Id="rId2115" Type="http://schemas.openxmlformats.org/officeDocument/2006/relationships/hyperlink" Target="file:///C:\Users\merias\Documents\ETSI\RANWG1\TSGR1_86b-Portugal\Docs\R1-1610231.zip" TargetMode="External"/><Relationship Id="rId2322" Type="http://schemas.openxmlformats.org/officeDocument/2006/relationships/hyperlink" Target="file:///C:\Users\merias\Documents\ETSI\RANWG1\TSGR1_86b-Portugal\Docs\R1-1610669.zip" TargetMode="External"/><Relationship Id="rId501" Type="http://schemas.openxmlformats.org/officeDocument/2006/relationships/hyperlink" Target="file:///C:\Users\merias\Documents\ETSI\RANWG1\TSGR1_86b-Portugal\Docs\R1-1608725.zip" TargetMode="External"/><Relationship Id="rId946" Type="http://schemas.openxmlformats.org/officeDocument/2006/relationships/hyperlink" Target="file:///C:\Users\merias\Documents\ETSI\RANWG1\TSGR1_86b-Portugal\Docs\R1-1609207.zip" TargetMode="External"/><Relationship Id="rId1131" Type="http://schemas.openxmlformats.org/officeDocument/2006/relationships/hyperlink" Target="file:///C:\Users\merias\Documents\ETSI\RANWG1\TSGR1_86b-Portugal\Docs\R1-1608752.zip" TargetMode="External"/><Relationship Id="rId1229" Type="http://schemas.openxmlformats.org/officeDocument/2006/relationships/hyperlink" Target="file:///C:\Users\merias\Documents\ETSI\RANWG1\TSGR1_86b-Portugal\Docs\R1-1610009.zip" TargetMode="External"/><Relationship Id="rId1783" Type="http://schemas.openxmlformats.org/officeDocument/2006/relationships/hyperlink" Target="file:///C:\Users\merias\Documents\ETSI\RANWG1\TSGR1_86b-Portugal\Docs\R1-1610350.zip" TargetMode="External"/><Relationship Id="rId1990" Type="http://schemas.openxmlformats.org/officeDocument/2006/relationships/hyperlink" Target="file:///C:\Users\merias\Documents\ETSI\RANWG1\TSGR1_86b-Portugal\Docs\R1-1609088.zip" TargetMode="External"/><Relationship Id="rId2627" Type="http://schemas.openxmlformats.org/officeDocument/2006/relationships/hyperlink" Target="file:///C:\Users\merias\Documents\ETSI\RANWG1\TSGR1_86b-Portugal\Docs\R1-1610225.zip" TargetMode="External"/><Relationship Id="rId75" Type="http://schemas.openxmlformats.org/officeDocument/2006/relationships/hyperlink" Target="file:///C:\Users\merias\Documents\ETSI\RANWG1\TSGR1_86b-Portugal\Docs\R1-1611027.zip" TargetMode="External"/><Relationship Id="rId806" Type="http://schemas.openxmlformats.org/officeDocument/2006/relationships/hyperlink" Target="file:///C:\Users\merias\Documents\ETSI\RANWG1\TSGR1_86b-Portugal\Docs\R1-1610384.zip" TargetMode="External"/><Relationship Id="rId1436" Type="http://schemas.openxmlformats.org/officeDocument/2006/relationships/hyperlink" Target="file:///C:\Users\merias\Documents\ETSI\RANWG1\TSGR1_86b-Portugal\Docs\R1-1609502.zip" TargetMode="External"/><Relationship Id="rId1643" Type="http://schemas.openxmlformats.org/officeDocument/2006/relationships/hyperlink" Target="file:///C:\Users\merias\Documents\ETSI\RANWG1\TSGR1_86b-Portugal\Docs\R1-1610132.zip" TargetMode="External"/><Relationship Id="rId1850" Type="http://schemas.openxmlformats.org/officeDocument/2006/relationships/hyperlink" Target="file:///C:\Users\merias\Documents\ETSI\RANWG1\TSGR1_86b-Portugal\Docs\R1-1608934.zip" TargetMode="External"/><Relationship Id="rId1503" Type="http://schemas.openxmlformats.org/officeDocument/2006/relationships/hyperlink" Target="file:///C:\Users\merias\Documents\ETSI\RANWG1\TSGR1_86b-Portugal\Docs\R1-1610810.zip" TargetMode="External"/><Relationship Id="rId1710" Type="http://schemas.openxmlformats.org/officeDocument/2006/relationships/hyperlink" Target="file:///C:\Users\merias\Documents\ETSI\RANWG1\TSGR1_86b-Portugal\Docs\R1-1608862.zip" TargetMode="External"/><Relationship Id="rId1948" Type="http://schemas.openxmlformats.org/officeDocument/2006/relationships/hyperlink" Target="file:///C:\Users\merias\Documents\ETSI\RANWG1\TSGR1_86b-Portugal\Docs\R1-1610147.zip" TargetMode="External"/><Relationship Id="rId291" Type="http://schemas.openxmlformats.org/officeDocument/2006/relationships/hyperlink" Target="file:///C:\Users\merias\Documents\ETSI\RANWG1\TSGR1_86b-Portugal\Docs\R1-1610930.zip" TargetMode="External"/><Relationship Id="rId1808" Type="http://schemas.openxmlformats.org/officeDocument/2006/relationships/hyperlink" Target="file:///C:\Users\merias\Documents\ETSI\RANWG1\TSGR1_86b-Portugal\Docs\R1-1608936.zip" TargetMode="External"/><Relationship Id="rId151" Type="http://schemas.openxmlformats.org/officeDocument/2006/relationships/hyperlink" Target="file:///C:\Users\merias\Documents\ETSI\RANWG1\TSGR1_86b-Portugal\Docs\R1-1608707.zip" TargetMode="External"/><Relationship Id="rId389" Type="http://schemas.openxmlformats.org/officeDocument/2006/relationships/hyperlink" Target="file:///C:\Users\merias\Documents\ETSI\RANWG1\TSGR1_86b-Portugal\Docs\R1-1610753.zip" TargetMode="External"/><Relationship Id="rId596" Type="http://schemas.openxmlformats.org/officeDocument/2006/relationships/hyperlink" Target="file:///C:\Users\merias\Documents\ETSI\RANWG1\TSGR1_86b-Portugal\Docs\R1-1610593.zip" TargetMode="External"/><Relationship Id="rId2277" Type="http://schemas.openxmlformats.org/officeDocument/2006/relationships/hyperlink" Target="file:///C:\Users\merias\Documents\ETSI\RANWG1\TSGR1_86b-Portugal\Docs\R1-1610559.zip" TargetMode="External"/><Relationship Id="rId2484" Type="http://schemas.openxmlformats.org/officeDocument/2006/relationships/hyperlink" Target="file:///C:\Users\merias\Documents\ETSI\RANWG1\TSGR1_86b-Portugal\Docs\R1-1610359.zip" TargetMode="External"/><Relationship Id="rId2691" Type="http://schemas.openxmlformats.org/officeDocument/2006/relationships/hyperlink" Target="file:///C:\Users\merias\Documents\ETSI\RANWG1\TSGR1_86b-Portugal\Docs\R1-1611068.zip" TargetMode="External"/><Relationship Id="rId249" Type="http://schemas.openxmlformats.org/officeDocument/2006/relationships/hyperlink" Target="file:///C:\Users\merias\Documents\ETSI\RANWG1\TSGR1_86b-Portugal\Docs\R1-1610886.zip" TargetMode="External"/><Relationship Id="rId456" Type="http://schemas.openxmlformats.org/officeDocument/2006/relationships/hyperlink" Target="file:///C:\Users\merias\Documents\ETSI\RANWG1\TSGR1_86b-Portugal\Docs\R1-1608723.zip" TargetMode="External"/><Relationship Id="rId663" Type="http://schemas.openxmlformats.org/officeDocument/2006/relationships/hyperlink" Target="file:///C:\Users\merias\Documents\ETSI\RANWG1\TSGR1_86b-Portugal\Docs\R1-1609853.zip" TargetMode="External"/><Relationship Id="rId870" Type="http://schemas.openxmlformats.org/officeDocument/2006/relationships/hyperlink" Target="file:///C:\Users\merias\Documents\ETSI\RANWG1\TSGR1_86b-Portugal\Docs\R1-1610389.zip" TargetMode="External"/><Relationship Id="rId1086" Type="http://schemas.openxmlformats.org/officeDocument/2006/relationships/hyperlink" Target="file:///C:\Users\merias\Documents\ETSI\RANWG1\TSGR1_86b-Portugal\Docs\R1-1609820.zip" TargetMode="External"/><Relationship Id="rId1293" Type="http://schemas.openxmlformats.org/officeDocument/2006/relationships/hyperlink" Target="file:///C:\Users\merias\Documents\ETSI\RANWG1\TSGR1_86b-Portugal\Docs\R1-1610848.zip" TargetMode="External"/><Relationship Id="rId2137" Type="http://schemas.openxmlformats.org/officeDocument/2006/relationships/hyperlink" Target="file:///C:\Users\merias\Documents\ETSI\RANWG1\TSGR1_86b-Portugal\Docs\R1-1610159.zip" TargetMode="External"/><Relationship Id="rId2344" Type="http://schemas.openxmlformats.org/officeDocument/2006/relationships/hyperlink" Target="file:///C:\Users\merias\Documents\ETSI\RANWG1\TSGR1_86b-Portugal\Docs\R1-1609422.zip" TargetMode="External"/><Relationship Id="rId2551" Type="http://schemas.openxmlformats.org/officeDocument/2006/relationships/hyperlink" Target="file:///C:\Users\merias\Documents\ETSI\RANWG1\TSGR1_86b-Portugal\Docs\R1-1610688.zip" TargetMode="External"/><Relationship Id="rId109" Type="http://schemas.openxmlformats.org/officeDocument/2006/relationships/hyperlink" Target="file:///C:\Users\merias\Documents\ETSI\RANWG1\TSGR1_86b-Portugal\Docs\R1-1609941.zip" TargetMode="External"/><Relationship Id="rId316" Type="http://schemas.openxmlformats.org/officeDocument/2006/relationships/hyperlink" Target="file:///C:\Users\merias\Documents\ETSI\RANWG1\TSGR1_86b-Portugal\Docs\R1-1611066.zip" TargetMode="External"/><Relationship Id="rId523" Type="http://schemas.openxmlformats.org/officeDocument/2006/relationships/hyperlink" Target="file:///C:\Users\merias\Documents\ETSI\RANWG1\TSGR1_86b-Portugal\Docs\R1-1610560.zip" TargetMode="External"/><Relationship Id="rId968" Type="http://schemas.openxmlformats.org/officeDocument/2006/relationships/hyperlink" Target="file:///C:\Users\merias\Documents\ETSI\RANWG1\TSGR1_86b-Portugal\Docs\R1-1608612.zip" TargetMode="External"/><Relationship Id="rId1153" Type="http://schemas.openxmlformats.org/officeDocument/2006/relationships/hyperlink" Target="file:///C:\Users\merias\Documents\ETSI\RANWG1\TSGR1_86b-Portugal\Docs\R1-1609217.zip" TargetMode="External"/><Relationship Id="rId1598" Type="http://schemas.openxmlformats.org/officeDocument/2006/relationships/hyperlink" Target="file:///C:\Users\merias\Documents\ETSI\RANWG1\TSGR1_86b-Portugal\Docs\R1-1609058.zip" TargetMode="External"/><Relationship Id="rId2204" Type="http://schemas.openxmlformats.org/officeDocument/2006/relationships/hyperlink" Target="file:///C:\Users\merias\Documents\ETSI\RANWG1\TSGR1_86b-Portugal\Docs\R1-1610158.zip" TargetMode="External"/><Relationship Id="rId2649" Type="http://schemas.openxmlformats.org/officeDocument/2006/relationships/hyperlink" Target="file:///C:\Users\merias\Documents\ETSI\RANWG1\TSGR1_86b-Portugal\Docs\R1-1611053.zip" TargetMode="External"/><Relationship Id="rId97" Type="http://schemas.openxmlformats.org/officeDocument/2006/relationships/hyperlink" Target="file:///C:\Users\merias\Documents\ETSI\RANWG1\TSGR1_86b-Portugal\Docs\R1-1610454.zip" TargetMode="External"/><Relationship Id="rId730" Type="http://schemas.openxmlformats.org/officeDocument/2006/relationships/hyperlink" Target="file:///C:\Users\merias\Documents\ETSI\RANWG1\TSGR1_86b-Portugal\Docs\R1-1610041.zip" TargetMode="External"/><Relationship Id="rId828" Type="http://schemas.openxmlformats.org/officeDocument/2006/relationships/hyperlink" Target="file:///C:\Users\merias\Documents\ETSI\RANWG1\TSGR1_86b-Portugal\Docs\R1-1608608.zip" TargetMode="External"/><Relationship Id="rId1013" Type="http://schemas.openxmlformats.org/officeDocument/2006/relationships/hyperlink" Target="file:///C:\Users\merias\Documents\ETSI\RANWG1\TSGR1_86b-Portugal\Docs\R1-1608648.zip" TargetMode="External"/><Relationship Id="rId1360" Type="http://schemas.openxmlformats.org/officeDocument/2006/relationships/hyperlink" Target="file:///C:\Users\merias\Documents\ETSI\RANWG1\TSGR1_86b-Portugal\Docs\R1-1609497.zip" TargetMode="External"/><Relationship Id="rId1458" Type="http://schemas.openxmlformats.org/officeDocument/2006/relationships/hyperlink" Target="file:///C:\Users\merias\Documents\ETSI\RANWG1\TSGR1_86b-Portugal\Docs\R1-1610077.zip" TargetMode="External"/><Relationship Id="rId1665" Type="http://schemas.openxmlformats.org/officeDocument/2006/relationships/hyperlink" Target="file:///C:\Users\merias\Documents\ETSI\RANWG1\TSGR1_86b-Portugal\Docs\R1-1608864.zip" TargetMode="External"/><Relationship Id="rId1872" Type="http://schemas.openxmlformats.org/officeDocument/2006/relationships/hyperlink" Target="file:///C:\Users\merias\Documents\ETSI\RANWG1\TSGR1_86b-Portugal\Docs\R1-1610239.zip" TargetMode="External"/><Relationship Id="rId2411" Type="http://schemas.openxmlformats.org/officeDocument/2006/relationships/hyperlink" Target="file:///C:\Users\merias\Documents\ETSI\RANWG1\TSGR1_86b-Portugal\Docs\R1-1609705.zip" TargetMode="External"/><Relationship Id="rId2509" Type="http://schemas.openxmlformats.org/officeDocument/2006/relationships/hyperlink" Target="file:///C:\Users\merias\Documents\ETSI\RANWG1\TSGR1_86b-Portugal\Docs\R1-1609639.zip" TargetMode="External"/><Relationship Id="rId1220" Type="http://schemas.openxmlformats.org/officeDocument/2006/relationships/hyperlink" Target="file:///C:\Users\merias\Documents\ETSI\RANWG1\TSGR1_86b-Portugal\Docs\R1-1608646.zip" TargetMode="External"/><Relationship Id="rId1318" Type="http://schemas.openxmlformats.org/officeDocument/2006/relationships/hyperlink" Target="file:///C:\Users\merias\Documents\ETSI\RANWG1\TSGR1_86b-Portugal\Docs\R1-1608916.zip" TargetMode="External"/><Relationship Id="rId1525" Type="http://schemas.openxmlformats.org/officeDocument/2006/relationships/hyperlink" Target="file:///C:\Users\merias\Documents\ETSI\RANWG1\TSGR1_86b-Portugal\Docs\R1-1609051.zip" TargetMode="External"/><Relationship Id="rId1732" Type="http://schemas.openxmlformats.org/officeDocument/2006/relationships/hyperlink" Target="file:///C:\Users\merias\Documents\ETSI\RANWG1\TSGR1_86b-Portugal\Docs\R1-1608921.zip" TargetMode="External"/><Relationship Id="rId24" Type="http://schemas.openxmlformats.org/officeDocument/2006/relationships/hyperlink" Target="file:///C:\Users\merias\Documents\ETSI\RANWG1\TSGR1_86b-Portugal\Docs\R1-1608579.zip" TargetMode="External"/><Relationship Id="rId2299" Type="http://schemas.openxmlformats.org/officeDocument/2006/relationships/hyperlink" Target="file:///C:\Users\merias\Documents\ETSI\RANWG1\TSGR1_86b-Portugal\Docs\R1-1610075.zip" TargetMode="External"/><Relationship Id="rId173" Type="http://schemas.openxmlformats.org/officeDocument/2006/relationships/hyperlink" Target="file:///C:\Users\merias\Documents\ETSI\RANWG1\TSGR1_86b-Portugal\Docs\R1-1610657.zip" TargetMode="External"/><Relationship Id="rId380" Type="http://schemas.openxmlformats.org/officeDocument/2006/relationships/hyperlink" Target="file:///C:\Users\merias\Documents\ETSI\RANWG1\TSGR1_86b-Portugal\Docs\R1-1609346.zip" TargetMode="External"/><Relationship Id="rId2061" Type="http://schemas.openxmlformats.org/officeDocument/2006/relationships/hyperlink" Target="file:///C:\Users\merias\Documents\ETSI\RANWG1\TSGR1_86b-Portugal\Docs\R1-1609529.zip" TargetMode="External"/><Relationship Id="rId240" Type="http://schemas.openxmlformats.org/officeDocument/2006/relationships/hyperlink" Target="file:///C:\Users\merias\Documents\ETSI\RANWG1\TSGR1_86b-Portugal\Docs\R1-1609366.zip" TargetMode="External"/><Relationship Id="rId478" Type="http://schemas.openxmlformats.org/officeDocument/2006/relationships/hyperlink" Target="file:///C:\Users\merias\Documents\ETSI\RANWG1\TSGR1_86b-Portugal\Docs\R1-1610636.zip" TargetMode="External"/><Relationship Id="rId685" Type="http://schemas.openxmlformats.org/officeDocument/2006/relationships/hyperlink" Target="file:///C:\Users\merias\Documents\ETSI\RANWG1\TSGR1_86b-Portugal\Docs\R1-1610804.zip" TargetMode="External"/><Relationship Id="rId892" Type="http://schemas.openxmlformats.org/officeDocument/2006/relationships/hyperlink" Target="file:///C:\Users\merias\Documents\ETSI\RANWG1\TSGR1_86b-Portugal\Docs\R1-1610391.zip" TargetMode="External"/><Relationship Id="rId2159" Type="http://schemas.openxmlformats.org/officeDocument/2006/relationships/hyperlink" Target="file:///C:\Users\merias\Documents\ETSI\RANWG1\TSGR1_86b-Portugal\Docs\R1-1608784.zip" TargetMode="External"/><Relationship Id="rId2366" Type="http://schemas.openxmlformats.org/officeDocument/2006/relationships/hyperlink" Target="file:///C:\Users\merias\Documents\ETSI\RANWG1\TSGR1_86b-Portugal\Docs\R1-1610784.zip" TargetMode="External"/><Relationship Id="rId2573" Type="http://schemas.openxmlformats.org/officeDocument/2006/relationships/hyperlink" Target="file:///C:\Users\merias\Documents\ETSI\RANWG1\TSGR1_86b-Portugal\Docs\R1-1610914.zip" TargetMode="External"/><Relationship Id="rId100" Type="http://schemas.openxmlformats.org/officeDocument/2006/relationships/hyperlink" Target="file:///C:\Users\merias\Documents\ETSI\RANWG1\TSGR1_86b-Portugal\Docs\R1-1610455.zip" TargetMode="External"/><Relationship Id="rId338" Type="http://schemas.openxmlformats.org/officeDocument/2006/relationships/hyperlink" Target="file:///C:\Users\merias\Documents\ETSI\RANWG1\TSGR1_86b-Portugal\Docs\R1-1609752.zip" TargetMode="External"/><Relationship Id="rId545" Type="http://schemas.openxmlformats.org/officeDocument/2006/relationships/oleObject" Target="embeddings/oleObject9.bin"/><Relationship Id="rId752" Type="http://schemas.openxmlformats.org/officeDocument/2006/relationships/hyperlink" Target="file:///C:\Users\merias\Documents\ETSI\RANWG1\TSGR1_86b-Portugal\Docs\R1-1611051.zip" TargetMode="External"/><Relationship Id="rId1175" Type="http://schemas.openxmlformats.org/officeDocument/2006/relationships/hyperlink" Target="file:///C:\Users\merias\Documents\ETSI\RANWG1\TSGR1_86b-Portugal\Docs\R1-1609915.zip" TargetMode="External"/><Relationship Id="rId1382" Type="http://schemas.openxmlformats.org/officeDocument/2006/relationships/hyperlink" Target="file:///C:\Users\merias\Documents\ETSI\RANWG1\TSGR1_86b-Portugal\Docs\R1-1610794.zip" TargetMode="External"/><Relationship Id="rId2019" Type="http://schemas.openxmlformats.org/officeDocument/2006/relationships/hyperlink" Target="file:///C:\Users\merias\Documents\ETSI\RANWG1\TSGR1_86b-Portugal\Docs\R1-1610268.zip" TargetMode="External"/><Relationship Id="rId2226" Type="http://schemas.openxmlformats.org/officeDocument/2006/relationships/hyperlink" Target="file:///C:\Users\merias\Documents\ETSI\RANWG1\TSGR1_86b-Portugal\Docs\R1-1610499.zip" TargetMode="External"/><Relationship Id="rId2433" Type="http://schemas.openxmlformats.org/officeDocument/2006/relationships/hyperlink" Target="file:///C:\Users\merias\Documents\ETSI\RANWG1\TSGR1_86b-Portugal\Docs\R1-1610752.zip" TargetMode="External"/><Relationship Id="rId2640" Type="http://schemas.openxmlformats.org/officeDocument/2006/relationships/hyperlink" Target="file:///C:\Users\merias\Documents\ETSI\RANWG1\TSGR1_86b-Portugal\Docs\R1-1608572.zip" TargetMode="External"/><Relationship Id="rId405" Type="http://schemas.openxmlformats.org/officeDocument/2006/relationships/hyperlink" Target="file:///C:\Users\merias\Documents\ETSI\RANWG1\TSGR1_86b-Portugal\Docs\R1-1610798.zip" TargetMode="External"/><Relationship Id="rId612" Type="http://schemas.openxmlformats.org/officeDocument/2006/relationships/hyperlink" Target="file:///C:\Users\merias\Documents\ETSI\RANWG1\TSGR1_86b-Portugal\Docs\R1-1609023.zip" TargetMode="External"/><Relationship Id="rId1035" Type="http://schemas.openxmlformats.org/officeDocument/2006/relationships/hyperlink" Target="file:///C:\Users\merias\Documents\ETSI\RANWG1\TSGR1_86b-Portugal\Docs\R1-1609210.zip" TargetMode="External"/><Relationship Id="rId1242" Type="http://schemas.openxmlformats.org/officeDocument/2006/relationships/hyperlink" Target="file:///C:\Users\merias\Documents\ETSI\RANWG1\TSGR1_86b-Portugal\Docs\R1-1609349.zip" TargetMode="External"/><Relationship Id="rId1687" Type="http://schemas.openxmlformats.org/officeDocument/2006/relationships/hyperlink" Target="file:///C:\Users\merias\Documents\ETSI\RANWG1\TSGR1_86b-Portugal\Docs\R1-1609584.zip" TargetMode="External"/><Relationship Id="rId1894" Type="http://schemas.openxmlformats.org/officeDocument/2006/relationships/hyperlink" Target="file:///C:\Users\merias\Documents\ETSI\RANWG1\TSGR1_86b-Portugal\Docs\R1-1611010.zip" TargetMode="External"/><Relationship Id="rId2500" Type="http://schemas.openxmlformats.org/officeDocument/2006/relationships/hyperlink" Target="file:///C:\Users\merias\Documents\ETSI\RANWG1\TSGR1_86b-Portugal\Docs\R1-1609434.zip" TargetMode="External"/><Relationship Id="rId917" Type="http://schemas.openxmlformats.org/officeDocument/2006/relationships/hyperlink" Target="file:///C:\Users\merias\Documents\ETSI\RANWG1\TSGR1_86b-Portugal\Docs\R1-1609996.zip" TargetMode="External"/><Relationship Id="rId1102" Type="http://schemas.openxmlformats.org/officeDocument/2006/relationships/hyperlink" Target="file:///C:\Users\merias\Documents\ETSI\RANWG1\TSGR1_86b-Portugal\Docs\R1-1610583.zip" TargetMode="External"/><Relationship Id="rId1547" Type="http://schemas.openxmlformats.org/officeDocument/2006/relationships/hyperlink" Target="file:///C:\Users\merias\Documents\ETSI\RANWG1\TSGR1_86b-Portugal\Docs\R1-1609656.zip" TargetMode="External"/><Relationship Id="rId1754" Type="http://schemas.openxmlformats.org/officeDocument/2006/relationships/hyperlink" Target="file:///C:\Users\merias\Documents\ETSI\RANWG1\TSGR1_86b-Portugal\Docs\R1-1609385.zip" TargetMode="External"/><Relationship Id="rId1961" Type="http://schemas.openxmlformats.org/officeDocument/2006/relationships/hyperlink" Target="file:///C:\Users\merias\Documents\ETSI\RANWG1\TSGR1_86b-Portugal\Docs\R1-1610261.zip" TargetMode="External"/><Relationship Id="rId46" Type="http://schemas.openxmlformats.org/officeDocument/2006/relationships/hyperlink" Target="file:///C:\Users\merias\Documents\ETSI\RANWG1\TSGR1_86b-Portugal\Docs\R1-1610194.zip" TargetMode="External"/><Relationship Id="rId1407" Type="http://schemas.openxmlformats.org/officeDocument/2006/relationships/hyperlink" Target="file:///C:\Users\merias\Documents\ETSI\RANWG1\TSGR1_86b-Portugal\Docs\R1-1608952.zip" TargetMode="External"/><Relationship Id="rId1614" Type="http://schemas.openxmlformats.org/officeDocument/2006/relationships/hyperlink" Target="file:///C:\Users\merias\Documents\ETSI\RANWG1\TSGR1_86b-Portugal\Docs\R1-1609507.zip" TargetMode="External"/><Relationship Id="rId1821" Type="http://schemas.openxmlformats.org/officeDocument/2006/relationships/hyperlink" Target="file:///C:\Users\merias\Documents\ETSI\RANWG1\TSGR1_86b-Portugal\Docs\R1-1610777.zip" TargetMode="External"/><Relationship Id="rId195" Type="http://schemas.openxmlformats.org/officeDocument/2006/relationships/hyperlink" Target="file:///C:\Users\merias\Documents\ETSI\RANWG1\TSGR1_86b-Portugal\Docs\R1-1610896.zip" TargetMode="External"/><Relationship Id="rId1919" Type="http://schemas.openxmlformats.org/officeDocument/2006/relationships/hyperlink" Target="file:///C:\Users\merias\Documents\ETSI\RANWG1\TSGR1_86b-Portugal\Docs\R1-1608819.zip" TargetMode="External"/><Relationship Id="rId2083" Type="http://schemas.openxmlformats.org/officeDocument/2006/relationships/hyperlink" Target="file:///C:\Users\merias\Documents\ETSI\RANWG1\TSGR1_86b-Portugal\Docs\R1-1610269.zip" TargetMode="External"/><Relationship Id="rId2290" Type="http://schemas.openxmlformats.org/officeDocument/2006/relationships/hyperlink" Target="file:///C:\Users\merias\Documents\ETSI\RANWG1\TSGR1_86b-Portugal\Docs\R1-1609120.zip" TargetMode="External"/><Relationship Id="rId2388" Type="http://schemas.openxmlformats.org/officeDocument/2006/relationships/hyperlink" Target="file:///C:\Users\merias\Documents\ETSI\RANWG1\TSGR1_86b-Portugal\Docs\R1-1609274.zip" TargetMode="External"/><Relationship Id="rId2595" Type="http://schemas.openxmlformats.org/officeDocument/2006/relationships/hyperlink" Target="file:///C:\Users\merias\Documents\ETSI\RANWG1\TSGR1_86b-Portugal\Docs\R1-1610458.zip" TargetMode="External"/><Relationship Id="rId262" Type="http://schemas.openxmlformats.org/officeDocument/2006/relationships/hyperlink" Target="file:///C:\Users\merias\Documents\ETSI\RANWG1\TSGR1_86b-Portugal\Docs\R1-1609812.zip" TargetMode="External"/><Relationship Id="rId567" Type="http://schemas.openxmlformats.org/officeDocument/2006/relationships/image" Target="media/image15.wmf"/><Relationship Id="rId1197" Type="http://schemas.openxmlformats.org/officeDocument/2006/relationships/hyperlink" Target="file:///C:\Users\merias\Documents\ETSI\RANWG1\TSGR1_86b-Portugal\Docs\R1-1610331.zip" TargetMode="External"/><Relationship Id="rId2150" Type="http://schemas.openxmlformats.org/officeDocument/2006/relationships/hyperlink" Target="file:///C:\Users\merias\Documents\ETSI\RANWG1\TSGR1_86b-Portugal\Docs\R1-1610991.zip" TargetMode="External"/><Relationship Id="rId2248" Type="http://schemas.openxmlformats.org/officeDocument/2006/relationships/hyperlink" Target="file:///C:\Users\merias\Documents\ETSI\RANWG1\TSGR1_86b-Portugal\Docs\R1-1608788.zip" TargetMode="External"/><Relationship Id="rId122" Type="http://schemas.openxmlformats.org/officeDocument/2006/relationships/hyperlink" Target="file:///C:\Users\merias\Documents\ETSI\RANWG1\TSGR1_86b-Portugal\Docs\R1-1610308.zip" TargetMode="External"/><Relationship Id="rId774" Type="http://schemas.openxmlformats.org/officeDocument/2006/relationships/image" Target="media/image25.wmf"/><Relationship Id="rId981" Type="http://schemas.openxmlformats.org/officeDocument/2006/relationships/hyperlink" Target="file:///C:\Users\merias\Documents\ETSI\RANWG1\TSGR1_86b-Portugal\Docs\R1-1610970.zip" TargetMode="External"/><Relationship Id="rId1057" Type="http://schemas.openxmlformats.org/officeDocument/2006/relationships/hyperlink" Target="file:///C:\Users\merias\Documents\ETSI\RANWG1\TSGR1_86b-Portugal\Docs\R1-1609212.zip" TargetMode="External"/><Relationship Id="rId2010" Type="http://schemas.openxmlformats.org/officeDocument/2006/relationships/hyperlink" Target="file:///C:\Users\merias\Documents\ETSI\RANWG1\TSGR1_86b-Portugal\Docs\R1-1609907.zip" TargetMode="External"/><Relationship Id="rId2455" Type="http://schemas.openxmlformats.org/officeDocument/2006/relationships/hyperlink" Target="file:///C:\Users\merias\Documents\ETSI\RANWG1\TSGR1_86b-Portugal\Docs\R1-1609745.zip" TargetMode="External"/><Relationship Id="rId2662" Type="http://schemas.openxmlformats.org/officeDocument/2006/relationships/hyperlink" Target="file:///C:\Users\merias\Documents\ETSI\RANWG1\TSGR1_86b-Portugal\Docs\R1-1608571.zip" TargetMode="External"/><Relationship Id="rId427" Type="http://schemas.openxmlformats.org/officeDocument/2006/relationships/hyperlink" Target="file:///C:\Users\merias\Documents\ETSI\RANWG1\TSGR1_86b-Portugal\Docs\R1-1609411.zip" TargetMode="External"/><Relationship Id="rId634" Type="http://schemas.openxmlformats.org/officeDocument/2006/relationships/hyperlink" Target="file:///C:\Users\merias\Documents\ETSI\RANWG1\TSGR1_86b-Portugal\Docs\R1-1608734.zip" TargetMode="External"/><Relationship Id="rId841" Type="http://schemas.openxmlformats.org/officeDocument/2006/relationships/hyperlink" Target="file:///C:\Users\merias\Documents\ETSI\RANWG1\TSGR1_86b-Portugal\Docs\R1-1608624.zip" TargetMode="External"/><Relationship Id="rId1264" Type="http://schemas.openxmlformats.org/officeDocument/2006/relationships/hyperlink" Target="file:///C:\Users\merias\Documents\ETSI\RANWG1\TSGR1_86b-Portugal\Docs\R1-1608609.zip" TargetMode="External"/><Relationship Id="rId1471" Type="http://schemas.openxmlformats.org/officeDocument/2006/relationships/hyperlink" Target="file:///C:\Users\merias\Documents\ETSI\RANWG1\TSGR1_86b-Portugal\Docs\R1-1610965.zip" TargetMode="External"/><Relationship Id="rId1569" Type="http://schemas.openxmlformats.org/officeDocument/2006/relationships/hyperlink" Target="file:///C:\Users\merias\Documents\ETSI\RANWG1\TSGR1_86b-Portugal\Docs\R1-1609919.zip" TargetMode="External"/><Relationship Id="rId2108" Type="http://schemas.openxmlformats.org/officeDocument/2006/relationships/hyperlink" Target="file:///C:\Users\merias\Documents\ETSI\RANWG1\TSGR1_86b-Portugal\Docs\R1-1609532.zip" TargetMode="External"/><Relationship Id="rId2315" Type="http://schemas.openxmlformats.org/officeDocument/2006/relationships/hyperlink" Target="file:///C:\Users\merias\Documents\ETSI\RANWG1\TSGR1_86b-Portugal\Docs\R1-1609126.zip" TargetMode="External"/><Relationship Id="rId2522" Type="http://schemas.openxmlformats.org/officeDocument/2006/relationships/hyperlink" Target="file:///C:\Users\merias\Documents\ETSI\RANWG1\TSGR1_86b-Portugal\Docs\R1-1610184.zip" TargetMode="External"/><Relationship Id="rId701" Type="http://schemas.openxmlformats.org/officeDocument/2006/relationships/hyperlink" Target="file:///C:\Users\merias\Documents\ETSI\RANWG1\TSGR1_86b-Portugal\Docs\R1-1609616.zip" TargetMode="External"/><Relationship Id="rId939" Type="http://schemas.openxmlformats.org/officeDocument/2006/relationships/hyperlink" Target="file:///C:\Users\merias\Documents\ETSI\RANWG1\TSGR1_86b-Portugal\Docs\R1-1608698.zip" TargetMode="External"/><Relationship Id="rId1124" Type="http://schemas.openxmlformats.org/officeDocument/2006/relationships/hyperlink" Target="file:///C:\Users\merias\Documents\ETSI\RANWG1\TSGR1_86b-Portugal\Docs\R1-1608745.zip" TargetMode="External"/><Relationship Id="rId1331" Type="http://schemas.openxmlformats.org/officeDocument/2006/relationships/hyperlink" Target="file:///C:\Users\merias\Documents\ETSI\RANWG1\TSGR1_86b-Portugal\Docs\R1-1609598.zip" TargetMode="External"/><Relationship Id="rId1776" Type="http://schemas.openxmlformats.org/officeDocument/2006/relationships/hyperlink" Target="file:///C:\Users\merias\Documents\ETSI\RANWG1\TSGR1_86b-Portugal\Docs\R1-1609898.zip" TargetMode="External"/><Relationship Id="rId1983" Type="http://schemas.openxmlformats.org/officeDocument/2006/relationships/hyperlink" Target="file:///C:\Users\merias\Documents\ETSI\RANWG1\TSGR1_86b-Portugal\Docs\R1-1608671.zip" TargetMode="External"/><Relationship Id="rId68" Type="http://schemas.openxmlformats.org/officeDocument/2006/relationships/image" Target="media/image2.wmf"/><Relationship Id="rId1429" Type="http://schemas.openxmlformats.org/officeDocument/2006/relationships/hyperlink" Target="file:///C:\Users\merias\Documents\ETSI\RANWG1\TSGR1_86b-Portugal\Docs\R1-1609400.zip" TargetMode="External"/><Relationship Id="rId1636" Type="http://schemas.openxmlformats.org/officeDocument/2006/relationships/hyperlink" Target="file:///C:\Users\merias\Documents\ETSI\RANWG1\TSGR1_86b-Portugal\Docs\R1-1610024.zip" TargetMode="External"/><Relationship Id="rId1843" Type="http://schemas.openxmlformats.org/officeDocument/2006/relationships/hyperlink" Target="file:///C:\Users\merias\Documents\ETSI\RANWG1\TSGR1_86b-Portugal\Docs\R1-1611014.zip" TargetMode="External"/><Relationship Id="rId1703" Type="http://schemas.openxmlformats.org/officeDocument/2006/relationships/hyperlink" Target="file:///C:\Users\merias\Documents\ETSI\RANWG1\TSGR1_86b-Portugal\Docs\R1-1610607.zip" TargetMode="External"/><Relationship Id="rId1910" Type="http://schemas.openxmlformats.org/officeDocument/2006/relationships/hyperlink" Target="file:///C:\Users\merias\Documents\ETSI\RANWG1\TSGR1_86b-Portugal\Docs\R1-1611047.zip" TargetMode="External"/><Relationship Id="rId284" Type="http://schemas.openxmlformats.org/officeDocument/2006/relationships/hyperlink" Target="file:///C:\Users\merias\Documents\ETSI\RANWG1\TSGR1_86b-Portugal\Docs\R1-1609362.zip" TargetMode="External"/><Relationship Id="rId491" Type="http://schemas.openxmlformats.org/officeDocument/2006/relationships/hyperlink" Target="file:///C:\Users\merias\Documents\ETSI\RANWG1\TSGR1_86b-Portugal\Docs\R1-1609855.zip" TargetMode="External"/><Relationship Id="rId2172" Type="http://schemas.openxmlformats.org/officeDocument/2006/relationships/hyperlink" Target="file:///C:\Users\merias\Documents\ETSI\RANWG1\TSGR1_86b-Portugal\Docs\R1-1609107.zip" TargetMode="External"/><Relationship Id="rId144" Type="http://schemas.openxmlformats.org/officeDocument/2006/relationships/hyperlink" Target="file:///C:\Users\merias\Documents\ETSI\RANWG1\TSGR1_86b-Portugal\Docs\R1-1610648.zip" TargetMode="External"/><Relationship Id="rId589" Type="http://schemas.openxmlformats.org/officeDocument/2006/relationships/hyperlink" Target="file:///C:\Users\merias\Documents\ETSI\RANWG1\TSGR1_86b-Portugal\Docs\R1-1609969.zip" TargetMode="External"/><Relationship Id="rId796" Type="http://schemas.openxmlformats.org/officeDocument/2006/relationships/hyperlink" Target="file:///C:\Users\merias\Documents\ETSI\RANWG1\TSGR1_86b-Portugal\Docs\R1-1609032.zip" TargetMode="External"/><Relationship Id="rId2477" Type="http://schemas.openxmlformats.org/officeDocument/2006/relationships/hyperlink" Target="file:///C:\Users\merias\Documents\ETSI\RANWG1\TSGR1_86b-Portugal\Docs\R1-1609545.zip" TargetMode="External"/><Relationship Id="rId2684" Type="http://schemas.openxmlformats.org/officeDocument/2006/relationships/hyperlink" Target="file:///C:\Users\merias\Documents\ETSI\RANWG1\TSGR1_86b-Portugal\Docs\R1-1610852.zip" TargetMode="External"/><Relationship Id="rId351" Type="http://schemas.openxmlformats.org/officeDocument/2006/relationships/hyperlink" Target="file:///C:\Users\merias\Documents\ETSI\RANWG1\TSGR1_86b-Portugal\Docs\R1-1610212.zip" TargetMode="External"/><Relationship Id="rId449" Type="http://schemas.openxmlformats.org/officeDocument/2006/relationships/hyperlink" Target="file:///C:\Users\merias\Documents\ETSI\RANWG1\TSGR1_86b-Portugal\Docs\R1-1609810.zip" TargetMode="External"/><Relationship Id="rId656" Type="http://schemas.openxmlformats.org/officeDocument/2006/relationships/hyperlink" Target="file:///C:\Users\merias\Documents\ETSI\RANWG1\TSGR1_86b-Portugal\Docs\R1-1610632.zip" TargetMode="External"/><Relationship Id="rId863" Type="http://schemas.openxmlformats.org/officeDocument/2006/relationships/hyperlink" Target="file:///C:\Users\merias\Documents\ETSI\RANWG1\TSGR1_86b-Portugal\Docs\R1-1608937.zip" TargetMode="External"/><Relationship Id="rId1079" Type="http://schemas.openxmlformats.org/officeDocument/2006/relationships/hyperlink" Target="file:///C:\Users\merias\Documents\ETSI\RANWG1\TSGR1_86b-Portugal\Docs\R1-1610342.zip" TargetMode="External"/><Relationship Id="rId1286" Type="http://schemas.openxmlformats.org/officeDocument/2006/relationships/hyperlink" Target="file:///C:\Users\merias\Documents\ETSI\RANWG1\TSGR1_86b-Portugal\Docs\R1-1609864.zip" TargetMode="External"/><Relationship Id="rId1493" Type="http://schemas.openxmlformats.org/officeDocument/2006/relationships/hyperlink" Target="file:///C:\Users\merias\Documents\ETSI\RANWG1\TSGR1_86b-Portugal\Docs\R1-1610503.zip" TargetMode="External"/><Relationship Id="rId2032" Type="http://schemas.openxmlformats.org/officeDocument/2006/relationships/hyperlink" Target="file:///C:\Users\merias\Documents\ETSI\RANWG1\TSGR1_86b-Portugal\Docs\R1-1610719.zip" TargetMode="External"/><Relationship Id="rId2337" Type="http://schemas.openxmlformats.org/officeDocument/2006/relationships/hyperlink" Target="file:///C:\Users\merias\Documents\ETSI\RANWG1\TSGR1_86b-Portugal\Docs\R1-1610192.zip" TargetMode="External"/><Relationship Id="rId2544" Type="http://schemas.openxmlformats.org/officeDocument/2006/relationships/hyperlink" Target="file:///C:\Users\merias\Documents\ETSI\RANWG1\TSGR1_86b-Portugal\Docs\R1-1609798.zip" TargetMode="External"/><Relationship Id="rId211" Type="http://schemas.openxmlformats.org/officeDocument/2006/relationships/hyperlink" Target="file:///C:\Users\merias\Documents\ETSI\RANWG1\TSGR1_86b-Portugal\Docs\R1-1609172.zip" TargetMode="External"/><Relationship Id="rId309" Type="http://schemas.openxmlformats.org/officeDocument/2006/relationships/image" Target="media/image8.wmf"/><Relationship Id="rId516" Type="http://schemas.openxmlformats.org/officeDocument/2006/relationships/hyperlink" Target="file:///C:\Users\merias\Documents\ETSI\RANWG1\TSGR1_86b-Portugal\Docs\R1-1609194.zip" TargetMode="External"/><Relationship Id="rId1146" Type="http://schemas.openxmlformats.org/officeDocument/2006/relationships/hyperlink" Target="file:///C:\Users\merias\Documents\ETSI\RANWG1\TSGR1_86b-Portugal\Docs\R1-1609162.zip" TargetMode="External"/><Relationship Id="rId1798" Type="http://schemas.openxmlformats.org/officeDocument/2006/relationships/hyperlink" Target="file:///C:\Users\merias\Documents\ETSI\RANWG1\TSGR1_86b-Portugal\Docs\R1-1610821.zip" TargetMode="External"/><Relationship Id="rId723" Type="http://schemas.openxmlformats.org/officeDocument/2006/relationships/hyperlink" Target="file:///C:\Users\merias\Documents\ETSI\RANWG1\TSGR1_86b-Portugal\Docs\R1-1609566.zip" TargetMode="External"/><Relationship Id="rId930" Type="http://schemas.openxmlformats.org/officeDocument/2006/relationships/hyperlink" Target="file:///C:\Users\merias\Documents\ETSI\RANWG1\TSGR1_86b-Portugal\Docs\R1-1609998.zip" TargetMode="External"/><Relationship Id="rId1006" Type="http://schemas.openxmlformats.org/officeDocument/2006/relationships/hyperlink" Target="file:///C:\Users\merias\Documents\ETSI\RANWG1\TSGR1_86b-Portugal\Docs\R1-1609357.zip" TargetMode="External"/><Relationship Id="rId1353" Type="http://schemas.openxmlformats.org/officeDocument/2006/relationships/hyperlink" Target="file:///C:\Users\merias\Documents\ETSI\RANWG1\TSGR1_86b-Portugal\Docs\R1-1608869.zip" TargetMode="External"/><Relationship Id="rId1560" Type="http://schemas.openxmlformats.org/officeDocument/2006/relationships/hyperlink" Target="file:///C:\Users\merias\Documents\ETSI\RANWG1\TSGR1_86b-Portugal\Docs\R1-1610426.zip" TargetMode="External"/><Relationship Id="rId1658" Type="http://schemas.openxmlformats.org/officeDocument/2006/relationships/hyperlink" Target="file:///C:\Users\merias\Documents\ETSI\RANWG1\TSGR1_86b-Portugal\Docs\R1-1608770.zip" TargetMode="External"/><Relationship Id="rId1865" Type="http://schemas.openxmlformats.org/officeDocument/2006/relationships/hyperlink" Target="file:///C:\Users\merias\Documents\ETSI\RANWG1\TSGR1_86b-Portugal\Docs\R1-1609517.zip" TargetMode="External"/><Relationship Id="rId2404" Type="http://schemas.openxmlformats.org/officeDocument/2006/relationships/hyperlink" Target="file:///C:\Users\merias\Documents\ETSI\RANWG1\TSGR1_86b-Portugal\Docs\R1-1609559.zip" TargetMode="External"/><Relationship Id="rId2611" Type="http://schemas.openxmlformats.org/officeDocument/2006/relationships/hyperlink" Target="file:///C:\Users\merias\Documents\ETSI\RANWG1\TSGR1_86b-Portugal\Docs\R1-1611022.zip" TargetMode="External"/><Relationship Id="rId1213" Type="http://schemas.openxmlformats.org/officeDocument/2006/relationships/hyperlink" Target="file:///C:\Users\merias\Documents\ETSI\RANWG1\TSGR1_86b-Portugal\Docs\R1-1610619.zip" TargetMode="External"/><Relationship Id="rId1420" Type="http://schemas.openxmlformats.org/officeDocument/2006/relationships/hyperlink" Target="file:///C:\Users\merias\Documents\ETSI\RANWG1\TSGR1_86b-Portugal\Docs\R1-1609227.zip" TargetMode="External"/><Relationship Id="rId1518" Type="http://schemas.openxmlformats.org/officeDocument/2006/relationships/hyperlink" Target="file:///C:\Users\merias\Documents\ETSI\RANWG1\TSGR1_86b-Portugal\Docs\R1-1608961.zip" TargetMode="External"/><Relationship Id="rId1725" Type="http://schemas.openxmlformats.org/officeDocument/2006/relationships/hyperlink" Target="file:///C:\Users\merias\Documents\ETSI\RANWG1\TSGR1_86b-Portugal\Docs\R1-1608872.zip" TargetMode="External"/><Relationship Id="rId1932" Type="http://schemas.openxmlformats.org/officeDocument/2006/relationships/hyperlink" Target="file:///C:\Users\merias\Documents\ETSI\RANWG1\TSGR1_86b-Portugal\Docs\R1-1609251.zip" TargetMode="External"/><Relationship Id="rId17" Type="http://schemas.openxmlformats.org/officeDocument/2006/relationships/hyperlink" Target="file:///C:\Users\merias\Documents\ETSI\RANWG1\TSGR1_86b-Portugal\Docs\R1-1609168.zip" TargetMode="External"/><Relationship Id="rId2194" Type="http://schemas.openxmlformats.org/officeDocument/2006/relationships/hyperlink" Target="file:///C:\Users\merias\Documents\ETSI\RANWG1\TSGR1_86b-Portugal\Docs\R1-1609669.zip" TargetMode="External"/><Relationship Id="rId166" Type="http://schemas.openxmlformats.org/officeDocument/2006/relationships/hyperlink" Target="file:///C:\Users\merias\Documents\ETSI\RANWG1\TSGR1_86b-Portugal\Docs\R1-1609679.zip" TargetMode="External"/><Relationship Id="rId373" Type="http://schemas.openxmlformats.org/officeDocument/2006/relationships/hyperlink" Target="file:///C:\Users\merias\Documents\ETSI\RANWG1\TSGR1_86b-Portugal\Docs\R1-1609958.zip" TargetMode="External"/><Relationship Id="rId580" Type="http://schemas.openxmlformats.org/officeDocument/2006/relationships/hyperlink" Target="file:///C:\Users\merias\Documents\ETSI\RANWG1\TSGR1_86b-Portugal\Docs\R1-1610612.zip" TargetMode="External"/><Relationship Id="rId2054" Type="http://schemas.openxmlformats.org/officeDocument/2006/relationships/hyperlink" Target="file:///C:\Users\merias\Documents\ETSI\RANWG1\TSGR1_86b-Portugal\Docs\R1-1609260.zip" TargetMode="External"/><Relationship Id="rId2261" Type="http://schemas.openxmlformats.org/officeDocument/2006/relationships/hyperlink" Target="file:///C:\Users\merias\Documents\ETSI\RANWG1\TSGR1_86b-Portugal\Docs\R1-1609611.zip" TargetMode="External"/><Relationship Id="rId2499" Type="http://schemas.openxmlformats.org/officeDocument/2006/relationships/hyperlink" Target="file:///C:\Users\merias\Documents\ETSI\RANWG1\TSGR1_86b-Portugal\Docs\R1-1609287.zip" TargetMode="External"/><Relationship Id="rId1" Type="http://schemas.openxmlformats.org/officeDocument/2006/relationships/customXml" Target="../customXml/item1.xml"/><Relationship Id="rId233" Type="http://schemas.openxmlformats.org/officeDocument/2006/relationships/hyperlink" Target="file:///C:\Users\merias\Documents\ETSI\RANWG1\TSGR1_86b-Portugal\Docs\R1-1609952.zip" TargetMode="External"/><Relationship Id="rId440" Type="http://schemas.openxmlformats.org/officeDocument/2006/relationships/hyperlink" Target="file:///C:\Users\merias\Documents\ETSI\RANWG1\TSGR1_86b-Portugal\Docs\R1-1609190.zip" TargetMode="External"/><Relationship Id="rId678" Type="http://schemas.openxmlformats.org/officeDocument/2006/relationships/hyperlink" Target="file:///C:\Users\merias\Documents\ETSI\RANWG1\TSGR1_86b-Portugal\Docs\R1-1610802.zip" TargetMode="External"/><Relationship Id="rId885" Type="http://schemas.openxmlformats.org/officeDocument/2006/relationships/hyperlink" Target="file:///C:\Users\merias\Documents\ETSI\RANWG1\TSGR1_86b-Portugal\Docs\R1-1610824.zip" TargetMode="External"/><Relationship Id="rId1070" Type="http://schemas.openxmlformats.org/officeDocument/2006/relationships/hyperlink" Target="file:///C:\Users\merias\Documents\ETSI\RANWG1\TSGR1_86b-Portugal\Docs\R1-1609869.zip" TargetMode="External"/><Relationship Id="rId2121" Type="http://schemas.openxmlformats.org/officeDocument/2006/relationships/hyperlink" Target="file:///C:\Users\merias\Documents\ETSI\RANWG1\TSGR1_86b-Portugal\Docs\R1-1610282.zip" TargetMode="External"/><Relationship Id="rId2359" Type="http://schemas.openxmlformats.org/officeDocument/2006/relationships/hyperlink" Target="file:///C:\Users\merias\Documents\ETSI\RANWG1\TSGR1_86b-Portugal\Docs\R1-1610736.zip" TargetMode="External"/><Relationship Id="rId2566" Type="http://schemas.openxmlformats.org/officeDocument/2006/relationships/hyperlink" Target="file:///C:\Users\merias\Documents\ETSI\RANWG1\TSGR1_86b-Portugal\Docs\R1-1610451.zip" TargetMode="External"/><Relationship Id="rId300" Type="http://schemas.openxmlformats.org/officeDocument/2006/relationships/hyperlink" Target="file:///C:\Users\merias\Documents\ETSI\RANWG1\TSGR1_86b-Portugal\Docs\R1-1610106.zip" TargetMode="External"/><Relationship Id="rId538" Type="http://schemas.openxmlformats.org/officeDocument/2006/relationships/hyperlink" Target="file:///C:\Users\merias\Documents\ETSI\RANWG1\TSGR1_86b-Portugal\Docs\R1-1609968.zip" TargetMode="External"/><Relationship Id="rId745" Type="http://schemas.openxmlformats.org/officeDocument/2006/relationships/hyperlink" Target="file:///C:\Users\merias\Documents\ETSI\RANWG1\TSGR1_86b-Portugal\Docs\R1-1609677.zip" TargetMode="External"/><Relationship Id="rId952" Type="http://schemas.openxmlformats.org/officeDocument/2006/relationships/hyperlink" Target="file:///C:\Users\merias\Documents\ETSI\RANWG1\TSGR1_86b-Portugal\Docs\R1-1610639.zip" TargetMode="External"/><Relationship Id="rId1168" Type="http://schemas.openxmlformats.org/officeDocument/2006/relationships/hyperlink" Target="file:///C:\Users\merias\Documents\ETSI\RANWG1\TSGR1_86b-Portugal\Docs\R1-1609487.zip" TargetMode="External"/><Relationship Id="rId1375" Type="http://schemas.openxmlformats.org/officeDocument/2006/relationships/hyperlink" Target="file:///C:\Users\merias\Documents\ETSI\RANWG1\TSGR1_86b-Portugal\Docs\R1-1610626.zip" TargetMode="External"/><Relationship Id="rId1582" Type="http://schemas.openxmlformats.org/officeDocument/2006/relationships/hyperlink" Target="file:///C:\Users\merias\Documents\ETSI\RANWG1\TSGR1_86b-Portugal\Docs\R1-1608805.zip" TargetMode="External"/><Relationship Id="rId2219" Type="http://schemas.openxmlformats.org/officeDocument/2006/relationships/hyperlink" Target="file:///C:\Users\merias\Documents\ETSI\RANWG1\TSGR1_86b-Portugal\Docs\R1-1610351.zip" TargetMode="External"/><Relationship Id="rId2426" Type="http://schemas.openxmlformats.org/officeDocument/2006/relationships/hyperlink" Target="file:///C:\Users\merias\Documents\ETSI\RANWG1\TSGR1_86b-Portugal\Docs\R1-1609431.zip" TargetMode="External"/><Relationship Id="rId2633" Type="http://schemas.openxmlformats.org/officeDocument/2006/relationships/hyperlink" Target="file:///C:\Users\merias\Documents\ETSI\RANWG1\TSGR1_86b-Portugal\Docs\R1-1610929.zip" TargetMode="External"/><Relationship Id="rId81" Type="http://schemas.openxmlformats.org/officeDocument/2006/relationships/hyperlink" Target="file:///C:\Users\merias\Documents\ETSI\RANWG1\TSGR1_86b-Portugal\Docs\R1-1611029.zip" TargetMode="External"/><Relationship Id="rId605" Type="http://schemas.openxmlformats.org/officeDocument/2006/relationships/image" Target="media/image21.wmf"/><Relationship Id="rId812" Type="http://schemas.openxmlformats.org/officeDocument/2006/relationships/hyperlink" Target="file:///C:\Users\merias\Documents\ETSI\RANWG1\TSGR1_86b-Portugal\Docs\R1-1609989.zip" TargetMode="External"/><Relationship Id="rId1028" Type="http://schemas.openxmlformats.org/officeDocument/2006/relationships/hyperlink" Target="file:///C:\Users\merias\Documents\ETSI\RANWG1\TSGR1_86b-Portugal\Docs\R1-1609371.zip" TargetMode="External"/><Relationship Id="rId1235" Type="http://schemas.openxmlformats.org/officeDocument/2006/relationships/hyperlink" Target="file:///C:\Users\merias\Documents\ETSI\RANWG1\TSGR1_86b-Portugal\Docs\R1-1610330.zip" TargetMode="External"/><Relationship Id="rId1442" Type="http://schemas.openxmlformats.org/officeDocument/2006/relationships/hyperlink" Target="file:///C:\Users\merias\Documents\ETSI\RANWG1\TSGR1_86b-Portugal\Docs\R1-1609646.zip" TargetMode="External"/><Relationship Id="rId1887" Type="http://schemas.openxmlformats.org/officeDocument/2006/relationships/hyperlink" Target="file:///C:\Users\merias\Documents\ETSI\RANWG1\TSGR1_86b-Portugal\Docs\R1-1610229.zip" TargetMode="External"/><Relationship Id="rId1302" Type="http://schemas.openxmlformats.org/officeDocument/2006/relationships/hyperlink" Target="file:///C:\Users\merias\Documents\ETSI\RANWG1\TSGR1_86b-Portugal\Docs\R1-1609384.zip" TargetMode="External"/><Relationship Id="rId1747" Type="http://schemas.openxmlformats.org/officeDocument/2006/relationships/hyperlink" Target="file:///C:\Users\merias\Documents\ETSI\RANWG1\TSGR1_86b-Portugal\Docs\R1-1609239.zip" TargetMode="External"/><Relationship Id="rId1954" Type="http://schemas.openxmlformats.org/officeDocument/2006/relationships/hyperlink" Target="file:///C:\Users\merias\Documents\ETSI\RANWG1\TSGR1_86b-Portugal\Docs\R1-1610253.zip" TargetMode="External"/><Relationship Id="rId2700" Type="http://schemas.openxmlformats.org/officeDocument/2006/relationships/hyperlink" Target="file:///C:\Users\merias\Documents\ETSI\RANWG1\TSGR1_86b-Portugal\Docs\R1-1611036.zip" TargetMode="External"/><Relationship Id="rId39" Type="http://schemas.openxmlformats.org/officeDocument/2006/relationships/hyperlink" Target="file:///C:\Users\merias\Documents\ETSI\RANWG1\TSGR1_86b-Portugal\Docs\R1-1608583.zip" TargetMode="External"/><Relationship Id="rId1607" Type="http://schemas.openxmlformats.org/officeDocument/2006/relationships/hyperlink" Target="file:///C:\Users\merias\Documents\ETSI\RANWG1\TSGR1_86b-Portugal\Docs\R1-1609238.zip" TargetMode="External"/><Relationship Id="rId1814" Type="http://schemas.openxmlformats.org/officeDocument/2006/relationships/hyperlink" Target="file:///C:\Users\merias\Documents\ETSI\RANWG1\TSGR1_86b-Portugal\Docs\R1-1609513.zip" TargetMode="External"/><Relationship Id="rId188" Type="http://schemas.openxmlformats.org/officeDocument/2006/relationships/hyperlink" Target="file:///C:\Users\merias\Documents\ETSI\RANWG1\TSGR1_86b-Portugal\Docs\R1-1610458.zip" TargetMode="External"/><Relationship Id="rId395" Type="http://schemas.openxmlformats.org/officeDocument/2006/relationships/hyperlink" Target="file:///C:\Users\merias\Documents\ETSI\RANWG1\TSGR1_86b-Portugal\Docs\R1-1609142.zip" TargetMode="External"/><Relationship Id="rId2076" Type="http://schemas.openxmlformats.org/officeDocument/2006/relationships/hyperlink" Target="file:///C:\Users\merias\Documents\ETSI\RANWG1\TSGR1_86b-Portugal\Docs\R1-1610070.zip" TargetMode="External"/><Relationship Id="rId2283" Type="http://schemas.openxmlformats.org/officeDocument/2006/relationships/hyperlink" Target="file:///C:\Users\merias\Documents\ETSI\RANWG1\TSGR1_86b-Portugal\Docs\R1-1610167.zip" TargetMode="External"/><Relationship Id="rId2490" Type="http://schemas.openxmlformats.org/officeDocument/2006/relationships/hyperlink" Target="file:///C:\Users\merias\Documents\ETSI\RANWG1\TSGR1_86b-Portugal\Docs\R1-1610955.zip" TargetMode="External"/><Relationship Id="rId2588" Type="http://schemas.openxmlformats.org/officeDocument/2006/relationships/hyperlink" Target="file:///C:\Users\merias\Documents\ETSI\RANWG1\TSGR1_86b-Portugal\Docs\R1-1610450.zip" TargetMode="External"/><Relationship Id="rId255" Type="http://schemas.openxmlformats.org/officeDocument/2006/relationships/hyperlink" Target="file:///C:\Users\merias\Documents\ETSI\RANWG1\TSGR1_86b-Portugal\Docs\R1-1609455.zip" TargetMode="External"/><Relationship Id="rId462" Type="http://schemas.openxmlformats.org/officeDocument/2006/relationships/hyperlink" Target="file:///C:\Users\merias\Documents\ETSI\RANWG1\TSGR1_86b-Portugal\Docs\R1-1609963.zip" TargetMode="External"/><Relationship Id="rId1092" Type="http://schemas.openxmlformats.org/officeDocument/2006/relationships/hyperlink" Target="file:///C:\Users\merias\Documents\ETSI\RANWG1\TSGR1_86b-Portugal\Docs\R1-1608631.zip" TargetMode="External"/><Relationship Id="rId1397" Type="http://schemas.openxmlformats.org/officeDocument/2006/relationships/hyperlink" Target="file:///C:\Users\merias\Documents\ETSI\RANWG1\TSGR1_86b-Portugal\Docs\R1-1608853.zip" TargetMode="External"/><Relationship Id="rId2143" Type="http://schemas.openxmlformats.org/officeDocument/2006/relationships/hyperlink" Target="file:///C:\Users\merias\Documents\ETSI\RANWG1\TSGR1_86b-Portugal\Docs\R1-1610550.zip" TargetMode="External"/><Relationship Id="rId2350" Type="http://schemas.openxmlformats.org/officeDocument/2006/relationships/hyperlink" Target="file:///C:\Users\merias\Documents\ETSI\RANWG1\TSGR1_86b-Portugal\Docs\R1-1610671.zip" TargetMode="External"/><Relationship Id="rId115" Type="http://schemas.openxmlformats.org/officeDocument/2006/relationships/hyperlink" Target="file:///C:\Users\merias\Documents\ETSI\RANWG1\TSGR1_86b-Portugal\Docs\R1-1610028.zip" TargetMode="External"/><Relationship Id="rId322" Type="http://schemas.openxmlformats.org/officeDocument/2006/relationships/hyperlink" Target="file:///C:\Users\merias\Documents\ETSI\RANWG1\TSGR1_86b-Portugal\Docs\R1-1610556.zip" TargetMode="External"/><Relationship Id="rId767" Type="http://schemas.openxmlformats.org/officeDocument/2006/relationships/hyperlink" Target="file:///C:\Users\merias\Documents\ETSI\RANWG1\TSGR1_86b-Portugal\Docs\R1-1608586.zip" TargetMode="External"/><Relationship Id="rId974" Type="http://schemas.openxmlformats.org/officeDocument/2006/relationships/hyperlink" Target="file:///C:\Users\merias\Documents\ETSI\RANWG1\TSGR1_86b-Portugal\Docs\R1-1610551.zip" TargetMode="External"/><Relationship Id="rId2003" Type="http://schemas.openxmlformats.org/officeDocument/2006/relationships/hyperlink" Target="file:///C:\Users\merias\Documents\ETSI\RANWG1\TSGR1_86b-Portugal\Docs\R1-1609523.zip" TargetMode="External"/><Relationship Id="rId2210" Type="http://schemas.openxmlformats.org/officeDocument/2006/relationships/hyperlink" Target="file:///C:\Users\merias\Documents\ETSI\RANWG1\TSGR1_86b-Portugal\Docs\R1-1610286.zip" TargetMode="External"/><Relationship Id="rId2448" Type="http://schemas.openxmlformats.org/officeDocument/2006/relationships/hyperlink" Target="file:///C:\Users\merias\Documents\ETSI\RANWG1\TSGR1_86b-Portugal\Docs\R1-1609284.zip" TargetMode="External"/><Relationship Id="rId2655" Type="http://schemas.openxmlformats.org/officeDocument/2006/relationships/hyperlink" Target="file:///C:\Users\merias\Documents\ETSI\RANWG1\TSGR1_86b-Portugal\Docs\R1-1608564.zip" TargetMode="External"/><Relationship Id="rId627" Type="http://schemas.openxmlformats.org/officeDocument/2006/relationships/hyperlink" Target="file:///C:\Users\merias\Documents\ETSI\RANWG1\TSGR1_86b-Portugal\Docs\R1-1610924.zip" TargetMode="External"/><Relationship Id="rId834" Type="http://schemas.openxmlformats.org/officeDocument/2006/relationships/hyperlink" Target="file:///C:\Users\merias\Documents\ETSI\RANWG1\TSGR1_86b-Portugal\Docs\R1-1609884.zip" TargetMode="External"/><Relationship Id="rId1257" Type="http://schemas.openxmlformats.org/officeDocument/2006/relationships/hyperlink" Target="file:///C:\Users\merias\Documents\ETSI\RANWG1\TSGR1_86b-Portugal\Docs\R1-1610921.zip" TargetMode="External"/><Relationship Id="rId1464" Type="http://schemas.openxmlformats.org/officeDocument/2006/relationships/hyperlink" Target="file:///C:\Users\merias\Documents\ETSI\RANWG1\TSGR1_86b-Portugal\Docs\R1-1610214.zip" TargetMode="External"/><Relationship Id="rId1671" Type="http://schemas.openxmlformats.org/officeDocument/2006/relationships/hyperlink" Target="file:///C:\Users\merias\Documents\ETSI\RANWG1\TSGR1_86b-Portugal\Docs\R1-1608864.zip" TargetMode="External"/><Relationship Id="rId2308" Type="http://schemas.openxmlformats.org/officeDocument/2006/relationships/hyperlink" Target="file:///C:\Users\merias\Documents\ETSI\RANWG1\TSGR1_86b-Portugal\Docs\R1-1610414.zip" TargetMode="External"/><Relationship Id="rId2515" Type="http://schemas.openxmlformats.org/officeDocument/2006/relationships/hyperlink" Target="file:///C:\Users\merias\Documents\ETSI\RANWG1\TSGR1_86b-Portugal\Docs\R1-1609753.zip" TargetMode="External"/><Relationship Id="rId901" Type="http://schemas.openxmlformats.org/officeDocument/2006/relationships/hyperlink" Target="file:///C:\Users\merias\Documents\ETSI\RANWG1\TSGR1_86b-Portugal\Docs\R1-1609606.zip" TargetMode="External"/><Relationship Id="rId1117" Type="http://schemas.openxmlformats.org/officeDocument/2006/relationships/hyperlink" Target="file:///C:\Users\merias\Documents\ETSI\RANWG1\TSGR1_86b-Portugal\Docs\R1-1608640.zip" TargetMode="External"/><Relationship Id="rId1324" Type="http://schemas.openxmlformats.org/officeDocument/2006/relationships/hyperlink" Target="file:///C:\Users\merias\Documents\ETSI\RANWG1\TSGR1_86b-Portugal\Docs\R1-1609493.zip" TargetMode="External"/><Relationship Id="rId1531" Type="http://schemas.openxmlformats.org/officeDocument/2006/relationships/hyperlink" Target="file:///C:\Users\merias\Documents\ETSI\RANWG1\TSGR1_86b-Portugal\Docs\R1-1609302.zip" TargetMode="External"/><Relationship Id="rId1769" Type="http://schemas.openxmlformats.org/officeDocument/2006/relationships/hyperlink" Target="file:///C:\Users\merias\Documents\ETSI\RANWG1\TSGR1_86b-Portugal\Docs\R1-1609592.zip" TargetMode="External"/><Relationship Id="rId1976" Type="http://schemas.openxmlformats.org/officeDocument/2006/relationships/hyperlink" Target="file:///C:\Users\merias\Documents\ETSI\RANWG1\TSGR1_86b-Portugal\Docs\R1-1610907.zip" TargetMode="External"/><Relationship Id="rId30" Type="http://schemas.openxmlformats.org/officeDocument/2006/relationships/hyperlink" Target="file:///C:\Users\merias\Documents\ETSI\RANWG1\TSGR1_86b-Portugal\Docs\R1-1608569.zip" TargetMode="External"/><Relationship Id="rId1629" Type="http://schemas.openxmlformats.org/officeDocument/2006/relationships/hyperlink" Target="file:///C:\Users\merias\Documents\ETSI\RANWG1\TSGR1_86b-Portugal\Docs\R1-1609667.zip" TargetMode="External"/><Relationship Id="rId1836" Type="http://schemas.openxmlformats.org/officeDocument/2006/relationships/hyperlink" Target="file:///C:\Users\merias\Documents\ETSI\RANWG1\TSGR1_86b-Portugal\Docs\R1-1609414.zip" TargetMode="External"/><Relationship Id="rId1903" Type="http://schemas.openxmlformats.org/officeDocument/2006/relationships/hyperlink" Target="file:///C:\Users\merias\Documents\ETSI\RANWG1\TSGR1_86b-Portugal\Docs\R1-1610694.zip" TargetMode="External"/><Relationship Id="rId2098" Type="http://schemas.openxmlformats.org/officeDocument/2006/relationships/hyperlink" Target="file:///C:\Users\merias\Documents\ETSI\RANWG1\TSGR1_86b-Portugal\Docs\R1-1610999.zip" TargetMode="External"/><Relationship Id="rId277" Type="http://schemas.openxmlformats.org/officeDocument/2006/relationships/hyperlink" Target="file:///C:\Users\merias\Documents\ETSI\RANWG1\TSGR1_86b-Portugal\Docs\R1-1608986.zip" TargetMode="External"/><Relationship Id="rId484" Type="http://schemas.openxmlformats.org/officeDocument/2006/relationships/hyperlink" Target="file:///C:\Users\merias\Documents\ETSI\RANWG1\TSGR1_86b-Portugal\Docs\R1-1608726.zip" TargetMode="External"/><Relationship Id="rId2165" Type="http://schemas.openxmlformats.org/officeDocument/2006/relationships/hyperlink" Target="file:///C:\Users\merias\Documents\ETSI\RANWG1\TSGR1_86b-Portugal\Docs\R1-1608906.zip" TargetMode="External"/><Relationship Id="rId137" Type="http://schemas.openxmlformats.org/officeDocument/2006/relationships/hyperlink" Target="file:///C:\Users\merias\Documents\ETSI\RANWG1\TSGR1_86b-Portugal\Docs\R1-1610837.zip" TargetMode="External"/><Relationship Id="rId344" Type="http://schemas.openxmlformats.org/officeDocument/2006/relationships/hyperlink" Target="file:///C:\Users\merias\Documents\ETSI\RANWG1\TSGR1_86b-Portugal\Docs\R1-1609727.zip" TargetMode="External"/><Relationship Id="rId691" Type="http://schemas.openxmlformats.org/officeDocument/2006/relationships/hyperlink" Target="file:///C:\Users\merias\Documents\ETSI\RANWG1\TSGR1_86b-Portugal\Docs\R1-1610723.zip" TargetMode="External"/><Relationship Id="rId789" Type="http://schemas.openxmlformats.org/officeDocument/2006/relationships/hyperlink" Target="file:///C:\Users\merias\Documents\ETSI\RANWG1\TSGR1_86b-Portugal\Docs\R1-1608589.zip" TargetMode="External"/><Relationship Id="rId996" Type="http://schemas.openxmlformats.org/officeDocument/2006/relationships/hyperlink" Target="file:///C:\Users\merias\Documents\ETSI\RANWG1\TSGR1_86b-Portugal\Docs\R1-1610027.zip" TargetMode="External"/><Relationship Id="rId2025" Type="http://schemas.openxmlformats.org/officeDocument/2006/relationships/hyperlink" Target="file:///C:\Users\merias\Documents\ETSI\RANWG1\TSGR1_86b-Portugal\Docs\R1-1610490.zip" TargetMode="External"/><Relationship Id="rId2372" Type="http://schemas.openxmlformats.org/officeDocument/2006/relationships/hyperlink" Target="file:///C:\Users\merias\Documents\ETSI\RANWG1\TSGR1_86b-Portugal\Docs\R1-1609913.zip" TargetMode="External"/><Relationship Id="rId2677" Type="http://schemas.openxmlformats.org/officeDocument/2006/relationships/hyperlink" Target="file:///C:\Users\merias\Documents\ETSI\RANWG1\TSGR1_86b-Portugal\Docs\R1-1610765.zip" TargetMode="External"/><Relationship Id="rId551" Type="http://schemas.openxmlformats.org/officeDocument/2006/relationships/hyperlink" Target="file:///C:\Users\merias\Documents\ETSI\RANWG1\TSGR1_86b-Portugal\Docs\R1-1608728.zip" TargetMode="External"/><Relationship Id="rId649" Type="http://schemas.openxmlformats.org/officeDocument/2006/relationships/hyperlink" Target="file:///C:\Users\merias\Documents\ETSI\RANWG1\TSGR1_86b-Portugal\Docs\R1-1609971.zip" TargetMode="External"/><Relationship Id="rId856" Type="http://schemas.openxmlformats.org/officeDocument/2006/relationships/hyperlink" Target="file:///C:\Users\merias\Documents\ETSI\RANWG1\TSGR1_86b-Portugal\Docs\R1-1610663.zip" TargetMode="External"/><Relationship Id="rId1181" Type="http://schemas.openxmlformats.org/officeDocument/2006/relationships/hyperlink" Target="file:///C:\Users\merias\Documents\ETSI\RANWG1\TSGR1_86b-Portugal\Docs\R1-1610047.zip" TargetMode="External"/><Relationship Id="rId1279" Type="http://schemas.openxmlformats.org/officeDocument/2006/relationships/hyperlink" Target="file:///C:\Users\merias\Documents\ETSI\RANWG1\TSGR1_86b-Portugal\Docs\R1-1610819.zip" TargetMode="External"/><Relationship Id="rId1486" Type="http://schemas.openxmlformats.org/officeDocument/2006/relationships/hyperlink" Target="file:///C:\Users\merias\Documents\ETSI\RANWG1\TSGR1_86b-Portugal\Docs\R1-1609427.zip" TargetMode="External"/><Relationship Id="rId2232" Type="http://schemas.openxmlformats.org/officeDocument/2006/relationships/hyperlink" Target="file:///C:\Users\merias\Documents\ETSI\RANWG1\TSGR1_86b-Portugal\Docs\R1-1609533.zip" TargetMode="External"/><Relationship Id="rId2537" Type="http://schemas.openxmlformats.org/officeDocument/2006/relationships/hyperlink" Target="file:///C:\Users\merias\Documents\ETSI\RANWG1\TSGR1_86b-Portugal\Docs\R1-1610737.zip" TargetMode="External"/><Relationship Id="rId204" Type="http://schemas.openxmlformats.org/officeDocument/2006/relationships/image" Target="media/image5.wmf"/><Relationship Id="rId411" Type="http://schemas.openxmlformats.org/officeDocument/2006/relationships/hyperlink" Target="file:///C:\Users\merias\Documents\ETSI\RANWG1\TSGR1_86b-Portugal\Docs\R1-1610673.zip" TargetMode="External"/><Relationship Id="rId509" Type="http://schemas.openxmlformats.org/officeDocument/2006/relationships/hyperlink" Target="file:///C:\Users\merias\Documents\ETSI\RANWG1\TSGR1_86b-Portugal\Docs\R1-1609547.zip" TargetMode="External"/><Relationship Id="rId1041" Type="http://schemas.openxmlformats.org/officeDocument/2006/relationships/hyperlink" Target="file:///C:\Users\merias\Documents\ETSI\RANWG1\TSGR1_86b-Portugal\Docs\R1-1610042.zip" TargetMode="External"/><Relationship Id="rId1139" Type="http://schemas.openxmlformats.org/officeDocument/2006/relationships/hyperlink" Target="file:///C:\Users\merias\Documents\ETSI\RANWG1\TSGR1_86b-Portugal\Docs\R1-1609003.zip" TargetMode="External"/><Relationship Id="rId1346" Type="http://schemas.openxmlformats.org/officeDocument/2006/relationships/hyperlink" Target="file:///C:\Users\merias\Documents\ETSI\RANWG1\TSGR1_86b-Portugal\Docs\R1-1610116.zip" TargetMode="External"/><Relationship Id="rId1693" Type="http://schemas.openxmlformats.org/officeDocument/2006/relationships/hyperlink" Target="file:///C:\Users\merias\Documents\ETSI\RANWG1\TSGR1_86b-Portugal\Docs\R1-1610423.zip" TargetMode="External"/><Relationship Id="rId1998" Type="http://schemas.openxmlformats.org/officeDocument/2006/relationships/hyperlink" Target="file:///C:\Users\merias\Documents\ETSI\RANWG1\TSGR1_86b-Portugal\Docs\R1-1609307.zip" TargetMode="External"/><Relationship Id="rId716" Type="http://schemas.openxmlformats.org/officeDocument/2006/relationships/hyperlink" Target="file:///C:\Users\merias\Documents\ETSI\RANWG1\TSGR1_86b-Portugal\Docs\R1-1608680.zip" TargetMode="External"/><Relationship Id="rId923" Type="http://schemas.openxmlformats.org/officeDocument/2006/relationships/hyperlink" Target="file:///C:\Users\merias\Documents\ETSI\RANWG1\TSGR1_86b-Portugal\Docs\R1-1608898.zip" TargetMode="External"/><Relationship Id="rId1553" Type="http://schemas.openxmlformats.org/officeDocument/2006/relationships/hyperlink" Target="file:///C:\Users\merias\Documents\ETSI\RANWG1\TSGR1_86b-Portugal\Docs\R1-1609698.zip" TargetMode="External"/><Relationship Id="rId1760" Type="http://schemas.openxmlformats.org/officeDocument/2006/relationships/hyperlink" Target="file:///C:\Users\merias\Documents\ETSI\RANWG1\TSGR1_86b-Portugal\Docs\R1-1609579.zip" TargetMode="External"/><Relationship Id="rId1858" Type="http://schemas.openxmlformats.org/officeDocument/2006/relationships/hyperlink" Target="file:///C:\Users\merias\Documents\ETSI\RANWG1\TSGR1_86b-Portugal\Docs\R1-1609379.zip" TargetMode="External"/><Relationship Id="rId2604" Type="http://schemas.openxmlformats.org/officeDocument/2006/relationships/hyperlink" Target="file:///C:\Users\merias\Documents\ETSI\RANWG1\TSGR1_86b-Portugal\Docs\R1-1610649.zip" TargetMode="External"/><Relationship Id="rId52" Type="http://schemas.openxmlformats.org/officeDocument/2006/relationships/hyperlink" Target="file:///C:\Users\merias\Documents\ETSI\RANWG1\TSGR1_86b-Portugal\Docs\R1-1610195.zip" TargetMode="External"/><Relationship Id="rId1206" Type="http://schemas.openxmlformats.org/officeDocument/2006/relationships/hyperlink" Target="file:///C:\Users\merias\Documents\ETSI\RANWG1\TSGR1_86b-Portugal\Docs\R1-1610548.zip" TargetMode="External"/><Relationship Id="rId1413" Type="http://schemas.openxmlformats.org/officeDocument/2006/relationships/hyperlink" Target="file:///C:\Users\merias\Documents\ETSI\RANWG1\TSGR1_86b-Portugal\Docs\R1-1609040.zip" TargetMode="External"/><Relationship Id="rId1620" Type="http://schemas.openxmlformats.org/officeDocument/2006/relationships/hyperlink" Target="file:///C:\Users\merias\Documents\ETSI\RANWG1\TSGR1_86b-Portugal\Docs\R1-1609556.zip" TargetMode="External"/><Relationship Id="rId1718" Type="http://schemas.openxmlformats.org/officeDocument/2006/relationships/hyperlink" Target="file:///C:\Users\merias\Documents\ETSI\RANWG1\TSGR1_86b-Portugal\Docs\R1-1609246.zip" TargetMode="External"/><Relationship Id="rId1925" Type="http://schemas.openxmlformats.org/officeDocument/2006/relationships/hyperlink" Target="file:///C:\Users\merias\Documents\ETSI\RANWG1\TSGR1_86b-Portugal\Docs\R1-1609086.zip" TargetMode="External"/><Relationship Id="rId299" Type="http://schemas.openxmlformats.org/officeDocument/2006/relationships/hyperlink" Target="file:///C:\Users\merias\Documents\ETSI\RANWG1\TSGR1_86b-Portugal\Docs\R1-1609824.zip" TargetMode="External"/><Relationship Id="rId2187" Type="http://schemas.openxmlformats.org/officeDocument/2006/relationships/hyperlink" Target="file:///C:\Users\merias\Documents\ETSI\RANWG1\TSGR1_86b-Portugal\Docs\R1-1609314.zip" TargetMode="External"/><Relationship Id="rId2394" Type="http://schemas.openxmlformats.org/officeDocument/2006/relationships/hyperlink" Target="file:///C:\Users\merias\Documents\ETSI\RANWG1\TSGR1_86b-Portugal\Docs\R1-1609432.zip" TargetMode="External"/><Relationship Id="rId159" Type="http://schemas.openxmlformats.org/officeDocument/2006/relationships/hyperlink" Target="file:///C:\Users\merias\Documents\ETSI\RANWG1\TSGR1_86b-Portugal\Docs\R1-1609404.zip" TargetMode="External"/><Relationship Id="rId366" Type="http://schemas.openxmlformats.org/officeDocument/2006/relationships/hyperlink" Target="file:///C:\Users\merias\Documents\ETSI\RANWG1\TSGR1_86b-Portugal\Docs\R1-1609866.zip" TargetMode="External"/><Relationship Id="rId573" Type="http://schemas.openxmlformats.org/officeDocument/2006/relationships/image" Target="media/image18.wmf"/><Relationship Id="rId780" Type="http://schemas.openxmlformats.org/officeDocument/2006/relationships/hyperlink" Target="file:///C:\Users\merias\Documents\ETSI\RANWG1\TSGR1_86b-Portugal\Docs\R1-1609684.zip" TargetMode="External"/><Relationship Id="rId2047" Type="http://schemas.openxmlformats.org/officeDocument/2006/relationships/hyperlink" Target="file:///C:\Users\merias\Documents\ETSI\RANWG1\TSGR1_86b-Portugal\Docs\R1-1609097.zip" TargetMode="External"/><Relationship Id="rId2254" Type="http://schemas.openxmlformats.org/officeDocument/2006/relationships/hyperlink" Target="file:///C:\Users\merias\Documents\ETSI\RANWG1\TSGR1_86b-Portugal\Docs\R1-1609117.zip" TargetMode="External"/><Relationship Id="rId2461" Type="http://schemas.openxmlformats.org/officeDocument/2006/relationships/hyperlink" Target="file:///C:\Users\merias\Documents\ETSI\RANWG1\TSGR1_86b-Portugal\Docs\R1-1609877.zip" TargetMode="External"/><Relationship Id="rId2699" Type="http://schemas.openxmlformats.org/officeDocument/2006/relationships/hyperlink" Target="file:///C:\Users\merias\Documents\ETSI\RANWG1\TSGR1_86b-Portugal\Docs\R1-1611059.zip" TargetMode="External"/><Relationship Id="rId226" Type="http://schemas.openxmlformats.org/officeDocument/2006/relationships/hyperlink" Target="file:///C:\Users\merias\Documents\ETSI\RANWG1\TSGR1_86b-Portugal\Docs\R1-1609173.zip" TargetMode="External"/><Relationship Id="rId433" Type="http://schemas.openxmlformats.org/officeDocument/2006/relationships/hyperlink" Target="file:///C:\Users\merias\Documents\ETSI\RANWG1\TSGR1_86b-Portugal\Docs\R1-1609733.zip" TargetMode="External"/><Relationship Id="rId878" Type="http://schemas.openxmlformats.org/officeDocument/2006/relationships/hyperlink" Target="file:///C:\Users\merias\Documents\ETSI\RANWG1\TSGR1_86b-Portugal\Docs\R1-1609155.zip" TargetMode="External"/><Relationship Id="rId1063" Type="http://schemas.openxmlformats.org/officeDocument/2006/relationships/hyperlink" Target="file:///C:\Users\merias\Documents\ETSI\RANWG1\TSGR1_86b-Portugal\Docs\R1-1609319.zip" TargetMode="External"/><Relationship Id="rId1270" Type="http://schemas.openxmlformats.org/officeDocument/2006/relationships/hyperlink" Target="file:///C:\Users\merias\Documents\ETSI\RANWG1\TSGR1_86b-Portugal\Docs\R1-1608933.zip" TargetMode="External"/><Relationship Id="rId2114" Type="http://schemas.openxmlformats.org/officeDocument/2006/relationships/hyperlink" Target="file:///C:\Users\merias\Documents\ETSI\RANWG1\TSGR1_86b-Portugal\Docs\R1-1610155.zip" TargetMode="External"/><Relationship Id="rId2559" Type="http://schemas.openxmlformats.org/officeDocument/2006/relationships/header" Target="header1.xml"/><Relationship Id="rId640" Type="http://schemas.openxmlformats.org/officeDocument/2006/relationships/hyperlink" Target="file:///C:\Users\merias\Documents\ETSI\RANWG1\TSGR1_86b-Portugal\Docs\R1-1609199.zip" TargetMode="External"/><Relationship Id="rId738" Type="http://schemas.openxmlformats.org/officeDocument/2006/relationships/hyperlink" Target="file:///C:\Users\merias\Documents\ETSI\RANWG1\TSGR1_86b-Portugal\Docs\R1-1609978.zip" TargetMode="External"/><Relationship Id="rId945" Type="http://schemas.openxmlformats.org/officeDocument/2006/relationships/hyperlink" Target="file:///C:\Users\merias\Documents\ETSI\RANWG1\TSGR1_86b-Portugal\Docs\R1-1608697.zip" TargetMode="External"/><Relationship Id="rId1368" Type="http://schemas.openxmlformats.org/officeDocument/2006/relationships/hyperlink" Target="file:///C:\Users\merias\Documents\ETSI\RANWG1\TSGR1_86b-Portugal\Docs\R1-1610801.zip" TargetMode="External"/><Relationship Id="rId1575" Type="http://schemas.openxmlformats.org/officeDocument/2006/relationships/hyperlink" Target="file:///C:\Users\merias\Documents\ETSI\RANWG1\TSGR1_86b-Portugal\Docs\R1-1608762.zip" TargetMode="External"/><Relationship Id="rId1782" Type="http://schemas.openxmlformats.org/officeDocument/2006/relationships/hyperlink" Target="file:///C:\Users\merias\Documents\ETSI\RANWG1\TSGR1_86b-Portugal\Docs\R1-1610314.zip" TargetMode="External"/><Relationship Id="rId2321" Type="http://schemas.openxmlformats.org/officeDocument/2006/relationships/hyperlink" Target="file:///C:\Users\merias\Documents\ETSI\RANWG1\TSGR1_86b-Portugal\Docs\R1-1610306.zip" TargetMode="External"/><Relationship Id="rId2419" Type="http://schemas.openxmlformats.org/officeDocument/2006/relationships/hyperlink" Target="file:///C:\Users\merias\Documents\ETSI\RANWG1\TSGR1_86b-Portugal\Docs\R1-1610178.zip" TargetMode="External"/><Relationship Id="rId2626" Type="http://schemas.openxmlformats.org/officeDocument/2006/relationships/hyperlink" Target="file:///C:\Users\merias\Documents\ETSI\RANWG1\TSGR1_86b-Portugal\Docs\R1-1609799.zip" TargetMode="External"/><Relationship Id="rId74" Type="http://schemas.openxmlformats.org/officeDocument/2006/relationships/hyperlink" Target="file:///C:\Users\merias\Documents\ETSI\RANWG1\TSGR1_86b-Portugal\Docs\R1-1609169.zip" TargetMode="External"/><Relationship Id="rId500" Type="http://schemas.openxmlformats.org/officeDocument/2006/relationships/hyperlink" Target="file:///C:\Users\merias\Documents\ETSI\RANWG1\TSGR1_86b-Portugal\Docs\R1-1609291.zip" TargetMode="External"/><Relationship Id="rId805" Type="http://schemas.openxmlformats.org/officeDocument/2006/relationships/hyperlink" Target="file:///C:\Users\merias\Documents\ETSI\RANWG1\TSGR1_86b-Portugal\Docs\R1-1610383.zip" TargetMode="External"/><Relationship Id="rId1130" Type="http://schemas.openxmlformats.org/officeDocument/2006/relationships/hyperlink" Target="file:///C:\Users\merias\Documents\ETSI\RANWG1\TSGR1_86b-Portugal\Docs\R1-1608751.zip" TargetMode="External"/><Relationship Id="rId1228" Type="http://schemas.openxmlformats.org/officeDocument/2006/relationships/hyperlink" Target="file:///C:\Users\merias\Documents\ETSI\RANWG1\TSGR1_86b-Portugal\Docs\R1-1609872.zip" TargetMode="External"/><Relationship Id="rId1435" Type="http://schemas.openxmlformats.org/officeDocument/2006/relationships/hyperlink" Target="file:///C:\Users\merias\Documents\ETSI\RANWG1\TSGR1_86b-Portugal\Docs\R1-1609501.zip" TargetMode="External"/><Relationship Id="rId1642" Type="http://schemas.openxmlformats.org/officeDocument/2006/relationships/hyperlink" Target="file:///C:\Users\merias\Documents\ETSI\RANWG1\TSGR1_86b-Portugal\Docs\R1-1610131.zip" TargetMode="External"/><Relationship Id="rId1947" Type="http://schemas.openxmlformats.org/officeDocument/2006/relationships/hyperlink" Target="file:///C:\Users\merias\Documents\ETSI\RANWG1\TSGR1_86b-Portugal\Docs\R1-1610146.zip" TargetMode="External"/><Relationship Id="rId1502" Type="http://schemas.openxmlformats.org/officeDocument/2006/relationships/hyperlink" Target="file:///C:\Users\merias\Documents\ETSI\RANWG1\TSGR1_86b-Portugal\Docs\R1-1610126.zip" TargetMode="External"/><Relationship Id="rId1807" Type="http://schemas.openxmlformats.org/officeDocument/2006/relationships/hyperlink" Target="file:///C:\Users\merias\Documents\ETSI\RANWG1\TSGR1_86b-Portugal\Docs\R1-1608935.zip" TargetMode="External"/><Relationship Id="rId290" Type="http://schemas.openxmlformats.org/officeDocument/2006/relationships/hyperlink" Target="file:///C:\Users\merias\Documents\ETSI\RANWG1\TSGR1_86b-Portugal\Docs\R1-1610920.zip" TargetMode="External"/><Relationship Id="rId388" Type="http://schemas.openxmlformats.org/officeDocument/2006/relationships/hyperlink" Target="file:///C:\Users\merias\Documents\ETSI\RANWG1\TSGR1_86b-Portugal\Docs\R1-1609187.zip" TargetMode="External"/><Relationship Id="rId2069" Type="http://schemas.openxmlformats.org/officeDocument/2006/relationships/hyperlink" Target="file:///C:\Users\merias\Documents\ETSI\RANWG1\TSGR1_86b-Portugal\Docs\R1-1609770.zip" TargetMode="External"/><Relationship Id="rId150" Type="http://schemas.openxmlformats.org/officeDocument/2006/relationships/hyperlink" Target="file:///C:\Users\merias\Documents\ETSI\RANWG1\TSGR1_86b-Portugal\Docs\R1-1610409.zip" TargetMode="External"/><Relationship Id="rId595" Type="http://schemas.openxmlformats.org/officeDocument/2006/relationships/hyperlink" Target="file:///C:\Users\merias\Documents\ETSI\RANWG1\TSGR1_86b-Portugal\Docs\R1-1610595.zip" TargetMode="External"/><Relationship Id="rId2276" Type="http://schemas.openxmlformats.org/officeDocument/2006/relationships/hyperlink" Target="file:///C:\Users\merias\Documents\ETSI\RANWG1\TSGR1_86b-Portugal\Docs\R1-1610442.zip" TargetMode="External"/><Relationship Id="rId2483" Type="http://schemas.openxmlformats.org/officeDocument/2006/relationships/hyperlink" Target="file:///C:\Users\merias\Documents\ETSI\RANWG1\TSGR1_86b-Portugal\Docs\R1-1610183.zip" TargetMode="External"/><Relationship Id="rId2690" Type="http://schemas.openxmlformats.org/officeDocument/2006/relationships/hyperlink" Target="file:///C:\Users\merias\Documents\ETSI\RANWG1\TSGR1_86b-Portugal\Docs\R1-1611067.zip" TargetMode="External"/><Relationship Id="rId248" Type="http://schemas.openxmlformats.org/officeDocument/2006/relationships/hyperlink" Target="file:///C:\Users\merias\Documents\ETSI\RANWG1\TSGR1_86b-Portugal\Docs\R1-1610859.zip" TargetMode="External"/><Relationship Id="rId455" Type="http://schemas.openxmlformats.org/officeDocument/2006/relationships/hyperlink" Target="file:///C:\Users\merias\Documents\ETSI\RANWG1\TSGR1_86b-Portugal\Docs\R1-1608593.zip" TargetMode="External"/><Relationship Id="rId662" Type="http://schemas.openxmlformats.org/officeDocument/2006/relationships/hyperlink" Target="file:///C:\Users\merias\Documents\ETSI\RANWG1\TSGR1_86b-Portugal\Docs\R1-1609853.zip" TargetMode="External"/><Relationship Id="rId1085" Type="http://schemas.openxmlformats.org/officeDocument/2006/relationships/hyperlink" Target="file:///C:\Users\merias\Documents\ETSI\RANWG1\TSGR1_86b-Portugal\Docs\R1-1610832.zip" TargetMode="External"/><Relationship Id="rId1292" Type="http://schemas.openxmlformats.org/officeDocument/2006/relationships/hyperlink" Target="file:///C:\Users\merias\Documents\ETSI\RANWG1\TSGR1_86b-Portugal\Docs\R1-1610843.zip" TargetMode="External"/><Relationship Id="rId2136" Type="http://schemas.openxmlformats.org/officeDocument/2006/relationships/hyperlink" Target="file:///C:\Users\merias\Documents\ETSI\RANWG1\TSGR1_86b-Portugal\Docs\R1-1610156.zip" TargetMode="External"/><Relationship Id="rId2343" Type="http://schemas.openxmlformats.org/officeDocument/2006/relationships/hyperlink" Target="file:///C:\Users\merias\Documents\ETSI\RANWG1\TSGR1_86b-Portugal\Docs\R1-1609272.zip" TargetMode="External"/><Relationship Id="rId2550" Type="http://schemas.openxmlformats.org/officeDocument/2006/relationships/hyperlink" Target="file:///C:\Users\merias\Documents\ETSI\RANWG1\TSGR1_86b-Portugal\Docs\R1-1610679.zip" TargetMode="External"/><Relationship Id="rId108" Type="http://schemas.openxmlformats.org/officeDocument/2006/relationships/hyperlink" Target="file:///C:\Users\merias\Documents\ETSI\RANWG1\TSGR1_86b-Portugal\Docs\R1-1610504.zip" TargetMode="External"/><Relationship Id="rId315" Type="http://schemas.openxmlformats.org/officeDocument/2006/relationships/hyperlink" Target="file:///C:\Users\merias\Documents\ETSI\RANWG1\TSGR1_86b-Portugal\Docs\R1-1611061.zip" TargetMode="External"/><Relationship Id="rId522" Type="http://schemas.openxmlformats.org/officeDocument/2006/relationships/hyperlink" Target="file:///C:\Users\merias\Documents\ETSI\RANWG1\TSGR1_86b-Portugal\Docs\R1-1610560.zip" TargetMode="External"/><Relationship Id="rId967" Type="http://schemas.openxmlformats.org/officeDocument/2006/relationships/hyperlink" Target="file:///C:\Users\merias\Documents\ETSI\RANWG1\TSGR1_86b-Portugal\Docs\R1-1608884.zip" TargetMode="External"/><Relationship Id="rId1152" Type="http://schemas.openxmlformats.org/officeDocument/2006/relationships/hyperlink" Target="file:///C:\Users\merias\Documents\ETSI\RANWG1\TSGR1_86b-Portugal\Docs\R1-1609216.zip" TargetMode="External"/><Relationship Id="rId1597" Type="http://schemas.openxmlformats.org/officeDocument/2006/relationships/hyperlink" Target="file:///C:\Users\merias\Documents\ETSI\RANWG1\TSGR1_86b-Portugal\Docs\R1-1609057.zip" TargetMode="External"/><Relationship Id="rId2203" Type="http://schemas.openxmlformats.org/officeDocument/2006/relationships/hyperlink" Target="file:///C:\Users\merias\Documents\ETSI\RANWG1\TSGR1_86b-Portugal\Docs\R1-1610157.zip" TargetMode="External"/><Relationship Id="rId2410" Type="http://schemas.openxmlformats.org/officeDocument/2006/relationships/hyperlink" Target="file:///C:\Users\merias\Documents\ETSI\RANWG1\TSGR1_86b-Portugal\Docs\R1-1609631.zip" TargetMode="External"/><Relationship Id="rId2648" Type="http://schemas.openxmlformats.org/officeDocument/2006/relationships/hyperlink" Target="file:///C:\Users\merias\Documents\ETSI\RANWG1\TSGR1_86b-Portugal\Docs\R1-1611052.zip" TargetMode="External"/><Relationship Id="rId96" Type="http://schemas.openxmlformats.org/officeDocument/2006/relationships/hyperlink" Target="file:///C:\Users\merias\Documents\ETSI\RANWG1\TSGR1_86b-Portugal\Docs\R1-1610452.zip" TargetMode="External"/><Relationship Id="rId827" Type="http://schemas.openxmlformats.org/officeDocument/2006/relationships/hyperlink" Target="file:///C:\Users\merias\Documents\ETSI\RANWG1\TSGR1_86b-Portugal\Docs\R1-1610696.zip" TargetMode="External"/><Relationship Id="rId1012" Type="http://schemas.openxmlformats.org/officeDocument/2006/relationships/hyperlink" Target="file:///C:\Users\merias\Documents\ETSI\RANWG1\TSGR1_86b-Portugal\Docs\R1-1610470.zip" TargetMode="External"/><Relationship Id="rId1457" Type="http://schemas.openxmlformats.org/officeDocument/2006/relationships/hyperlink" Target="file:///C:\Users\merias\Documents\ETSI\RANWG1\TSGR1_86b-Portugal\Docs\R1-1610076.zip" TargetMode="External"/><Relationship Id="rId1664" Type="http://schemas.openxmlformats.org/officeDocument/2006/relationships/hyperlink" Target="file:///C:\Users\merias\Documents\ETSI\RANWG1\TSGR1_86b-Portugal\Docs\R1-1608922.zip" TargetMode="External"/><Relationship Id="rId1871" Type="http://schemas.openxmlformats.org/officeDocument/2006/relationships/hyperlink" Target="file:///C:\Users\merias\Documents\ETSI\RANWG1\TSGR1_86b-Portugal\Docs\R1-1610145.zip" TargetMode="External"/><Relationship Id="rId2508" Type="http://schemas.openxmlformats.org/officeDocument/2006/relationships/hyperlink" Target="file:///C:\Users\merias\Documents\ETSI\RANWG1\TSGR1_86b-Portugal\Docs\R1-1609638.zip" TargetMode="External"/><Relationship Id="rId1317" Type="http://schemas.openxmlformats.org/officeDocument/2006/relationships/hyperlink" Target="file:///C:\Users\merias\Documents\ETSI\RANWG1\TSGR1_86b-Portugal\Docs\R1-1608868.zip" TargetMode="External"/><Relationship Id="rId1524" Type="http://schemas.openxmlformats.org/officeDocument/2006/relationships/hyperlink" Target="file:///C:\Users\merias\Documents\ETSI\RANWG1\TSGR1_86b-Portugal\Docs\R1-1609049.zip" TargetMode="External"/><Relationship Id="rId1731" Type="http://schemas.openxmlformats.org/officeDocument/2006/relationships/hyperlink" Target="file:///C:\Users\merias\Documents\ETSI\RANWG1\TSGR1_86b-Portugal\Docs\R1-1608879.zip" TargetMode="External"/><Relationship Id="rId1969" Type="http://schemas.openxmlformats.org/officeDocument/2006/relationships/hyperlink" Target="file:///C:\Users\merias\Documents\ETSI\RANWG1\TSGR1_86b-Portugal\Docs\R1-1610509.zip" TargetMode="External"/><Relationship Id="rId23" Type="http://schemas.openxmlformats.org/officeDocument/2006/relationships/hyperlink" Target="file:///C:\Users\merias\Documents\ETSI\RANWG1\TSGR1_86b-Portugal\Docs\R1-1608570.zip" TargetMode="External"/><Relationship Id="rId1829" Type="http://schemas.openxmlformats.org/officeDocument/2006/relationships/hyperlink" Target="file:///C:\Users\merias\Documents\ETSI\RANWG1\TSGR1_86b-Portugal\Docs\R1-1609754.zip" TargetMode="External"/><Relationship Id="rId2298" Type="http://schemas.openxmlformats.org/officeDocument/2006/relationships/hyperlink" Target="file:///C:\Users\merias\Documents\ETSI\RANWG1\TSGR1_86b-Portugal\Docs\R1-1609702.zip" TargetMode="External"/><Relationship Id="rId172" Type="http://schemas.openxmlformats.org/officeDocument/2006/relationships/hyperlink" Target="file:///C:\Users\merias\Documents\ETSI\RANWG1\TSGR1_86b-Portugal\Docs\R1-1610649.zip" TargetMode="External"/><Relationship Id="rId477" Type="http://schemas.openxmlformats.org/officeDocument/2006/relationships/hyperlink" Target="file:///C:\Users\merias\Documents\ETSI\RANWG1\TSGR1_86b-Portugal\Docs\R1-1610761.zip" TargetMode="External"/><Relationship Id="rId684" Type="http://schemas.openxmlformats.org/officeDocument/2006/relationships/hyperlink" Target="file:///C:\Users\merias\Documents\ETSI\RANWG1\TSGR1_86b-Portugal\Docs\R1-1610803.zip" TargetMode="External"/><Relationship Id="rId2060" Type="http://schemas.openxmlformats.org/officeDocument/2006/relationships/hyperlink" Target="file:///C:\Users\merias\Documents\ETSI\RANWG1\TSGR1_86b-Portugal\Docs\R1-1609528.zip" TargetMode="External"/><Relationship Id="rId2158" Type="http://schemas.openxmlformats.org/officeDocument/2006/relationships/hyperlink" Target="file:///C:\Users\merias\Documents\ETSI\RANWG1\TSGR1_86b-Portugal\Docs\R1-1608783.zip" TargetMode="External"/><Relationship Id="rId2365" Type="http://schemas.openxmlformats.org/officeDocument/2006/relationships/hyperlink" Target="file:///C:\Users\merias\Documents\ETSI\RANWG1\TSGR1_86b-Portugal\Docs\R1-1610943.zip" TargetMode="External"/><Relationship Id="rId337" Type="http://schemas.openxmlformats.org/officeDocument/2006/relationships/hyperlink" Target="file:///C:\Users\merias\Documents\ETSI\RANWG1\TSGR1_86b-Portugal\Docs\R1-1609732.zip" TargetMode="External"/><Relationship Id="rId891" Type="http://schemas.openxmlformats.org/officeDocument/2006/relationships/hyperlink" Target="file:///C:\Users\merias\Documents\ETSI\RANWG1\TSGR1_86b-Portugal\Docs\R1-1610026.zip" TargetMode="External"/><Relationship Id="rId989" Type="http://schemas.openxmlformats.org/officeDocument/2006/relationships/hyperlink" Target="file:///C:\Users\merias\Documents\ETSI\RANWG1\TSGR1_86b-Portugal\Docs\R1-1608941.zip" TargetMode="External"/><Relationship Id="rId2018" Type="http://schemas.openxmlformats.org/officeDocument/2006/relationships/hyperlink" Target="file:///C:\Users\merias\Documents\ETSI\RANWG1\TSGR1_86b-Portugal\Docs\R1-1610267.zip" TargetMode="External"/><Relationship Id="rId2572" Type="http://schemas.openxmlformats.org/officeDocument/2006/relationships/hyperlink" Target="file:///C:\Users\merias\Documents\ETSI\RANWG1\TSGR1_86b-Portugal\Docs\R1-1610912.zip" TargetMode="External"/><Relationship Id="rId544" Type="http://schemas.openxmlformats.org/officeDocument/2006/relationships/image" Target="media/image12.wmf"/><Relationship Id="rId751" Type="http://schemas.openxmlformats.org/officeDocument/2006/relationships/hyperlink" Target="file:///C:\Users\merias\Documents\ETSI\RANWG1\TSGR1_86b-Portugal\Docs\R1-1610605.zip" TargetMode="External"/><Relationship Id="rId849" Type="http://schemas.openxmlformats.org/officeDocument/2006/relationships/hyperlink" Target="file:///C:\Users\merias\Documents\ETSI\RANWG1\TSGR1_86b-Portugal\Docs\R1-1608626.zip" TargetMode="External"/><Relationship Id="rId1174" Type="http://schemas.openxmlformats.org/officeDocument/2006/relationships/hyperlink" Target="file:///C:\Users\merias\Documents\ETSI\RANWG1\TSGR1_86b-Portugal\Docs\R1-1609914.zip" TargetMode="External"/><Relationship Id="rId1381" Type="http://schemas.openxmlformats.org/officeDocument/2006/relationships/hyperlink" Target="file:///C:\Users\merias\Documents\ETSI\RANWG1\TSGR1_86b-Portugal\Docs\R1-1610746.zip" TargetMode="External"/><Relationship Id="rId1479" Type="http://schemas.openxmlformats.org/officeDocument/2006/relationships/hyperlink" Target="file:///C:\Users\merias\Documents\ETSI\RANWG1\TSGR1_86b-Portugal\Docs\R1-1610125.zip" TargetMode="External"/><Relationship Id="rId1686" Type="http://schemas.openxmlformats.org/officeDocument/2006/relationships/hyperlink" Target="file:///C:\Users\merias\Documents\ETSI\RANWG1\TSGR1_86b-Portugal\Docs\R1-1609337.zip" TargetMode="External"/><Relationship Id="rId2225" Type="http://schemas.openxmlformats.org/officeDocument/2006/relationships/hyperlink" Target="file:///C:\Users\merias\Documents\ETSI\RANWG1\TSGR1_86b-Portugal\Docs\R1-1610400.zip" TargetMode="External"/><Relationship Id="rId2432" Type="http://schemas.openxmlformats.org/officeDocument/2006/relationships/hyperlink" Target="file:///C:\Users\merias\Documents\ETSI\RANWG1\TSGR1_86b-Portugal\Docs\R1-1610547.zip" TargetMode="External"/><Relationship Id="rId404" Type="http://schemas.openxmlformats.org/officeDocument/2006/relationships/hyperlink" Target="file:///C:\Users\merias\Documents\ETSI\RANWG1\TSGR1_86b-Portugal\Docs\R1-1610798.zip" TargetMode="External"/><Relationship Id="rId611" Type="http://schemas.openxmlformats.org/officeDocument/2006/relationships/hyperlink" Target="file:///C:\Users\merias\Documents\ETSI\RANWG1\TSGR1_86b-Portugal\Docs\R1-1608930.zip" TargetMode="External"/><Relationship Id="rId1034" Type="http://schemas.openxmlformats.org/officeDocument/2006/relationships/hyperlink" Target="file:///C:\Users\merias\Documents\ETSI\RANWG1\TSGR1_86b-Portugal\Docs\R1-1610433.zip" TargetMode="External"/><Relationship Id="rId1241" Type="http://schemas.openxmlformats.org/officeDocument/2006/relationships/hyperlink" Target="file:///C:\Users\merias\Documents\ETSI\RANWG1\TSGR1_86b-Portugal\Docs\R1-1610874.zip" TargetMode="External"/><Relationship Id="rId1339" Type="http://schemas.openxmlformats.org/officeDocument/2006/relationships/hyperlink" Target="file:///C:\Users\merias\Documents\ETSI\RANWG1\TSGR1_86b-Portugal\Docs\R1-1609889.zip" TargetMode="External"/><Relationship Id="rId1893" Type="http://schemas.openxmlformats.org/officeDocument/2006/relationships/hyperlink" Target="file:///C:\Users\merias\Documents\ETSI\RANWG1\TSGR1_86b-Portugal\Docs\R1-1611010.zip" TargetMode="External"/><Relationship Id="rId709" Type="http://schemas.openxmlformats.org/officeDocument/2006/relationships/hyperlink" Target="file:///C:\Users\merias\Documents\ETSI\RANWG1\TSGR1_86b-Portugal\Docs\R1-1610947.zip" TargetMode="External"/><Relationship Id="rId916" Type="http://schemas.openxmlformats.org/officeDocument/2006/relationships/hyperlink" Target="file:///C:\Users\merias\Documents\ETSI\RANWG1\TSGR1_86b-Portugal\Docs\R1-1609839.zip" TargetMode="External"/><Relationship Id="rId1101" Type="http://schemas.openxmlformats.org/officeDocument/2006/relationships/hyperlink" Target="file:///C:\Users\merias\Documents\ETSI\RANWG1\TSGR1_86b-Portugal\Docs\R1-1610855.zip" TargetMode="External"/><Relationship Id="rId1546" Type="http://schemas.openxmlformats.org/officeDocument/2006/relationships/hyperlink" Target="file:///C:\Users\merias\Documents\ETSI\RANWG1\TSGR1_86b-Portugal\Docs\R1-1609645.zip" TargetMode="External"/><Relationship Id="rId1753" Type="http://schemas.openxmlformats.org/officeDocument/2006/relationships/hyperlink" Target="file:///C:\Users\merias\Documents\ETSI\RANWG1\TSGR1_86b-Portugal\Docs\R1-1609245.zip" TargetMode="External"/><Relationship Id="rId1960" Type="http://schemas.openxmlformats.org/officeDocument/2006/relationships/hyperlink" Target="file:///C:\Users\merias\Documents\ETSI\RANWG1\TSGR1_86b-Portugal\Docs\R1-1610260.zip" TargetMode="External"/><Relationship Id="rId45" Type="http://schemas.openxmlformats.org/officeDocument/2006/relationships/hyperlink" Target="http://www.3gpp.org/ftp/tsg_ran/TSG_RAN/TSGR_72/Docs/RP-161259.zip" TargetMode="External"/><Relationship Id="rId1406" Type="http://schemas.openxmlformats.org/officeDocument/2006/relationships/hyperlink" Target="file:///C:\Users\merias\Documents\ETSI\RANWG1\TSGR1_86b-Portugal\Docs\R1-1608943.zip" TargetMode="External"/><Relationship Id="rId1613" Type="http://schemas.openxmlformats.org/officeDocument/2006/relationships/hyperlink" Target="file:///C:\Users\merias\Documents\ETSI\RANWG1\TSGR1_86b-Portugal\Docs\R1-1609506.zip" TargetMode="External"/><Relationship Id="rId1820" Type="http://schemas.openxmlformats.org/officeDocument/2006/relationships/hyperlink" Target="file:///C:\Users\merias\Documents\ETSI\RANWG1\TSGR1_86b-Portugal\Docs\R1-1610144.zip" TargetMode="External"/><Relationship Id="rId194" Type="http://schemas.openxmlformats.org/officeDocument/2006/relationships/hyperlink" Target="file:///C:\Users\merias\Documents\ETSI\RANWG1\TSGR1_86b-Portugal\Docs\R1-1610464.zip" TargetMode="External"/><Relationship Id="rId1918" Type="http://schemas.openxmlformats.org/officeDocument/2006/relationships/hyperlink" Target="file:///C:\Users\merias\Documents\ETSI\RANWG1\TSGR1_86b-Portugal\Docs\R1-1608776.zip" TargetMode="External"/><Relationship Id="rId2082" Type="http://schemas.openxmlformats.org/officeDocument/2006/relationships/hyperlink" Target="file:///C:\Users\merias\Documents\ETSI\RANWG1\TSGR1_86b-Portugal\Docs\R1-1610226.zip" TargetMode="External"/><Relationship Id="rId261" Type="http://schemas.openxmlformats.org/officeDocument/2006/relationships/hyperlink" Target="file:///C:\Users\merias\Documents\ETSI\RANWG1\TSGR1_86b-Portugal\Docs\R1-1609373.zip" TargetMode="External"/><Relationship Id="rId499" Type="http://schemas.openxmlformats.org/officeDocument/2006/relationships/hyperlink" Target="file:///C:\Users\merias\Documents\ETSI\RANWG1\TSGR1_86b-Portugal\Docs\R1-1610029.zip" TargetMode="External"/><Relationship Id="rId2387" Type="http://schemas.openxmlformats.org/officeDocument/2006/relationships/hyperlink" Target="file:///C:\Users\merias\Documents\ETSI\RANWG1\TSGR1_86b-Portugal\Docs\R1-1609237.zip" TargetMode="External"/><Relationship Id="rId2594" Type="http://schemas.openxmlformats.org/officeDocument/2006/relationships/hyperlink" Target="file:///C:\Users\merias\Documents\ETSI\RANWG1\TSGR1_86b-Portugal\Docs\R1-1610457.zip" TargetMode="External"/><Relationship Id="rId359" Type="http://schemas.openxmlformats.org/officeDocument/2006/relationships/hyperlink" Target="file:///C:\Users\merias\Documents\ETSI\RANWG1\TSGR1_86b-Portugal\Docs\R1-1608947.zip" TargetMode="External"/><Relationship Id="rId566" Type="http://schemas.openxmlformats.org/officeDocument/2006/relationships/hyperlink" Target="file:///C:\Users\merias\Documents\ETSI\RANWG1\TSGR1_86b-Portugal\Docs\R1-1609850.zip" TargetMode="External"/><Relationship Id="rId773" Type="http://schemas.openxmlformats.org/officeDocument/2006/relationships/oleObject" Target="embeddings/oleObject18.bin"/><Relationship Id="rId1196" Type="http://schemas.openxmlformats.org/officeDocument/2006/relationships/hyperlink" Target="file:///C:\Users\merias\Documents\ETSI\RANWG1\TSGR1_86b-Portugal\Docs\R1-1610327.zip" TargetMode="External"/><Relationship Id="rId2247" Type="http://schemas.openxmlformats.org/officeDocument/2006/relationships/hyperlink" Target="file:///C:\Users\merias\Documents\ETSI\RANWG1\TSGR1_86b-Portugal\Docs\R1-1608787.zip" TargetMode="External"/><Relationship Id="rId2454" Type="http://schemas.openxmlformats.org/officeDocument/2006/relationships/hyperlink" Target="file:///C:\Users\merias\Documents\ETSI\RANWG1\TSGR1_86b-Portugal\Docs\R1-1609743.zip" TargetMode="External"/><Relationship Id="rId121" Type="http://schemas.openxmlformats.org/officeDocument/2006/relationships/hyperlink" Target="file:///C:\Users\merias\Documents\ETSI\RANWG1\TSGR1_86b-Portugal\Docs\R1-1610408.zip" TargetMode="External"/><Relationship Id="rId219" Type="http://schemas.openxmlformats.org/officeDocument/2006/relationships/hyperlink" Target="file:///C:\Users\merias\Documents\ETSI\RANWG1\TSGR1_86b-Portugal\Docs\R1-1609947.zip" TargetMode="External"/><Relationship Id="rId426" Type="http://schemas.openxmlformats.org/officeDocument/2006/relationships/hyperlink" Target="file:///C:\Users\merias\Documents\ETSI\RANWG1\TSGR1_86b-Portugal\Docs\R1-1609410.zip" TargetMode="External"/><Relationship Id="rId633" Type="http://schemas.openxmlformats.org/officeDocument/2006/relationships/hyperlink" Target="file:///C:\Users\merias\Documents\ETSI\RANWG1\TSGR1_86b-Portugal\Docs\R1-1608733.zip" TargetMode="External"/><Relationship Id="rId980" Type="http://schemas.openxmlformats.org/officeDocument/2006/relationships/hyperlink" Target="file:///C:\Users\merias\Documents\ETSI\RANWG1\TSGR1_86b-Portugal\Docs\R1-1610553.zip" TargetMode="External"/><Relationship Id="rId1056" Type="http://schemas.openxmlformats.org/officeDocument/2006/relationships/hyperlink" Target="file:///C:\Users\merias\Documents\ETSI\RANWG1\TSGR1_86b-Portugal\Docs\R1-1609211.zip" TargetMode="External"/><Relationship Id="rId1263" Type="http://schemas.openxmlformats.org/officeDocument/2006/relationships/hyperlink" Target="file:///C:\Users\merias\Documents\ETSI\RANWG1\TSGR1_86b-Portugal\Docs\R1-1610876.zip" TargetMode="External"/><Relationship Id="rId2107" Type="http://schemas.openxmlformats.org/officeDocument/2006/relationships/hyperlink" Target="file:///C:\Users\merias\Documents\ETSI\RANWG1\TSGR1_86b-Portugal\Docs\R1-1609531.zip" TargetMode="External"/><Relationship Id="rId2314" Type="http://schemas.openxmlformats.org/officeDocument/2006/relationships/hyperlink" Target="file:///C:\Users\merias\Documents\ETSI\RANWG1\TSGR1_86b-Portugal\Docs\R1-1608925.zip" TargetMode="External"/><Relationship Id="rId2661" Type="http://schemas.openxmlformats.org/officeDocument/2006/relationships/hyperlink" Target="file:///C:\Users\merias\Documents\ETSI\RANWG1\TSGR1_86b-Portugal\Docs\R1-1608570.zip" TargetMode="External"/><Relationship Id="rId840" Type="http://schemas.openxmlformats.org/officeDocument/2006/relationships/hyperlink" Target="file:///C:\Users\merias\Documents\ETSI\RANWG1\TSGR1_86b-Portugal\Docs\R1-1608623.zip" TargetMode="External"/><Relationship Id="rId938" Type="http://schemas.openxmlformats.org/officeDocument/2006/relationships/hyperlink" Target="file:///C:\Users\merias\Documents\ETSI\RANWG1\TSGR1_86b-Portugal\Docs\R1-1608881.zip" TargetMode="External"/><Relationship Id="rId1470" Type="http://schemas.openxmlformats.org/officeDocument/2006/relationships/hyperlink" Target="file:///C:\Users\merias\Documents\ETSI\RANWG1\TSGR1_86b-Portugal\Docs\R1-1610918.zip" TargetMode="External"/><Relationship Id="rId1568" Type="http://schemas.openxmlformats.org/officeDocument/2006/relationships/hyperlink" Target="file:///C:\Users\merias\Documents\ETSI\RANWG1\TSGR1_86b-Portugal\Docs\R1-1609609.zip" TargetMode="External"/><Relationship Id="rId1775" Type="http://schemas.openxmlformats.org/officeDocument/2006/relationships/hyperlink" Target="file:///C:\Users\merias\Documents\ETSI\RANWG1\TSGR1_86b-Portugal\Docs\R1-1609897.zip" TargetMode="External"/><Relationship Id="rId2521" Type="http://schemas.openxmlformats.org/officeDocument/2006/relationships/hyperlink" Target="file:///C:\Users\merias\Documents\ETSI\RANWG1\TSGR1_86b-Portugal\Docs\R1-1610109.zip" TargetMode="External"/><Relationship Id="rId2619" Type="http://schemas.openxmlformats.org/officeDocument/2006/relationships/hyperlink" Target="file:///C:\Users\merias\Documents\ETSI\RANWG1\TSGR1_86b-Portugal\Docs\R1-1609793.zip" TargetMode="External"/><Relationship Id="rId67" Type="http://schemas.openxmlformats.org/officeDocument/2006/relationships/hyperlink" Target="file:///C:\Users\merias\Documents\ETSI\RANWG1\TSGR1_86b-Portugal\Docs\R1-1610094.zip" TargetMode="External"/><Relationship Id="rId700" Type="http://schemas.openxmlformats.org/officeDocument/2006/relationships/hyperlink" Target="file:///C:\Users\merias\Documents\ETSI\RANWG1\TSGR1_86b-Portugal\Docs\R1-1609601.zip" TargetMode="External"/><Relationship Id="rId1123" Type="http://schemas.openxmlformats.org/officeDocument/2006/relationships/hyperlink" Target="file:///C:\Users\merias\Documents\ETSI\RANWG1\TSGR1_86b-Portugal\Docs\R1-1608744.zip" TargetMode="External"/><Relationship Id="rId1330" Type="http://schemas.openxmlformats.org/officeDocument/2006/relationships/hyperlink" Target="file:///C:\Users\merias\Documents\ETSI\RANWG1\TSGR1_86b-Portugal\Docs\R1-1609597.zip" TargetMode="External"/><Relationship Id="rId1428" Type="http://schemas.openxmlformats.org/officeDocument/2006/relationships/hyperlink" Target="file:///C:\Users\merias\Documents\ETSI\RANWG1\TSGR1_86b-Portugal\Docs\R1-1609399.zip" TargetMode="External"/><Relationship Id="rId1635" Type="http://schemas.openxmlformats.org/officeDocument/2006/relationships/hyperlink" Target="file:///C:\Users\merias\Documents\ETSI\RANWG1\TSGR1_86b-Portugal\Docs\R1-1610023.zip" TargetMode="External"/><Relationship Id="rId1982" Type="http://schemas.openxmlformats.org/officeDocument/2006/relationships/hyperlink" Target="file:///C:\Users\merias\Documents\ETSI\RANWG1\TSGR1_86b-Portugal\Docs\R1-1610937.zip" TargetMode="External"/><Relationship Id="rId1842" Type="http://schemas.openxmlformats.org/officeDocument/2006/relationships/hyperlink" Target="file:///C:\Users\merias\Documents\ETSI\RANWG1\TSGR1_86b-Portugal\Docs\R1-1610964.zip" TargetMode="External"/><Relationship Id="rId1702" Type="http://schemas.openxmlformats.org/officeDocument/2006/relationships/hyperlink" Target="file:///C:\Users\merias\Documents\ETSI\RANWG1\TSGR1_86b-Portugal\Docs\R1-1610668.zip" TargetMode="External"/><Relationship Id="rId283" Type="http://schemas.openxmlformats.org/officeDocument/2006/relationships/hyperlink" Target="file:///C:\Users\merias\Documents\ETSI\RANWG1\TSGR1_86b-Portugal\Docs\R1-1609176.zip" TargetMode="External"/><Relationship Id="rId490" Type="http://schemas.openxmlformats.org/officeDocument/2006/relationships/hyperlink" Target="file:///C:\Users\merias\Documents\ETSI\RANWG1\TSGR1_86b-Portugal\Docs\R1-1609464.zip" TargetMode="External"/><Relationship Id="rId2171" Type="http://schemas.openxmlformats.org/officeDocument/2006/relationships/hyperlink" Target="file:///C:\Users\merias\Documents\ETSI\RANWG1\TSGR1_86b-Portugal\Docs\R1-1609106.zip" TargetMode="External"/><Relationship Id="rId143" Type="http://schemas.openxmlformats.org/officeDocument/2006/relationships/hyperlink" Target="file:///C:\Users\merias\Documents\ETSI\RANWG1\TSGR1_86b-Portugal\Docs\R1-1609826.zip" TargetMode="External"/><Relationship Id="rId350" Type="http://schemas.openxmlformats.org/officeDocument/2006/relationships/hyperlink" Target="file:///C:\Users\merias\Documents\ETSI\RANWG1\TSGR1_86b-Portugal\Docs\R1-1609183.zip" TargetMode="External"/><Relationship Id="rId588" Type="http://schemas.openxmlformats.org/officeDocument/2006/relationships/hyperlink" Target="file:///C:\Users\merias\Documents\ETSI\RANWG1\TSGR1_86b-Portugal\Docs\R1-1609848.zip" TargetMode="External"/><Relationship Id="rId795" Type="http://schemas.openxmlformats.org/officeDocument/2006/relationships/hyperlink" Target="file:///C:\Users\merias\Documents\ETSI\RANWG1\TSGR1_86b-Portugal\Docs\R1-1609689.zip" TargetMode="External"/><Relationship Id="rId2031" Type="http://schemas.openxmlformats.org/officeDocument/2006/relationships/hyperlink" Target="file:///C:\Users\merias\Documents\ETSI\RANWG1\TSGR1_86b-Portugal\Docs\R1-1610747.zip" TargetMode="External"/><Relationship Id="rId2269" Type="http://schemas.openxmlformats.org/officeDocument/2006/relationships/hyperlink" Target="file:///C:\Users\merias\Documents\ETSI\RANWG1\TSGR1_86b-Portugal\Docs\R1-1609876.zip" TargetMode="External"/><Relationship Id="rId2476" Type="http://schemas.openxmlformats.org/officeDocument/2006/relationships/hyperlink" Target="file:///C:\Users\merias\Documents\ETSI\RANWG1\TSGR1_86b-Portugal\Docs\R1-1609312.zip" TargetMode="External"/><Relationship Id="rId2683" Type="http://schemas.openxmlformats.org/officeDocument/2006/relationships/hyperlink" Target="file:///C:\Users\merias\Documents\ETSI\RANWG1\TSGR1_86b-Portugal\Docs\R1-1610853.zip" TargetMode="External"/><Relationship Id="rId9" Type="http://schemas.openxmlformats.org/officeDocument/2006/relationships/hyperlink" Target="http://webapp.etsi.org/Ipr/" TargetMode="External"/><Relationship Id="rId210" Type="http://schemas.openxmlformats.org/officeDocument/2006/relationships/hyperlink" Target="file:///C:\Users\merias\Documents\ETSI\RANWG1\TSGR1_86b-Portugal\Docs\R1-1608982.zip" TargetMode="External"/><Relationship Id="rId448" Type="http://schemas.openxmlformats.org/officeDocument/2006/relationships/hyperlink" Target="file:///C:\Users\merias\Documents\ETSI\RANWG1\TSGR1_86b-Portugal\Docs\R1-1609734.zip" TargetMode="External"/><Relationship Id="rId655" Type="http://schemas.openxmlformats.org/officeDocument/2006/relationships/hyperlink" Target="file:///C:\Users\merias\Documents\ETSI\RANWG1\TSGR1_86b-Portugal\Docs\R1-1610365.zip" TargetMode="External"/><Relationship Id="rId862" Type="http://schemas.openxmlformats.org/officeDocument/2006/relationships/hyperlink" Target="file:///C:\Users\merias\Documents\ETSI\RANWG1\TSGR1_86b-Portugal\Docs\R1-1608891.zip" TargetMode="External"/><Relationship Id="rId1078" Type="http://schemas.openxmlformats.org/officeDocument/2006/relationships/hyperlink" Target="file:///C:\Users\merias\Documents\ETSI\RANWG1\TSGR1_86b-Portugal\Docs\R1-1610341.zip" TargetMode="External"/><Relationship Id="rId1285" Type="http://schemas.openxmlformats.org/officeDocument/2006/relationships/hyperlink" Target="file:///C:\Users\merias\Documents\ETSI\RANWG1\TSGR1_86b-Portugal\Docs\R1-1609492.zip" TargetMode="External"/><Relationship Id="rId1492" Type="http://schemas.openxmlformats.org/officeDocument/2006/relationships/hyperlink" Target="file:///C:\Users\merias\Documents\ETSI\RANWG1\TSGR1_86b-Portugal\Docs\R1-1610655.zip" TargetMode="External"/><Relationship Id="rId2129" Type="http://schemas.openxmlformats.org/officeDocument/2006/relationships/hyperlink" Target="file:///C:\Users\merias\Documents\ETSI\RANWG1\TSGR1_86b-Portugal\Docs\R1-1609387.zip" TargetMode="External"/><Relationship Id="rId2336" Type="http://schemas.openxmlformats.org/officeDocument/2006/relationships/hyperlink" Target="file:///C:\Users\merias\Documents\ETSI\RANWG1\TSGR1_86b-Portugal\Docs\R1-1610175.zip" TargetMode="External"/><Relationship Id="rId2543" Type="http://schemas.openxmlformats.org/officeDocument/2006/relationships/hyperlink" Target="file:///C:\Users\merias\Documents\ETSI\RANWG1\TSGR1_86b-Portugal\Docs\R1-1610313.zip" TargetMode="External"/><Relationship Id="rId308" Type="http://schemas.openxmlformats.org/officeDocument/2006/relationships/oleObject" Target="embeddings/oleObject6.bin"/><Relationship Id="rId515" Type="http://schemas.openxmlformats.org/officeDocument/2006/relationships/hyperlink" Target="file:///C:\Users\merias\Documents\ETSI\RANWG1\TSGR1_86b-Portugal\Docs\R1-1609018.zip" TargetMode="External"/><Relationship Id="rId722" Type="http://schemas.openxmlformats.org/officeDocument/2006/relationships/hyperlink" Target="file:///C:\Users\merias\Documents\ETSI\RANWG1\TSGR1_86b-Portugal\Docs\R1-1609381.zip" TargetMode="External"/><Relationship Id="rId1145" Type="http://schemas.openxmlformats.org/officeDocument/2006/relationships/hyperlink" Target="file:///C:\Users\merias\Documents\ETSI\RANWG1\TSGR1_86b-Portugal\Docs\R1-1609157.zip" TargetMode="External"/><Relationship Id="rId1352" Type="http://schemas.openxmlformats.org/officeDocument/2006/relationships/hyperlink" Target="file:///C:\Users\merias\Documents\ETSI\RANWG1\TSGR1_86b-Portugal\Docs\R1-1608802.zip" TargetMode="External"/><Relationship Id="rId1797" Type="http://schemas.openxmlformats.org/officeDocument/2006/relationships/hyperlink" Target="file:///C:\Users\merias\Documents\ETSI\RANWG1\TSGR1_86b-Portugal\Docs\R1-1610807.zip" TargetMode="External"/><Relationship Id="rId2403" Type="http://schemas.openxmlformats.org/officeDocument/2006/relationships/hyperlink" Target="file:///C:\Users\merias\Documents\ETSI\RANWG1\TSGR1_86b-Portugal\Docs\R1-1609558.zip" TargetMode="External"/><Relationship Id="rId89" Type="http://schemas.openxmlformats.org/officeDocument/2006/relationships/hyperlink" Target="file:///C:\Users\merias\Documents\ETSI\RANWG1\TSGR1_86b-Portugal\Docs\R1-1610462.zip" TargetMode="External"/><Relationship Id="rId1005" Type="http://schemas.openxmlformats.org/officeDocument/2006/relationships/hyperlink" Target="file:///C:\Users\merias\Documents\ETSI\RANWG1\TSGR1_86b-Portugal\Docs\R1-1609289.zip" TargetMode="External"/><Relationship Id="rId1212" Type="http://schemas.openxmlformats.org/officeDocument/2006/relationships/hyperlink" Target="file:///C:\Users\merias\Documents\ETSI\RANWG1\TSGR1_86b-Portugal\Docs\R1-1610618.zip" TargetMode="External"/><Relationship Id="rId1657" Type="http://schemas.openxmlformats.org/officeDocument/2006/relationships/hyperlink" Target="file:///C:\Users\merias\Documents\ETSI\RANWG1\TSGR1_86b-Portugal\Docs\R1-1610138.zip" TargetMode="External"/><Relationship Id="rId1864" Type="http://schemas.openxmlformats.org/officeDocument/2006/relationships/hyperlink" Target="file:///C:\Users\merias\Documents\ETSI\RANWG1\TSGR1_86b-Portugal\Docs\R1-1609516.zip" TargetMode="External"/><Relationship Id="rId2610" Type="http://schemas.openxmlformats.org/officeDocument/2006/relationships/hyperlink" Target="file:///C:\Users\merias\Documents\ETSI\RANWG1\TSGR1_86b-Portugal\Docs\R1-1611007.zip" TargetMode="External"/><Relationship Id="rId1517" Type="http://schemas.openxmlformats.org/officeDocument/2006/relationships/hyperlink" Target="file:///C:\Users\merias\Documents\ETSI\RANWG1\TSGR1_86b-Portugal\Docs\R1-1608945.zip" TargetMode="External"/><Relationship Id="rId1724" Type="http://schemas.openxmlformats.org/officeDocument/2006/relationships/hyperlink" Target="file:///C:\Users\merias\Documents\ETSI\RANWG1\TSGR1_86b-Portugal\Docs\R1-1608871.zip" TargetMode="External"/><Relationship Id="rId16" Type="http://schemas.openxmlformats.org/officeDocument/2006/relationships/hyperlink" Target="file:///C:\Users\merias\Documents\ETSI\RANWG1\TSGR1_86b-Portugal\Docs\R1-1608572.zip" TargetMode="External"/><Relationship Id="rId1931" Type="http://schemas.openxmlformats.org/officeDocument/2006/relationships/hyperlink" Target="file:///C:\Users\merias\Documents\ETSI\RANWG1\TSGR1_86b-Portugal\Docs\R1-1609250.zip" TargetMode="External"/><Relationship Id="rId2193" Type="http://schemas.openxmlformats.org/officeDocument/2006/relationships/hyperlink" Target="file:///C:\Users\merias\Documents\ETSI\RANWG1\TSGR1_86b-Portugal\Docs\R1-1609668.zip" TargetMode="External"/><Relationship Id="rId2498" Type="http://schemas.openxmlformats.org/officeDocument/2006/relationships/hyperlink" Target="file:///C:\Users\merias\Documents\ETSI\RANWG1\TSGR1_86b-Portugal\Docs\R1-1609286.zip" TargetMode="External"/><Relationship Id="rId165" Type="http://schemas.openxmlformats.org/officeDocument/2006/relationships/hyperlink" Target="file:///C:\Users\merias\Documents\ETSI\RANWG1\TSGR1_86b-Portugal\Docs\R1-1609680.zip" TargetMode="External"/><Relationship Id="rId372" Type="http://schemas.openxmlformats.org/officeDocument/2006/relationships/hyperlink" Target="file:///C:\Users\merias\Documents\ETSI\RANWG1\TSGR1_86b-Portugal\Docs\R1-1610418.zip" TargetMode="External"/><Relationship Id="rId677" Type="http://schemas.openxmlformats.org/officeDocument/2006/relationships/hyperlink" Target="file:///C:\Users\merias\Documents\ETSI\RANWG1\TSGR1_86b-Portugal\Docs\R1-1610866.zip" TargetMode="External"/><Relationship Id="rId2053" Type="http://schemas.openxmlformats.org/officeDocument/2006/relationships/hyperlink" Target="file:///C:\Users\merias\Documents\ETSI\RANWG1\TSGR1_86b-Portugal\Docs\R1-1609259.zip" TargetMode="External"/><Relationship Id="rId2260" Type="http://schemas.openxmlformats.org/officeDocument/2006/relationships/hyperlink" Target="file:///C:\Users\merias\Documents\ETSI\RANWG1\TSGR1_86b-Portugal\Docs\R1-1609396.zip" TargetMode="External"/><Relationship Id="rId2358" Type="http://schemas.openxmlformats.org/officeDocument/2006/relationships/hyperlink" Target="file:///C:\Users\merias\Documents\ETSI\RANWG1\TSGR1_86b-Portugal\Docs\R1-1610683.zip" TargetMode="External"/><Relationship Id="rId232" Type="http://schemas.openxmlformats.org/officeDocument/2006/relationships/hyperlink" Target="file:///C:\Users\merias\Documents\ETSI\RANWG1\TSGR1_86b-Portugal\Docs\R1-1609952.zip" TargetMode="External"/><Relationship Id="rId884" Type="http://schemas.openxmlformats.org/officeDocument/2006/relationships/hyperlink" Target="file:///C:\Users\merias\Documents\ETSI\RANWG1\TSGR1_86b-Portugal\Docs\R1-1610651.zip" TargetMode="External"/><Relationship Id="rId2120" Type="http://schemas.openxmlformats.org/officeDocument/2006/relationships/hyperlink" Target="file:///C:\Users\merias\Documents\ETSI\RANWG1\TSGR1_86b-Portugal\Docs\R1-1610281.zip" TargetMode="External"/><Relationship Id="rId2565" Type="http://schemas.openxmlformats.org/officeDocument/2006/relationships/hyperlink" Target="file:///C:\Users\merias\Documents\ETSI\RANWG1\TSGR1_86b-Portugal\Docs\R1-1610439.zip" TargetMode="External"/><Relationship Id="rId537" Type="http://schemas.openxmlformats.org/officeDocument/2006/relationships/hyperlink" Target="file:///C:\Users\merias\Documents\ETSI\RANWG1\TSGR1_86b-Portugal\Docs\R1-1609021.zip" TargetMode="External"/><Relationship Id="rId744" Type="http://schemas.openxmlformats.org/officeDocument/2006/relationships/hyperlink" Target="file:///C:\Users\merias\Documents\ETSI\RANWG1\TSGR1_86b-Portugal\Docs\R1-1609348.zip" TargetMode="External"/><Relationship Id="rId951" Type="http://schemas.openxmlformats.org/officeDocument/2006/relationships/hyperlink" Target="file:///C:\Users\merias\Documents\ETSI\RANWG1\TSGR1_86b-Portugal\Docs\R1-1608699.zip" TargetMode="External"/><Relationship Id="rId1167" Type="http://schemas.openxmlformats.org/officeDocument/2006/relationships/hyperlink" Target="file:///C:\Users\merias\Documents\ETSI\RANWG1\TSGR1_86b-Portugal\Docs\R1-1609486.zip" TargetMode="External"/><Relationship Id="rId1374" Type="http://schemas.openxmlformats.org/officeDocument/2006/relationships/hyperlink" Target="file:///C:\Users\merias\Documents\ETSI\RANWG1\TSGR1_86b-Portugal\Docs\R1-1610626.zip" TargetMode="External"/><Relationship Id="rId1581" Type="http://schemas.openxmlformats.org/officeDocument/2006/relationships/hyperlink" Target="file:///C:\Users\merias\Documents\ETSI\RANWG1\TSGR1_86b-Portugal\Docs\R1-1608804.zip" TargetMode="External"/><Relationship Id="rId1679" Type="http://schemas.openxmlformats.org/officeDocument/2006/relationships/hyperlink" Target="file:///C:\Users\merias\Documents\ETSI\RANWG1\TSGR1_86b-Portugal\Docs\R1-1609594.zip" TargetMode="External"/><Relationship Id="rId2218" Type="http://schemas.openxmlformats.org/officeDocument/2006/relationships/hyperlink" Target="file:///C:\Users\merias\Documents\ETSI\RANWG1\TSGR1_86b-Portugal\Docs\R1-1610318.zip" TargetMode="External"/><Relationship Id="rId2425" Type="http://schemas.openxmlformats.org/officeDocument/2006/relationships/hyperlink" Target="file:///C:\Users\merias\Documents\ETSI\RANWG1\TSGR1_86b-Portugal\Docs\R1-1610887.zip" TargetMode="External"/><Relationship Id="rId2632" Type="http://schemas.openxmlformats.org/officeDocument/2006/relationships/hyperlink" Target="file:///C:\Users\merias\Documents\ETSI\RANWG1\TSGR1_86b-Portugal\Docs\R1-1610780.zip" TargetMode="External"/><Relationship Id="rId80" Type="http://schemas.openxmlformats.org/officeDocument/2006/relationships/hyperlink" Target="file:///C:\Users\merias\Documents\ETSI\RANWG1\TSGR1_86b-Portugal\Docs\R1-1610773.zip" TargetMode="External"/><Relationship Id="rId604" Type="http://schemas.openxmlformats.org/officeDocument/2006/relationships/hyperlink" Target="file:///C:\Users\merias\Documents\ETSI\RANWG1\TSGR1_86b-Portugal\Docs\R1-1610718.zip" TargetMode="External"/><Relationship Id="rId811" Type="http://schemas.openxmlformats.org/officeDocument/2006/relationships/hyperlink" Target="file:///C:\Users\merias\Documents\ETSI\RANWG1\TSGR1_86b-Portugal\Docs\R1-1609988.zip" TargetMode="External"/><Relationship Id="rId1027" Type="http://schemas.openxmlformats.org/officeDocument/2006/relationships/hyperlink" Target="file:///C:\Users\merias\Documents\ETSI\RANWG1\TSGR1_86b-Portugal\Docs\R1-1608889.zip" TargetMode="External"/><Relationship Id="rId1234" Type="http://schemas.openxmlformats.org/officeDocument/2006/relationships/hyperlink" Target="file:///C:\Users\merias\Documents\ETSI\RANWG1\TSGR1_86b-Portugal\Docs\R1-1610100.zip" TargetMode="External"/><Relationship Id="rId1441" Type="http://schemas.openxmlformats.org/officeDocument/2006/relationships/hyperlink" Target="file:///C:\Users\merias\Documents\ETSI\RANWG1\TSGR1_86b-Portugal\Docs\R1-1609613.zip" TargetMode="External"/><Relationship Id="rId1886" Type="http://schemas.openxmlformats.org/officeDocument/2006/relationships/hyperlink" Target="file:///C:\Users\merias\Documents\ETSI\RANWG1\TSGR1_86b-Portugal\Docs\R1-1609903.zip" TargetMode="External"/><Relationship Id="rId909" Type="http://schemas.openxmlformats.org/officeDocument/2006/relationships/hyperlink" Target="file:///C:\Users\merias\Documents\ETSI\RANWG1\TSGR1_86b-Portugal\Docs\R1-1610665.zip" TargetMode="External"/><Relationship Id="rId1301" Type="http://schemas.openxmlformats.org/officeDocument/2006/relationships/hyperlink" Target="file:///C:\Users\merias\Documents\ETSI\RANWG1\TSGR1_86b-Portugal\Docs\R1-1609378.zip" TargetMode="External"/><Relationship Id="rId1539" Type="http://schemas.openxmlformats.org/officeDocument/2006/relationships/hyperlink" Target="file:///C:\Users\merias\Documents\ETSI\RANWG1\TSGR1_86b-Portugal\Docs\R1-1609505.zip" TargetMode="External"/><Relationship Id="rId1746" Type="http://schemas.openxmlformats.org/officeDocument/2006/relationships/hyperlink" Target="file:///C:\Users\merias\Documents\ETSI\RANWG1\TSGR1_86b-Portugal\Docs\R1-1609073.zip" TargetMode="External"/><Relationship Id="rId1953" Type="http://schemas.openxmlformats.org/officeDocument/2006/relationships/hyperlink" Target="file:///C:\Users\merias\Documents\ETSI\RANWG1\TSGR1_86b-Portugal\Docs\R1-1610252.zip" TargetMode="External"/><Relationship Id="rId38" Type="http://schemas.openxmlformats.org/officeDocument/2006/relationships/hyperlink" Target="file:///C:\Users\merias\Documents\ETSI\RANWG1\TSGR1_86b-Portugal\Docs\R1-1608574.zip" TargetMode="External"/><Relationship Id="rId1606" Type="http://schemas.openxmlformats.org/officeDocument/2006/relationships/hyperlink" Target="file:///C:\Users\merias\Documents\ETSI\RANWG1\TSGR1_86b-Portugal\Docs\R1-1609236.zip" TargetMode="External"/><Relationship Id="rId1813" Type="http://schemas.openxmlformats.org/officeDocument/2006/relationships/hyperlink" Target="file:///C:\Users\merias\Documents\ETSI\RANWG1\TSGR1_86b-Portugal\Docs\R1-1609078.zip" TargetMode="External"/><Relationship Id="rId187" Type="http://schemas.openxmlformats.org/officeDocument/2006/relationships/hyperlink" Target="file:///C:\Users\merias\Documents\ETSI\RANWG1\TSGR1_86b-Portugal\Docs\R1-1609367.zip" TargetMode="External"/><Relationship Id="rId394" Type="http://schemas.openxmlformats.org/officeDocument/2006/relationships/hyperlink" Target="file:///C:\Users\merias\Documents\ETSI\RANWG1\TSGR1_86b-Portugal\Docs\R1-1609141.zip" TargetMode="External"/><Relationship Id="rId2075" Type="http://schemas.openxmlformats.org/officeDocument/2006/relationships/hyperlink" Target="file:///C:\Users\merias\Documents\ETSI\RANWG1\TSGR1_86b-Portugal\Docs\R1-1609911.zip" TargetMode="External"/><Relationship Id="rId2282" Type="http://schemas.openxmlformats.org/officeDocument/2006/relationships/hyperlink" Target="file:///C:\Users\merias\Documents\ETSI\RANWG1\TSGR1_86b-Portugal\Docs\R1-1609167.zip" TargetMode="External"/><Relationship Id="rId254" Type="http://schemas.openxmlformats.org/officeDocument/2006/relationships/hyperlink" Target="file:///C:\Users\merias\Documents\ETSI\RANWG1\TSGR1_86b-Portugal\Docs\R1-1608715.zip" TargetMode="External"/><Relationship Id="rId699" Type="http://schemas.openxmlformats.org/officeDocument/2006/relationships/hyperlink" Target="file:///C:\Users\merias\Documents\ETSI\RANWG1\TSGR1_86b-Portugal\Docs\R1-1609600.zip" TargetMode="External"/><Relationship Id="rId1091" Type="http://schemas.openxmlformats.org/officeDocument/2006/relationships/hyperlink" Target="file:///C:\Users\merias\Documents\ETSI\RANWG1\TSGR1_86b-Portugal\Docs\R1-1609161.zip" TargetMode="External"/><Relationship Id="rId2587" Type="http://schemas.openxmlformats.org/officeDocument/2006/relationships/hyperlink" Target="file:///C:\Users\merias\Documents\ETSI\RANWG1\TSGR1_86b-Portugal\Docs\R1-1610734.zip" TargetMode="External"/><Relationship Id="rId114" Type="http://schemas.openxmlformats.org/officeDocument/2006/relationships/hyperlink" Target="file:///C:\Users\merias\Documents\ETSI\RANWG1\TSGR1_86b-Portugal\Docs\R1-1610474.zip" TargetMode="External"/><Relationship Id="rId461" Type="http://schemas.openxmlformats.org/officeDocument/2006/relationships/hyperlink" Target="file:///C:\Users\merias\Documents\ETSI\RANWG1\TSGR1_86b-Portugal\Docs\R1-1609790.zip" TargetMode="External"/><Relationship Id="rId559" Type="http://schemas.openxmlformats.org/officeDocument/2006/relationships/hyperlink" Target="file:///C:\Users\merias\Documents\ETSI\RANWG1\TSGR1_86b-Portugal\Docs\R1-1609849.zip" TargetMode="External"/><Relationship Id="rId766" Type="http://schemas.openxmlformats.org/officeDocument/2006/relationships/hyperlink" Target="file:///C:\Users\merias\Documents\ETSI\RANWG1\TSGR1_86b-Portugal\Docs\R1-1611050.zip" TargetMode="External"/><Relationship Id="rId1189" Type="http://schemas.openxmlformats.org/officeDocument/2006/relationships/hyperlink" Target="file:///C:\Users\merias\Documents\ETSI\RANWG1\TSGR1_86b-Portugal\Docs\R1-1610305.zip" TargetMode="External"/><Relationship Id="rId1396" Type="http://schemas.openxmlformats.org/officeDocument/2006/relationships/hyperlink" Target="file:///C:\Users\merias\Documents\ETSI\RANWG1\TSGR1_86b-Portugal\Docs\R1-1608852.zip" TargetMode="External"/><Relationship Id="rId2142" Type="http://schemas.openxmlformats.org/officeDocument/2006/relationships/hyperlink" Target="file:///C:\Users\merias\Documents\ETSI\RANWG1\TSGR1_86b-Portugal\Docs\R1-1610567.zip" TargetMode="External"/><Relationship Id="rId2447" Type="http://schemas.openxmlformats.org/officeDocument/2006/relationships/hyperlink" Target="file:///C:\Users\merias\Documents\ETSI\RANWG1\TSGR1_86b-Portugal\Docs\R1-1609283.zip" TargetMode="External"/><Relationship Id="rId321" Type="http://schemas.openxmlformats.org/officeDocument/2006/relationships/hyperlink" Target="file:///C:\Users\merias\Documents\ETSI\RANWG1\TSGR1_86b-Portugal\Docs\R1-1611000.zip" TargetMode="External"/><Relationship Id="rId419" Type="http://schemas.openxmlformats.org/officeDocument/2006/relationships/hyperlink" Target="file:///C:\Users\merias\Documents\ETSI\RANWG1\TSGR1_86b-Portugal\Docs\R1-1608652.zip" TargetMode="External"/><Relationship Id="rId626" Type="http://schemas.openxmlformats.org/officeDocument/2006/relationships/hyperlink" Target="file:///C:\Users\merias\Documents\ETSI\RANWG1\TSGR1_86b-Portugal\Docs\R1-1610732.zip" TargetMode="External"/><Relationship Id="rId973" Type="http://schemas.openxmlformats.org/officeDocument/2006/relationships/hyperlink" Target="file:///C:\Users\merias\Documents\ETSI\RANWG1\TSGR1_86b-Portugal\Docs\R1-1611033.zip" TargetMode="External"/><Relationship Id="rId1049" Type="http://schemas.openxmlformats.org/officeDocument/2006/relationships/hyperlink" Target="file:///C:\Users\merias\Documents\ETSI\RANWG1\TSGR1_86b-Portugal\Docs\R1-1608994.zip" TargetMode="External"/><Relationship Id="rId1256" Type="http://schemas.openxmlformats.org/officeDocument/2006/relationships/hyperlink" Target="file:///C:\Users\merias\Documents\ETSI\RANWG1\TSGR1_86b-Portugal\Docs\R1-1609723.zip" TargetMode="External"/><Relationship Id="rId2002" Type="http://schemas.openxmlformats.org/officeDocument/2006/relationships/hyperlink" Target="file:///C:\Users\merias\Documents\ETSI\RANWG1\TSGR1_86b-Portugal\Docs\R1-1609522.zip" TargetMode="External"/><Relationship Id="rId2307" Type="http://schemas.openxmlformats.org/officeDocument/2006/relationships/hyperlink" Target="file:///C:\Users\merias\Documents\ETSI\RANWG1\TSGR1_86b-Portugal\Docs\R1-1610402.zip" TargetMode="External"/><Relationship Id="rId2654" Type="http://schemas.openxmlformats.org/officeDocument/2006/relationships/hyperlink" Target="file:///C:\Users\merias\Documents\ETSI\RANWG1\TSGR1_86b-Portugal\Docs\R1-1611066.zip" TargetMode="External"/><Relationship Id="rId833" Type="http://schemas.openxmlformats.org/officeDocument/2006/relationships/hyperlink" Target="file:///C:\Users\merias\Documents\ETSI\RANWG1\TSGR1_86b-Portugal\Docs\R1-1609354.zip" TargetMode="External"/><Relationship Id="rId1116" Type="http://schemas.openxmlformats.org/officeDocument/2006/relationships/hyperlink" Target="file:///C:\Users\merias\Documents\ETSI\RANWG1\TSGR1_86b-Portugal\Docs\R1-1608639.zip" TargetMode="External"/><Relationship Id="rId1463" Type="http://schemas.openxmlformats.org/officeDocument/2006/relationships/hyperlink" Target="file:///C:\Users\merias\Documents\ETSI\RANWG1\TSGR1_86b-Portugal\Docs\R1-1610122.zip" TargetMode="External"/><Relationship Id="rId1670" Type="http://schemas.openxmlformats.org/officeDocument/2006/relationships/hyperlink" Target="file:///C:\Users\merias\Documents\ETSI\RANWG1\TSGR1_86b-Portugal\Docs\R1-1609578.zip" TargetMode="External"/><Relationship Id="rId1768" Type="http://schemas.openxmlformats.org/officeDocument/2006/relationships/hyperlink" Target="file:///C:\Users\merias\Documents\ETSI\RANWG1\TSGR1_86b-Portugal\Docs\R1-1609591.zip" TargetMode="External"/><Relationship Id="rId2514" Type="http://schemas.openxmlformats.org/officeDocument/2006/relationships/hyperlink" Target="file:///C:\Users\merias\Documents\ETSI\RANWG1\TSGR1_86b-Portugal\Docs\R1-1609714.zip" TargetMode="External"/><Relationship Id="rId900" Type="http://schemas.openxmlformats.org/officeDocument/2006/relationships/hyperlink" Target="file:///C:\Users\merias\Documents\ETSI\RANWG1\TSGR1_86b-Portugal\Docs\R1-1609479.zip" TargetMode="External"/><Relationship Id="rId1323" Type="http://schemas.openxmlformats.org/officeDocument/2006/relationships/hyperlink" Target="file:///C:\Users\merias\Documents\ETSI\RANWG1\TSGR1_86b-Portugal\Docs\R1-1609420.zip" TargetMode="External"/><Relationship Id="rId1530" Type="http://schemas.openxmlformats.org/officeDocument/2006/relationships/hyperlink" Target="file:///C:\Users\merias\Documents\ETSI\RANWG1\TSGR1_86b-Portugal\Docs\R1-1609301.zip" TargetMode="External"/><Relationship Id="rId1628" Type="http://schemas.openxmlformats.org/officeDocument/2006/relationships/hyperlink" Target="file:///C:\Users\merias\Documents\ETSI\RANWG1\TSGR1_86b-Portugal\Docs\R1-1609666.zip" TargetMode="External"/><Relationship Id="rId1975" Type="http://schemas.openxmlformats.org/officeDocument/2006/relationships/hyperlink" Target="file:///C:\Users\merias\Documents\ETSI\RANWG1\TSGR1_86b-Portugal\Docs\R1-1610534.zip" TargetMode="External"/><Relationship Id="rId1835" Type="http://schemas.openxmlformats.org/officeDocument/2006/relationships/hyperlink" Target="file:///C:\Users\merias\Documents\ETSI\RANWG1\TSGR1_86b-Portugal\Docs\R1-1610891.zip" TargetMode="External"/><Relationship Id="rId1902" Type="http://schemas.openxmlformats.org/officeDocument/2006/relationships/hyperlink" Target="file:///C:\Users\merias\Documents\ETSI\RANWG1\TSGR1_86b-Portugal\Docs\R1-1610694.zip" TargetMode="External"/><Relationship Id="rId2097" Type="http://schemas.openxmlformats.org/officeDocument/2006/relationships/hyperlink" Target="file:///C:\Users\merias\Documents\ETSI\RANWG1\TSGR1_86b-Portugal\Docs\R1-1610890.zip" TargetMode="External"/><Relationship Id="rId276" Type="http://schemas.openxmlformats.org/officeDocument/2006/relationships/hyperlink" Target="file:///C:\Users\merias\Documents\ETSI\RANWG1\TSGR1_86b-Portugal\Docs\R1-1609180.zip" TargetMode="External"/><Relationship Id="rId483" Type="http://schemas.openxmlformats.org/officeDocument/2006/relationships/hyperlink" Target="file:///C:\Users\merias\Documents\ETSI\RANWG1\TSGR1_86b-Portugal\Docs\R1-1608724.zip" TargetMode="External"/><Relationship Id="rId690" Type="http://schemas.openxmlformats.org/officeDocument/2006/relationships/hyperlink" Target="file:///C:\Users\merias\Documents\ETSI\RANWG1\TSGR1_86b-Portugal\Docs\R1-1610715.zip" TargetMode="External"/><Relationship Id="rId2164" Type="http://schemas.openxmlformats.org/officeDocument/2006/relationships/hyperlink" Target="file:///C:\Users\merias\Documents\ETSI\RANWG1\TSGR1_86b-Portugal\Docs\R1-1608847.zip" TargetMode="External"/><Relationship Id="rId2371" Type="http://schemas.openxmlformats.org/officeDocument/2006/relationships/hyperlink" Target="file:///C:\Users\merias\Documents\ETSI\RANWG1\TSGR1_86b-Portugal\Docs\R1-1610677.zip" TargetMode="External"/><Relationship Id="rId136" Type="http://schemas.openxmlformats.org/officeDocument/2006/relationships/hyperlink" Target="file:///C:\Users\merias\Documents\ETSI\RANWG1\TSGR1_86b-Portugal\Docs\R1-1610496.zip" TargetMode="External"/><Relationship Id="rId343" Type="http://schemas.openxmlformats.org/officeDocument/2006/relationships/hyperlink" Target="file:///C:\Users\merias\Documents\ETSI\RANWG1\TSGR1_86b-Portugal\Docs\R1-1609719.zip" TargetMode="External"/><Relationship Id="rId550" Type="http://schemas.openxmlformats.org/officeDocument/2006/relationships/hyperlink" Target="file:///C:\Users\merias\Documents\ETSI\RANWG1\TSGR1_86b-Portugal\Docs\R1-1608686.zip" TargetMode="External"/><Relationship Id="rId788" Type="http://schemas.openxmlformats.org/officeDocument/2006/relationships/hyperlink" Target="file:///C:\Users\merias\Documents\ETSI\RANWG1\TSGR1_86b-Portugal\Docs\R1-1609985.zip" TargetMode="External"/><Relationship Id="rId995" Type="http://schemas.openxmlformats.org/officeDocument/2006/relationships/hyperlink" Target="file:///C:\Users\merias\Documents\ETSI\RANWG1\TSGR1_86b-Portugal\Docs\R1-1610019.zip" TargetMode="External"/><Relationship Id="rId1180" Type="http://schemas.openxmlformats.org/officeDocument/2006/relationships/hyperlink" Target="file:///C:\Users\merias\Documents\ETSI\RANWG1\TSGR1_86b-Portugal\Docs\R1-1610046.zip" TargetMode="External"/><Relationship Id="rId2024" Type="http://schemas.openxmlformats.org/officeDocument/2006/relationships/hyperlink" Target="file:///C:\Users\merias\Documents\ETSI\RANWG1\TSGR1_86b-Portugal\Docs\R1-1610524.zip" TargetMode="External"/><Relationship Id="rId2231" Type="http://schemas.openxmlformats.org/officeDocument/2006/relationships/hyperlink" Target="file:///C:\Users\merias\Documents\ETSI\RANWG1\TSGR1_86b-Portugal\Docs\R1-1609735.zip" TargetMode="External"/><Relationship Id="rId2469" Type="http://schemas.openxmlformats.org/officeDocument/2006/relationships/hyperlink" Target="file:///C:\Users\merias\Documents\ETSI\RANWG1\TSGR1_86b-Portugal\Docs\R1-1609135.zip" TargetMode="External"/><Relationship Id="rId2676" Type="http://schemas.openxmlformats.org/officeDocument/2006/relationships/hyperlink" Target="file:///C:\Users\merias\Documents\ETSI\RANWG1\TSGR1_86b-Portugal\Docs\R1-1610680.zip" TargetMode="External"/><Relationship Id="rId203" Type="http://schemas.openxmlformats.org/officeDocument/2006/relationships/oleObject" Target="embeddings/oleObject3.bin"/><Relationship Id="rId648" Type="http://schemas.openxmlformats.org/officeDocument/2006/relationships/hyperlink" Target="file:///C:\Users\merias\Documents\ETSI\RANWG1\TSGR1_86b-Portugal\Docs\R1-1609924.zip" TargetMode="External"/><Relationship Id="rId855" Type="http://schemas.openxmlformats.org/officeDocument/2006/relationships/hyperlink" Target="file:///C:\Users\merias\Documents\ETSI\RANWG1\TSGR1_86b-Portugal\Docs\R1-1610407.zip" TargetMode="External"/><Relationship Id="rId1040" Type="http://schemas.openxmlformats.org/officeDocument/2006/relationships/hyperlink" Target="file:///C:\Users\merias\Documents\ETSI\RANWG1\TSGR1_86b-Portugal\Docs\R1-1611055.zip" TargetMode="External"/><Relationship Id="rId1278" Type="http://schemas.openxmlformats.org/officeDocument/2006/relationships/hyperlink" Target="file:///C:\Users\merias\Documents\ETSI\RANWG1\TSGR1_86b-Portugal\Docs\R1-1610016.zip" TargetMode="External"/><Relationship Id="rId1485" Type="http://schemas.openxmlformats.org/officeDocument/2006/relationships/hyperlink" Target="file:///C:\Users\merias\Documents\ETSI\RANWG1\TSGR1_86b-Portugal\Docs\R1-1609232.zip" TargetMode="External"/><Relationship Id="rId1692" Type="http://schemas.openxmlformats.org/officeDocument/2006/relationships/hyperlink" Target="file:///C:\Users\merias\Documents\ETSI\RANWG1\TSGR1_86b-Portugal\Docs\R1-1610600.zip" TargetMode="External"/><Relationship Id="rId2329" Type="http://schemas.openxmlformats.org/officeDocument/2006/relationships/hyperlink" Target="file:///C:\Users\merias\Documents\ETSI\RANWG1\TSGR1_86b-Portugal\Docs\R1-1609127.zip" TargetMode="External"/><Relationship Id="rId2536" Type="http://schemas.openxmlformats.org/officeDocument/2006/relationships/hyperlink" Target="file:///C:\Users\merias\Documents\ETSI\RANWG1\TSGR1_86b-Portugal\Docs\R1-1610368.zip" TargetMode="External"/><Relationship Id="rId410" Type="http://schemas.openxmlformats.org/officeDocument/2006/relationships/hyperlink" Target="file:///C:\Users\merias\Documents\ETSI\RANWG1\TSGR1_86b-Portugal\Docs\R1-1611061.zip" TargetMode="External"/><Relationship Id="rId508" Type="http://schemas.openxmlformats.org/officeDocument/2006/relationships/hyperlink" Target="file:///C:\Users\merias\Documents\ETSI\RANWG1\TSGR1_86b-Portugal\Docs\R1-1609017.zip" TargetMode="External"/><Relationship Id="rId715" Type="http://schemas.openxmlformats.org/officeDocument/2006/relationships/hyperlink" Target="file:///C:\Users\merias\Documents\ETSI\RANWG1\TSGR1_86b-Portugal\Docs\R1-1608605.zip" TargetMode="External"/><Relationship Id="rId922" Type="http://schemas.openxmlformats.org/officeDocument/2006/relationships/hyperlink" Target="file:///C:\Users\merias\Documents\ETSI\RANWG1\TSGR1_86b-Portugal\Docs\R1-1608897.zip" TargetMode="External"/><Relationship Id="rId1138" Type="http://schemas.openxmlformats.org/officeDocument/2006/relationships/hyperlink" Target="file:///C:\Users\merias\Documents\ETSI\RANWG1\TSGR1_86b-Portugal\Docs\R1-1609002.zip" TargetMode="External"/><Relationship Id="rId1345" Type="http://schemas.openxmlformats.org/officeDocument/2006/relationships/hyperlink" Target="file:///C:\Users\merias\Documents\ETSI\RANWG1\TSGR1_86b-Portugal\Docs\R1-1610114.zip" TargetMode="External"/><Relationship Id="rId1552" Type="http://schemas.openxmlformats.org/officeDocument/2006/relationships/hyperlink" Target="file:///C:\Users\merias\Documents\ETSI\RANWG1\TSGR1_86b-Portugal\Docs\R1-1609661.zip" TargetMode="External"/><Relationship Id="rId1997" Type="http://schemas.openxmlformats.org/officeDocument/2006/relationships/hyperlink" Target="file:///C:\Users\merias\Documents\ETSI\RANWG1\TSGR1_86b-Portugal\Docs\R1-1609255.zip" TargetMode="External"/><Relationship Id="rId2603" Type="http://schemas.openxmlformats.org/officeDocument/2006/relationships/hyperlink" Target="file:///C:\Users\merias\Documents\ETSI\RANWG1\TSGR1_86b-Portugal\Docs\R1-1610648.zip" TargetMode="External"/><Relationship Id="rId1205" Type="http://schemas.openxmlformats.org/officeDocument/2006/relationships/hyperlink" Target="file:///C:\Users\merias\Documents\ETSI\RANWG1\TSGR1_86b-Portugal\Docs\R1-1610473.zip" TargetMode="External"/><Relationship Id="rId1857" Type="http://schemas.openxmlformats.org/officeDocument/2006/relationships/hyperlink" Target="file:///C:\Users\merias\Documents\ETSI\RANWG1\TSGR1_86b-Portugal\Docs\R1-1609326.zip" TargetMode="External"/><Relationship Id="rId51" Type="http://schemas.openxmlformats.org/officeDocument/2006/relationships/hyperlink" Target="file:///C:\Users\merias\Documents\ETSI\RANWG1\TSGR1_86b-Portugal\Docs\R1-1610193.zip" TargetMode="External"/><Relationship Id="rId1412" Type="http://schemas.openxmlformats.org/officeDocument/2006/relationships/hyperlink" Target="file:///C:\Users\merias\Documents\ETSI\RANWG1\TSGR1_86b-Portugal\Docs\R1-1609038.zip" TargetMode="External"/><Relationship Id="rId1717" Type="http://schemas.openxmlformats.org/officeDocument/2006/relationships/hyperlink" Target="file:///C:\Users\merias\Documents\ETSI\RANWG1\TSGR1_86b-Portugal\Docs\R1-1608768.zip" TargetMode="External"/><Relationship Id="rId1924" Type="http://schemas.openxmlformats.org/officeDocument/2006/relationships/hyperlink" Target="file:///C:\Users\merias\Documents\ETSI\RANWG1\TSGR1_86b-Portugal\Docs\R1-1609085.zip" TargetMode="External"/><Relationship Id="rId298" Type="http://schemas.openxmlformats.org/officeDocument/2006/relationships/hyperlink" Target="file:///C:\Users\merias\Documents\ETSI\RANWG1\TSGR1_86b-Portugal\Docs\R1-1608717.zip" TargetMode="External"/><Relationship Id="rId158" Type="http://schemas.openxmlformats.org/officeDocument/2006/relationships/hyperlink" Target="file:///C:\Users\merias\Documents\ETSI\RANWG1\TSGR1_86b-Portugal\Docs\R1-1609403.zip" TargetMode="External"/><Relationship Id="rId2186" Type="http://schemas.openxmlformats.org/officeDocument/2006/relationships/hyperlink" Target="file:///C:\Users\merias\Documents\ETSI\RANWG1\TSGR1_86b-Portugal\Docs\R1-1609308.zip" TargetMode="External"/><Relationship Id="rId2393" Type="http://schemas.openxmlformats.org/officeDocument/2006/relationships/hyperlink" Target="file:///C:\Users\merias\Documents\ETSI\RANWG1\TSGR1_86b-Portugal\Docs\R1-1609311.zip" TargetMode="External"/><Relationship Id="rId2698" Type="http://schemas.openxmlformats.org/officeDocument/2006/relationships/hyperlink" Target="file:///C:\Users\merias\Documents\ETSI\RANWG1\TSGR1_86b-Portugal\Docs\R1-1611073.zip" TargetMode="External"/><Relationship Id="rId365" Type="http://schemas.openxmlformats.org/officeDocument/2006/relationships/hyperlink" Target="file:///C:\Users\merias\Documents\ETSI\RANWG1\TSGR1_86b-Portugal\Docs\R1-1609806.zip" TargetMode="External"/><Relationship Id="rId572" Type="http://schemas.openxmlformats.org/officeDocument/2006/relationships/oleObject" Target="embeddings/oleObject13.bin"/><Relationship Id="rId2046" Type="http://schemas.openxmlformats.org/officeDocument/2006/relationships/hyperlink" Target="file:///C:\Users\merias\Documents\ETSI\RANWG1\TSGR1_86b-Portugal\Docs\R1-1609096.zip" TargetMode="External"/><Relationship Id="rId2253" Type="http://schemas.openxmlformats.org/officeDocument/2006/relationships/hyperlink" Target="file:///C:\Users\merias\Documents\ETSI\RANWG1\TSGR1_86b-Portugal\Docs\R1-1609116.zip" TargetMode="External"/><Relationship Id="rId2460" Type="http://schemas.openxmlformats.org/officeDocument/2006/relationships/hyperlink" Target="file:///C:\Users\merias\Documents\ETSI\RANWG1\TSGR1_86b-Portugal\Docs\R1-1609801.zip" TargetMode="External"/><Relationship Id="rId225" Type="http://schemas.openxmlformats.org/officeDocument/2006/relationships/hyperlink" Target="file:///C:\Users\merias\Documents\ETSI\RANWG1\TSGR1_86b-Portugal\Docs\R1-1608979.zip" TargetMode="External"/><Relationship Id="rId432" Type="http://schemas.openxmlformats.org/officeDocument/2006/relationships/hyperlink" Target="file:///C:\Users\merias\Documents\ETSI\RANWG1\TSGR1_86b-Portugal\Docs\R1-1609731.zip" TargetMode="External"/><Relationship Id="rId877" Type="http://schemas.openxmlformats.org/officeDocument/2006/relationships/hyperlink" Target="file:///C:\Users\merias\Documents\ETSI\RANWG1\TSGR1_86b-Portugal\Docs\R1-1608938.zip" TargetMode="External"/><Relationship Id="rId1062" Type="http://schemas.openxmlformats.org/officeDocument/2006/relationships/hyperlink" Target="file:///C:\Users\merias\Documents\ETSI\RANWG1\TSGR1_86b-Portugal\Docs\R1-1609318.zip" TargetMode="External"/><Relationship Id="rId2113" Type="http://schemas.openxmlformats.org/officeDocument/2006/relationships/hyperlink" Target="file:///C:\Users\merias\Documents\ETSI\RANWG1\TSGR1_86b-Portugal\Docs\R1-1610154.zip" TargetMode="External"/><Relationship Id="rId2320" Type="http://schemas.openxmlformats.org/officeDocument/2006/relationships/hyperlink" Target="file:///C:\Users\merias\Documents\ETSI\RANWG1\TSGR1_86b-Portugal\Docs\R1-1610219.zip" TargetMode="External"/><Relationship Id="rId2558" Type="http://schemas.openxmlformats.org/officeDocument/2006/relationships/hyperlink" Target="file:///C:\Users\merias\Documents\ETSI\RANWG1\TSGR1_86b-Portugal\Docs\R1-1610704.zip" TargetMode="External"/><Relationship Id="rId737" Type="http://schemas.openxmlformats.org/officeDocument/2006/relationships/hyperlink" Target="file:///C:\Users\merias\Documents\ETSI\RANWG1\TSGR1_86b-Portugal\Docs\R1-1610765.zip" TargetMode="External"/><Relationship Id="rId944" Type="http://schemas.openxmlformats.org/officeDocument/2006/relationships/hyperlink" Target="file:///C:\Users\merias\Documents\ETSI\RANWG1\TSGR1_86b-Portugal\Docs\R1-1608882.zip" TargetMode="External"/><Relationship Id="rId1367" Type="http://schemas.openxmlformats.org/officeDocument/2006/relationships/hyperlink" Target="file:///C:\Users\merias\Documents\ETSI\RANWG1\TSGR1_86b-Portugal\Docs\R1-1608956.zip" TargetMode="External"/><Relationship Id="rId1574" Type="http://schemas.openxmlformats.org/officeDocument/2006/relationships/hyperlink" Target="file:///C:\Users\merias\Documents\ETSI\RANWG1\TSGR1_86b-Portugal\Docs\R1-1610952.zip" TargetMode="External"/><Relationship Id="rId1781" Type="http://schemas.openxmlformats.org/officeDocument/2006/relationships/hyperlink" Target="file:///C:\Users\merias\Documents\ETSI\RANWG1\TSGR1_86b-Portugal\Docs\R1-1610143.zip" TargetMode="External"/><Relationship Id="rId2418" Type="http://schemas.openxmlformats.org/officeDocument/2006/relationships/hyperlink" Target="file:///C:\Users\merias\Documents\ETSI\RANWG1\TSGR1_86b-Portugal\Docs\R1-1610089.zip" TargetMode="External"/><Relationship Id="rId2625" Type="http://schemas.openxmlformats.org/officeDocument/2006/relationships/hyperlink" Target="file:///C:\Users\merias\Documents\ETSI\RANWG1\TSGR1_86b-Portugal\Docs\R1-1609798.zip" TargetMode="External"/><Relationship Id="rId73" Type="http://schemas.openxmlformats.org/officeDocument/2006/relationships/hyperlink" Target="file:///C:\Users\merias\Documents\ETSI\RANWG1\TSGR1_86b-Portugal\Docs\R1-1609169.zip" TargetMode="External"/><Relationship Id="rId804" Type="http://schemas.openxmlformats.org/officeDocument/2006/relationships/hyperlink" Target="file:///C:\Users\merias\Documents\ETSI\RANWG1\TSGR1_86b-Portugal\Docs\R1-1610215.zip" TargetMode="External"/><Relationship Id="rId1227" Type="http://schemas.openxmlformats.org/officeDocument/2006/relationships/hyperlink" Target="file:///C:\Users\merias\Documents\ETSI\RANWG1\TSGR1_86b-Portugal\Docs\R1-1609871.zip" TargetMode="External"/><Relationship Id="rId1434" Type="http://schemas.openxmlformats.org/officeDocument/2006/relationships/hyperlink" Target="file:///C:\Users\merias\Documents\ETSI\RANWG1\TSGR1_86b-Portugal\Docs\R1-1609500.zip" TargetMode="External"/><Relationship Id="rId1641" Type="http://schemas.openxmlformats.org/officeDocument/2006/relationships/hyperlink" Target="file:///C:\Users\merias\Documents\ETSI\RANWG1\TSGR1_86b-Portugal\Docs\R1-1610130.zip" TargetMode="External"/><Relationship Id="rId1879" Type="http://schemas.openxmlformats.org/officeDocument/2006/relationships/hyperlink" Target="file:///C:\Users\merias\Documents\ETSI\RANWG1\TSGR1_86b-Portugal\Docs\R1-1610249.zip" TargetMode="External"/><Relationship Id="rId1501" Type="http://schemas.openxmlformats.org/officeDocument/2006/relationships/hyperlink" Target="file:///C:\Users\merias\Documents\ETSI\RANWG1\TSGR1_86b-Portugal\Docs\R1-1610502.zip" TargetMode="External"/><Relationship Id="rId1739" Type="http://schemas.openxmlformats.org/officeDocument/2006/relationships/hyperlink" Target="file:///C:\Users\merias\Documents\ETSI\RANWG1\TSGR1_86b-Portugal\Docs\R1-1609063.zip" TargetMode="External"/><Relationship Id="rId1946" Type="http://schemas.openxmlformats.org/officeDocument/2006/relationships/hyperlink" Target="file:///C:\Users\merias\Documents\ETSI\RANWG1\TSGR1_86b-Portugal\Docs\R1-1610095.zip" TargetMode="External"/><Relationship Id="rId1806" Type="http://schemas.openxmlformats.org/officeDocument/2006/relationships/hyperlink" Target="file:///C:\Users\merias\Documents\ETSI\RANWG1\TSGR1_86b-Portugal\Docs\R1-1608870.zip" TargetMode="External"/><Relationship Id="rId387" Type="http://schemas.openxmlformats.org/officeDocument/2006/relationships/hyperlink" Target="file:///C:\Users\merias\Documents\ETSI\RANWG1\TSGR1_86b-Portugal\Docs\R1-1609459.zip" TargetMode="External"/><Relationship Id="rId594" Type="http://schemas.openxmlformats.org/officeDocument/2006/relationships/hyperlink" Target="file:///C:\Users\merias\Documents\ETSI\RANWG1\TSGR1_86b-Portugal\Docs\R1-1609842.zip" TargetMode="External"/><Relationship Id="rId2068" Type="http://schemas.openxmlformats.org/officeDocument/2006/relationships/hyperlink" Target="file:///C:\Users\merias\Documents\ETSI\RANWG1\TSGR1_86b-Portugal\Docs\R1-1609769.zip" TargetMode="External"/><Relationship Id="rId2275" Type="http://schemas.openxmlformats.org/officeDocument/2006/relationships/hyperlink" Target="file:///C:\Users\merias\Documents\ETSI\RANWG1\TSGR1_86b-Portugal\Docs\R1-1610352.zip" TargetMode="External"/><Relationship Id="rId247" Type="http://schemas.openxmlformats.org/officeDocument/2006/relationships/hyperlink" Target="file:///C:\Users\merias\Documents\ETSI\RANWG1\TSGR1_86b-Portugal\Docs\R1-1610884.zip" TargetMode="External"/><Relationship Id="rId899" Type="http://schemas.openxmlformats.org/officeDocument/2006/relationships/hyperlink" Target="file:///C:\Users\merias\Documents\ETSI\RANWG1\TSGR1_86b-Portugal\Docs\R1-1609358.zip" TargetMode="External"/><Relationship Id="rId1084" Type="http://schemas.openxmlformats.org/officeDocument/2006/relationships/hyperlink" Target="file:///C:\Users\merias\Documents\ETSI\RANWG1\TSGR1_86b-Portugal\Docs\R1-1610568.zip" TargetMode="External"/><Relationship Id="rId2482" Type="http://schemas.openxmlformats.org/officeDocument/2006/relationships/hyperlink" Target="file:///C:\Users\merias\Documents\ETSI\RANWG1\TSGR1_86b-Portugal\Docs\R1-16097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FD21F-AE8F-43D3-AF8C-56AD1C9D5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160</Pages>
  <Words>115351</Words>
  <Characters>657503</Characters>
  <Application>Microsoft Office Word</Application>
  <DocSecurity>0</DocSecurity>
  <Lines>5479</Lines>
  <Paragraphs>1542</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771312</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MCC</cp:lastModifiedBy>
  <cp:revision>2</cp:revision>
  <cp:lastPrinted>2013-03-13T09:59:00Z</cp:lastPrinted>
  <dcterms:created xsi:type="dcterms:W3CDTF">2016-11-10T15:00:00Z</dcterms:created>
  <dcterms:modified xsi:type="dcterms:W3CDTF">2016-11-10T15:00:00Z</dcterms:modified>
</cp:coreProperties>
</file>